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A980" w14:textId="77777777" w:rsidR="00A929AD" w:rsidRPr="00F3000B" w:rsidRDefault="00A929AD" w:rsidP="00A929AD">
      <w:pPr>
        <w:shd w:val="clear" w:color="auto" w:fill="0000CC"/>
        <w:spacing w:after="0" w:line="240" w:lineRule="auto"/>
        <w:jc w:val="center"/>
        <w:rPr>
          <w:rFonts w:cstheme="minorHAnsi"/>
          <w:b/>
          <w:bCs/>
          <w:color w:val="FFFFFF" w:themeColor="background1"/>
          <w:sz w:val="28"/>
          <w:szCs w:val="28"/>
        </w:rPr>
      </w:pPr>
      <w:r w:rsidRPr="00F3000B">
        <w:rPr>
          <w:rFonts w:cstheme="minorHAnsi"/>
          <w:b/>
          <w:bCs/>
          <w:color w:val="FFFFFF" w:themeColor="background1"/>
          <w:sz w:val="28"/>
          <w:szCs w:val="28"/>
        </w:rPr>
        <w:t>Ministère de l’Enseignement Supérieur &amp; de la Recherche Scientifique (MESRS)</w:t>
      </w:r>
    </w:p>
    <w:p w14:paraId="43BB75BB" w14:textId="77777777" w:rsidR="00A929AD" w:rsidRPr="00E865AA" w:rsidRDefault="00A929AD" w:rsidP="00A929AD">
      <w:pPr>
        <w:spacing w:after="0" w:line="240" w:lineRule="auto"/>
        <w:jc w:val="center"/>
        <w:rPr>
          <w:rFonts w:cstheme="minorHAnsi"/>
          <w:b/>
          <w:bCs/>
          <w:color w:val="0000CC"/>
          <w:sz w:val="20"/>
          <w:szCs w:val="20"/>
        </w:rPr>
      </w:pPr>
    </w:p>
    <w:p w14:paraId="09A065CC" w14:textId="77777777" w:rsidR="00A929AD" w:rsidRPr="00E865AA" w:rsidRDefault="00A929AD" w:rsidP="00A929AD">
      <w:pPr>
        <w:spacing w:after="0" w:line="240" w:lineRule="auto"/>
        <w:jc w:val="center"/>
        <w:rPr>
          <w:rFonts w:cstheme="minorHAnsi"/>
          <w:b/>
          <w:bCs/>
          <w:color w:val="0000CC"/>
          <w:sz w:val="28"/>
          <w:szCs w:val="28"/>
        </w:rPr>
      </w:pPr>
    </w:p>
    <w:p w14:paraId="696DF4EF" w14:textId="77777777" w:rsidR="00A929AD" w:rsidRPr="00F3000B" w:rsidRDefault="00A929AD" w:rsidP="00A929AD">
      <w:pPr>
        <w:spacing w:after="0" w:line="240" w:lineRule="auto"/>
        <w:jc w:val="center"/>
        <w:rPr>
          <w:rFonts w:cstheme="minorHAnsi"/>
          <w:b/>
          <w:bCs/>
          <w:color w:val="FFFFFF" w:themeColor="background1"/>
          <w:sz w:val="28"/>
          <w:szCs w:val="28"/>
        </w:rPr>
      </w:pPr>
      <w:r w:rsidRPr="00F3000B">
        <w:rPr>
          <w:rFonts w:cstheme="minorHAnsi"/>
          <w:b/>
          <w:bCs/>
          <w:color w:val="FFFFFF" w:themeColor="background1"/>
          <w:sz w:val="28"/>
          <w:szCs w:val="28"/>
          <w:shd w:val="clear" w:color="auto" w:fill="0000CC"/>
        </w:rPr>
        <w:t>Direction Générale de la Rénovation Universitaire (DGRU)</w:t>
      </w:r>
    </w:p>
    <w:p w14:paraId="3A5A6D03" w14:textId="77777777" w:rsidR="00A929AD" w:rsidRPr="00E865AA" w:rsidRDefault="00A929AD" w:rsidP="00A929AD">
      <w:pPr>
        <w:spacing w:after="0" w:line="240" w:lineRule="auto"/>
        <w:jc w:val="center"/>
        <w:rPr>
          <w:rFonts w:cstheme="minorHAnsi"/>
          <w:b/>
          <w:bCs/>
          <w:color w:val="0000CC"/>
          <w:sz w:val="20"/>
          <w:szCs w:val="20"/>
        </w:rPr>
      </w:pPr>
    </w:p>
    <w:p w14:paraId="3A14CD0E" w14:textId="77777777" w:rsidR="00A929AD" w:rsidRPr="00E865AA" w:rsidRDefault="00A929AD" w:rsidP="00A929AD">
      <w:pPr>
        <w:spacing w:after="0" w:line="240" w:lineRule="auto"/>
        <w:jc w:val="center"/>
        <w:rPr>
          <w:rFonts w:cstheme="minorHAnsi"/>
          <w:b/>
          <w:bCs/>
          <w:color w:val="0000CC"/>
          <w:sz w:val="28"/>
          <w:szCs w:val="28"/>
        </w:rPr>
      </w:pPr>
    </w:p>
    <w:p w14:paraId="4B0B5812" w14:textId="77777777" w:rsidR="00A929AD" w:rsidRPr="00F3000B" w:rsidRDefault="00A929AD" w:rsidP="00A929AD">
      <w:pPr>
        <w:spacing w:after="0" w:line="240" w:lineRule="auto"/>
        <w:jc w:val="center"/>
        <w:rPr>
          <w:rFonts w:cstheme="minorHAnsi"/>
          <w:b/>
          <w:bCs/>
          <w:color w:val="FFFFFF" w:themeColor="background1"/>
          <w:sz w:val="28"/>
          <w:szCs w:val="28"/>
        </w:rPr>
      </w:pPr>
      <w:r w:rsidRPr="00F3000B">
        <w:rPr>
          <w:rFonts w:cstheme="minorHAnsi"/>
          <w:b/>
          <w:bCs/>
          <w:color w:val="FFFFFF" w:themeColor="background1"/>
          <w:sz w:val="28"/>
          <w:szCs w:val="28"/>
          <w:shd w:val="clear" w:color="auto" w:fill="0000CC"/>
        </w:rPr>
        <w:t>Commission Nationale Sectorielle des Sciences Biologiques (CNS</w:t>
      </w:r>
      <w:r>
        <w:rPr>
          <w:rFonts w:cstheme="minorHAnsi"/>
          <w:b/>
          <w:bCs/>
          <w:color w:val="FFFFFF" w:themeColor="background1"/>
          <w:sz w:val="28"/>
          <w:szCs w:val="28"/>
          <w:shd w:val="clear" w:color="auto" w:fill="0000CC"/>
        </w:rPr>
        <w:t>-</w:t>
      </w:r>
      <w:r w:rsidRPr="00F3000B">
        <w:rPr>
          <w:rFonts w:cstheme="minorHAnsi"/>
          <w:b/>
          <w:bCs/>
          <w:color w:val="FFFFFF" w:themeColor="background1"/>
          <w:sz w:val="28"/>
          <w:szCs w:val="28"/>
          <w:shd w:val="clear" w:color="auto" w:fill="0000CC"/>
        </w:rPr>
        <w:t>B</w:t>
      </w:r>
      <w:r>
        <w:rPr>
          <w:rFonts w:cstheme="minorHAnsi"/>
          <w:b/>
          <w:bCs/>
          <w:color w:val="FFFFFF" w:themeColor="background1"/>
          <w:sz w:val="28"/>
          <w:szCs w:val="28"/>
          <w:shd w:val="clear" w:color="auto" w:fill="0000CC"/>
        </w:rPr>
        <w:t>io</w:t>
      </w:r>
      <w:r w:rsidRPr="00F3000B">
        <w:rPr>
          <w:rFonts w:cstheme="minorHAnsi"/>
          <w:b/>
          <w:bCs/>
          <w:color w:val="FFFFFF" w:themeColor="background1"/>
          <w:sz w:val="28"/>
          <w:szCs w:val="28"/>
          <w:shd w:val="clear" w:color="auto" w:fill="0000CC"/>
        </w:rPr>
        <w:t>)</w:t>
      </w:r>
    </w:p>
    <w:p w14:paraId="0D3E770B" w14:textId="77777777" w:rsidR="00A929AD" w:rsidRPr="00A8418A" w:rsidRDefault="00A929AD" w:rsidP="00A929AD">
      <w:pPr>
        <w:spacing w:after="0" w:line="240" w:lineRule="auto"/>
        <w:jc w:val="both"/>
        <w:rPr>
          <w:rFonts w:asciiTheme="majorBidi" w:hAnsiTheme="majorBidi" w:cstheme="majorBidi"/>
          <w:color w:val="0000CC"/>
          <w:sz w:val="24"/>
          <w:szCs w:val="24"/>
        </w:rPr>
      </w:pPr>
      <w:r w:rsidRPr="00A8418A">
        <w:rPr>
          <w:rFonts w:asciiTheme="majorBidi" w:hAnsiTheme="majorBidi" w:cstheme="majorBidi"/>
          <w:b/>
          <w:bCs/>
          <w:i/>
          <w:iCs/>
          <w:noProof/>
          <w:sz w:val="20"/>
          <w:szCs w:val="20"/>
        </w:rPr>
        <w:drawing>
          <wp:anchor distT="0" distB="0" distL="114300" distR="114300" simplePos="0" relativeHeight="251660288" behindDoc="0" locked="0" layoutInCell="1" allowOverlap="1" wp14:anchorId="2E7E44AD" wp14:editId="3D1D7F42">
            <wp:simplePos x="0" y="0"/>
            <wp:positionH relativeFrom="column">
              <wp:posOffset>4467860</wp:posOffset>
            </wp:positionH>
            <wp:positionV relativeFrom="paragraph">
              <wp:posOffset>149860</wp:posOffset>
            </wp:positionV>
            <wp:extent cx="1171575" cy="914400"/>
            <wp:effectExtent l="0" t="0" r="9525" b="0"/>
            <wp:wrapNone/>
            <wp:docPr id="3" name="Image 1" descr="logo_ar"/>
            <wp:cNvGraphicFramePr/>
            <a:graphic xmlns:a="http://schemas.openxmlformats.org/drawingml/2006/main">
              <a:graphicData uri="http://schemas.openxmlformats.org/drawingml/2006/picture">
                <pic:pic xmlns:pic="http://schemas.openxmlformats.org/drawingml/2006/picture">
                  <pic:nvPicPr>
                    <pic:cNvPr id="0" name="Picture 10" descr="logo_ar"/>
                    <pic:cNvPicPr>
                      <a:picLocks noChangeAspect="1" noChangeArrowheads="1"/>
                    </pic:cNvPicPr>
                  </pic:nvPicPr>
                  <pic:blipFill>
                    <a:blip r:embed="rId7" cstate="print"/>
                    <a:srcRect/>
                    <a:stretch>
                      <a:fillRect/>
                    </a:stretch>
                  </pic:blipFill>
                  <pic:spPr bwMode="auto">
                    <a:xfrm>
                      <a:off x="0" y="0"/>
                      <a:ext cx="1171575" cy="914400"/>
                    </a:xfrm>
                    <a:prstGeom prst="rect">
                      <a:avLst/>
                    </a:prstGeom>
                    <a:noFill/>
                    <a:ln w="9525">
                      <a:noFill/>
                      <a:miter lim="800000"/>
                      <a:headEnd/>
                      <a:tailEnd/>
                    </a:ln>
                  </pic:spPr>
                </pic:pic>
              </a:graphicData>
            </a:graphic>
          </wp:anchor>
        </w:drawing>
      </w:r>
      <w:r w:rsidRPr="00A8418A">
        <w:rPr>
          <w:rFonts w:asciiTheme="majorBidi" w:hAnsiTheme="majorBidi" w:cstheme="majorBidi"/>
          <w:noProof/>
          <w:color w:val="0000CC"/>
          <w:sz w:val="24"/>
          <w:szCs w:val="24"/>
        </w:rPr>
        <w:drawing>
          <wp:anchor distT="0" distB="0" distL="114300" distR="114300" simplePos="0" relativeHeight="251659264" behindDoc="0" locked="0" layoutInCell="1" allowOverlap="1" wp14:anchorId="2FA7DBB9" wp14:editId="55A50C64">
            <wp:simplePos x="0" y="0"/>
            <wp:positionH relativeFrom="column">
              <wp:posOffset>286385</wp:posOffset>
            </wp:positionH>
            <wp:positionV relativeFrom="paragraph">
              <wp:posOffset>133985</wp:posOffset>
            </wp:positionV>
            <wp:extent cx="847725" cy="1066800"/>
            <wp:effectExtent l="0" t="0" r="9525" b="0"/>
            <wp:wrapNone/>
            <wp:docPr id="1" name="Image 2" descr="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4"/>
                    <pic:cNvPicPr>
                      <a:picLocks noChangeAspect="1" noChangeArrowheads="1"/>
                    </pic:cNvPicPr>
                  </pic:nvPicPr>
                  <pic:blipFill>
                    <a:blip r:embed="rId8" cstate="print"/>
                    <a:srcRect/>
                    <a:stretch>
                      <a:fillRect/>
                    </a:stretch>
                  </pic:blipFill>
                  <pic:spPr bwMode="auto">
                    <a:xfrm>
                      <a:off x="0" y="0"/>
                      <a:ext cx="847725" cy="1066800"/>
                    </a:xfrm>
                    <a:prstGeom prst="rect">
                      <a:avLst/>
                    </a:prstGeom>
                    <a:noFill/>
                  </pic:spPr>
                </pic:pic>
              </a:graphicData>
            </a:graphic>
          </wp:anchor>
        </w:drawing>
      </w:r>
    </w:p>
    <w:p w14:paraId="3069A5EE" w14:textId="77777777" w:rsidR="00A929AD" w:rsidRPr="00A8418A" w:rsidRDefault="00A929AD" w:rsidP="00A929AD">
      <w:pPr>
        <w:spacing w:after="0" w:line="240" w:lineRule="auto"/>
        <w:jc w:val="both"/>
        <w:rPr>
          <w:rFonts w:asciiTheme="majorBidi" w:hAnsiTheme="majorBidi" w:cstheme="majorBidi"/>
          <w:color w:val="0000CC"/>
          <w:sz w:val="24"/>
          <w:szCs w:val="24"/>
        </w:rPr>
      </w:pPr>
    </w:p>
    <w:p w14:paraId="600F797F" w14:textId="77777777" w:rsidR="00A929AD" w:rsidRPr="00936DE4" w:rsidRDefault="00A929AD" w:rsidP="00A929AD">
      <w:pPr>
        <w:spacing w:after="0" w:line="240" w:lineRule="auto"/>
        <w:jc w:val="both"/>
        <w:rPr>
          <w:rFonts w:asciiTheme="majorBidi" w:hAnsiTheme="majorBidi" w:cstheme="majorBidi"/>
          <w:color w:val="0000CC"/>
          <w:sz w:val="24"/>
          <w:szCs w:val="24"/>
        </w:rPr>
      </w:pPr>
    </w:p>
    <w:p w14:paraId="4CB4D567" w14:textId="77777777" w:rsidR="00A929AD" w:rsidRPr="00936DE4" w:rsidRDefault="00A929AD" w:rsidP="00A929AD">
      <w:pPr>
        <w:spacing w:after="0" w:line="240" w:lineRule="auto"/>
        <w:jc w:val="both"/>
        <w:rPr>
          <w:rFonts w:asciiTheme="majorBidi" w:hAnsiTheme="majorBidi" w:cstheme="majorBidi"/>
          <w:color w:val="0000CC"/>
          <w:sz w:val="24"/>
          <w:szCs w:val="24"/>
        </w:rPr>
      </w:pPr>
      <w:r>
        <w:rPr>
          <w:rFonts w:asciiTheme="majorBidi" w:hAnsiTheme="majorBidi" w:cstheme="majorBidi"/>
          <w:color w:val="0000CC"/>
          <w:sz w:val="24"/>
          <w:szCs w:val="24"/>
        </w:rPr>
        <w:tab/>
      </w:r>
      <w:r>
        <w:rPr>
          <w:rFonts w:asciiTheme="majorBidi" w:hAnsiTheme="majorBidi" w:cstheme="majorBidi"/>
          <w:color w:val="0000CC"/>
          <w:sz w:val="24"/>
          <w:szCs w:val="24"/>
        </w:rPr>
        <w:tab/>
      </w:r>
      <w:r>
        <w:rPr>
          <w:rFonts w:asciiTheme="majorBidi" w:hAnsiTheme="majorBidi" w:cstheme="majorBidi"/>
          <w:color w:val="0000CC"/>
          <w:sz w:val="24"/>
          <w:szCs w:val="24"/>
        </w:rPr>
        <w:tab/>
      </w:r>
      <w:r>
        <w:rPr>
          <w:rFonts w:asciiTheme="majorBidi" w:hAnsiTheme="majorBidi" w:cstheme="majorBidi"/>
          <w:color w:val="0000CC"/>
          <w:sz w:val="24"/>
          <w:szCs w:val="24"/>
        </w:rPr>
        <w:tab/>
      </w:r>
      <w:r>
        <w:rPr>
          <w:rFonts w:asciiTheme="majorBidi" w:hAnsiTheme="majorBidi" w:cstheme="majorBidi"/>
          <w:color w:val="0000CC"/>
          <w:sz w:val="24"/>
          <w:szCs w:val="24"/>
        </w:rPr>
        <w:tab/>
      </w:r>
    </w:p>
    <w:p w14:paraId="506BA935" w14:textId="77777777" w:rsidR="00A929AD" w:rsidRPr="00936DE4" w:rsidRDefault="00A929AD" w:rsidP="00A929AD">
      <w:pPr>
        <w:spacing w:after="0" w:line="240" w:lineRule="auto"/>
        <w:jc w:val="both"/>
        <w:rPr>
          <w:rFonts w:asciiTheme="majorBidi" w:hAnsiTheme="majorBidi" w:cstheme="majorBidi"/>
          <w:color w:val="0000CC"/>
          <w:sz w:val="24"/>
          <w:szCs w:val="24"/>
        </w:rPr>
      </w:pPr>
    </w:p>
    <w:p w14:paraId="4D473975" w14:textId="77777777" w:rsidR="00A929AD" w:rsidRPr="00936DE4" w:rsidRDefault="00A929AD" w:rsidP="00A929AD">
      <w:pPr>
        <w:spacing w:after="0" w:line="240" w:lineRule="auto"/>
        <w:jc w:val="both"/>
        <w:rPr>
          <w:rFonts w:asciiTheme="majorBidi" w:hAnsiTheme="majorBidi" w:cstheme="majorBidi"/>
          <w:color w:val="0000CC"/>
          <w:sz w:val="24"/>
          <w:szCs w:val="24"/>
        </w:rPr>
      </w:pPr>
    </w:p>
    <w:p w14:paraId="40742A3A" w14:textId="77777777" w:rsidR="00A929AD" w:rsidRDefault="00A929AD" w:rsidP="00A929AD">
      <w:pPr>
        <w:spacing w:after="0" w:line="240" w:lineRule="auto"/>
        <w:jc w:val="both"/>
        <w:rPr>
          <w:rFonts w:asciiTheme="majorBidi" w:hAnsiTheme="majorBidi" w:cstheme="majorBidi"/>
          <w:color w:val="0000CC"/>
          <w:sz w:val="24"/>
          <w:szCs w:val="24"/>
        </w:rPr>
      </w:pPr>
    </w:p>
    <w:p w14:paraId="4384BC0D" w14:textId="77777777" w:rsidR="00A929AD" w:rsidRPr="00C903B0" w:rsidRDefault="00A929AD" w:rsidP="00A929AD">
      <w:pPr>
        <w:spacing w:after="0" w:line="240" w:lineRule="auto"/>
        <w:jc w:val="both"/>
        <w:rPr>
          <w:rFonts w:asciiTheme="majorBidi" w:hAnsiTheme="majorBidi" w:cstheme="majorBidi"/>
          <w:color w:val="0000CC"/>
          <w:sz w:val="16"/>
          <w:szCs w:val="16"/>
        </w:rPr>
      </w:pPr>
    </w:p>
    <w:p w14:paraId="562F156A" w14:textId="77777777" w:rsidR="00A929AD" w:rsidRDefault="00A929AD" w:rsidP="00A929AD">
      <w:pPr>
        <w:spacing w:after="0" w:line="240" w:lineRule="auto"/>
        <w:jc w:val="both"/>
        <w:rPr>
          <w:rFonts w:asciiTheme="majorBidi" w:hAnsiTheme="majorBidi" w:cstheme="majorBidi"/>
          <w:color w:val="0000CC"/>
          <w:sz w:val="24"/>
          <w:szCs w:val="24"/>
        </w:rPr>
      </w:pPr>
    </w:p>
    <w:p w14:paraId="6755636A" w14:textId="77777777" w:rsidR="00A929AD" w:rsidRDefault="00A929AD" w:rsidP="00A929AD">
      <w:pPr>
        <w:spacing w:after="0" w:line="240" w:lineRule="auto"/>
        <w:jc w:val="both"/>
        <w:rPr>
          <w:rFonts w:asciiTheme="majorBidi" w:hAnsiTheme="majorBidi" w:cstheme="majorBidi"/>
          <w:color w:val="0000CC"/>
          <w:sz w:val="16"/>
          <w:szCs w:val="16"/>
        </w:rPr>
      </w:pPr>
    </w:p>
    <w:p w14:paraId="51D3C687" w14:textId="77777777" w:rsidR="00A929AD" w:rsidRDefault="00A929AD" w:rsidP="00A929AD">
      <w:pPr>
        <w:spacing w:after="0" w:line="240" w:lineRule="auto"/>
        <w:jc w:val="both"/>
        <w:rPr>
          <w:rFonts w:asciiTheme="majorBidi" w:hAnsiTheme="majorBidi" w:cstheme="majorBidi"/>
          <w:color w:val="0000CC"/>
          <w:sz w:val="16"/>
          <w:szCs w:val="16"/>
        </w:rPr>
      </w:pPr>
    </w:p>
    <w:p w14:paraId="44740DE6" w14:textId="77777777" w:rsidR="00A929AD" w:rsidRDefault="00A929AD" w:rsidP="00A929AD">
      <w:pPr>
        <w:spacing w:after="0" w:line="240" w:lineRule="auto"/>
        <w:jc w:val="both"/>
        <w:rPr>
          <w:rFonts w:asciiTheme="majorBidi" w:hAnsiTheme="majorBidi" w:cstheme="majorBidi"/>
          <w:color w:val="0000CC"/>
          <w:sz w:val="16"/>
          <w:szCs w:val="16"/>
        </w:rPr>
      </w:pPr>
    </w:p>
    <w:p w14:paraId="3345F6C3" w14:textId="77777777" w:rsidR="00A929AD" w:rsidRDefault="00A929AD" w:rsidP="00A929AD">
      <w:pPr>
        <w:spacing w:after="0" w:line="240" w:lineRule="auto"/>
        <w:jc w:val="both"/>
        <w:rPr>
          <w:rFonts w:asciiTheme="majorBidi" w:hAnsiTheme="majorBidi" w:cstheme="majorBidi"/>
          <w:color w:val="0000CC"/>
          <w:sz w:val="16"/>
          <w:szCs w:val="16"/>
        </w:rPr>
      </w:pPr>
    </w:p>
    <w:p w14:paraId="1E187840" w14:textId="77777777" w:rsidR="00A929AD" w:rsidRDefault="00A929AD" w:rsidP="00A929AD">
      <w:pPr>
        <w:spacing w:after="0" w:line="240" w:lineRule="auto"/>
        <w:jc w:val="both"/>
        <w:rPr>
          <w:rFonts w:asciiTheme="majorBidi" w:hAnsiTheme="majorBidi" w:cstheme="majorBidi"/>
          <w:color w:val="0000CC"/>
          <w:sz w:val="16"/>
          <w:szCs w:val="16"/>
        </w:rPr>
      </w:pPr>
    </w:p>
    <w:p w14:paraId="2BC9E7D3" w14:textId="77777777" w:rsidR="00A929AD" w:rsidRDefault="00A929AD" w:rsidP="00A929AD">
      <w:pPr>
        <w:spacing w:after="0" w:line="240" w:lineRule="auto"/>
        <w:jc w:val="both"/>
        <w:rPr>
          <w:rFonts w:asciiTheme="majorBidi" w:hAnsiTheme="majorBidi" w:cstheme="majorBidi"/>
          <w:color w:val="0000CC"/>
          <w:sz w:val="16"/>
          <w:szCs w:val="16"/>
        </w:rPr>
      </w:pPr>
    </w:p>
    <w:p w14:paraId="7BCF4272" w14:textId="77777777" w:rsidR="00A929AD" w:rsidRPr="00C903B0" w:rsidRDefault="00A929AD" w:rsidP="00A929AD">
      <w:pPr>
        <w:spacing w:after="0" w:line="240" w:lineRule="auto"/>
        <w:jc w:val="both"/>
        <w:rPr>
          <w:rFonts w:asciiTheme="majorBidi" w:hAnsiTheme="majorBidi" w:cstheme="majorBidi"/>
          <w:color w:val="0000CC"/>
          <w:sz w:val="16"/>
          <w:szCs w:val="16"/>
        </w:rPr>
      </w:pPr>
    </w:p>
    <w:p w14:paraId="5935037A" w14:textId="77777777" w:rsidR="00A929AD" w:rsidRPr="00936DE4" w:rsidRDefault="00A929AD" w:rsidP="00A929AD">
      <w:pPr>
        <w:spacing w:after="0" w:line="240" w:lineRule="auto"/>
        <w:jc w:val="both"/>
        <w:rPr>
          <w:rFonts w:asciiTheme="majorBidi" w:hAnsiTheme="majorBidi" w:cstheme="majorBidi"/>
          <w:color w:val="0000CC"/>
          <w:sz w:val="24"/>
          <w:szCs w:val="24"/>
        </w:rPr>
      </w:pPr>
    </w:p>
    <w:p w14:paraId="61D34718" w14:textId="77777777" w:rsidR="00A929AD" w:rsidRDefault="00A929AD" w:rsidP="00A929AD">
      <w:pPr>
        <w:pBdr>
          <w:top w:val="single" w:sz="12" w:space="1" w:color="0000FF"/>
          <w:left w:val="single" w:sz="12" w:space="4" w:color="0000FF"/>
          <w:bottom w:val="single" w:sz="12" w:space="1" w:color="0000FF"/>
          <w:right w:val="single" w:sz="12" w:space="4" w:color="0000FF"/>
        </w:pBdr>
        <w:shd w:val="clear" w:color="auto" w:fill="FFFF99"/>
        <w:spacing w:after="0"/>
        <w:jc w:val="center"/>
        <w:rPr>
          <w:rFonts w:asciiTheme="minorBidi" w:hAnsiTheme="minorBidi"/>
          <w:b/>
          <w:bCs/>
          <w:color w:val="0000CC"/>
          <w:sz w:val="40"/>
          <w:szCs w:val="40"/>
          <w:shd w:val="clear" w:color="auto" w:fill="FFFF99"/>
        </w:rPr>
      </w:pPr>
      <w:r w:rsidRPr="00A8418A">
        <w:rPr>
          <w:rFonts w:asciiTheme="minorBidi" w:hAnsiTheme="minorBidi"/>
          <w:b/>
          <w:bCs/>
          <w:color w:val="0000CC"/>
          <w:sz w:val="40"/>
          <w:szCs w:val="40"/>
          <w:shd w:val="clear" w:color="auto" w:fill="FFFF99"/>
        </w:rPr>
        <w:t xml:space="preserve">Guide </w:t>
      </w:r>
      <w:r>
        <w:rPr>
          <w:rFonts w:asciiTheme="minorBidi" w:hAnsiTheme="minorBidi"/>
          <w:b/>
          <w:bCs/>
          <w:color w:val="0000CC"/>
          <w:sz w:val="40"/>
          <w:szCs w:val="40"/>
          <w:shd w:val="clear" w:color="auto" w:fill="FFFF99"/>
        </w:rPr>
        <w:t>des Activités Pratiques des licences</w:t>
      </w:r>
      <w:r w:rsidRPr="00A8418A">
        <w:rPr>
          <w:rFonts w:asciiTheme="minorBidi" w:hAnsiTheme="minorBidi"/>
          <w:b/>
          <w:bCs/>
          <w:color w:val="0000CC"/>
          <w:sz w:val="40"/>
          <w:szCs w:val="40"/>
          <w:shd w:val="clear" w:color="auto" w:fill="FFFF99"/>
        </w:rPr>
        <w:t xml:space="preserve"> </w:t>
      </w:r>
    </w:p>
    <w:p w14:paraId="015B5384" w14:textId="77777777" w:rsidR="00A929AD" w:rsidRPr="00A8418A" w:rsidRDefault="00A929AD" w:rsidP="00A929AD">
      <w:pPr>
        <w:pBdr>
          <w:top w:val="single" w:sz="12" w:space="1" w:color="0000FF"/>
          <w:left w:val="single" w:sz="12" w:space="4" w:color="0000FF"/>
          <w:bottom w:val="single" w:sz="12" w:space="1" w:color="0000FF"/>
          <w:right w:val="single" w:sz="12" w:space="4" w:color="0000FF"/>
        </w:pBdr>
        <w:shd w:val="clear" w:color="auto" w:fill="FFFF99"/>
        <w:spacing w:after="0"/>
        <w:jc w:val="center"/>
        <w:rPr>
          <w:rFonts w:asciiTheme="minorBidi" w:hAnsiTheme="minorBidi"/>
          <w:b/>
          <w:bCs/>
          <w:color w:val="0000CC"/>
          <w:sz w:val="40"/>
          <w:szCs w:val="40"/>
        </w:rPr>
      </w:pPr>
      <w:r w:rsidRPr="00A8418A">
        <w:rPr>
          <w:rFonts w:asciiTheme="minorBidi" w:hAnsiTheme="minorBidi"/>
          <w:b/>
          <w:bCs/>
          <w:color w:val="0000CC"/>
          <w:sz w:val="40"/>
          <w:szCs w:val="40"/>
          <w:shd w:val="clear" w:color="auto" w:fill="FFFF99"/>
        </w:rPr>
        <w:t>« Biologie, Environnement</w:t>
      </w:r>
      <w:r>
        <w:rPr>
          <w:rFonts w:asciiTheme="minorBidi" w:hAnsiTheme="minorBidi"/>
          <w:b/>
          <w:bCs/>
          <w:color w:val="0000CC"/>
          <w:sz w:val="40"/>
          <w:szCs w:val="40"/>
          <w:shd w:val="clear" w:color="auto" w:fill="FFFF99"/>
        </w:rPr>
        <w:t>,</w:t>
      </w:r>
      <w:r w:rsidRPr="00A8418A">
        <w:rPr>
          <w:rFonts w:asciiTheme="minorBidi" w:hAnsiTheme="minorBidi"/>
          <w:b/>
          <w:bCs/>
          <w:color w:val="0000CC"/>
          <w:sz w:val="40"/>
          <w:szCs w:val="40"/>
          <w:shd w:val="clear" w:color="auto" w:fill="FFFF99"/>
        </w:rPr>
        <w:t xml:space="preserve"> Biotechnologie</w:t>
      </w:r>
      <w:r>
        <w:rPr>
          <w:rFonts w:asciiTheme="minorBidi" w:hAnsiTheme="minorBidi"/>
          <w:b/>
          <w:bCs/>
          <w:color w:val="0000CC"/>
          <w:sz w:val="40"/>
          <w:szCs w:val="40"/>
          <w:shd w:val="clear" w:color="auto" w:fill="FFFF99"/>
        </w:rPr>
        <w:t xml:space="preserve"> et Sciences de la Vie et de la Terre</w:t>
      </w:r>
      <w:r w:rsidRPr="00A8418A">
        <w:rPr>
          <w:rFonts w:asciiTheme="minorBidi" w:hAnsiTheme="minorBidi"/>
          <w:b/>
          <w:bCs/>
          <w:color w:val="0000CC"/>
          <w:sz w:val="40"/>
          <w:szCs w:val="40"/>
          <w:shd w:val="clear" w:color="auto" w:fill="FFFF99"/>
        </w:rPr>
        <w:t> »</w:t>
      </w:r>
    </w:p>
    <w:p w14:paraId="279FA2BB" w14:textId="77777777" w:rsidR="00A929AD" w:rsidRPr="006D7798" w:rsidRDefault="00A929AD" w:rsidP="00A929AD">
      <w:pPr>
        <w:spacing w:after="0" w:line="240" w:lineRule="auto"/>
        <w:rPr>
          <w:rFonts w:asciiTheme="majorBidi" w:hAnsiTheme="majorBidi" w:cstheme="majorBidi"/>
          <w:b/>
          <w:bCs/>
          <w:color w:val="FF0000"/>
          <w:sz w:val="28"/>
          <w:szCs w:val="28"/>
        </w:rPr>
      </w:pPr>
    </w:p>
    <w:p w14:paraId="3232A71E" w14:textId="77777777" w:rsidR="00A929AD" w:rsidRPr="00E865AA" w:rsidRDefault="00A929AD" w:rsidP="00A929AD">
      <w:pPr>
        <w:spacing w:after="0" w:line="240" w:lineRule="auto"/>
        <w:jc w:val="center"/>
        <w:rPr>
          <w:rFonts w:ascii="Calibri" w:hAnsi="Calibri" w:cs="Calibri"/>
          <w:b/>
          <w:bCs/>
          <w:color w:val="0000CC"/>
          <w:sz w:val="36"/>
          <w:szCs w:val="36"/>
        </w:rPr>
      </w:pPr>
      <w:r w:rsidRPr="00E865AA">
        <w:rPr>
          <w:rFonts w:ascii="Calibri" w:hAnsi="Calibri" w:cs="Calibri"/>
          <w:b/>
          <w:bCs/>
          <w:color w:val="0000CC"/>
          <w:sz w:val="36"/>
          <w:szCs w:val="36"/>
        </w:rPr>
        <w:t>Domaine des Sciences</w:t>
      </w:r>
      <w:r>
        <w:rPr>
          <w:rFonts w:ascii="Calibri" w:hAnsi="Calibri" w:cs="Calibri"/>
          <w:b/>
          <w:bCs/>
          <w:color w:val="0000CC"/>
          <w:sz w:val="36"/>
          <w:szCs w:val="36"/>
        </w:rPr>
        <w:t xml:space="preserve"> exactes</w:t>
      </w:r>
      <w:r w:rsidRPr="00E865AA">
        <w:rPr>
          <w:rFonts w:ascii="Calibri" w:hAnsi="Calibri" w:cs="Calibri"/>
          <w:b/>
          <w:bCs/>
          <w:color w:val="0000CC"/>
          <w:sz w:val="36"/>
          <w:szCs w:val="36"/>
        </w:rPr>
        <w:t xml:space="preserve"> &amp; Technologies</w:t>
      </w:r>
    </w:p>
    <w:p w14:paraId="5C41FE4E" w14:textId="77777777" w:rsidR="00A929AD" w:rsidRDefault="00A929AD" w:rsidP="00A929AD">
      <w:pPr>
        <w:spacing w:after="0" w:line="240" w:lineRule="auto"/>
        <w:rPr>
          <w:rFonts w:ascii="Calibri" w:hAnsi="Calibri" w:cs="Calibri"/>
          <w:b/>
          <w:bCs/>
          <w:color w:val="0000CC"/>
          <w:sz w:val="24"/>
          <w:szCs w:val="24"/>
        </w:rPr>
      </w:pPr>
    </w:p>
    <w:p w14:paraId="6AC5D4B5" w14:textId="77777777" w:rsidR="00A929AD" w:rsidRDefault="00A929AD" w:rsidP="00A929AD">
      <w:pPr>
        <w:spacing w:after="0" w:line="240" w:lineRule="auto"/>
        <w:jc w:val="center"/>
        <w:rPr>
          <w:sz w:val="24"/>
        </w:rPr>
      </w:pPr>
    </w:p>
    <w:p w14:paraId="427E0828" w14:textId="77777777" w:rsidR="00A929AD" w:rsidRDefault="00A929AD" w:rsidP="00A929AD">
      <w:pPr>
        <w:spacing w:after="0" w:line="240" w:lineRule="auto"/>
        <w:ind w:firstLine="709"/>
        <w:jc w:val="both"/>
        <w:rPr>
          <w:sz w:val="24"/>
        </w:rPr>
      </w:pPr>
    </w:p>
    <w:p w14:paraId="780BCFA7" w14:textId="77777777" w:rsidR="00A929AD" w:rsidRDefault="00A929AD" w:rsidP="00A929AD">
      <w:pPr>
        <w:spacing w:after="0" w:line="240" w:lineRule="auto"/>
        <w:ind w:firstLine="709"/>
        <w:jc w:val="both"/>
        <w:rPr>
          <w:sz w:val="24"/>
        </w:rPr>
      </w:pPr>
    </w:p>
    <w:p w14:paraId="782A33CC" w14:textId="77777777" w:rsidR="00A929AD" w:rsidRDefault="00A929AD" w:rsidP="00A929AD">
      <w:pPr>
        <w:spacing w:after="0" w:line="240" w:lineRule="auto"/>
        <w:ind w:firstLine="709"/>
        <w:jc w:val="both"/>
        <w:rPr>
          <w:sz w:val="24"/>
        </w:rPr>
      </w:pPr>
    </w:p>
    <w:p w14:paraId="06121C50" w14:textId="77777777" w:rsidR="00A929AD" w:rsidRDefault="00A929AD" w:rsidP="00A929AD">
      <w:pPr>
        <w:spacing w:after="0" w:line="240" w:lineRule="auto"/>
        <w:ind w:firstLine="709"/>
        <w:jc w:val="both"/>
        <w:rPr>
          <w:sz w:val="24"/>
        </w:rPr>
      </w:pPr>
    </w:p>
    <w:p w14:paraId="7FD4DEA2" w14:textId="77777777" w:rsidR="00A929AD" w:rsidRDefault="00A929AD" w:rsidP="00A929AD">
      <w:pPr>
        <w:spacing w:after="0" w:line="240" w:lineRule="auto"/>
        <w:ind w:firstLine="709"/>
        <w:jc w:val="both"/>
        <w:rPr>
          <w:sz w:val="24"/>
        </w:rPr>
      </w:pPr>
    </w:p>
    <w:p w14:paraId="246DE830" w14:textId="77777777" w:rsidR="00A929AD" w:rsidRDefault="00A929AD" w:rsidP="00A929AD">
      <w:pPr>
        <w:spacing w:after="0" w:line="240" w:lineRule="auto"/>
        <w:ind w:firstLine="709"/>
        <w:jc w:val="both"/>
        <w:rPr>
          <w:sz w:val="24"/>
        </w:rPr>
      </w:pPr>
    </w:p>
    <w:p w14:paraId="27712C51" w14:textId="77777777" w:rsidR="00A929AD" w:rsidRDefault="00A929AD" w:rsidP="00A929AD">
      <w:pPr>
        <w:spacing w:after="0" w:line="240" w:lineRule="auto"/>
        <w:ind w:firstLine="709"/>
        <w:jc w:val="both"/>
        <w:rPr>
          <w:sz w:val="24"/>
        </w:rPr>
      </w:pPr>
    </w:p>
    <w:p w14:paraId="3BBDDFB7" w14:textId="77777777" w:rsidR="00A929AD" w:rsidRDefault="00A929AD" w:rsidP="00A929AD">
      <w:pPr>
        <w:spacing w:after="0" w:line="240" w:lineRule="auto"/>
        <w:ind w:firstLine="709"/>
        <w:jc w:val="both"/>
        <w:rPr>
          <w:sz w:val="24"/>
        </w:rPr>
      </w:pPr>
    </w:p>
    <w:p w14:paraId="7E3C4379" w14:textId="77777777" w:rsidR="00A929AD" w:rsidRDefault="00A929AD" w:rsidP="00A929AD">
      <w:pPr>
        <w:spacing w:after="0" w:line="240" w:lineRule="auto"/>
        <w:ind w:firstLine="709"/>
        <w:jc w:val="both"/>
        <w:rPr>
          <w:sz w:val="24"/>
        </w:rPr>
      </w:pPr>
    </w:p>
    <w:p w14:paraId="68F56A8C" w14:textId="77777777" w:rsidR="00A929AD" w:rsidRDefault="00A929AD" w:rsidP="00A929AD">
      <w:pPr>
        <w:spacing w:after="0" w:line="240" w:lineRule="auto"/>
        <w:ind w:firstLine="709"/>
        <w:jc w:val="both"/>
        <w:rPr>
          <w:sz w:val="24"/>
        </w:rPr>
      </w:pPr>
    </w:p>
    <w:p w14:paraId="2A0564C9" w14:textId="77777777" w:rsidR="00A929AD" w:rsidRDefault="00A929AD" w:rsidP="00A929AD">
      <w:pPr>
        <w:spacing w:after="0" w:line="240" w:lineRule="auto"/>
        <w:ind w:firstLine="709"/>
        <w:jc w:val="both"/>
        <w:rPr>
          <w:sz w:val="24"/>
        </w:rPr>
      </w:pPr>
    </w:p>
    <w:p w14:paraId="2BF84A63" w14:textId="77777777" w:rsidR="00A929AD" w:rsidRDefault="00A929AD" w:rsidP="00A929AD">
      <w:pPr>
        <w:spacing w:after="0" w:line="240" w:lineRule="auto"/>
        <w:ind w:firstLine="709"/>
        <w:jc w:val="both"/>
        <w:rPr>
          <w:sz w:val="24"/>
        </w:rPr>
      </w:pPr>
    </w:p>
    <w:p w14:paraId="6F4A89DC" w14:textId="77777777" w:rsidR="00A929AD" w:rsidRDefault="00A929AD" w:rsidP="00A929AD">
      <w:pPr>
        <w:spacing w:after="0" w:line="240" w:lineRule="auto"/>
        <w:ind w:firstLine="709"/>
        <w:jc w:val="both"/>
        <w:rPr>
          <w:sz w:val="24"/>
        </w:rPr>
      </w:pPr>
    </w:p>
    <w:p w14:paraId="1997AB38" w14:textId="77777777" w:rsidR="00A929AD" w:rsidRDefault="00A929AD" w:rsidP="00A929AD">
      <w:pPr>
        <w:spacing w:after="0" w:line="240" w:lineRule="auto"/>
        <w:jc w:val="both"/>
        <w:rPr>
          <w:sz w:val="24"/>
        </w:rPr>
      </w:pPr>
    </w:p>
    <w:p w14:paraId="6A904534" w14:textId="77777777" w:rsidR="00A929AD" w:rsidRDefault="00A929AD" w:rsidP="007B797D">
      <w:pPr>
        <w:spacing w:after="0" w:line="240" w:lineRule="auto"/>
        <w:jc w:val="center"/>
        <w:rPr>
          <w:sz w:val="24"/>
        </w:rPr>
      </w:pPr>
      <w:r>
        <w:rPr>
          <w:sz w:val="24"/>
        </w:rPr>
        <w:t>2021-2022</w:t>
      </w:r>
    </w:p>
    <w:p w14:paraId="3BBBCF22" w14:textId="77777777" w:rsidR="00A929AD" w:rsidRPr="00D738E7" w:rsidRDefault="00A929AD" w:rsidP="00A929AD">
      <w:pPr>
        <w:spacing w:after="0" w:line="240" w:lineRule="auto"/>
        <w:jc w:val="center"/>
        <w:rPr>
          <w:b/>
          <w:bCs/>
          <w:sz w:val="28"/>
          <w:szCs w:val="28"/>
        </w:rPr>
      </w:pPr>
      <w:r w:rsidRPr="00D738E7">
        <w:rPr>
          <w:b/>
          <w:bCs/>
          <w:sz w:val="28"/>
          <w:szCs w:val="28"/>
        </w:rPr>
        <w:lastRenderedPageBreak/>
        <w:t>Sommaire</w:t>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56"/>
        <w:gridCol w:w="283"/>
        <w:gridCol w:w="282"/>
        <w:gridCol w:w="283"/>
        <w:gridCol w:w="7651"/>
        <w:gridCol w:w="567"/>
      </w:tblGrid>
      <w:tr w:rsidR="00632D07" w14:paraId="120114FE" w14:textId="77777777" w:rsidTr="00693449">
        <w:tc>
          <w:tcPr>
            <w:tcW w:w="8755" w:type="dxa"/>
            <w:gridSpan w:val="5"/>
            <w:shd w:val="clear" w:color="auto" w:fill="FFFFFF" w:themeFill="background1"/>
          </w:tcPr>
          <w:p w14:paraId="2F060CC4" w14:textId="77777777" w:rsidR="00632D07" w:rsidRDefault="00632D07" w:rsidP="00A929AD">
            <w:pPr>
              <w:rPr>
                <w:sz w:val="20"/>
                <w:szCs w:val="20"/>
              </w:rPr>
            </w:pPr>
          </w:p>
        </w:tc>
        <w:tc>
          <w:tcPr>
            <w:tcW w:w="567" w:type="dxa"/>
            <w:shd w:val="clear" w:color="auto" w:fill="FFFFFF" w:themeFill="background1"/>
          </w:tcPr>
          <w:p w14:paraId="162484A3" w14:textId="77777777" w:rsidR="00632D07" w:rsidRDefault="00632D07" w:rsidP="0008005A">
            <w:pPr>
              <w:jc w:val="right"/>
              <w:rPr>
                <w:sz w:val="20"/>
                <w:szCs w:val="20"/>
              </w:rPr>
            </w:pPr>
            <w:r>
              <w:rPr>
                <w:sz w:val="20"/>
                <w:szCs w:val="20"/>
              </w:rPr>
              <w:t>p</w:t>
            </w:r>
          </w:p>
        </w:tc>
      </w:tr>
      <w:tr w:rsidR="001A763F" w14:paraId="6F712BDE" w14:textId="77777777" w:rsidTr="00693449">
        <w:tc>
          <w:tcPr>
            <w:tcW w:w="8755" w:type="dxa"/>
            <w:gridSpan w:val="5"/>
            <w:shd w:val="clear" w:color="auto" w:fill="0000CC"/>
          </w:tcPr>
          <w:p w14:paraId="4E8F1B74" w14:textId="77777777" w:rsidR="001A763F" w:rsidRDefault="001A763F" w:rsidP="00632D07">
            <w:pPr>
              <w:ind w:right="-108"/>
              <w:rPr>
                <w:sz w:val="20"/>
                <w:szCs w:val="20"/>
              </w:rPr>
            </w:pPr>
            <w:r w:rsidRPr="008A2C6B">
              <w:rPr>
                <w:b/>
                <w:bCs/>
                <w:sz w:val="20"/>
                <w:szCs w:val="20"/>
              </w:rPr>
              <w:t>Introduction</w:t>
            </w:r>
            <w:r>
              <w:rPr>
                <w:b/>
                <w:bCs/>
                <w:sz w:val="20"/>
                <w:szCs w:val="20"/>
              </w:rPr>
              <w:t> : qu’est-ce-que les Activités Pratiques</w:t>
            </w:r>
            <w:r>
              <w:rPr>
                <w:sz w:val="20"/>
                <w:szCs w:val="20"/>
              </w:rPr>
              <w:t>…..……………………………………………………………………………</w:t>
            </w:r>
            <w:r w:rsidR="0008005A">
              <w:rPr>
                <w:sz w:val="20"/>
                <w:szCs w:val="20"/>
              </w:rPr>
              <w:t>….</w:t>
            </w:r>
          </w:p>
        </w:tc>
        <w:tc>
          <w:tcPr>
            <w:tcW w:w="567" w:type="dxa"/>
            <w:shd w:val="clear" w:color="auto" w:fill="0000CC"/>
          </w:tcPr>
          <w:p w14:paraId="631D2068" w14:textId="77777777" w:rsidR="001A763F" w:rsidRDefault="00A8076C" w:rsidP="00A8076C">
            <w:pPr>
              <w:jc w:val="right"/>
              <w:rPr>
                <w:sz w:val="20"/>
                <w:szCs w:val="20"/>
              </w:rPr>
            </w:pPr>
            <w:r>
              <w:rPr>
                <w:sz w:val="20"/>
                <w:szCs w:val="20"/>
              </w:rPr>
              <w:t>3</w:t>
            </w:r>
          </w:p>
        </w:tc>
      </w:tr>
      <w:tr w:rsidR="001A763F" w14:paraId="0708BE06" w14:textId="77777777" w:rsidTr="00693449">
        <w:tc>
          <w:tcPr>
            <w:tcW w:w="8755" w:type="dxa"/>
            <w:gridSpan w:val="5"/>
            <w:shd w:val="clear" w:color="auto" w:fill="FFFFFF" w:themeFill="background1"/>
          </w:tcPr>
          <w:p w14:paraId="63ACC7AD" w14:textId="77777777" w:rsidR="001A763F" w:rsidRDefault="001A763F" w:rsidP="00A929AD">
            <w:pPr>
              <w:rPr>
                <w:sz w:val="20"/>
                <w:szCs w:val="20"/>
              </w:rPr>
            </w:pPr>
          </w:p>
        </w:tc>
        <w:tc>
          <w:tcPr>
            <w:tcW w:w="567" w:type="dxa"/>
            <w:shd w:val="clear" w:color="auto" w:fill="FFFFFF" w:themeFill="background1"/>
          </w:tcPr>
          <w:p w14:paraId="76752491" w14:textId="77777777" w:rsidR="001A763F" w:rsidRDefault="001A763F" w:rsidP="00A8076C">
            <w:pPr>
              <w:jc w:val="right"/>
              <w:rPr>
                <w:sz w:val="20"/>
                <w:szCs w:val="20"/>
              </w:rPr>
            </w:pPr>
          </w:p>
        </w:tc>
      </w:tr>
      <w:tr w:rsidR="001A763F" w14:paraId="60E6644D" w14:textId="77777777" w:rsidTr="00693449">
        <w:tc>
          <w:tcPr>
            <w:tcW w:w="8755" w:type="dxa"/>
            <w:gridSpan w:val="5"/>
            <w:shd w:val="clear" w:color="auto" w:fill="0000CC"/>
          </w:tcPr>
          <w:p w14:paraId="756E9CA8" w14:textId="77777777" w:rsidR="001A763F" w:rsidRDefault="001A763F" w:rsidP="00632D07">
            <w:pPr>
              <w:ind w:right="-108"/>
              <w:rPr>
                <w:sz w:val="20"/>
                <w:szCs w:val="20"/>
              </w:rPr>
            </w:pPr>
            <w:r w:rsidRPr="001A763F">
              <w:rPr>
                <w:b/>
                <w:bCs/>
                <w:sz w:val="20"/>
                <w:szCs w:val="20"/>
                <w:shd w:val="clear" w:color="auto" w:fill="0000CC"/>
              </w:rPr>
              <w:t>1. Objectifs des Activités Pratiques</w:t>
            </w:r>
            <w:r w:rsidRPr="001A763F">
              <w:rPr>
                <w:sz w:val="20"/>
                <w:szCs w:val="20"/>
                <w:shd w:val="clear" w:color="auto" w:fill="0000CC"/>
              </w:rPr>
              <w:t>…………………………………………………………………………………………………………</w:t>
            </w:r>
            <w:r w:rsidR="0008005A">
              <w:rPr>
                <w:sz w:val="20"/>
                <w:szCs w:val="20"/>
                <w:shd w:val="clear" w:color="auto" w:fill="0000CC"/>
              </w:rPr>
              <w:t>…..</w:t>
            </w:r>
          </w:p>
        </w:tc>
        <w:tc>
          <w:tcPr>
            <w:tcW w:w="567" w:type="dxa"/>
            <w:shd w:val="clear" w:color="auto" w:fill="0000CC"/>
          </w:tcPr>
          <w:p w14:paraId="2F7CC6E1" w14:textId="77777777" w:rsidR="001A763F" w:rsidRDefault="00A8076C" w:rsidP="00A8076C">
            <w:pPr>
              <w:jc w:val="right"/>
              <w:rPr>
                <w:sz w:val="20"/>
                <w:szCs w:val="20"/>
              </w:rPr>
            </w:pPr>
            <w:r>
              <w:rPr>
                <w:sz w:val="20"/>
                <w:szCs w:val="20"/>
              </w:rPr>
              <w:t>3</w:t>
            </w:r>
          </w:p>
        </w:tc>
      </w:tr>
      <w:tr w:rsidR="001A763F" w14:paraId="34D34FB0" w14:textId="77777777" w:rsidTr="00693449">
        <w:tc>
          <w:tcPr>
            <w:tcW w:w="8755" w:type="dxa"/>
            <w:gridSpan w:val="5"/>
            <w:shd w:val="clear" w:color="auto" w:fill="FFFFFF" w:themeFill="background1"/>
          </w:tcPr>
          <w:p w14:paraId="01A2D184" w14:textId="77777777" w:rsidR="001A763F" w:rsidRDefault="001A763F" w:rsidP="00A929AD">
            <w:pPr>
              <w:rPr>
                <w:sz w:val="20"/>
                <w:szCs w:val="20"/>
              </w:rPr>
            </w:pPr>
          </w:p>
        </w:tc>
        <w:tc>
          <w:tcPr>
            <w:tcW w:w="567" w:type="dxa"/>
            <w:shd w:val="clear" w:color="auto" w:fill="FFFFFF" w:themeFill="background1"/>
          </w:tcPr>
          <w:p w14:paraId="5E4C6BE0" w14:textId="77777777" w:rsidR="001A763F" w:rsidRDefault="001A763F" w:rsidP="00A8076C">
            <w:pPr>
              <w:jc w:val="right"/>
              <w:rPr>
                <w:sz w:val="20"/>
                <w:szCs w:val="20"/>
              </w:rPr>
            </w:pPr>
          </w:p>
        </w:tc>
      </w:tr>
      <w:tr w:rsidR="001A763F" w14:paraId="2A895F90" w14:textId="77777777" w:rsidTr="00693449">
        <w:tc>
          <w:tcPr>
            <w:tcW w:w="8755" w:type="dxa"/>
            <w:gridSpan w:val="5"/>
            <w:shd w:val="clear" w:color="auto" w:fill="0000CC"/>
          </w:tcPr>
          <w:p w14:paraId="29A4D3AD" w14:textId="77777777" w:rsidR="001A763F" w:rsidRDefault="001A763F" w:rsidP="0008005A">
            <w:pPr>
              <w:tabs>
                <w:tab w:val="left" w:pos="8647"/>
              </w:tabs>
              <w:ind w:right="-108"/>
              <w:rPr>
                <w:sz w:val="20"/>
                <w:szCs w:val="20"/>
              </w:rPr>
            </w:pPr>
            <w:r w:rsidRPr="00472AA3">
              <w:rPr>
                <w:rFonts w:cstheme="minorHAnsi"/>
                <w:b/>
                <w:bCs/>
                <w:sz w:val="20"/>
                <w:szCs w:val="20"/>
              </w:rPr>
              <w:t>2. Les unités d’activités pratiques (UAP) des licences Sciences du vivant (SV), Sciences du vivant et de l’environnement (SVE) et Biotechnologie (BT)</w:t>
            </w:r>
            <w:r w:rsidRPr="00472AA3">
              <w:rPr>
                <w:rFonts w:cstheme="minorHAnsi"/>
                <w:sz w:val="20"/>
                <w:szCs w:val="20"/>
              </w:rPr>
              <w:t>………………………………………………………………………………………</w:t>
            </w:r>
            <w:r>
              <w:rPr>
                <w:rFonts w:cstheme="minorHAnsi"/>
                <w:sz w:val="20"/>
                <w:szCs w:val="20"/>
              </w:rPr>
              <w:t>…</w:t>
            </w:r>
            <w:r w:rsidR="0008005A">
              <w:rPr>
                <w:rFonts w:cstheme="minorHAnsi"/>
                <w:sz w:val="20"/>
                <w:szCs w:val="20"/>
              </w:rPr>
              <w:t>…</w:t>
            </w:r>
          </w:p>
        </w:tc>
        <w:tc>
          <w:tcPr>
            <w:tcW w:w="567" w:type="dxa"/>
            <w:shd w:val="clear" w:color="auto" w:fill="0000CC"/>
          </w:tcPr>
          <w:p w14:paraId="33596B4A" w14:textId="77777777" w:rsidR="001A763F" w:rsidRDefault="001A763F" w:rsidP="00A8076C">
            <w:pPr>
              <w:jc w:val="right"/>
              <w:rPr>
                <w:sz w:val="20"/>
                <w:szCs w:val="20"/>
              </w:rPr>
            </w:pPr>
          </w:p>
          <w:p w14:paraId="0875CEC0" w14:textId="77777777" w:rsidR="00A8076C" w:rsidRDefault="00A8076C" w:rsidP="00A8076C">
            <w:pPr>
              <w:jc w:val="right"/>
              <w:rPr>
                <w:sz w:val="20"/>
                <w:szCs w:val="20"/>
              </w:rPr>
            </w:pPr>
            <w:r>
              <w:rPr>
                <w:sz w:val="20"/>
                <w:szCs w:val="20"/>
              </w:rPr>
              <w:t>3</w:t>
            </w:r>
          </w:p>
        </w:tc>
      </w:tr>
      <w:tr w:rsidR="001A763F" w14:paraId="3288995D" w14:textId="77777777" w:rsidTr="00FE5C48">
        <w:tc>
          <w:tcPr>
            <w:tcW w:w="256" w:type="dxa"/>
            <w:shd w:val="clear" w:color="auto" w:fill="FFFFFF" w:themeFill="background1"/>
          </w:tcPr>
          <w:p w14:paraId="7323D98C" w14:textId="77777777" w:rsidR="001A763F" w:rsidRDefault="001A763F" w:rsidP="00A929AD">
            <w:pPr>
              <w:rPr>
                <w:sz w:val="20"/>
                <w:szCs w:val="20"/>
              </w:rPr>
            </w:pPr>
          </w:p>
        </w:tc>
        <w:tc>
          <w:tcPr>
            <w:tcW w:w="8499" w:type="dxa"/>
            <w:gridSpan w:val="4"/>
            <w:shd w:val="clear" w:color="auto" w:fill="CCFF99"/>
          </w:tcPr>
          <w:p w14:paraId="415DBF94" w14:textId="77777777" w:rsidR="001A763F" w:rsidRPr="001A763F" w:rsidRDefault="001A763F" w:rsidP="00632D07">
            <w:pPr>
              <w:shd w:val="clear" w:color="auto" w:fill="CCFF99"/>
              <w:autoSpaceDE w:val="0"/>
              <w:ind w:right="-108"/>
              <w:jc w:val="both"/>
              <w:rPr>
                <w:rFonts w:cstheme="minorHAnsi"/>
                <w:sz w:val="20"/>
                <w:szCs w:val="20"/>
              </w:rPr>
            </w:pPr>
            <w:r w:rsidRPr="00472AA3">
              <w:rPr>
                <w:rFonts w:cstheme="minorHAnsi"/>
                <w:b/>
                <w:bCs/>
                <w:sz w:val="20"/>
                <w:szCs w:val="20"/>
              </w:rPr>
              <w:t>2.1. Place des UAP, crédits et coefficients  alloués</w:t>
            </w:r>
            <w:r>
              <w:rPr>
                <w:rFonts w:cstheme="minorHAnsi"/>
                <w:sz w:val="20"/>
                <w:szCs w:val="20"/>
              </w:rPr>
              <w:t>……………………………………………………………………………</w:t>
            </w:r>
            <w:r w:rsidR="0008005A">
              <w:rPr>
                <w:rFonts w:cstheme="minorHAnsi"/>
                <w:sz w:val="20"/>
                <w:szCs w:val="20"/>
              </w:rPr>
              <w:t>……</w:t>
            </w:r>
          </w:p>
        </w:tc>
        <w:tc>
          <w:tcPr>
            <w:tcW w:w="567" w:type="dxa"/>
            <w:shd w:val="clear" w:color="auto" w:fill="CCFF99"/>
          </w:tcPr>
          <w:p w14:paraId="448B6403" w14:textId="77777777" w:rsidR="001A763F" w:rsidRDefault="00A8076C" w:rsidP="00A8076C">
            <w:pPr>
              <w:jc w:val="right"/>
              <w:rPr>
                <w:sz w:val="20"/>
                <w:szCs w:val="20"/>
              </w:rPr>
            </w:pPr>
            <w:r>
              <w:rPr>
                <w:sz w:val="20"/>
                <w:szCs w:val="20"/>
              </w:rPr>
              <w:t>3</w:t>
            </w:r>
          </w:p>
        </w:tc>
      </w:tr>
      <w:tr w:rsidR="001A763F" w14:paraId="21EA7ABC" w14:textId="77777777" w:rsidTr="00FE5C48">
        <w:tc>
          <w:tcPr>
            <w:tcW w:w="256" w:type="dxa"/>
            <w:shd w:val="clear" w:color="auto" w:fill="FFFFFF" w:themeFill="background1"/>
          </w:tcPr>
          <w:p w14:paraId="3D704932" w14:textId="77777777" w:rsidR="001A763F" w:rsidRDefault="001A763F" w:rsidP="00A929AD">
            <w:pPr>
              <w:rPr>
                <w:sz w:val="20"/>
                <w:szCs w:val="20"/>
              </w:rPr>
            </w:pPr>
          </w:p>
        </w:tc>
        <w:tc>
          <w:tcPr>
            <w:tcW w:w="8499" w:type="dxa"/>
            <w:gridSpan w:val="4"/>
            <w:shd w:val="clear" w:color="auto" w:fill="CCFF99"/>
          </w:tcPr>
          <w:p w14:paraId="17B4D6C9" w14:textId="77777777" w:rsidR="001A763F" w:rsidRPr="001A763F" w:rsidRDefault="001A763F" w:rsidP="00632D07">
            <w:pPr>
              <w:shd w:val="clear" w:color="auto" w:fill="CCFF99"/>
              <w:ind w:right="-108"/>
              <w:jc w:val="both"/>
              <w:rPr>
                <w:sz w:val="20"/>
                <w:szCs w:val="20"/>
              </w:rPr>
            </w:pPr>
            <w:r w:rsidRPr="001A763F">
              <w:rPr>
                <w:b/>
                <w:bCs/>
                <w:sz w:val="20"/>
                <w:szCs w:val="20"/>
                <w:shd w:val="clear" w:color="auto" w:fill="CCFF99"/>
              </w:rPr>
              <w:t>2.2. Organisation des activités pratiques</w:t>
            </w:r>
            <w:r>
              <w:rPr>
                <w:sz w:val="20"/>
                <w:szCs w:val="20"/>
              </w:rPr>
              <w:t>……………………………………………………………………………………………</w:t>
            </w:r>
            <w:r w:rsidR="0008005A">
              <w:rPr>
                <w:sz w:val="20"/>
                <w:szCs w:val="20"/>
              </w:rPr>
              <w:t>….</w:t>
            </w:r>
          </w:p>
        </w:tc>
        <w:tc>
          <w:tcPr>
            <w:tcW w:w="567" w:type="dxa"/>
            <w:shd w:val="clear" w:color="auto" w:fill="CCFF99"/>
          </w:tcPr>
          <w:p w14:paraId="0FA0ABC6" w14:textId="77777777" w:rsidR="001A763F" w:rsidRDefault="00A8076C" w:rsidP="00A8076C">
            <w:pPr>
              <w:jc w:val="right"/>
              <w:rPr>
                <w:sz w:val="20"/>
                <w:szCs w:val="20"/>
              </w:rPr>
            </w:pPr>
            <w:r>
              <w:rPr>
                <w:sz w:val="20"/>
                <w:szCs w:val="20"/>
              </w:rPr>
              <w:t>6</w:t>
            </w:r>
          </w:p>
        </w:tc>
      </w:tr>
      <w:tr w:rsidR="001A763F" w14:paraId="6F648CDE" w14:textId="77777777" w:rsidTr="00FE5C48">
        <w:tc>
          <w:tcPr>
            <w:tcW w:w="256" w:type="dxa"/>
            <w:shd w:val="clear" w:color="auto" w:fill="FFFFFF" w:themeFill="background1"/>
          </w:tcPr>
          <w:p w14:paraId="3B7353CA" w14:textId="77777777" w:rsidR="001A763F" w:rsidRDefault="001A763F" w:rsidP="00A929AD">
            <w:pPr>
              <w:rPr>
                <w:sz w:val="20"/>
                <w:szCs w:val="20"/>
              </w:rPr>
            </w:pPr>
          </w:p>
        </w:tc>
        <w:tc>
          <w:tcPr>
            <w:tcW w:w="283" w:type="dxa"/>
            <w:shd w:val="clear" w:color="auto" w:fill="FFFFFF" w:themeFill="background1"/>
          </w:tcPr>
          <w:p w14:paraId="52624FE3" w14:textId="77777777" w:rsidR="001A763F" w:rsidRDefault="001A763F" w:rsidP="00A929AD">
            <w:pPr>
              <w:rPr>
                <w:sz w:val="20"/>
                <w:szCs w:val="20"/>
              </w:rPr>
            </w:pPr>
          </w:p>
        </w:tc>
        <w:tc>
          <w:tcPr>
            <w:tcW w:w="8216" w:type="dxa"/>
            <w:gridSpan w:val="3"/>
            <w:shd w:val="clear" w:color="auto" w:fill="FFFF99"/>
          </w:tcPr>
          <w:p w14:paraId="209F99B3" w14:textId="77777777" w:rsidR="001A763F" w:rsidRPr="001A763F" w:rsidRDefault="001A763F" w:rsidP="00632D07">
            <w:pPr>
              <w:shd w:val="clear" w:color="auto" w:fill="FFFF99"/>
              <w:ind w:right="-108"/>
              <w:jc w:val="both"/>
              <w:rPr>
                <w:rFonts w:cstheme="minorHAnsi"/>
                <w:sz w:val="20"/>
                <w:szCs w:val="20"/>
                <w:highlight w:val="yellow"/>
              </w:rPr>
            </w:pPr>
            <w:r w:rsidRPr="00472AA3">
              <w:rPr>
                <w:rFonts w:cstheme="minorHAnsi"/>
                <w:b/>
                <w:bCs/>
                <w:sz w:val="20"/>
                <w:szCs w:val="20"/>
              </w:rPr>
              <w:t>2.2.1. Répartition des horaires </w:t>
            </w:r>
            <w:r>
              <w:rPr>
                <w:rFonts w:cstheme="minorHAnsi"/>
                <w:sz w:val="20"/>
                <w:szCs w:val="20"/>
              </w:rPr>
              <w:t>……………………………………………………………………………………………………</w:t>
            </w:r>
            <w:r w:rsidR="0008005A">
              <w:rPr>
                <w:rFonts w:cstheme="minorHAnsi"/>
                <w:sz w:val="20"/>
                <w:szCs w:val="20"/>
              </w:rPr>
              <w:t>……</w:t>
            </w:r>
          </w:p>
        </w:tc>
        <w:tc>
          <w:tcPr>
            <w:tcW w:w="567" w:type="dxa"/>
            <w:shd w:val="clear" w:color="auto" w:fill="FFFF99"/>
          </w:tcPr>
          <w:p w14:paraId="25D82086" w14:textId="77777777" w:rsidR="001A763F" w:rsidRDefault="00A8076C" w:rsidP="00A8076C">
            <w:pPr>
              <w:jc w:val="right"/>
              <w:rPr>
                <w:sz w:val="20"/>
                <w:szCs w:val="20"/>
              </w:rPr>
            </w:pPr>
            <w:r>
              <w:rPr>
                <w:sz w:val="20"/>
                <w:szCs w:val="20"/>
              </w:rPr>
              <w:t>6</w:t>
            </w:r>
          </w:p>
        </w:tc>
      </w:tr>
      <w:tr w:rsidR="001A763F" w14:paraId="2F031C08" w14:textId="77777777" w:rsidTr="00FE5C48">
        <w:tc>
          <w:tcPr>
            <w:tcW w:w="256" w:type="dxa"/>
            <w:shd w:val="clear" w:color="auto" w:fill="FFFFFF" w:themeFill="background1"/>
          </w:tcPr>
          <w:p w14:paraId="7F7D18D4" w14:textId="77777777" w:rsidR="001A763F" w:rsidRDefault="001A763F" w:rsidP="00A929AD">
            <w:pPr>
              <w:rPr>
                <w:sz w:val="20"/>
                <w:szCs w:val="20"/>
              </w:rPr>
            </w:pPr>
          </w:p>
        </w:tc>
        <w:tc>
          <w:tcPr>
            <w:tcW w:w="283" w:type="dxa"/>
            <w:shd w:val="clear" w:color="auto" w:fill="FFFFFF" w:themeFill="background1"/>
          </w:tcPr>
          <w:p w14:paraId="7D2E8AB4" w14:textId="77777777" w:rsidR="001A763F" w:rsidRDefault="001A763F" w:rsidP="00A929AD">
            <w:pPr>
              <w:rPr>
                <w:sz w:val="20"/>
                <w:szCs w:val="20"/>
              </w:rPr>
            </w:pPr>
          </w:p>
        </w:tc>
        <w:tc>
          <w:tcPr>
            <w:tcW w:w="8216" w:type="dxa"/>
            <w:gridSpan w:val="3"/>
            <w:shd w:val="clear" w:color="auto" w:fill="FFFF99"/>
          </w:tcPr>
          <w:p w14:paraId="7D8C07CF" w14:textId="77777777" w:rsidR="001A763F" w:rsidRPr="001A763F" w:rsidRDefault="001A763F" w:rsidP="00632D07">
            <w:pPr>
              <w:shd w:val="clear" w:color="auto" w:fill="FFFF99"/>
              <w:ind w:right="-108"/>
              <w:jc w:val="both"/>
              <w:rPr>
                <w:rFonts w:cstheme="minorHAnsi"/>
                <w:sz w:val="20"/>
                <w:szCs w:val="20"/>
                <w:highlight w:val="yellow"/>
              </w:rPr>
            </w:pPr>
            <w:r w:rsidRPr="00472AA3">
              <w:rPr>
                <w:rFonts w:cstheme="minorHAnsi"/>
                <w:b/>
                <w:bCs/>
                <w:sz w:val="20"/>
                <w:szCs w:val="20"/>
              </w:rPr>
              <w:t>2.2.2. Modalité d’insertion, de gestion et de comptage des heures d’Activités Pratiques</w:t>
            </w:r>
            <w:r>
              <w:rPr>
                <w:rFonts w:cstheme="minorHAnsi"/>
                <w:sz w:val="20"/>
                <w:szCs w:val="20"/>
              </w:rPr>
              <w:t>……………</w:t>
            </w:r>
            <w:r w:rsidR="0008005A">
              <w:rPr>
                <w:rFonts w:cstheme="minorHAnsi"/>
                <w:sz w:val="20"/>
                <w:szCs w:val="20"/>
              </w:rPr>
              <w:t>…</w:t>
            </w:r>
          </w:p>
        </w:tc>
        <w:tc>
          <w:tcPr>
            <w:tcW w:w="567" w:type="dxa"/>
            <w:shd w:val="clear" w:color="auto" w:fill="FFFF99"/>
          </w:tcPr>
          <w:p w14:paraId="00148A1D" w14:textId="77777777" w:rsidR="001A763F" w:rsidRDefault="00A8076C" w:rsidP="00A8076C">
            <w:pPr>
              <w:jc w:val="right"/>
              <w:rPr>
                <w:sz w:val="20"/>
                <w:szCs w:val="20"/>
              </w:rPr>
            </w:pPr>
            <w:r>
              <w:rPr>
                <w:sz w:val="20"/>
                <w:szCs w:val="20"/>
              </w:rPr>
              <w:t>6</w:t>
            </w:r>
          </w:p>
        </w:tc>
      </w:tr>
      <w:tr w:rsidR="005F395B" w14:paraId="029573B1" w14:textId="77777777" w:rsidTr="00FE5C48">
        <w:tc>
          <w:tcPr>
            <w:tcW w:w="256" w:type="dxa"/>
            <w:shd w:val="clear" w:color="auto" w:fill="FFFFFF" w:themeFill="background1"/>
          </w:tcPr>
          <w:p w14:paraId="255719CE" w14:textId="77777777" w:rsidR="005F395B" w:rsidRDefault="005F395B" w:rsidP="00A929AD">
            <w:pPr>
              <w:rPr>
                <w:sz w:val="20"/>
                <w:szCs w:val="20"/>
              </w:rPr>
            </w:pPr>
          </w:p>
        </w:tc>
        <w:tc>
          <w:tcPr>
            <w:tcW w:w="8499" w:type="dxa"/>
            <w:gridSpan w:val="4"/>
            <w:shd w:val="clear" w:color="auto" w:fill="CCFF99"/>
          </w:tcPr>
          <w:p w14:paraId="1985AC1C" w14:textId="77777777" w:rsidR="005F395B" w:rsidRPr="00632D07" w:rsidRDefault="005F395B" w:rsidP="00632D07">
            <w:pPr>
              <w:shd w:val="clear" w:color="auto" w:fill="CCFF99"/>
              <w:ind w:right="-108"/>
              <w:jc w:val="both"/>
              <w:rPr>
                <w:sz w:val="20"/>
                <w:szCs w:val="20"/>
                <w:highlight w:val="yellow"/>
              </w:rPr>
            </w:pPr>
            <w:r w:rsidRPr="00472AA3">
              <w:rPr>
                <w:b/>
                <w:bCs/>
                <w:sz w:val="20"/>
                <w:szCs w:val="20"/>
              </w:rPr>
              <w:t>2.3. Contenus des activités pratiques et leur évaluation</w:t>
            </w:r>
            <w:r w:rsidR="00632D07">
              <w:rPr>
                <w:sz w:val="20"/>
                <w:szCs w:val="20"/>
              </w:rPr>
              <w:t>……………………………………………………………………...</w:t>
            </w:r>
            <w:r w:rsidR="0008005A">
              <w:rPr>
                <w:sz w:val="20"/>
                <w:szCs w:val="20"/>
              </w:rPr>
              <w:t>.</w:t>
            </w:r>
          </w:p>
        </w:tc>
        <w:tc>
          <w:tcPr>
            <w:tcW w:w="567" w:type="dxa"/>
            <w:shd w:val="clear" w:color="auto" w:fill="CCFF99"/>
          </w:tcPr>
          <w:p w14:paraId="38287175" w14:textId="77777777" w:rsidR="005F395B" w:rsidRDefault="00A8076C" w:rsidP="00A8076C">
            <w:pPr>
              <w:jc w:val="right"/>
              <w:rPr>
                <w:sz w:val="20"/>
                <w:szCs w:val="20"/>
              </w:rPr>
            </w:pPr>
            <w:r>
              <w:rPr>
                <w:sz w:val="20"/>
                <w:szCs w:val="20"/>
              </w:rPr>
              <w:t>6</w:t>
            </w:r>
          </w:p>
        </w:tc>
      </w:tr>
      <w:tr w:rsidR="005F395B" w14:paraId="2AE7AE5A" w14:textId="77777777" w:rsidTr="00FE5C48">
        <w:tc>
          <w:tcPr>
            <w:tcW w:w="256" w:type="dxa"/>
            <w:shd w:val="clear" w:color="auto" w:fill="FFFFFF" w:themeFill="background1"/>
          </w:tcPr>
          <w:p w14:paraId="3A840D24" w14:textId="77777777" w:rsidR="005F395B" w:rsidRDefault="005F395B" w:rsidP="00A929AD">
            <w:pPr>
              <w:rPr>
                <w:sz w:val="20"/>
                <w:szCs w:val="20"/>
              </w:rPr>
            </w:pPr>
          </w:p>
        </w:tc>
        <w:tc>
          <w:tcPr>
            <w:tcW w:w="283" w:type="dxa"/>
            <w:shd w:val="clear" w:color="auto" w:fill="FFFFFF" w:themeFill="background1"/>
          </w:tcPr>
          <w:p w14:paraId="76F8EEA0" w14:textId="77777777" w:rsidR="005F395B" w:rsidRDefault="005F395B" w:rsidP="00A929AD">
            <w:pPr>
              <w:rPr>
                <w:sz w:val="20"/>
                <w:szCs w:val="20"/>
              </w:rPr>
            </w:pPr>
          </w:p>
        </w:tc>
        <w:tc>
          <w:tcPr>
            <w:tcW w:w="8216" w:type="dxa"/>
            <w:gridSpan w:val="3"/>
            <w:shd w:val="clear" w:color="auto" w:fill="FFFF99"/>
          </w:tcPr>
          <w:p w14:paraId="46E76B15" w14:textId="77777777" w:rsidR="005F395B" w:rsidRPr="0008005A" w:rsidRDefault="005F395B" w:rsidP="00632D07">
            <w:pPr>
              <w:shd w:val="clear" w:color="auto" w:fill="FFFF99"/>
              <w:ind w:right="-108"/>
              <w:jc w:val="both"/>
              <w:rPr>
                <w:sz w:val="20"/>
                <w:szCs w:val="20"/>
              </w:rPr>
            </w:pPr>
            <w:r w:rsidRPr="00472AA3">
              <w:rPr>
                <w:b/>
                <w:bCs/>
                <w:sz w:val="20"/>
                <w:szCs w:val="20"/>
              </w:rPr>
              <w:t>2.3.1. Le semestre 3</w:t>
            </w:r>
            <w:r w:rsidR="0008005A">
              <w:rPr>
                <w:sz w:val="20"/>
                <w:szCs w:val="20"/>
              </w:rPr>
              <w:t>…………………………………………………………………………………………………………………………..</w:t>
            </w:r>
          </w:p>
        </w:tc>
        <w:tc>
          <w:tcPr>
            <w:tcW w:w="567" w:type="dxa"/>
            <w:shd w:val="clear" w:color="auto" w:fill="FFFF99"/>
          </w:tcPr>
          <w:p w14:paraId="3703E151" w14:textId="77777777" w:rsidR="005F395B" w:rsidRDefault="00A8076C" w:rsidP="00A8076C">
            <w:pPr>
              <w:jc w:val="right"/>
              <w:rPr>
                <w:sz w:val="20"/>
                <w:szCs w:val="20"/>
              </w:rPr>
            </w:pPr>
            <w:r>
              <w:rPr>
                <w:sz w:val="20"/>
                <w:szCs w:val="20"/>
              </w:rPr>
              <w:t>7</w:t>
            </w:r>
          </w:p>
        </w:tc>
      </w:tr>
      <w:tr w:rsidR="005F395B" w14:paraId="273C2054" w14:textId="77777777" w:rsidTr="00693449">
        <w:tc>
          <w:tcPr>
            <w:tcW w:w="256" w:type="dxa"/>
            <w:shd w:val="clear" w:color="auto" w:fill="FFFFFF" w:themeFill="background1"/>
          </w:tcPr>
          <w:p w14:paraId="151888F1" w14:textId="77777777" w:rsidR="005F395B" w:rsidRDefault="005F395B" w:rsidP="00A929AD">
            <w:pPr>
              <w:rPr>
                <w:sz w:val="20"/>
                <w:szCs w:val="20"/>
              </w:rPr>
            </w:pPr>
          </w:p>
        </w:tc>
        <w:tc>
          <w:tcPr>
            <w:tcW w:w="283" w:type="dxa"/>
            <w:shd w:val="clear" w:color="auto" w:fill="FFFFFF" w:themeFill="background1"/>
          </w:tcPr>
          <w:p w14:paraId="694A3BA6" w14:textId="77777777" w:rsidR="005F395B" w:rsidRDefault="005F395B" w:rsidP="00A929AD">
            <w:pPr>
              <w:rPr>
                <w:sz w:val="20"/>
                <w:szCs w:val="20"/>
              </w:rPr>
            </w:pPr>
          </w:p>
        </w:tc>
        <w:tc>
          <w:tcPr>
            <w:tcW w:w="282" w:type="dxa"/>
            <w:shd w:val="clear" w:color="auto" w:fill="FFFFFF" w:themeFill="background1"/>
          </w:tcPr>
          <w:p w14:paraId="5FDF2EB0" w14:textId="77777777" w:rsidR="005F395B" w:rsidRDefault="005F395B" w:rsidP="00A929AD">
            <w:pPr>
              <w:rPr>
                <w:sz w:val="20"/>
                <w:szCs w:val="20"/>
              </w:rPr>
            </w:pPr>
          </w:p>
        </w:tc>
        <w:tc>
          <w:tcPr>
            <w:tcW w:w="7934" w:type="dxa"/>
            <w:gridSpan w:val="2"/>
            <w:shd w:val="clear" w:color="auto" w:fill="FDE9D9" w:themeFill="accent6" w:themeFillTint="33"/>
          </w:tcPr>
          <w:p w14:paraId="100EF88C" w14:textId="77777777" w:rsidR="005F395B" w:rsidRPr="0008005A" w:rsidRDefault="005F395B" w:rsidP="00632D07">
            <w:pPr>
              <w:shd w:val="clear" w:color="auto" w:fill="FDE9D9" w:themeFill="accent6" w:themeFillTint="33"/>
              <w:ind w:right="-108"/>
              <w:jc w:val="both"/>
              <w:rPr>
                <w:rFonts w:ascii="Calibri" w:hAnsi="Calibri" w:cs="Calibri"/>
                <w:sz w:val="20"/>
                <w:szCs w:val="20"/>
                <w:shd w:val="clear" w:color="auto" w:fill="FFFFFF"/>
              </w:rPr>
            </w:pPr>
            <w:r w:rsidRPr="00472AA3">
              <w:rPr>
                <w:rFonts w:ascii="Calibri" w:hAnsi="Calibri" w:cs="Calibri"/>
                <w:b/>
                <w:bCs/>
                <w:sz w:val="20"/>
                <w:szCs w:val="20"/>
                <w:shd w:val="clear" w:color="auto" w:fill="FDE9D9" w:themeFill="accent6" w:themeFillTint="33"/>
              </w:rPr>
              <w:t>2.3.1.1. Compétences visées essentielles : pédagogiques, professionnelles et citoyennes</w:t>
            </w:r>
            <w:r w:rsidR="0008005A">
              <w:rPr>
                <w:rFonts w:ascii="Calibri" w:hAnsi="Calibri" w:cs="Calibri"/>
                <w:sz w:val="20"/>
                <w:szCs w:val="20"/>
                <w:shd w:val="clear" w:color="auto" w:fill="FDE9D9" w:themeFill="accent6" w:themeFillTint="33"/>
              </w:rPr>
              <w:t>………..</w:t>
            </w:r>
          </w:p>
        </w:tc>
        <w:tc>
          <w:tcPr>
            <w:tcW w:w="567" w:type="dxa"/>
            <w:shd w:val="clear" w:color="auto" w:fill="FDE9D9" w:themeFill="accent6" w:themeFillTint="33"/>
          </w:tcPr>
          <w:p w14:paraId="2961C7D6" w14:textId="77777777" w:rsidR="005F395B" w:rsidRDefault="00A8076C" w:rsidP="00A8076C">
            <w:pPr>
              <w:jc w:val="right"/>
              <w:rPr>
                <w:sz w:val="20"/>
                <w:szCs w:val="20"/>
              </w:rPr>
            </w:pPr>
            <w:r>
              <w:rPr>
                <w:sz w:val="20"/>
                <w:szCs w:val="20"/>
              </w:rPr>
              <w:t>7</w:t>
            </w:r>
          </w:p>
        </w:tc>
      </w:tr>
      <w:tr w:rsidR="005F395B" w14:paraId="39637EEC" w14:textId="77777777" w:rsidTr="00693449">
        <w:tc>
          <w:tcPr>
            <w:tcW w:w="256" w:type="dxa"/>
            <w:shd w:val="clear" w:color="auto" w:fill="FFFFFF" w:themeFill="background1"/>
          </w:tcPr>
          <w:p w14:paraId="48B10A36" w14:textId="77777777" w:rsidR="005F395B" w:rsidRDefault="005F395B" w:rsidP="00A929AD">
            <w:pPr>
              <w:rPr>
                <w:sz w:val="20"/>
                <w:szCs w:val="20"/>
              </w:rPr>
            </w:pPr>
          </w:p>
        </w:tc>
        <w:tc>
          <w:tcPr>
            <w:tcW w:w="283" w:type="dxa"/>
            <w:shd w:val="clear" w:color="auto" w:fill="FFFFFF" w:themeFill="background1"/>
          </w:tcPr>
          <w:p w14:paraId="4AE18F56" w14:textId="77777777" w:rsidR="005F395B" w:rsidRDefault="005F395B" w:rsidP="00A929AD">
            <w:pPr>
              <w:rPr>
                <w:sz w:val="20"/>
                <w:szCs w:val="20"/>
              </w:rPr>
            </w:pPr>
          </w:p>
        </w:tc>
        <w:tc>
          <w:tcPr>
            <w:tcW w:w="282" w:type="dxa"/>
            <w:shd w:val="clear" w:color="auto" w:fill="FFFFFF" w:themeFill="background1"/>
          </w:tcPr>
          <w:p w14:paraId="4A44A84A" w14:textId="77777777" w:rsidR="005F395B" w:rsidRDefault="005F395B" w:rsidP="00A929AD">
            <w:pPr>
              <w:rPr>
                <w:sz w:val="20"/>
                <w:szCs w:val="20"/>
              </w:rPr>
            </w:pPr>
          </w:p>
        </w:tc>
        <w:tc>
          <w:tcPr>
            <w:tcW w:w="7934" w:type="dxa"/>
            <w:gridSpan w:val="2"/>
            <w:shd w:val="clear" w:color="auto" w:fill="FDE9D9" w:themeFill="accent6" w:themeFillTint="33"/>
          </w:tcPr>
          <w:p w14:paraId="46F8F4C0" w14:textId="77777777" w:rsidR="005F395B" w:rsidRPr="0008005A" w:rsidRDefault="005F395B" w:rsidP="00632D07">
            <w:pPr>
              <w:ind w:right="-108"/>
              <w:rPr>
                <w:sz w:val="20"/>
                <w:szCs w:val="20"/>
              </w:rPr>
            </w:pPr>
            <w:r w:rsidRPr="00472AA3">
              <w:rPr>
                <w:rFonts w:ascii="Calibri" w:hAnsi="Calibri" w:cs="Calibri"/>
                <w:b/>
                <w:bCs/>
                <w:sz w:val="20"/>
                <w:szCs w:val="20"/>
                <w:shd w:val="clear" w:color="auto" w:fill="FDE9D9" w:themeFill="accent6" w:themeFillTint="33"/>
              </w:rPr>
              <w:t>2.3.1.2. Protocole</w:t>
            </w:r>
            <w:r w:rsidR="0008005A">
              <w:rPr>
                <w:rFonts w:ascii="Calibri" w:hAnsi="Calibri" w:cs="Calibri"/>
                <w:sz w:val="20"/>
                <w:szCs w:val="20"/>
                <w:shd w:val="clear" w:color="auto" w:fill="FDE9D9" w:themeFill="accent6" w:themeFillTint="33"/>
              </w:rPr>
              <w:t>………………………………………………………………………………………………………………………..</w:t>
            </w:r>
          </w:p>
        </w:tc>
        <w:tc>
          <w:tcPr>
            <w:tcW w:w="567" w:type="dxa"/>
            <w:shd w:val="clear" w:color="auto" w:fill="FDE9D9" w:themeFill="accent6" w:themeFillTint="33"/>
          </w:tcPr>
          <w:p w14:paraId="57D249BB" w14:textId="77777777" w:rsidR="005F395B" w:rsidRDefault="00A8076C" w:rsidP="00A8076C">
            <w:pPr>
              <w:jc w:val="right"/>
              <w:rPr>
                <w:sz w:val="20"/>
                <w:szCs w:val="20"/>
              </w:rPr>
            </w:pPr>
            <w:r>
              <w:rPr>
                <w:sz w:val="20"/>
                <w:szCs w:val="20"/>
              </w:rPr>
              <w:t>7</w:t>
            </w:r>
          </w:p>
        </w:tc>
      </w:tr>
      <w:tr w:rsidR="005F395B" w14:paraId="7690B57C" w14:textId="77777777" w:rsidTr="00693449">
        <w:tc>
          <w:tcPr>
            <w:tcW w:w="256" w:type="dxa"/>
            <w:shd w:val="clear" w:color="auto" w:fill="FFFFFF" w:themeFill="background1"/>
          </w:tcPr>
          <w:p w14:paraId="39090478" w14:textId="77777777" w:rsidR="005F395B" w:rsidRDefault="005F395B" w:rsidP="00A929AD">
            <w:pPr>
              <w:rPr>
                <w:sz w:val="20"/>
                <w:szCs w:val="20"/>
              </w:rPr>
            </w:pPr>
          </w:p>
        </w:tc>
        <w:tc>
          <w:tcPr>
            <w:tcW w:w="283" w:type="dxa"/>
            <w:shd w:val="clear" w:color="auto" w:fill="FFFFFF" w:themeFill="background1"/>
          </w:tcPr>
          <w:p w14:paraId="29FD362E" w14:textId="77777777" w:rsidR="005F395B" w:rsidRDefault="005F395B" w:rsidP="00A929AD">
            <w:pPr>
              <w:rPr>
                <w:sz w:val="20"/>
                <w:szCs w:val="20"/>
              </w:rPr>
            </w:pPr>
          </w:p>
        </w:tc>
        <w:tc>
          <w:tcPr>
            <w:tcW w:w="282" w:type="dxa"/>
            <w:shd w:val="clear" w:color="auto" w:fill="FFFFFF" w:themeFill="background1"/>
          </w:tcPr>
          <w:p w14:paraId="72143A3B" w14:textId="77777777" w:rsidR="005F395B" w:rsidRDefault="005F395B" w:rsidP="00A929AD">
            <w:pPr>
              <w:rPr>
                <w:sz w:val="20"/>
                <w:szCs w:val="20"/>
              </w:rPr>
            </w:pPr>
          </w:p>
        </w:tc>
        <w:tc>
          <w:tcPr>
            <w:tcW w:w="7934" w:type="dxa"/>
            <w:gridSpan w:val="2"/>
            <w:shd w:val="clear" w:color="auto" w:fill="FDE9D9" w:themeFill="accent6" w:themeFillTint="33"/>
          </w:tcPr>
          <w:p w14:paraId="0D0ADA21" w14:textId="77777777" w:rsidR="005F395B" w:rsidRPr="0008005A" w:rsidRDefault="005F395B" w:rsidP="0008005A">
            <w:pPr>
              <w:shd w:val="clear" w:color="auto" w:fill="FDE9D9" w:themeFill="accent6" w:themeFillTint="33"/>
              <w:tabs>
                <w:tab w:val="left" w:pos="7826"/>
              </w:tabs>
              <w:ind w:right="-108"/>
              <w:jc w:val="both"/>
              <w:rPr>
                <w:sz w:val="20"/>
                <w:szCs w:val="20"/>
              </w:rPr>
            </w:pPr>
            <w:r w:rsidRPr="00472AA3">
              <w:rPr>
                <w:b/>
                <w:bCs/>
                <w:sz w:val="20"/>
                <w:szCs w:val="20"/>
              </w:rPr>
              <w:t>2.3.1.3. Grille d’évaluation des compétences</w:t>
            </w:r>
            <w:r w:rsidR="0008005A">
              <w:rPr>
                <w:sz w:val="20"/>
                <w:szCs w:val="20"/>
              </w:rPr>
              <w:t>………………………………………………………………………………</w:t>
            </w:r>
          </w:p>
        </w:tc>
        <w:tc>
          <w:tcPr>
            <w:tcW w:w="567" w:type="dxa"/>
            <w:shd w:val="clear" w:color="auto" w:fill="FDE9D9" w:themeFill="accent6" w:themeFillTint="33"/>
          </w:tcPr>
          <w:p w14:paraId="745EDEA7" w14:textId="77777777" w:rsidR="005F395B" w:rsidRDefault="00A8076C" w:rsidP="00A8076C">
            <w:pPr>
              <w:jc w:val="right"/>
              <w:rPr>
                <w:sz w:val="20"/>
                <w:szCs w:val="20"/>
              </w:rPr>
            </w:pPr>
            <w:r>
              <w:rPr>
                <w:sz w:val="20"/>
                <w:szCs w:val="20"/>
              </w:rPr>
              <w:t>8</w:t>
            </w:r>
          </w:p>
        </w:tc>
      </w:tr>
      <w:tr w:rsidR="005F395B" w14:paraId="154FD0B7" w14:textId="77777777" w:rsidTr="00FE5C48">
        <w:tc>
          <w:tcPr>
            <w:tcW w:w="256" w:type="dxa"/>
            <w:shd w:val="clear" w:color="auto" w:fill="FFFFFF" w:themeFill="background1"/>
          </w:tcPr>
          <w:p w14:paraId="288F49F6" w14:textId="77777777" w:rsidR="005F395B" w:rsidRDefault="005F395B" w:rsidP="00A929AD">
            <w:pPr>
              <w:rPr>
                <w:sz w:val="20"/>
                <w:szCs w:val="20"/>
              </w:rPr>
            </w:pPr>
          </w:p>
        </w:tc>
        <w:tc>
          <w:tcPr>
            <w:tcW w:w="283" w:type="dxa"/>
            <w:shd w:val="clear" w:color="auto" w:fill="FFFFFF" w:themeFill="background1"/>
          </w:tcPr>
          <w:p w14:paraId="1C153C35" w14:textId="77777777" w:rsidR="005F395B" w:rsidRDefault="005F395B" w:rsidP="00A929AD">
            <w:pPr>
              <w:rPr>
                <w:sz w:val="20"/>
                <w:szCs w:val="20"/>
              </w:rPr>
            </w:pPr>
          </w:p>
        </w:tc>
        <w:tc>
          <w:tcPr>
            <w:tcW w:w="8216" w:type="dxa"/>
            <w:gridSpan w:val="3"/>
            <w:shd w:val="clear" w:color="auto" w:fill="FFFF99"/>
          </w:tcPr>
          <w:p w14:paraId="75B38EEC" w14:textId="77777777" w:rsidR="005F395B" w:rsidRPr="0008005A" w:rsidRDefault="005F395B" w:rsidP="00632D07">
            <w:pPr>
              <w:shd w:val="clear" w:color="auto" w:fill="FFFF99"/>
              <w:ind w:right="-108"/>
              <w:jc w:val="both"/>
              <w:rPr>
                <w:sz w:val="20"/>
                <w:szCs w:val="20"/>
              </w:rPr>
            </w:pPr>
            <w:r w:rsidRPr="00472AA3">
              <w:rPr>
                <w:b/>
                <w:bCs/>
                <w:sz w:val="20"/>
                <w:szCs w:val="20"/>
              </w:rPr>
              <w:t>2.3.2. Le semestre 4</w:t>
            </w:r>
            <w:r w:rsidR="0008005A">
              <w:rPr>
                <w:sz w:val="20"/>
                <w:szCs w:val="20"/>
              </w:rPr>
              <w:t>…………………………………………………………………………………………………………………………..</w:t>
            </w:r>
          </w:p>
        </w:tc>
        <w:tc>
          <w:tcPr>
            <w:tcW w:w="567" w:type="dxa"/>
            <w:shd w:val="clear" w:color="auto" w:fill="FFFF99"/>
          </w:tcPr>
          <w:p w14:paraId="047EF37E" w14:textId="77777777" w:rsidR="005F395B" w:rsidRDefault="00A8076C" w:rsidP="00A8076C">
            <w:pPr>
              <w:jc w:val="right"/>
              <w:rPr>
                <w:sz w:val="20"/>
                <w:szCs w:val="20"/>
              </w:rPr>
            </w:pPr>
            <w:r>
              <w:rPr>
                <w:sz w:val="20"/>
                <w:szCs w:val="20"/>
              </w:rPr>
              <w:t>8</w:t>
            </w:r>
          </w:p>
        </w:tc>
      </w:tr>
      <w:tr w:rsidR="005F395B" w14:paraId="0657F2B7" w14:textId="77777777" w:rsidTr="00693449">
        <w:tc>
          <w:tcPr>
            <w:tcW w:w="256" w:type="dxa"/>
            <w:shd w:val="clear" w:color="auto" w:fill="FFFFFF" w:themeFill="background1"/>
          </w:tcPr>
          <w:p w14:paraId="3206A8D7" w14:textId="77777777" w:rsidR="005F395B" w:rsidRDefault="005F395B" w:rsidP="00A929AD">
            <w:pPr>
              <w:rPr>
                <w:sz w:val="20"/>
                <w:szCs w:val="20"/>
              </w:rPr>
            </w:pPr>
          </w:p>
        </w:tc>
        <w:tc>
          <w:tcPr>
            <w:tcW w:w="283" w:type="dxa"/>
            <w:shd w:val="clear" w:color="auto" w:fill="FFFFFF" w:themeFill="background1"/>
          </w:tcPr>
          <w:p w14:paraId="448807F6" w14:textId="77777777" w:rsidR="005F395B" w:rsidRDefault="005F395B" w:rsidP="00A929AD">
            <w:pPr>
              <w:rPr>
                <w:sz w:val="20"/>
                <w:szCs w:val="20"/>
              </w:rPr>
            </w:pPr>
          </w:p>
        </w:tc>
        <w:tc>
          <w:tcPr>
            <w:tcW w:w="282" w:type="dxa"/>
            <w:shd w:val="clear" w:color="auto" w:fill="FFFFFF" w:themeFill="background1"/>
          </w:tcPr>
          <w:p w14:paraId="31A649A0" w14:textId="77777777" w:rsidR="005F395B" w:rsidRDefault="005F395B" w:rsidP="00A929AD">
            <w:pPr>
              <w:rPr>
                <w:sz w:val="20"/>
                <w:szCs w:val="20"/>
              </w:rPr>
            </w:pPr>
          </w:p>
        </w:tc>
        <w:tc>
          <w:tcPr>
            <w:tcW w:w="7934" w:type="dxa"/>
            <w:gridSpan w:val="2"/>
            <w:shd w:val="clear" w:color="auto" w:fill="FDE9D9" w:themeFill="accent6" w:themeFillTint="33"/>
          </w:tcPr>
          <w:p w14:paraId="5363501F" w14:textId="77777777" w:rsidR="005F395B" w:rsidRPr="0008005A" w:rsidRDefault="005F395B" w:rsidP="00632D07">
            <w:pPr>
              <w:ind w:right="-108"/>
              <w:jc w:val="both"/>
              <w:rPr>
                <w:sz w:val="20"/>
                <w:szCs w:val="20"/>
              </w:rPr>
            </w:pPr>
            <w:r w:rsidRPr="00472AA3">
              <w:rPr>
                <w:rFonts w:cstheme="minorHAnsi"/>
                <w:b/>
                <w:bCs/>
                <w:sz w:val="20"/>
                <w:szCs w:val="20"/>
              </w:rPr>
              <w:t xml:space="preserve">2.3.2.1. Compétences visées essentielles: cognitives </w:t>
            </w:r>
            <w:r w:rsidRPr="00472AA3">
              <w:rPr>
                <w:rFonts w:ascii="Calibri" w:eastAsia="Times New Roman" w:hAnsi="Calibri" w:cs="Calibri"/>
                <w:b/>
                <w:bCs/>
                <w:sz w:val="20"/>
                <w:szCs w:val="20"/>
              </w:rPr>
              <w:t>scientifique</w:t>
            </w:r>
            <w:r w:rsidRPr="00472AA3">
              <w:rPr>
                <w:rFonts w:cstheme="minorHAnsi"/>
                <w:b/>
                <w:bCs/>
                <w:sz w:val="20"/>
                <w:szCs w:val="20"/>
              </w:rPr>
              <w:t>s</w:t>
            </w:r>
            <w:r w:rsidRPr="00472AA3">
              <w:rPr>
                <w:rFonts w:ascii="Calibri" w:eastAsia="Times New Roman" w:hAnsi="Calibri" w:cs="Calibri"/>
                <w:b/>
                <w:bCs/>
                <w:sz w:val="20"/>
                <w:szCs w:val="20"/>
              </w:rPr>
              <w:t xml:space="preserve"> et méthodologique</w:t>
            </w:r>
            <w:r w:rsidRPr="00472AA3">
              <w:rPr>
                <w:rFonts w:cstheme="minorHAnsi"/>
                <w:b/>
                <w:bCs/>
                <w:sz w:val="20"/>
                <w:szCs w:val="20"/>
              </w:rPr>
              <w:t>s</w:t>
            </w:r>
            <w:r w:rsidR="0008005A">
              <w:rPr>
                <w:rFonts w:cstheme="minorHAnsi"/>
                <w:sz w:val="20"/>
                <w:szCs w:val="20"/>
              </w:rPr>
              <w:t>……………</w:t>
            </w:r>
          </w:p>
        </w:tc>
        <w:tc>
          <w:tcPr>
            <w:tcW w:w="567" w:type="dxa"/>
            <w:shd w:val="clear" w:color="auto" w:fill="FDE9D9" w:themeFill="accent6" w:themeFillTint="33"/>
          </w:tcPr>
          <w:p w14:paraId="24059CAA" w14:textId="77777777" w:rsidR="005F395B" w:rsidRDefault="00A8076C" w:rsidP="00A8076C">
            <w:pPr>
              <w:jc w:val="right"/>
              <w:rPr>
                <w:sz w:val="20"/>
                <w:szCs w:val="20"/>
              </w:rPr>
            </w:pPr>
            <w:r>
              <w:rPr>
                <w:sz w:val="20"/>
                <w:szCs w:val="20"/>
              </w:rPr>
              <w:t>8</w:t>
            </w:r>
          </w:p>
        </w:tc>
      </w:tr>
      <w:tr w:rsidR="00632D07" w14:paraId="51EF83D3" w14:textId="77777777" w:rsidTr="00693449">
        <w:tc>
          <w:tcPr>
            <w:tcW w:w="256" w:type="dxa"/>
            <w:shd w:val="clear" w:color="auto" w:fill="FFFFFF" w:themeFill="background1"/>
          </w:tcPr>
          <w:p w14:paraId="7706F87F" w14:textId="77777777" w:rsidR="00632D07" w:rsidRDefault="00632D07" w:rsidP="00A929AD">
            <w:pPr>
              <w:rPr>
                <w:sz w:val="20"/>
                <w:szCs w:val="20"/>
              </w:rPr>
            </w:pPr>
          </w:p>
        </w:tc>
        <w:tc>
          <w:tcPr>
            <w:tcW w:w="283" w:type="dxa"/>
            <w:shd w:val="clear" w:color="auto" w:fill="FFFFFF" w:themeFill="background1"/>
          </w:tcPr>
          <w:p w14:paraId="61780BCF" w14:textId="77777777" w:rsidR="00632D07" w:rsidRDefault="00632D07" w:rsidP="00A929AD">
            <w:pPr>
              <w:rPr>
                <w:sz w:val="20"/>
                <w:szCs w:val="20"/>
              </w:rPr>
            </w:pPr>
          </w:p>
        </w:tc>
        <w:tc>
          <w:tcPr>
            <w:tcW w:w="282" w:type="dxa"/>
            <w:shd w:val="clear" w:color="auto" w:fill="FFFFFF" w:themeFill="background1"/>
          </w:tcPr>
          <w:p w14:paraId="5569DEC9" w14:textId="77777777" w:rsidR="00632D07" w:rsidRDefault="00632D07" w:rsidP="00A929AD">
            <w:pPr>
              <w:rPr>
                <w:sz w:val="20"/>
                <w:szCs w:val="20"/>
              </w:rPr>
            </w:pPr>
          </w:p>
        </w:tc>
        <w:tc>
          <w:tcPr>
            <w:tcW w:w="7934" w:type="dxa"/>
            <w:gridSpan w:val="2"/>
            <w:shd w:val="clear" w:color="auto" w:fill="FDE9D9" w:themeFill="accent6" w:themeFillTint="33"/>
          </w:tcPr>
          <w:p w14:paraId="5994B603" w14:textId="77777777" w:rsidR="00632D07" w:rsidRPr="0008005A" w:rsidRDefault="00632D07" w:rsidP="0008005A">
            <w:pPr>
              <w:tabs>
                <w:tab w:val="left" w:pos="7826"/>
              </w:tabs>
              <w:ind w:right="-108"/>
              <w:rPr>
                <w:sz w:val="20"/>
                <w:szCs w:val="20"/>
              </w:rPr>
            </w:pPr>
            <w:r w:rsidRPr="00632D07">
              <w:rPr>
                <w:b/>
                <w:bCs/>
                <w:sz w:val="20"/>
                <w:szCs w:val="20"/>
              </w:rPr>
              <w:t>2.3.2.2. Protocoles diversifiés</w:t>
            </w:r>
            <w:r w:rsidR="0008005A">
              <w:rPr>
                <w:sz w:val="20"/>
                <w:szCs w:val="20"/>
              </w:rPr>
              <w:t>……………………………………………………………………………………………………..</w:t>
            </w:r>
          </w:p>
        </w:tc>
        <w:tc>
          <w:tcPr>
            <w:tcW w:w="567" w:type="dxa"/>
            <w:shd w:val="clear" w:color="auto" w:fill="FDE9D9" w:themeFill="accent6" w:themeFillTint="33"/>
          </w:tcPr>
          <w:p w14:paraId="391767A2" w14:textId="77777777" w:rsidR="00632D07" w:rsidRDefault="00632D07" w:rsidP="00A8076C">
            <w:pPr>
              <w:jc w:val="right"/>
              <w:rPr>
                <w:sz w:val="20"/>
                <w:szCs w:val="20"/>
              </w:rPr>
            </w:pPr>
            <w:r>
              <w:rPr>
                <w:sz w:val="20"/>
                <w:szCs w:val="20"/>
              </w:rPr>
              <w:t>8</w:t>
            </w:r>
          </w:p>
        </w:tc>
      </w:tr>
      <w:tr w:rsidR="00632D07" w14:paraId="5F701634" w14:textId="77777777" w:rsidTr="00693449">
        <w:tc>
          <w:tcPr>
            <w:tcW w:w="256" w:type="dxa"/>
            <w:shd w:val="clear" w:color="auto" w:fill="FFFFFF" w:themeFill="background1"/>
          </w:tcPr>
          <w:p w14:paraId="6CA1048D" w14:textId="77777777" w:rsidR="00632D07" w:rsidRDefault="00632D07" w:rsidP="00A929AD">
            <w:pPr>
              <w:rPr>
                <w:sz w:val="20"/>
                <w:szCs w:val="20"/>
              </w:rPr>
            </w:pPr>
          </w:p>
        </w:tc>
        <w:tc>
          <w:tcPr>
            <w:tcW w:w="283" w:type="dxa"/>
            <w:shd w:val="clear" w:color="auto" w:fill="FFFFFF" w:themeFill="background1"/>
          </w:tcPr>
          <w:p w14:paraId="78387953" w14:textId="77777777" w:rsidR="00632D07" w:rsidRDefault="00632D07" w:rsidP="00A929AD">
            <w:pPr>
              <w:rPr>
                <w:sz w:val="20"/>
                <w:szCs w:val="20"/>
              </w:rPr>
            </w:pPr>
          </w:p>
        </w:tc>
        <w:tc>
          <w:tcPr>
            <w:tcW w:w="282" w:type="dxa"/>
            <w:shd w:val="clear" w:color="auto" w:fill="FFFFFF" w:themeFill="background1"/>
          </w:tcPr>
          <w:p w14:paraId="299358C5" w14:textId="77777777" w:rsidR="00632D07" w:rsidRDefault="00632D07" w:rsidP="00A929AD">
            <w:pPr>
              <w:rPr>
                <w:sz w:val="20"/>
                <w:szCs w:val="20"/>
              </w:rPr>
            </w:pPr>
          </w:p>
        </w:tc>
        <w:tc>
          <w:tcPr>
            <w:tcW w:w="7934" w:type="dxa"/>
            <w:gridSpan w:val="2"/>
            <w:shd w:val="clear" w:color="auto" w:fill="FDE9D9" w:themeFill="accent6" w:themeFillTint="33"/>
          </w:tcPr>
          <w:p w14:paraId="14C13B89" w14:textId="77777777" w:rsidR="00632D07" w:rsidRPr="0008005A" w:rsidRDefault="00632D07" w:rsidP="00632D07">
            <w:pPr>
              <w:shd w:val="clear" w:color="auto" w:fill="FDE9D9" w:themeFill="accent6" w:themeFillTint="33"/>
              <w:tabs>
                <w:tab w:val="left" w:pos="7826"/>
              </w:tabs>
              <w:ind w:right="-108"/>
              <w:jc w:val="both"/>
              <w:rPr>
                <w:sz w:val="20"/>
                <w:szCs w:val="20"/>
              </w:rPr>
            </w:pPr>
            <w:r w:rsidRPr="00472AA3">
              <w:rPr>
                <w:b/>
                <w:bCs/>
                <w:sz w:val="20"/>
                <w:szCs w:val="20"/>
              </w:rPr>
              <w:t>2.3.2.3. Grille d’évaluation des compétences scientifiques, professionnelles et citoyennes</w:t>
            </w:r>
            <w:r w:rsidR="0008005A">
              <w:rPr>
                <w:sz w:val="20"/>
                <w:szCs w:val="20"/>
              </w:rPr>
              <w:t>……..</w:t>
            </w:r>
          </w:p>
        </w:tc>
        <w:tc>
          <w:tcPr>
            <w:tcW w:w="567" w:type="dxa"/>
            <w:shd w:val="clear" w:color="auto" w:fill="FDE9D9" w:themeFill="accent6" w:themeFillTint="33"/>
          </w:tcPr>
          <w:p w14:paraId="5415B290" w14:textId="77777777" w:rsidR="00632D07" w:rsidRDefault="00632D07" w:rsidP="00A8076C">
            <w:pPr>
              <w:jc w:val="right"/>
              <w:rPr>
                <w:sz w:val="20"/>
                <w:szCs w:val="20"/>
              </w:rPr>
            </w:pPr>
            <w:r>
              <w:rPr>
                <w:sz w:val="20"/>
                <w:szCs w:val="20"/>
              </w:rPr>
              <w:t>9</w:t>
            </w:r>
          </w:p>
        </w:tc>
      </w:tr>
      <w:tr w:rsidR="00632D07" w14:paraId="00FE298C" w14:textId="77777777" w:rsidTr="00FE5C48">
        <w:tc>
          <w:tcPr>
            <w:tcW w:w="256" w:type="dxa"/>
            <w:shd w:val="clear" w:color="auto" w:fill="FFFFFF" w:themeFill="background1"/>
          </w:tcPr>
          <w:p w14:paraId="6A10A533" w14:textId="77777777" w:rsidR="00632D07" w:rsidRDefault="00632D07" w:rsidP="00A929AD">
            <w:pPr>
              <w:rPr>
                <w:sz w:val="20"/>
                <w:szCs w:val="20"/>
              </w:rPr>
            </w:pPr>
          </w:p>
        </w:tc>
        <w:tc>
          <w:tcPr>
            <w:tcW w:w="283" w:type="dxa"/>
            <w:shd w:val="clear" w:color="auto" w:fill="FFFFFF" w:themeFill="background1"/>
          </w:tcPr>
          <w:p w14:paraId="1B9E8D57" w14:textId="77777777" w:rsidR="00632D07" w:rsidRDefault="00632D07" w:rsidP="00A929AD">
            <w:pPr>
              <w:rPr>
                <w:sz w:val="20"/>
                <w:szCs w:val="20"/>
              </w:rPr>
            </w:pPr>
          </w:p>
        </w:tc>
        <w:tc>
          <w:tcPr>
            <w:tcW w:w="8216" w:type="dxa"/>
            <w:gridSpan w:val="3"/>
            <w:shd w:val="clear" w:color="auto" w:fill="FFFF99"/>
          </w:tcPr>
          <w:p w14:paraId="2CA10717" w14:textId="77777777" w:rsidR="00632D07" w:rsidRPr="0008005A" w:rsidRDefault="00632D07" w:rsidP="00632D07">
            <w:pPr>
              <w:shd w:val="clear" w:color="auto" w:fill="FFFF99"/>
              <w:ind w:right="-108"/>
              <w:jc w:val="both"/>
              <w:rPr>
                <w:sz w:val="20"/>
                <w:szCs w:val="20"/>
              </w:rPr>
            </w:pPr>
            <w:r w:rsidRPr="00472AA3">
              <w:rPr>
                <w:b/>
                <w:bCs/>
                <w:sz w:val="20"/>
                <w:szCs w:val="20"/>
              </w:rPr>
              <w:t>2.3.3. Les semestres 5 et 6</w:t>
            </w:r>
            <w:r w:rsidR="0008005A">
              <w:rPr>
                <w:sz w:val="20"/>
                <w:szCs w:val="20"/>
              </w:rPr>
              <w:t>………………………………………………………………………………………………………………..</w:t>
            </w:r>
          </w:p>
        </w:tc>
        <w:tc>
          <w:tcPr>
            <w:tcW w:w="567" w:type="dxa"/>
            <w:shd w:val="clear" w:color="auto" w:fill="FFFF99"/>
          </w:tcPr>
          <w:p w14:paraId="3899D7F2" w14:textId="77777777" w:rsidR="00632D07" w:rsidRDefault="00632D07" w:rsidP="00A8076C">
            <w:pPr>
              <w:jc w:val="right"/>
              <w:rPr>
                <w:sz w:val="20"/>
                <w:szCs w:val="20"/>
              </w:rPr>
            </w:pPr>
            <w:r>
              <w:rPr>
                <w:sz w:val="20"/>
                <w:szCs w:val="20"/>
              </w:rPr>
              <w:t>10</w:t>
            </w:r>
          </w:p>
        </w:tc>
      </w:tr>
      <w:tr w:rsidR="00632D07" w14:paraId="613FB9B3" w14:textId="77777777" w:rsidTr="00693449">
        <w:tc>
          <w:tcPr>
            <w:tcW w:w="256" w:type="dxa"/>
            <w:shd w:val="clear" w:color="auto" w:fill="FFFFFF" w:themeFill="background1"/>
          </w:tcPr>
          <w:p w14:paraId="318C900A" w14:textId="77777777" w:rsidR="00632D07" w:rsidRDefault="00632D07" w:rsidP="00A929AD">
            <w:pPr>
              <w:rPr>
                <w:sz w:val="20"/>
                <w:szCs w:val="20"/>
              </w:rPr>
            </w:pPr>
          </w:p>
        </w:tc>
        <w:tc>
          <w:tcPr>
            <w:tcW w:w="283" w:type="dxa"/>
            <w:shd w:val="clear" w:color="auto" w:fill="FFFFFF" w:themeFill="background1"/>
          </w:tcPr>
          <w:p w14:paraId="787EA19A" w14:textId="77777777" w:rsidR="00632D07" w:rsidRDefault="00632D07" w:rsidP="00A929AD">
            <w:pPr>
              <w:rPr>
                <w:sz w:val="20"/>
                <w:szCs w:val="20"/>
              </w:rPr>
            </w:pPr>
          </w:p>
        </w:tc>
        <w:tc>
          <w:tcPr>
            <w:tcW w:w="282" w:type="dxa"/>
            <w:shd w:val="clear" w:color="auto" w:fill="FFFFFF" w:themeFill="background1"/>
          </w:tcPr>
          <w:p w14:paraId="2D0A91B6" w14:textId="77777777" w:rsidR="00632D07" w:rsidRDefault="00632D07" w:rsidP="00A929AD">
            <w:pPr>
              <w:rPr>
                <w:sz w:val="20"/>
                <w:szCs w:val="20"/>
              </w:rPr>
            </w:pPr>
          </w:p>
        </w:tc>
        <w:tc>
          <w:tcPr>
            <w:tcW w:w="7934" w:type="dxa"/>
            <w:gridSpan w:val="2"/>
            <w:shd w:val="clear" w:color="auto" w:fill="FDE9D9" w:themeFill="accent6" w:themeFillTint="33"/>
          </w:tcPr>
          <w:p w14:paraId="0984BF9F" w14:textId="77777777" w:rsidR="00632D07" w:rsidRPr="0008005A" w:rsidRDefault="00632D07" w:rsidP="00632D07">
            <w:pPr>
              <w:shd w:val="clear" w:color="auto" w:fill="FDE9D9" w:themeFill="accent6" w:themeFillTint="33"/>
              <w:ind w:right="-108"/>
              <w:jc w:val="both"/>
              <w:rPr>
                <w:rFonts w:cstheme="minorHAnsi"/>
                <w:sz w:val="20"/>
                <w:szCs w:val="20"/>
              </w:rPr>
            </w:pPr>
            <w:r w:rsidRPr="00472AA3">
              <w:rPr>
                <w:rFonts w:cstheme="minorHAnsi"/>
                <w:b/>
                <w:bCs/>
                <w:sz w:val="20"/>
                <w:szCs w:val="20"/>
              </w:rPr>
              <w:t>2.3.3.1. Pour le semestre 5</w:t>
            </w:r>
            <w:r w:rsidR="0008005A">
              <w:rPr>
                <w:rFonts w:cstheme="minorHAnsi"/>
                <w:sz w:val="20"/>
                <w:szCs w:val="20"/>
              </w:rPr>
              <w:t>………………………………………………………………………………………………………….</w:t>
            </w:r>
          </w:p>
        </w:tc>
        <w:tc>
          <w:tcPr>
            <w:tcW w:w="567" w:type="dxa"/>
            <w:shd w:val="clear" w:color="auto" w:fill="FDE9D9" w:themeFill="accent6" w:themeFillTint="33"/>
          </w:tcPr>
          <w:p w14:paraId="44B7FBB2" w14:textId="77777777" w:rsidR="00632D07" w:rsidRDefault="00632D07" w:rsidP="00A8076C">
            <w:pPr>
              <w:jc w:val="right"/>
              <w:rPr>
                <w:sz w:val="20"/>
                <w:szCs w:val="20"/>
              </w:rPr>
            </w:pPr>
            <w:r>
              <w:rPr>
                <w:sz w:val="20"/>
                <w:szCs w:val="20"/>
              </w:rPr>
              <w:t>10</w:t>
            </w:r>
          </w:p>
        </w:tc>
      </w:tr>
      <w:tr w:rsidR="00632D07" w14:paraId="521AB3AE" w14:textId="77777777" w:rsidTr="00FE5C48">
        <w:tc>
          <w:tcPr>
            <w:tcW w:w="256" w:type="dxa"/>
            <w:shd w:val="clear" w:color="auto" w:fill="FFFFFF" w:themeFill="background1"/>
          </w:tcPr>
          <w:p w14:paraId="64C3E04A" w14:textId="77777777" w:rsidR="00632D07" w:rsidRDefault="00632D07" w:rsidP="00A929AD">
            <w:pPr>
              <w:rPr>
                <w:sz w:val="20"/>
                <w:szCs w:val="20"/>
              </w:rPr>
            </w:pPr>
          </w:p>
        </w:tc>
        <w:tc>
          <w:tcPr>
            <w:tcW w:w="283" w:type="dxa"/>
            <w:shd w:val="clear" w:color="auto" w:fill="FFFFFF" w:themeFill="background1"/>
          </w:tcPr>
          <w:p w14:paraId="49807609" w14:textId="77777777" w:rsidR="00632D07" w:rsidRDefault="00632D07" w:rsidP="00A929AD">
            <w:pPr>
              <w:rPr>
                <w:sz w:val="20"/>
                <w:szCs w:val="20"/>
              </w:rPr>
            </w:pPr>
          </w:p>
        </w:tc>
        <w:tc>
          <w:tcPr>
            <w:tcW w:w="282" w:type="dxa"/>
            <w:shd w:val="clear" w:color="auto" w:fill="FFFFFF" w:themeFill="background1"/>
          </w:tcPr>
          <w:p w14:paraId="603D1A79" w14:textId="77777777" w:rsidR="00632D07" w:rsidRDefault="00632D07" w:rsidP="00A929AD">
            <w:pPr>
              <w:rPr>
                <w:sz w:val="20"/>
                <w:szCs w:val="20"/>
              </w:rPr>
            </w:pPr>
          </w:p>
        </w:tc>
        <w:tc>
          <w:tcPr>
            <w:tcW w:w="283" w:type="dxa"/>
            <w:shd w:val="clear" w:color="auto" w:fill="FFFFFF" w:themeFill="background1"/>
          </w:tcPr>
          <w:p w14:paraId="232D80AE" w14:textId="77777777" w:rsidR="00632D07" w:rsidRDefault="00632D07" w:rsidP="00A929AD">
            <w:pPr>
              <w:rPr>
                <w:sz w:val="20"/>
                <w:szCs w:val="20"/>
              </w:rPr>
            </w:pPr>
          </w:p>
        </w:tc>
        <w:tc>
          <w:tcPr>
            <w:tcW w:w="7651" w:type="dxa"/>
            <w:shd w:val="clear" w:color="auto" w:fill="CCFFFF"/>
          </w:tcPr>
          <w:p w14:paraId="23AE5C31" w14:textId="77777777" w:rsidR="00632D07" w:rsidRPr="005F395B" w:rsidRDefault="00632D07" w:rsidP="00632D07">
            <w:pPr>
              <w:shd w:val="clear" w:color="auto" w:fill="CCFFFF"/>
              <w:ind w:right="-108"/>
              <w:jc w:val="both"/>
              <w:rPr>
                <w:rFonts w:cstheme="minorHAnsi"/>
                <w:b/>
                <w:bCs/>
                <w:sz w:val="20"/>
                <w:szCs w:val="20"/>
              </w:rPr>
            </w:pPr>
            <w:r w:rsidRPr="00472AA3">
              <w:rPr>
                <w:rFonts w:cstheme="minorHAnsi"/>
                <w:b/>
                <w:bCs/>
                <w:sz w:val="20"/>
                <w:szCs w:val="20"/>
              </w:rPr>
              <w:t>a) Si l’établissement opte pour un stage d’entreprise</w:t>
            </w:r>
            <w:r w:rsidR="0008005A">
              <w:rPr>
                <w:rFonts w:cstheme="minorHAnsi"/>
                <w:sz w:val="20"/>
                <w:szCs w:val="20"/>
              </w:rPr>
              <w:t>……………………………………………………………</w:t>
            </w:r>
            <w:r w:rsidRPr="00472AA3">
              <w:rPr>
                <w:rFonts w:cstheme="minorHAnsi"/>
                <w:b/>
                <w:bCs/>
                <w:sz w:val="20"/>
                <w:szCs w:val="20"/>
              </w:rPr>
              <w:t xml:space="preserve"> </w:t>
            </w:r>
          </w:p>
        </w:tc>
        <w:tc>
          <w:tcPr>
            <w:tcW w:w="567" w:type="dxa"/>
            <w:shd w:val="clear" w:color="auto" w:fill="CCFFFF"/>
          </w:tcPr>
          <w:p w14:paraId="73139A7D" w14:textId="77777777" w:rsidR="00632D07" w:rsidRDefault="00632D07" w:rsidP="00A8076C">
            <w:pPr>
              <w:jc w:val="right"/>
              <w:rPr>
                <w:sz w:val="20"/>
                <w:szCs w:val="20"/>
              </w:rPr>
            </w:pPr>
            <w:r>
              <w:rPr>
                <w:sz w:val="20"/>
                <w:szCs w:val="20"/>
              </w:rPr>
              <w:t>10</w:t>
            </w:r>
          </w:p>
        </w:tc>
      </w:tr>
      <w:tr w:rsidR="00632D07" w14:paraId="0875E543" w14:textId="77777777" w:rsidTr="00FE5C48">
        <w:tc>
          <w:tcPr>
            <w:tcW w:w="256" w:type="dxa"/>
            <w:shd w:val="clear" w:color="auto" w:fill="FFFFFF" w:themeFill="background1"/>
          </w:tcPr>
          <w:p w14:paraId="656C073B" w14:textId="77777777" w:rsidR="00632D07" w:rsidRDefault="00632D07" w:rsidP="00A929AD">
            <w:pPr>
              <w:rPr>
                <w:sz w:val="20"/>
                <w:szCs w:val="20"/>
              </w:rPr>
            </w:pPr>
          </w:p>
        </w:tc>
        <w:tc>
          <w:tcPr>
            <w:tcW w:w="283" w:type="dxa"/>
            <w:shd w:val="clear" w:color="auto" w:fill="FFFFFF" w:themeFill="background1"/>
          </w:tcPr>
          <w:p w14:paraId="7C5E4749" w14:textId="77777777" w:rsidR="00632D07" w:rsidRDefault="00632D07" w:rsidP="00A929AD">
            <w:pPr>
              <w:rPr>
                <w:sz w:val="20"/>
                <w:szCs w:val="20"/>
              </w:rPr>
            </w:pPr>
          </w:p>
        </w:tc>
        <w:tc>
          <w:tcPr>
            <w:tcW w:w="282" w:type="dxa"/>
            <w:shd w:val="clear" w:color="auto" w:fill="FFFFFF" w:themeFill="background1"/>
          </w:tcPr>
          <w:p w14:paraId="47E1A817" w14:textId="77777777" w:rsidR="00632D07" w:rsidRDefault="00632D07" w:rsidP="00A929AD">
            <w:pPr>
              <w:rPr>
                <w:sz w:val="20"/>
                <w:szCs w:val="20"/>
              </w:rPr>
            </w:pPr>
          </w:p>
        </w:tc>
        <w:tc>
          <w:tcPr>
            <w:tcW w:w="283" w:type="dxa"/>
            <w:shd w:val="clear" w:color="auto" w:fill="FFFFFF" w:themeFill="background1"/>
          </w:tcPr>
          <w:p w14:paraId="36FA5BD7" w14:textId="77777777" w:rsidR="00632D07" w:rsidRDefault="00632D07" w:rsidP="00A929AD">
            <w:pPr>
              <w:rPr>
                <w:sz w:val="20"/>
                <w:szCs w:val="20"/>
              </w:rPr>
            </w:pPr>
          </w:p>
        </w:tc>
        <w:tc>
          <w:tcPr>
            <w:tcW w:w="7651" w:type="dxa"/>
            <w:shd w:val="clear" w:color="auto" w:fill="CCFFFF"/>
          </w:tcPr>
          <w:p w14:paraId="3DA206A5" w14:textId="77777777" w:rsidR="00632D07" w:rsidRPr="005F395B" w:rsidRDefault="00632D07" w:rsidP="00632D07">
            <w:pPr>
              <w:shd w:val="clear" w:color="auto" w:fill="CCFFFF"/>
              <w:ind w:right="-108"/>
              <w:jc w:val="both"/>
              <w:rPr>
                <w:rFonts w:cstheme="minorHAnsi"/>
                <w:sz w:val="20"/>
                <w:szCs w:val="20"/>
              </w:rPr>
            </w:pPr>
            <w:r w:rsidRPr="00472AA3">
              <w:rPr>
                <w:rFonts w:cstheme="minorHAnsi"/>
                <w:b/>
                <w:bCs/>
                <w:sz w:val="20"/>
                <w:szCs w:val="20"/>
              </w:rPr>
              <w:t>b) Si l’établissement opte pour des activités au sein de l’établissement universitaire</w:t>
            </w:r>
            <w:r w:rsidR="0008005A">
              <w:rPr>
                <w:rFonts w:cstheme="minorHAnsi"/>
                <w:sz w:val="20"/>
                <w:szCs w:val="20"/>
              </w:rPr>
              <w:t>…………</w:t>
            </w:r>
            <w:r w:rsidRPr="00472AA3">
              <w:rPr>
                <w:rFonts w:cstheme="minorHAnsi"/>
                <w:sz w:val="20"/>
                <w:szCs w:val="20"/>
              </w:rPr>
              <w:t> </w:t>
            </w:r>
          </w:p>
        </w:tc>
        <w:tc>
          <w:tcPr>
            <w:tcW w:w="567" w:type="dxa"/>
            <w:shd w:val="clear" w:color="auto" w:fill="CCFFFF"/>
          </w:tcPr>
          <w:p w14:paraId="0BE5C2FC" w14:textId="77777777" w:rsidR="00632D07" w:rsidRDefault="00632D07" w:rsidP="00A8076C">
            <w:pPr>
              <w:jc w:val="right"/>
              <w:rPr>
                <w:sz w:val="20"/>
                <w:szCs w:val="20"/>
              </w:rPr>
            </w:pPr>
            <w:r>
              <w:rPr>
                <w:sz w:val="20"/>
                <w:szCs w:val="20"/>
              </w:rPr>
              <w:t>11</w:t>
            </w:r>
          </w:p>
        </w:tc>
      </w:tr>
      <w:tr w:rsidR="00632D07" w14:paraId="57909995" w14:textId="77777777" w:rsidTr="00693449">
        <w:tc>
          <w:tcPr>
            <w:tcW w:w="256" w:type="dxa"/>
            <w:shd w:val="clear" w:color="auto" w:fill="FFFFFF" w:themeFill="background1"/>
          </w:tcPr>
          <w:p w14:paraId="2DE8F928" w14:textId="77777777" w:rsidR="00632D07" w:rsidRDefault="00632D07" w:rsidP="00A929AD">
            <w:pPr>
              <w:rPr>
                <w:sz w:val="20"/>
                <w:szCs w:val="20"/>
              </w:rPr>
            </w:pPr>
          </w:p>
        </w:tc>
        <w:tc>
          <w:tcPr>
            <w:tcW w:w="283" w:type="dxa"/>
            <w:shd w:val="clear" w:color="auto" w:fill="FFFFFF" w:themeFill="background1"/>
          </w:tcPr>
          <w:p w14:paraId="5DAB47C0" w14:textId="77777777" w:rsidR="00632D07" w:rsidRDefault="00632D07" w:rsidP="00A929AD">
            <w:pPr>
              <w:rPr>
                <w:sz w:val="20"/>
                <w:szCs w:val="20"/>
              </w:rPr>
            </w:pPr>
          </w:p>
        </w:tc>
        <w:tc>
          <w:tcPr>
            <w:tcW w:w="282" w:type="dxa"/>
            <w:shd w:val="clear" w:color="auto" w:fill="FFFFFF" w:themeFill="background1"/>
          </w:tcPr>
          <w:p w14:paraId="0EEC70E3" w14:textId="77777777" w:rsidR="00632D07" w:rsidRDefault="00632D07" w:rsidP="00A929AD">
            <w:pPr>
              <w:rPr>
                <w:sz w:val="20"/>
                <w:szCs w:val="20"/>
              </w:rPr>
            </w:pPr>
          </w:p>
        </w:tc>
        <w:tc>
          <w:tcPr>
            <w:tcW w:w="7934" w:type="dxa"/>
            <w:gridSpan w:val="2"/>
            <w:shd w:val="clear" w:color="auto" w:fill="FDE9D9" w:themeFill="accent6" w:themeFillTint="33"/>
          </w:tcPr>
          <w:p w14:paraId="1FB369AB" w14:textId="77777777" w:rsidR="00632D07" w:rsidRPr="0008005A" w:rsidRDefault="00632D07" w:rsidP="00632D07">
            <w:pPr>
              <w:shd w:val="clear" w:color="auto" w:fill="FDE9D9" w:themeFill="accent6" w:themeFillTint="33"/>
              <w:ind w:right="-108"/>
              <w:jc w:val="both"/>
              <w:rPr>
                <w:rFonts w:cstheme="minorHAnsi"/>
                <w:sz w:val="20"/>
                <w:szCs w:val="20"/>
              </w:rPr>
            </w:pPr>
            <w:r w:rsidRPr="00472AA3">
              <w:rPr>
                <w:rFonts w:cstheme="minorHAnsi"/>
                <w:b/>
                <w:bCs/>
                <w:sz w:val="20"/>
                <w:szCs w:val="20"/>
              </w:rPr>
              <w:t>2.3.3.2. Pour le semestre 6</w:t>
            </w:r>
            <w:r w:rsidR="0008005A">
              <w:rPr>
                <w:rFonts w:cstheme="minorHAnsi"/>
                <w:sz w:val="20"/>
                <w:szCs w:val="20"/>
              </w:rPr>
              <w:t>………………………………………………………………………………………………………….</w:t>
            </w:r>
          </w:p>
        </w:tc>
        <w:tc>
          <w:tcPr>
            <w:tcW w:w="567" w:type="dxa"/>
            <w:shd w:val="clear" w:color="auto" w:fill="FDE9D9" w:themeFill="accent6" w:themeFillTint="33"/>
          </w:tcPr>
          <w:p w14:paraId="40E97740" w14:textId="77777777" w:rsidR="00632D07" w:rsidRDefault="00632D07" w:rsidP="00A8076C">
            <w:pPr>
              <w:jc w:val="right"/>
              <w:rPr>
                <w:sz w:val="20"/>
                <w:szCs w:val="20"/>
              </w:rPr>
            </w:pPr>
            <w:r>
              <w:rPr>
                <w:sz w:val="20"/>
                <w:szCs w:val="20"/>
              </w:rPr>
              <w:t>11</w:t>
            </w:r>
          </w:p>
        </w:tc>
      </w:tr>
      <w:tr w:rsidR="00632D07" w14:paraId="7C498C48" w14:textId="77777777" w:rsidTr="00FE5C48">
        <w:tc>
          <w:tcPr>
            <w:tcW w:w="256" w:type="dxa"/>
            <w:shd w:val="clear" w:color="auto" w:fill="FFFFFF" w:themeFill="background1"/>
          </w:tcPr>
          <w:p w14:paraId="6160BFF8" w14:textId="77777777" w:rsidR="00632D07" w:rsidRDefault="00632D07" w:rsidP="00A929AD">
            <w:pPr>
              <w:rPr>
                <w:sz w:val="20"/>
                <w:szCs w:val="20"/>
              </w:rPr>
            </w:pPr>
          </w:p>
        </w:tc>
        <w:tc>
          <w:tcPr>
            <w:tcW w:w="283" w:type="dxa"/>
            <w:shd w:val="clear" w:color="auto" w:fill="FFFFFF" w:themeFill="background1"/>
          </w:tcPr>
          <w:p w14:paraId="57B17AF0" w14:textId="77777777" w:rsidR="00632D07" w:rsidRDefault="00632D07" w:rsidP="00A929AD">
            <w:pPr>
              <w:rPr>
                <w:sz w:val="20"/>
                <w:szCs w:val="20"/>
              </w:rPr>
            </w:pPr>
          </w:p>
        </w:tc>
        <w:tc>
          <w:tcPr>
            <w:tcW w:w="282" w:type="dxa"/>
            <w:shd w:val="clear" w:color="auto" w:fill="FFFFFF" w:themeFill="background1"/>
          </w:tcPr>
          <w:p w14:paraId="4EC62DF7" w14:textId="77777777" w:rsidR="00632D07" w:rsidRDefault="00632D07" w:rsidP="00A929AD">
            <w:pPr>
              <w:rPr>
                <w:sz w:val="20"/>
                <w:szCs w:val="20"/>
              </w:rPr>
            </w:pPr>
          </w:p>
        </w:tc>
        <w:tc>
          <w:tcPr>
            <w:tcW w:w="283" w:type="dxa"/>
            <w:shd w:val="clear" w:color="auto" w:fill="FFFFFF" w:themeFill="background1"/>
          </w:tcPr>
          <w:p w14:paraId="23DE4256" w14:textId="77777777" w:rsidR="00632D07" w:rsidRDefault="00632D07" w:rsidP="00A929AD">
            <w:pPr>
              <w:rPr>
                <w:sz w:val="20"/>
                <w:szCs w:val="20"/>
              </w:rPr>
            </w:pPr>
          </w:p>
        </w:tc>
        <w:tc>
          <w:tcPr>
            <w:tcW w:w="7651" w:type="dxa"/>
            <w:shd w:val="clear" w:color="auto" w:fill="CCFFFF"/>
          </w:tcPr>
          <w:p w14:paraId="20A39C69" w14:textId="77777777" w:rsidR="00632D07" w:rsidRPr="0008005A" w:rsidRDefault="00632D07" w:rsidP="00632D07">
            <w:pPr>
              <w:shd w:val="clear" w:color="auto" w:fill="CCFFFF"/>
              <w:ind w:right="-108"/>
              <w:jc w:val="both"/>
              <w:rPr>
                <w:rFonts w:cstheme="minorHAnsi"/>
                <w:sz w:val="20"/>
                <w:szCs w:val="20"/>
              </w:rPr>
            </w:pPr>
            <w:r w:rsidRPr="00472AA3">
              <w:rPr>
                <w:rFonts w:cstheme="minorHAnsi"/>
                <w:b/>
                <w:bCs/>
                <w:sz w:val="20"/>
                <w:szCs w:val="20"/>
              </w:rPr>
              <w:t>a) Si l’établissement a opté pour un stage d’été</w:t>
            </w:r>
            <w:r w:rsidR="0008005A">
              <w:rPr>
                <w:rFonts w:cstheme="minorHAnsi"/>
                <w:sz w:val="20"/>
                <w:szCs w:val="20"/>
              </w:rPr>
              <w:t>……………………………………………………………………</w:t>
            </w:r>
          </w:p>
        </w:tc>
        <w:tc>
          <w:tcPr>
            <w:tcW w:w="567" w:type="dxa"/>
            <w:shd w:val="clear" w:color="auto" w:fill="CCFFFF"/>
          </w:tcPr>
          <w:p w14:paraId="3FB42057" w14:textId="77777777" w:rsidR="00632D07" w:rsidRDefault="00632D07" w:rsidP="00A8076C">
            <w:pPr>
              <w:jc w:val="right"/>
              <w:rPr>
                <w:sz w:val="20"/>
                <w:szCs w:val="20"/>
              </w:rPr>
            </w:pPr>
            <w:r>
              <w:rPr>
                <w:sz w:val="20"/>
                <w:szCs w:val="20"/>
              </w:rPr>
              <w:t>11</w:t>
            </w:r>
          </w:p>
        </w:tc>
      </w:tr>
      <w:tr w:rsidR="00632D07" w14:paraId="4FC1D8AF" w14:textId="77777777" w:rsidTr="00FE5C48">
        <w:tc>
          <w:tcPr>
            <w:tcW w:w="256" w:type="dxa"/>
            <w:shd w:val="clear" w:color="auto" w:fill="FFFFFF" w:themeFill="background1"/>
          </w:tcPr>
          <w:p w14:paraId="2C97AED4" w14:textId="77777777" w:rsidR="00632D07" w:rsidRDefault="00632D07" w:rsidP="00A929AD">
            <w:pPr>
              <w:rPr>
                <w:sz w:val="20"/>
                <w:szCs w:val="20"/>
              </w:rPr>
            </w:pPr>
          </w:p>
        </w:tc>
        <w:tc>
          <w:tcPr>
            <w:tcW w:w="283" w:type="dxa"/>
            <w:shd w:val="clear" w:color="auto" w:fill="FFFFFF" w:themeFill="background1"/>
          </w:tcPr>
          <w:p w14:paraId="521ABA7B" w14:textId="77777777" w:rsidR="00632D07" w:rsidRDefault="00632D07" w:rsidP="00A929AD">
            <w:pPr>
              <w:rPr>
                <w:sz w:val="20"/>
                <w:szCs w:val="20"/>
              </w:rPr>
            </w:pPr>
          </w:p>
        </w:tc>
        <w:tc>
          <w:tcPr>
            <w:tcW w:w="282" w:type="dxa"/>
            <w:shd w:val="clear" w:color="auto" w:fill="FFFFFF" w:themeFill="background1"/>
          </w:tcPr>
          <w:p w14:paraId="6670D4C0" w14:textId="77777777" w:rsidR="00632D07" w:rsidRDefault="00632D07" w:rsidP="00A929AD">
            <w:pPr>
              <w:rPr>
                <w:sz w:val="20"/>
                <w:szCs w:val="20"/>
              </w:rPr>
            </w:pPr>
          </w:p>
        </w:tc>
        <w:tc>
          <w:tcPr>
            <w:tcW w:w="283" w:type="dxa"/>
            <w:shd w:val="clear" w:color="auto" w:fill="FFFFFF" w:themeFill="background1"/>
          </w:tcPr>
          <w:p w14:paraId="119EC250" w14:textId="77777777" w:rsidR="00632D07" w:rsidRDefault="00632D07" w:rsidP="00A929AD">
            <w:pPr>
              <w:rPr>
                <w:sz w:val="20"/>
                <w:szCs w:val="20"/>
              </w:rPr>
            </w:pPr>
          </w:p>
        </w:tc>
        <w:tc>
          <w:tcPr>
            <w:tcW w:w="7651" w:type="dxa"/>
            <w:shd w:val="clear" w:color="auto" w:fill="CCFFFF"/>
          </w:tcPr>
          <w:p w14:paraId="12913482" w14:textId="77777777" w:rsidR="00632D07" w:rsidRPr="0008005A" w:rsidRDefault="00632D07" w:rsidP="00632D07">
            <w:pPr>
              <w:shd w:val="clear" w:color="auto" w:fill="CCFFFF"/>
              <w:ind w:right="-108"/>
              <w:jc w:val="both"/>
              <w:rPr>
                <w:rFonts w:cstheme="minorHAnsi"/>
                <w:sz w:val="20"/>
                <w:szCs w:val="20"/>
              </w:rPr>
            </w:pPr>
            <w:r w:rsidRPr="00472AA3">
              <w:rPr>
                <w:rFonts w:cstheme="minorHAnsi"/>
                <w:b/>
                <w:bCs/>
                <w:sz w:val="20"/>
                <w:szCs w:val="20"/>
              </w:rPr>
              <w:t>b) Si l’établissement a opté pour une activité de S5 au sein de l‘établissement</w:t>
            </w:r>
            <w:r w:rsidR="0008005A">
              <w:rPr>
                <w:rFonts w:cstheme="minorHAnsi"/>
                <w:sz w:val="20"/>
                <w:szCs w:val="20"/>
              </w:rPr>
              <w:t>……………………</w:t>
            </w:r>
          </w:p>
        </w:tc>
        <w:tc>
          <w:tcPr>
            <w:tcW w:w="567" w:type="dxa"/>
            <w:shd w:val="clear" w:color="auto" w:fill="CCFFFF"/>
          </w:tcPr>
          <w:p w14:paraId="6798109A" w14:textId="77777777" w:rsidR="00632D07" w:rsidRDefault="00632D07" w:rsidP="00A8076C">
            <w:pPr>
              <w:jc w:val="right"/>
              <w:rPr>
                <w:sz w:val="20"/>
                <w:szCs w:val="20"/>
              </w:rPr>
            </w:pPr>
            <w:r>
              <w:rPr>
                <w:sz w:val="20"/>
                <w:szCs w:val="20"/>
              </w:rPr>
              <w:t>11</w:t>
            </w:r>
          </w:p>
        </w:tc>
      </w:tr>
      <w:tr w:rsidR="00632D07" w14:paraId="720A2443" w14:textId="77777777" w:rsidTr="00FE5C48">
        <w:tc>
          <w:tcPr>
            <w:tcW w:w="256" w:type="dxa"/>
            <w:shd w:val="clear" w:color="auto" w:fill="FFFFFF" w:themeFill="background1"/>
          </w:tcPr>
          <w:p w14:paraId="5AA28B43" w14:textId="77777777" w:rsidR="00632D07" w:rsidRDefault="00632D07" w:rsidP="00A929AD">
            <w:pPr>
              <w:rPr>
                <w:sz w:val="20"/>
                <w:szCs w:val="20"/>
              </w:rPr>
            </w:pPr>
          </w:p>
        </w:tc>
        <w:tc>
          <w:tcPr>
            <w:tcW w:w="8499" w:type="dxa"/>
            <w:gridSpan w:val="4"/>
            <w:shd w:val="clear" w:color="auto" w:fill="CCFF99"/>
          </w:tcPr>
          <w:p w14:paraId="28C57371" w14:textId="77777777" w:rsidR="00632D07" w:rsidRPr="0008005A" w:rsidRDefault="00632D07" w:rsidP="00632D07">
            <w:pPr>
              <w:shd w:val="clear" w:color="auto" w:fill="CCFF99"/>
              <w:autoSpaceDE w:val="0"/>
              <w:ind w:right="-108"/>
              <w:jc w:val="both"/>
              <w:rPr>
                <w:rFonts w:ascii="Calibri" w:hAnsi="Calibri" w:cs="Calibri"/>
                <w:sz w:val="20"/>
                <w:szCs w:val="20"/>
              </w:rPr>
            </w:pPr>
            <w:r w:rsidRPr="00472AA3">
              <w:rPr>
                <w:rFonts w:ascii="Calibri" w:hAnsi="Calibri" w:cs="Calibri"/>
                <w:b/>
                <w:bCs/>
                <w:sz w:val="20"/>
                <w:szCs w:val="20"/>
              </w:rPr>
              <w:t>2.4. Fiche d’identification du stage d’été</w:t>
            </w:r>
            <w:r w:rsidR="0008005A">
              <w:rPr>
                <w:rFonts w:ascii="Calibri" w:hAnsi="Calibri" w:cs="Calibri"/>
                <w:sz w:val="20"/>
                <w:szCs w:val="20"/>
              </w:rPr>
              <w:t>……………………………………………………………………………………………….</w:t>
            </w:r>
          </w:p>
        </w:tc>
        <w:tc>
          <w:tcPr>
            <w:tcW w:w="567" w:type="dxa"/>
            <w:shd w:val="clear" w:color="auto" w:fill="CCFF99"/>
          </w:tcPr>
          <w:p w14:paraId="39EA7152" w14:textId="77777777" w:rsidR="00632D07" w:rsidRDefault="00632D07" w:rsidP="00A8076C">
            <w:pPr>
              <w:jc w:val="right"/>
              <w:rPr>
                <w:sz w:val="20"/>
                <w:szCs w:val="20"/>
              </w:rPr>
            </w:pPr>
            <w:r>
              <w:rPr>
                <w:sz w:val="20"/>
                <w:szCs w:val="20"/>
              </w:rPr>
              <w:t>12</w:t>
            </w:r>
          </w:p>
        </w:tc>
      </w:tr>
      <w:tr w:rsidR="00632D07" w14:paraId="06E4252A" w14:textId="77777777" w:rsidTr="00693449">
        <w:tc>
          <w:tcPr>
            <w:tcW w:w="8755" w:type="dxa"/>
            <w:gridSpan w:val="5"/>
            <w:shd w:val="clear" w:color="auto" w:fill="0000CC"/>
          </w:tcPr>
          <w:p w14:paraId="0A1E1781" w14:textId="77777777" w:rsidR="00632D07" w:rsidRPr="0008005A" w:rsidRDefault="00632D07" w:rsidP="00632D07">
            <w:pPr>
              <w:shd w:val="clear" w:color="auto" w:fill="0000CC"/>
              <w:ind w:right="-108"/>
              <w:jc w:val="both"/>
              <w:rPr>
                <w:rFonts w:cstheme="minorHAnsi"/>
                <w:sz w:val="20"/>
                <w:szCs w:val="20"/>
              </w:rPr>
            </w:pPr>
            <w:r w:rsidRPr="00472AA3">
              <w:rPr>
                <w:rFonts w:cstheme="minorHAnsi"/>
                <w:b/>
                <w:bCs/>
                <w:sz w:val="20"/>
                <w:szCs w:val="20"/>
              </w:rPr>
              <w:t>3. Les UAP de la licence SVT</w:t>
            </w:r>
            <w:r w:rsidR="0008005A">
              <w:rPr>
                <w:rFonts w:cstheme="minorHAnsi"/>
                <w:sz w:val="20"/>
                <w:szCs w:val="20"/>
              </w:rPr>
              <w:t>………………………………………………………………………………………………………………………..</w:t>
            </w:r>
          </w:p>
        </w:tc>
        <w:tc>
          <w:tcPr>
            <w:tcW w:w="567" w:type="dxa"/>
            <w:shd w:val="clear" w:color="auto" w:fill="0000CC"/>
          </w:tcPr>
          <w:p w14:paraId="3F785866" w14:textId="77777777" w:rsidR="00632D07" w:rsidRDefault="00632D07" w:rsidP="00A8076C">
            <w:pPr>
              <w:jc w:val="right"/>
              <w:rPr>
                <w:sz w:val="20"/>
                <w:szCs w:val="20"/>
              </w:rPr>
            </w:pPr>
            <w:r>
              <w:rPr>
                <w:sz w:val="20"/>
                <w:szCs w:val="20"/>
              </w:rPr>
              <w:t>13</w:t>
            </w:r>
          </w:p>
        </w:tc>
      </w:tr>
      <w:tr w:rsidR="00632D07" w14:paraId="5A9967F3" w14:textId="77777777" w:rsidTr="00FE5C48">
        <w:tc>
          <w:tcPr>
            <w:tcW w:w="256" w:type="dxa"/>
            <w:shd w:val="clear" w:color="auto" w:fill="FFFFFF" w:themeFill="background1"/>
          </w:tcPr>
          <w:p w14:paraId="79726324" w14:textId="77777777" w:rsidR="00632D07" w:rsidRDefault="00632D07" w:rsidP="00A929AD">
            <w:pPr>
              <w:rPr>
                <w:sz w:val="20"/>
                <w:szCs w:val="20"/>
              </w:rPr>
            </w:pPr>
          </w:p>
        </w:tc>
        <w:tc>
          <w:tcPr>
            <w:tcW w:w="8499" w:type="dxa"/>
            <w:gridSpan w:val="4"/>
            <w:shd w:val="clear" w:color="auto" w:fill="CCFF99"/>
          </w:tcPr>
          <w:p w14:paraId="345266B2" w14:textId="77777777" w:rsidR="00632D07" w:rsidRPr="0008005A" w:rsidRDefault="00632D07" w:rsidP="00632D07">
            <w:pPr>
              <w:shd w:val="clear" w:color="auto" w:fill="CCFF99"/>
              <w:ind w:right="-108"/>
              <w:jc w:val="both"/>
              <w:rPr>
                <w:rFonts w:cstheme="minorHAnsi"/>
                <w:sz w:val="20"/>
                <w:szCs w:val="20"/>
              </w:rPr>
            </w:pPr>
            <w:r w:rsidRPr="00472AA3">
              <w:rPr>
                <w:rFonts w:cstheme="minorHAnsi"/>
                <w:b/>
                <w:bCs/>
                <w:sz w:val="20"/>
                <w:szCs w:val="20"/>
              </w:rPr>
              <w:t xml:space="preserve">3.1. Place des Unités d’Activités Pratiques dans la formation </w:t>
            </w:r>
            <w:r w:rsidR="0008005A">
              <w:rPr>
                <w:rFonts w:cstheme="minorHAnsi"/>
                <w:sz w:val="20"/>
                <w:szCs w:val="20"/>
              </w:rPr>
              <w:t>……………………………………………………………….</w:t>
            </w:r>
          </w:p>
        </w:tc>
        <w:tc>
          <w:tcPr>
            <w:tcW w:w="567" w:type="dxa"/>
            <w:shd w:val="clear" w:color="auto" w:fill="CCFF99"/>
          </w:tcPr>
          <w:p w14:paraId="583A9600" w14:textId="77777777" w:rsidR="00632D07" w:rsidRDefault="00632D07" w:rsidP="00A8076C">
            <w:pPr>
              <w:jc w:val="right"/>
              <w:rPr>
                <w:sz w:val="20"/>
                <w:szCs w:val="20"/>
              </w:rPr>
            </w:pPr>
            <w:r>
              <w:rPr>
                <w:sz w:val="20"/>
                <w:szCs w:val="20"/>
              </w:rPr>
              <w:t>13</w:t>
            </w:r>
          </w:p>
        </w:tc>
      </w:tr>
      <w:tr w:rsidR="00632D07" w14:paraId="6951668F" w14:textId="77777777" w:rsidTr="00FE5C48">
        <w:tc>
          <w:tcPr>
            <w:tcW w:w="256" w:type="dxa"/>
            <w:shd w:val="clear" w:color="auto" w:fill="FFFFFF" w:themeFill="background1"/>
          </w:tcPr>
          <w:p w14:paraId="4A35A8F9" w14:textId="77777777" w:rsidR="00632D07" w:rsidRDefault="00632D07" w:rsidP="00A929AD">
            <w:pPr>
              <w:rPr>
                <w:sz w:val="20"/>
                <w:szCs w:val="20"/>
              </w:rPr>
            </w:pPr>
          </w:p>
        </w:tc>
        <w:tc>
          <w:tcPr>
            <w:tcW w:w="8499" w:type="dxa"/>
            <w:gridSpan w:val="4"/>
            <w:shd w:val="clear" w:color="auto" w:fill="CCFF99"/>
          </w:tcPr>
          <w:p w14:paraId="07A02E2E" w14:textId="77777777" w:rsidR="00632D07" w:rsidRPr="0008005A" w:rsidRDefault="00632D07" w:rsidP="00632D07">
            <w:pPr>
              <w:shd w:val="clear" w:color="auto" w:fill="CCFF99"/>
              <w:autoSpaceDE w:val="0"/>
              <w:autoSpaceDN w:val="0"/>
              <w:adjustRightInd w:val="0"/>
              <w:ind w:right="-108"/>
              <w:jc w:val="both"/>
              <w:outlineLvl w:val="0"/>
              <w:rPr>
                <w:sz w:val="20"/>
                <w:szCs w:val="20"/>
              </w:rPr>
            </w:pPr>
            <w:r w:rsidRPr="00472AA3">
              <w:rPr>
                <w:b/>
                <w:bCs/>
                <w:sz w:val="20"/>
                <w:szCs w:val="20"/>
              </w:rPr>
              <w:t>3.2. Contenu et évaluation des activités pratiques de S5 de la licence SVT</w:t>
            </w:r>
            <w:r w:rsidR="0008005A">
              <w:rPr>
                <w:sz w:val="20"/>
                <w:szCs w:val="20"/>
              </w:rPr>
              <w:t>……………………………………………</w:t>
            </w:r>
          </w:p>
        </w:tc>
        <w:tc>
          <w:tcPr>
            <w:tcW w:w="567" w:type="dxa"/>
            <w:shd w:val="clear" w:color="auto" w:fill="CCFF99"/>
          </w:tcPr>
          <w:p w14:paraId="27184665" w14:textId="77777777" w:rsidR="00632D07" w:rsidRDefault="00632D07" w:rsidP="00A8076C">
            <w:pPr>
              <w:jc w:val="right"/>
              <w:rPr>
                <w:sz w:val="20"/>
                <w:szCs w:val="20"/>
              </w:rPr>
            </w:pPr>
            <w:r>
              <w:rPr>
                <w:sz w:val="20"/>
                <w:szCs w:val="20"/>
              </w:rPr>
              <w:t>16</w:t>
            </w:r>
          </w:p>
        </w:tc>
      </w:tr>
      <w:tr w:rsidR="00632D07" w14:paraId="1B3E7AD1" w14:textId="77777777" w:rsidTr="00FE5C48">
        <w:tc>
          <w:tcPr>
            <w:tcW w:w="256" w:type="dxa"/>
            <w:shd w:val="clear" w:color="auto" w:fill="FFFFFF" w:themeFill="background1"/>
          </w:tcPr>
          <w:p w14:paraId="72D85BEE" w14:textId="77777777" w:rsidR="00632D07" w:rsidRDefault="00632D07" w:rsidP="00A929AD">
            <w:pPr>
              <w:rPr>
                <w:sz w:val="20"/>
                <w:szCs w:val="20"/>
              </w:rPr>
            </w:pPr>
          </w:p>
        </w:tc>
        <w:tc>
          <w:tcPr>
            <w:tcW w:w="283" w:type="dxa"/>
            <w:shd w:val="clear" w:color="auto" w:fill="FFFFFF" w:themeFill="background1"/>
          </w:tcPr>
          <w:p w14:paraId="714BAD72" w14:textId="77777777" w:rsidR="00632D07" w:rsidRDefault="00632D07" w:rsidP="00A929AD">
            <w:pPr>
              <w:rPr>
                <w:sz w:val="20"/>
                <w:szCs w:val="20"/>
              </w:rPr>
            </w:pPr>
          </w:p>
        </w:tc>
        <w:tc>
          <w:tcPr>
            <w:tcW w:w="8216" w:type="dxa"/>
            <w:gridSpan w:val="3"/>
            <w:shd w:val="clear" w:color="auto" w:fill="FFFF99"/>
          </w:tcPr>
          <w:p w14:paraId="7F49F582" w14:textId="77777777" w:rsidR="00632D07" w:rsidRPr="0008005A" w:rsidRDefault="00632D07" w:rsidP="00632D07">
            <w:pPr>
              <w:ind w:right="-108"/>
              <w:rPr>
                <w:sz w:val="20"/>
                <w:szCs w:val="20"/>
              </w:rPr>
            </w:pPr>
            <w:r w:rsidRPr="00472AA3">
              <w:rPr>
                <w:b/>
                <w:bCs/>
                <w:sz w:val="20"/>
                <w:szCs w:val="20"/>
              </w:rPr>
              <w:t>3.2.1. 1</w:t>
            </w:r>
            <w:r w:rsidRPr="00472AA3">
              <w:rPr>
                <w:b/>
                <w:bCs/>
                <w:sz w:val="20"/>
                <w:szCs w:val="20"/>
                <w:vertAlign w:val="superscript"/>
              </w:rPr>
              <w:t>ère</w:t>
            </w:r>
            <w:r w:rsidRPr="00472AA3">
              <w:rPr>
                <w:b/>
                <w:bCs/>
                <w:sz w:val="20"/>
                <w:szCs w:val="20"/>
              </w:rPr>
              <w:t xml:space="preserve"> activité : introduction à la didactique des SVT et à la Pédagogie</w:t>
            </w:r>
            <w:r w:rsidR="0008005A">
              <w:rPr>
                <w:sz w:val="20"/>
                <w:szCs w:val="20"/>
              </w:rPr>
              <w:t>……………………………………..</w:t>
            </w:r>
          </w:p>
        </w:tc>
        <w:tc>
          <w:tcPr>
            <w:tcW w:w="567" w:type="dxa"/>
            <w:shd w:val="clear" w:color="auto" w:fill="FFFF99"/>
          </w:tcPr>
          <w:p w14:paraId="535C693F" w14:textId="77777777" w:rsidR="00632D07" w:rsidRDefault="00632D07" w:rsidP="00A8076C">
            <w:pPr>
              <w:jc w:val="right"/>
              <w:rPr>
                <w:sz w:val="20"/>
                <w:szCs w:val="20"/>
              </w:rPr>
            </w:pPr>
            <w:r>
              <w:rPr>
                <w:sz w:val="20"/>
                <w:szCs w:val="20"/>
              </w:rPr>
              <w:t>16</w:t>
            </w:r>
          </w:p>
        </w:tc>
      </w:tr>
      <w:tr w:rsidR="00632D07" w14:paraId="7B542844" w14:textId="77777777" w:rsidTr="00FE5C48">
        <w:tc>
          <w:tcPr>
            <w:tcW w:w="256" w:type="dxa"/>
            <w:shd w:val="clear" w:color="auto" w:fill="FFFFFF" w:themeFill="background1"/>
          </w:tcPr>
          <w:p w14:paraId="46FA711A" w14:textId="77777777" w:rsidR="00632D07" w:rsidRDefault="00632D07" w:rsidP="00A929AD">
            <w:pPr>
              <w:rPr>
                <w:sz w:val="20"/>
                <w:szCs w:val="20"/>
              </w:rPr>
            </w:pPr>
          </w:p>
        </w:tc>
        <w:tc>
          <w:tcPr>
            <w:tcW w:w="283" w:type="dxa"/>
            <w:shd w:val="clear" w:color="auto" w:fill="FFFFFF" w:themeFill="background1"/>
          </w:tcPr>
          <w:p w14:paraId="10D1CFBC" w14:textId="77777777" w:rsidR="00632D07" w:rsidRDefault="00632D07" w:rsidP="00A929AD">
            <w:pPr>
              <w:rPr>
                <w:sz w:val="20"/>
                <w:szCs w:val="20"/>
              </w:rPr>
            </w:pPr>
          </w:p>
        </w:tc>
        <w:tc>
          <w:tcPr>
            <w:tcW w:w="8216" w:type="dxa"/>
            <w:gridSpan w:val="3"/>
            <w:shd w:val="clear" w:color="auto" w:fill="FFFF99"/>
          </w:tcPr>
          <w:p w14:paraId="5C1B183E" w14:textId="77777777" w:rsidR="00632D07" w:rsidRPr="0008005A" w:rsidRDefault="00632D07" w:rsidP="00632D07">
            <w:pPr>
              <w:shd w:val="clear" w:color="auto" w:fill="FFFF99"/>
              <w:autoSpaceDE w:val="0"/>
              <w:autoSpaceDN w:val="0"/>
              <w:adjustRightInd w:val="0"/>
              <w:ind w:right="-108"/>
              <w:jc w:val="both"/>
              <w:outlineLvl w:val="0"/>
              <w:rPr>
                <w:sz w:val="20"/>
                <w:szCs w:val="20"/>
              </w:rPr>
            </w:pPr>
            <w:r w:rsidRPr="00472AA3">
              <w:rPr>
                <w:b/>
                <w:bCs/>
                <w:sz w:val="20"/>
                <w:szCs w:val="20"/>
                <w:shd w:val="clear" w:color="auto" w:fill="FFFF99"/>
              </w:rPr>
              <w:t>3.2.2. 2</w:t>
            </w:r>
            <w:r w:rsidRPr="00472AA3">
              <w:rPr>
                <w:b/>
                <w:bCs/>
                <w:sz w:val="20"/>
                <w:szCs w:val="20"/>
                <w:shd w:val="clear" w:color="auto" w:fill="FFFF99"/>
                <w:vertAlign w:val="superscript"/>
              </w:rPr>
              <w:t xml:space="preserve">ème </w:t>
            </w:r>
            <w:r w:rsidRPr="00472AA3">
              <w:rPr>
                <w:b/>
                <w:bCs/>
                <w:sz w:val="20"/>
                <w:szCs w:val="20"/>
                <w:shd w:val="clear" w:color="auto" w:fill="FFFF99"/>
              </w:rPr>
              <w:t xml:space="preserve">activité : Mise en œuvre d’une Démarche d’investigation ou d’une Démarche de problématisation </w:t>
            </w:r>
            <w:r w:rsidR="0008005A">
              <w:rPr>
                <w:sz w:val="20"/>
                <w:szCs w:val="20"/>
                <w:shd w:val="clear" w:color="auto" w:fill="FFFF99"/>
              </w:rPr>
              <w:t>……………………………………………………………………………………………………………………………..</w:t>
            </w:r>
          </w:p>
        </w:tc>
        <w:tc>
          <w:tcPr>
            <w:tcW w:w="567" w:type="dxa"/>
            <w:shd w:val="clear" w:color="auto" w:fill="FFFF99"/>
          </w:tcPr>
          <w:p w14:paraId="167DDE2A" w14:textId="77777777" w:rsidR="0008005A" w:rsidRDefault="0008005A" w:rsidP="00A8076C">
            <w:pPr>
              <w:jc w:val="right"/>
              <w:rPr>
                <w:sz w:val="20"/>
                <w:szCs w:val="20"/>
              </w:rPr>
            </w:pPr>
          </w:p>
          <w:p w14:paraId="75C0AA5A" w14:textId="77777777" w:rsidR="00632D07" w:rsidRDefault="00632D07" w:rsidP="00A8076C">
            <w:pPr>
              <w:jc w:val="right"/>
              <w:rPr>
                <w:sz w:val="20"/>
                <w:szCs w:val="20"/>
              </w:rPr>
            </w:pPr>
            <w:r>
              <w:rPr>
                <w:sz w:val="20"/>
                <w:szCs w:val="20"/>
              </w:rPr>
              <w:t>16</w:t>
            </w:r>
          </w:p>
        </w:tc>
      </w:tr>
      <w:tr w:rsidR="00632D07" w14:paraId="773F548E" w14:textId="77777777" w:rsidTr="00693449">
        <w:tc>
          <w:tcPr>
            <w:tcW w:w="256" w:type="dxa"/>
            <w:shd w:val="clear" w:color="auto" w:fill="FFFFFF" w:themeFill="background1"/>
          </w:tcPr>
          <w:p w14:paraId="6699B65B" w14:textId="77777777" w:rsidR="00632D07" w:rsidRDefault="00632D07" w:rsidP="00A929AD">
            <w:pPr>
              <w:rPr>
                <w:sz w:val="20"/>
                <w:szCs w:val="20"/>
              </w:rPr>
            </w:pPr>
          </w:p>
        </w:tc>
        <w:tc>
          <w:tcPr>
            <w:tcW w:w="283" w:type="dxa"/>
            <w:shd w:val="clear" w:color="auto" w:fill="FFFFFF" w:themeFill="background1"/>
          </w:tcPr>
          <w:p w14:paraId="31F5B26D" w14:textId="77777777" w:rsidR="00632D07" w:rsidRDefault="00632D07" w:rsidP="00A929AD">
            <w:pPr>
              <w:rPr>
                <w:sz w:val="20"/>
                <w:szCs w:val="20"/>
              </w:rPr>
            </w:pPr>
          </w:p>
        </w:tc>
        <w:tc>
          <w:tcPr>
            <w:tcW w:w="282" w:type="dxa"/>
            <w:shd w:val="clear" w:color="auto" w:fill="FFFFFF" w:themeFill="background1"/>
          </w:tcPr>
          <w:p w14:paraId="39CAD29E" w14:textId="77777777" w:rsidR="00632D07" w:rsidRDefault="00632D07" w:rsidP="00A929AD">
            <w:pPr>
              <w:rPr>
                <w:sz w:val="20"/>
                <w:szCs w:val="20"/>
              </w:rPr>
            </w:pPr>
          </w:p>
        </w:tc>
        <w:tc>
          <w:tcPr>
            <w:tcW w:w="7934" w:type="dxa"/>
            <w:gridSpan w:val="2"/>
            <w:shd w:val="clear" w:color="auto" w:fill="FDE9D9" w:themeFill="accent6" w:themeFillTint="33"/>
          </w:tcPr>
          <w:p w14:paraId="34FEDB21" w14:textId="77777777" w:rsidR="00632D07" w:rsidRPr="0008005A" w:rsidRDefault="00632D07" w:rsidP="00632D07">
            <w:pPr>
              <w:shd w:val="clear" w:color="auto" w:fill="FDE9D9" w:themeFill="accent6" w:themeFillTint="33"/>
              <w:ind w:right="-108"/>
              <w:jc w:val="both"/>
              <w:rPr>
                <w:sz w:val="20"/>
                <w:szCs w:val="20"/>
              </w:rPr>
            </w:pPr>
            <w:r w:rsidRPr="00472AA3">
              <w:rPr>
                <w:b/>
                <w:bCs/>
                <w:sz w:val="20"/>
                <w:szCs w:val="20"/>
              </w:rPr>
              <w:t>3.2.2.1. Exemples de séquences d’apprentissage offrant l’opportunité de la mise en œuvre d’une démarche d’investigation ou de problématisation</w:t>
            </w:r>
            <w:r w:rsidR="0008005A">
              <w:rPr>
                <w:sz w:val="20"/>
                <w:szCs w:val="20"/>
              </w:rPr>
              <w:t>……………………………………………………………</w:t>
            </w:r>
          </w:p>
        </w:tc>
        <w:tc>
          <w:tcPr>
            <w:tcW w:w="567" w:type="dxa"/>
            <w:shd w:val="clear" w:color="auto" w:fill="FDE9D9" w:themeFill="accent6" w:themeFillTint="33"/>
          </w:tcPr>
          <w:p w14:paraId="302951C3" w14:textId="77777777" w:rsidR="00632D07" w:rsidRDefault="00632D07" w:rsidP="00A8076C">
            <w:pPr>
              <w:jc w:val="right"/>
              <w:rPr>
                <w:sz w:val="20"/>
                <w:szCs w:val="20"/>
              </w:rPr>
            </w:pPr>
          </w:p>
          <w:p w14:paraId="3C327856" w14:textId="77777777" w:rsidR="00632D07" w:rsidRDefault="00632D07" w:rsidP="00A8076C">
            <w:pPr>
              <w:jc w:val="right"/>
              <w:rPr>
                <w:sz w:val="20"/>
                <w:szCs w:val="20"/>
              </w:rPr>
            </w:pPr>
            <w:r>
              <w:rPr>
                <w:sz w:val="20"/>
                <w:szCs w:val="20"/>
              </w:rPr>
              <w:t>16</w:t>
            </w:r>
          </w:p>
        </w:tc>
      </w:tr>
      <w:tr w:rsidR="00632D07" w14:paraId="5F1BFD95" w14:textId="77777777" w:rsidTr="00693449">
        <w:tc>
          <w:tcPr>
            <w:tcW w:w="256" w:type="dxa"/>
            <w:shd w:val="clear" w:color="auto" w:fill="FFFFFF" w:themeFill="background1"/>
          </w:tcPr>
          <w:p w14:paraId="539BB935" w14:textId="77777777" w:rsidR="00632D07" w:rsidRDefault="00632D07" w:rsidP="00A929AD">
            <w:pPr>
              <w:rPr>
                <w:sz w:val="20"/>
                <w:szCs w:val="20"/>
              </w:rPr>
            </w:pPr>
          </w:p>
        </w:tc>
        <w:tc>
          <w:tcPr>
            <w:tcW w:w="283" w:type="dxa"/>
            <w:shd w:val="clear" w:color="auto" w:fill="FFFFFF" w:themeFill="background1"/>
          </w:tcPr>
          <w:p w14:paraId="181CF635" w14:textId="77777777" w:rsidR="00632D07" w:rsidRDefault="00632D07" w:rsidP="00A929AD">
            <w:pPr>
              <w:rPr>
                <w:sz w:val="20"/>
                <w:szCs w:val="20"/>
              </w:rPr>
            </w:pPr>
          </w:p>
        </w:tc>
        <w:tc>
          <w:tcPr>
            <w:tcW w:w="282" w:type="dxa"/>
            <w:shd w:val="clear" w:color="auto" w:fill="FFFFFF" w:themeFill="background1"/>
          </w:tcPr>
          <w:p w14:paraId="2A1DFB77" w14:textId="77777777" w:rsidR="00632D07" w:rsidRDefault="00632D07" w:rsidP="00A929AD">
            <w:pPr>
              <w:rPr>
                <w:sz w:val="20"/>
                <w:szCs w:val="20"/>
              </w:rPr>
            </w:pPr>
          </w:p>
        </w:tc>
        <w:tc>
          <w:tcPr>
            <w:tcW w:w="7934" w:type="dxa"/>
            <w:gridSpan w:val="2"/>
            <w:shd w:val="clear" w:color="auto" w:fill="FDE9D9" w:themeFill="accent6" w:themeFillTint="33"/>
          </w:tcPr>
          <w:p w14:paraId="5B44BE26" w14:textId="77777777" w:rsidR="00632D07" w:rsidRPr="0008005A" w:rsidRDefault="00632D07" w:rsidP="00632D07">
            <w:pPr>
              <w:shd w:val="clear" w:color="auto" w:fill="FDE9D9" w:themeFill="accent6" w:themeFillTint="33"/>
              <w:ind w:right="-108"/>
              <w:jc w:val="both"/>
              <w:rPr>
                <w:sz w:val="20"/>
                <w:szCs w:val="20"/>
              </w:rPr>
            </w:pPr>
            <w:r w:rsidRPr="00472AA3">
              <w:rPr>
                <w:b/>
                <w:bCs/>
                <w:sz w:val="20"/>
                <w:szCs w:val="20"/>
              </w:rPr>
              <w:t>3.2.2.2. Mise en œuvre de la démarche d’investigation</w:t>
            </w:r>
            <w:r w:rsidR="0008005A">
              <w:rPr>
                <w:sz w:val="20"/>
                <w:szCs w:val="20"/>
              </w:rPr>
              <w:t>……………………………………………………………..</w:t>
            </w:r>
          </w:p>
        </w:tc>
        <w:tc>
          <w:tcPr>
            <w:tcW w:w="567" w:type="dxa"/>
            <w:shd w:val="clear" w:color="auto" w:fill="FDE9D9" w:themeFill="accent6" w:themeFillTint="33"/>
          </w:tcPr>
          <w:p w14:paraId="773FA14D" w14:textId="77777777" w:rsidR="00632D07" w:rsidRDefault="00632D07" w:rsidP="00A8076C">
            <w:pPr>
              <w:jc w:val="right"/>
              <w:rPr>
                <w:sz w:val="20"/>
                <w:szCs w:val="20"/>
              </w:rPr>
            </w:pPr>
            <w:r>
              <w:rPr>
                <w:sz w:val="20"/>
                <w:szCs w:val="20"/>
              </w:rPr>
              <w:t>16</w:t>
            </w:r>
          </w:p>
        </w:tc>
      </w:tr>
      <w:tr w:rsidR="00632D07" w14:paraId="0C34D0F8" w14:textId="77777777" w:rsidTr="00693449">
        <w:tc>
          <w:tcPr>
            <w:tcW w:w="256" w:type="dxa"/>
            <w:shd w:val="clear" w:color="auto" w:fill="FFFFFF" w:themeFill="background1"/>
          </w:tcPr>
          <w:p w14:paraId="4FDC2BA6" w14:textId="77777777" w:rsidR="00632D07" w:rsidRDefault="00632D07" w:rsidP="00A929AD">
            <w:pPr>
              <w:rPr>
                <w:sz w:val="20"/>
                <w:szCs w:val="20"/>
              </w:rPr>
            </w:pPr>
          </w:p>
        </w:tc>
        <w:tc>
          <w:tcPr>
            <w:tcW w:w="283" w:type="dxa"/>
            <w:shd w:val="clear" w:color="auto" w:fill="FFFFFF" w:themeFill="background1"/>
          </w:tcPr>
          <w:p w14:paraId="4C835612" w14:textId="77777777" w:rsidR="00632D07" w:rsidRDefault="00632D07" w:rsidP="00A929AD">
            <w:pPr>
              <w:rPr>
                <w:sz w:val="20"/>
                <w:szCs w:val="20"/>
              </w:rPr>
            </w:pPr>
          </w:p>
        </w:tc>
        <w:tc>
          <w:tcPr>
            <w:tcW w:w="282" w:type="dxa"/>
            <w:shd w:val="clear" w:color="auto" w:fill="FFFFFF" w:themeFill="background1"/>
          </w:tcPr>
          <w:p w14:paraId="6589D76A" w14:textId="77777777" w:rsidR="00632D07" w:rsidRDefault="00632D07" w:rsidP="00A929AD">
            <w:pPr>
              <w:rPr>
                <w:sz w:val="20"/>
                <w:szCs w:val="20"/>
              </w:rPr>
            </w:pPr>
          </w:p>
        </w:tc>
        <w:tc>
          <w:tcPr>
            <w:tcW w:w="283" w:type="dxa"/>
            <w:shd w:val="clear" w:color="auto" w:fill="FFFFFF" w:themeFill="background1"/>
          </w:tcPr>
          <w:p w14:paraId="7419E668" w14:textId="77777777" w:rsidR="00632D07" w:rsidRDefault="00632D07" w:rsidP="00A929AD">
            <w:pPr>
              <w:rPr>
                <w:sz w:val="20"/>
                <w:szCs w:val="20"/>
              </w:rPr>
            </w:pPr>
          </w:p>
        </w:tc>
        <w:tc>
          <w:tcPr>
            <w:tcW w:w="7651" w:type="dxa"/>
            <w:shd w:val="clear" w:color="auto" w:fill="CCFFFF"/>
          </w:tcPr>
          <w:p w14:paraId="20A90903" w14:textId="77777777" w:rsidR="00632D07" w:rsidRPr="0008005A" w:rsidRDefault="00632D07" w:rsidP="00632D07">
            <w:pPr>
              <w:shd w:val="clear" w:color="auto" w:fill="CCFFFF"/>
              <w:ind w:right="-108"/>
              <w:jc w:val="both"/>
              <w:rPr>
                <w:sz w:val="20"/>
                <w:szCs w:val="20"/>
              </w:rPr>
            </w:pPr>
            <w:r w:rsidRPr="00472AA3">
              <w:rPr>
                <w:b/>
                <w:bCs/>
                <w:sz w:val="20"/>
                <w:szCs w:val="20"/>
              </w:rPr>
              <w:t>a) La préparation contient les moments suivants</w:t>
            </w:r>
            <w:r w:rsidR="0008005A">
              <w:rPr>
                <w:sz w:val="20"/>
                <w:szCs w:val="20"/>
              </w:rPr>
              <w:t>………………………………………………………………….</w:t>
            </w:r>
          </w:p>
        </w:tc>
        <w:tc>
          <w:tcPr>
            <w:tcW w:w="567" w:type="dxa"/>
            <w:shd w:val="clear" w:color="auto" w:fill="CCFFFF"/>
          </w:tcPr>
          <w:p w14:paraId="0FCB7ADB" w14:textId="77777777" w:rsidR="00632D07" w:rsidRDefault="00632D07" w:rsidP="00A8076C">
            <w:pPr>
              <w:jc w:val="right"/>
              <w:rPr>
                <w:sz w:val="20"/>
                <w:szCs w:val="20"/>
              </w:rPr>
            </w:pPr>
            <w:r>
              <w:rPr>
                <w:sz w:val="20"/>
                <w:szCs w:val="20"/>
              </w:rPr>
              <w:t>17</w:t>
            </w:r>
          </w:p>
        </w:tc>
      </w:tr>
      <w:tr w:rsidR="00632D07" w14:paraId="3ABB9507" w14:textId="77777777" w:rsidTr="00693449">
        <w:tc>
          <w:tcPr>
            <w:tcW w:w="256" w:type="dxa"/>
            <w:shd w:val="clear" w:color="auto" w:fill="FFFFFF" w:themeFill="background1"/>
          </w:tcPr>
          <w:p w14:paraId="6141706A" w14:textId="77777777" w:rsidR="00632D07" w:rsidRDefault="00632D07" w:rsidP="00A929AD">
            <w:pPr>
              <w:rPr>
                <w:sz w:val="20"/>
                <w:szCs w:val="20"/>
              </w:rPr>
            </w:pPr>
          </w:p>
        </w:tc>
        <w:tc>
          <w:tcPr>
            <w:tcW w:w="283" w:type="dxa"/>
            <w:shd w:val="clear" w:color="auto" w:fill="FFFFFF" w:themeFill="background1"/>
          </w:tcPr>
          <w:p w14:paraId="268286CC" w14:textId="77777777" w:rsidR="00632D07" w:rsidRDefault="00632D07" w:rsidP="00A929AD">
            <w:pPr>
              <w:rPr>
                <w:sz w:val="20"/>
                <w:szCs w:val="20"/>
              </w:rPr>
            </w:pPr>
          </w:p>
        </w:tc>
        <w:tc>
          <w:tcPr>
            <w:tcW w:w="282" w:type="dxa"/>
            <w:shd w:val="clear" w:color="auto" w:fill="FFFFFF" w:themeFill="background1"/>
          </w:tcPr>
          <w:p w14:paraId="787A1659" w14:textId="77777777" w:rsidR="00632D07" w:rsidRDefault="00632D07" w:rsidP="00A929AD">
            <w:pPr>
              <w:rPr>
                <w:sz w:val="20"/>
                <w:szCs w:val="20"/>
              </w:rPr>
            </w:pPr>
          </w:p>
        </w:tc>
        <w:tc>
          <w:tcPr>
            <w:tcW w:w="283" w:type="dxa"/>
            <w:shd w:val="clear" w:color="auto" w:fill="FFFFFF" w:themeFill="background1"/>
          </w:tcPr>
          <w:p w14:paraId="7EB85727" w14:textId="77777777" w:rsidR="00632D07" w:rsidRDefault="00632D07" w:rsidP="00A929AD">
            <w:pPr>
              <w:rPr>
                <w:sz w:val="20"/>
                <w:szCs w:val="20"/>
              </w:rPr>
            </w:pPr>
          </w:p>
        </w:tc>
        <w:tc>
          <w:tcPr>
            <w:tcW w:w="7651" w:type="dxa"/>
            <w:shd w:val="clear" w:color="auto" w:fill="CCFFFF"/>
          </w:tcPr>
          <w:p w14:paraId="00F47912" w14:textId="77777777" w:rsidR="00632D07" w:rsidRPr="0008005A" w:rsidRDefault="00632D07" w:rsidP="00632D07">
            <w:pPr>
              <w:shd w:val="clear" w:color="auto" w:fill="CCFFFF"/>
              <w:ind w:right="-108"/>
              <w:rPr>
                <w:sz w:val="20"/>
                <w:szCs w:val="20"/>
              </w:rPr>
            </w:pPr>
            <w:r w:rsidRPr="00472AA3">
              <w:rPr>
                <w:b/>
                <w:bCs/>
                <w:sz w:val="20"/>
                <w:szCs w:val="20"/>
              </w:rPr>
              <w:t>b) La conduite contient les moments suivants</w:t>
            </w:r>
            <w:r w:rsidR="0008005A">
              <w:rPr>
                <w:sz w:val="20"/>
                <w:szCs w:val="20"/>
              </w:rPr>
              <w:t>……………………………………………………………………….</w:t>
            </w:r>
          </w:p>
        </w:tc>
        <w:tc>
          <w:tcPr>
            <w:tcW w:w="567" w:type="dxa"/>
            <w:shd w:val="clear" w:color="auto" w:fill="CCFFFF"/>
          </w:tcPr>
          <w:p w14:paraId="3DD54B6E" w14:textId="77777777" w:rsidR="00632D07" w:rsidRDefault="00632D07" w:rsidP="00A8076C">
            <w:pPr>
              <w:jc w:val="right"/>
              <w:rPr>
                <w:sz w:val="20"/>
                <w:szCs w:val="20"/>
              </w:rPr>
            </w:pPr>
            <w:r>
              <w:rPr>
                <w:sz w:val="20"/>
                <w:szCs w:val="20"/>
              </w:rPr>
              <w:t>17</w:t>
            </w:r>
          </w:p>
        </w:tc>
      </w:tr>
      <w:tr w:rsidR="00632D07" w14:paraId="31E85D6A" w14:textId="77777777" w:rsidTr="00693449">
        <w:tc>
          <w:tcPr>
            <w:tcW w:w="256" w:type="dxa"/>
            <w:shd w:val="clear" w:color="auto" w:fill="FFFFFF" w:themeFill="background1"/>
          </w:tcPr>
          <w:p w14:paraId="4950F938" w14:textId="77777777" w:rsidR="00632D07" w:rsidRDefault="00632D07" w:rsidP="00A929AD">
            <w:pPr>
              <w:rPr>
                <w:sz w:val="20"/>
                <w:szCs w:val="20"/>
              </w:rPr>
            </w:pPr>
          </w:p>
        </w:tc>
        <w:tc>
          <w:tcPr>
            <w:tcW w:w="283" w:type="dxa"/>
            <w:shd w:val="clear" w:color="auto" w:fill="FFFFFF" w:themeFill="background1"/>
          </w:tcPr>
          <w:p w14:paraId="4275C4B7" w14:textId="77777777" w:rsidR="00632D07" w:rsidRDefault="00632D07" w:rsidP="00A929AD">
            <w:pPr>
              <w:rPr>
                <w:sz w:val="20"/>
                <w:szCs w:val="20"/>
              </w:rPr>
            </w:pPr>
          </w:p>
        </w:tc>
        <w:tc>
          <w:tcPr>
            <w:tcW w:w="282" w:type="dxa"/>
            <w:shd w:val="clear" w:color="auto" w:fill="FFFFFF" w:themeFill="background1"/>
          </w:tcPr>
          <w:p w14:paraId="3B08857C" w14:textId="77777777" w:rsidR="00632D07" w:rsidRDefault="00632D07" w:rsidP="00A929AD">
            <w:pPr>
              <w:rPr>
                <w:sz w:val="20"/>
                <w:szCs w:val="20"/>
              </w:rPr>
            </w:pPr>
          </w:p>
        </w:tc>
        <w:tc>
          <w:tcPr>
            <w:tcW w:w="7934" w:type="dxa"/>
            <w:gridSpan w:val="2"/>
            <w:shd w:val="clear" w:color="auto" w:fill="FDE9D9" w:themeFill="accent6" w:themeFillTint="33"/>
          </w:tcPr>
          <w:p w14:paraId="50F5BA31" w14:textId="77777777" w:rsidR="00632D07" w:rsidRPr="0008005A" w:rsidRDefault="00632D07" w:rsidP="00632D07">
            <w:pPr>
              <w:shd w:val="clear" w:color="auto" w:fill="FDE9D9" w:themeFill="accent6" w:themeFillTint="33"/>
              <w:autoSpaceDE w:val="0"/>
              <w:autoSpaceDN w:val="0"/>
              <w:adjustRightInd w:val="0"/>
              <w:ind w:right="-108"/>
              <w:outlineLvl w:val="0"/>
              <w:rPr>
                <w:sz w:val="20"/>
                <w:szCs w:val="20"/>
              </w:rPr>
            </w:pPr>
            <w:r w:rsidRPr="00472AA3">
              <w:rPr>
                <w:b/>
                <w:bCs/>
                <w:sz w:val="20"/>
                <w:szCs w:val="20"/>
              </w:rPr>
              <w:t>3.2.2.3. Mise e œuvre de la démarche par problématisation</w:t>
            </w:r>
            <w:r w:rsidR="0008005A">
              <w:rPr>
                <w:sz w:val="20"/>
                <w:szCs w:val="20"/>
              </w:rPr>
              <w:t>……………………………………………………..</w:t>
            </w:r>
          </w:p>
        </w:tc>
        <w:tc>
          <w:tcPr>
            <w:tcW w:w="567" w:type="dxa"/>
            <w:shd w:val="clear" w:color="auto" w:fill="FDE9D9" w:themeFill="accent6" w:themeFillTint="33"/>
          </w:tcPr>
          <w:p w14:paraId="7DF4C2F6" w14:textId="77777777" w:rsidR="00632D07" w:rsidRDefault="00632D07" w:rsidP="00A8076C">
            <w:pPr>
              <w:jc w:val="right"/>
              <w:rPr>
                <w:sz w:val="20"/>
                <w:szCs w:val="20"/>
              </w:rPr>
            </w:pPr>
            <w:r>
              <w:rPr>
                <w:sz w:val="20"/>
                <w:szCs w:val="20"/>
              </w:rPr>
              <w:t>17</w:t>
            </w:r>
          </w:p>
        </w:tc>
      </w:tr>
      <w:tr w:rsidR="00632D07" w14:paraId="29E0DA8A" w14:textId="77777777" w:rsidTr="00693449">
        <w:tc>
          <w:tcPr>
            <w:tcW w:w="256" w:type="dxa"/>
            <w:shd w:val="clear" w:color="auto" w:fill="FFFFFF" w:themeFill="background1"/>
          </w:tcPr>
          <w:p w14:paraId="3A5483B3" w14:textId="77777777" w:rsidR="00632D07" w:rsidRDefault="00632D07" w:rsidP="00A929AD">
            <w:pPr>
              <w:rPr>
                <w:sz w:val="20"/>
                <w:szCs w:val="20"/>
              </w:rPr>
            </w:pPr>
          </w:p>
        </w:tc>
        <w:tc>
          <w:tcPr>
            <w:tcW w:w="283" w:type="dxa"/>
            <w:shd w:val="clear" w:color="auto" w:fill="FFFFFF" w:themeFill="background1"/>
          </w:tcPr>
          <w:p w14:paraId="574D3BD9" w14:textId="77777777" w:rsidR="00632D07" w:rsidRDefault="00632D07" w:rsidP="00A929AD">
            <w:pPr>
              <w:rPr>
                <w:sz w:val="20"/>
                <w:szCs w:val="20"/>
              </w:rPr>
            </w:pPr>
          </w:p>
        </w:tc>
        <w:tc>
          <w:tcPr>
            <w:tcW w:w="282" w:type="dxa"/>
            <w:shd w:val="clear" w:color="auto" w:fill="FFFFFF" w:themeFill="background1"/>
          </w:tcPr>
          <w:p w14:paraId="48FDDB28" w14:textId="77777777" w:rsidR="00632D07" w:rsidRDefault="00632D07" w:rsidP="00A929AD">
            <w:pPr>
              <w:rPr>
                <w:sz w:val="20"/>
                <w:szCs w:val="20"/>
              </w:rPr>
            </w:pPr>
          </w:p>
        </w:tc>
        <w:tc>
          <w:tcPr>
            <w:tcW w:w="283" w:type="dxa"/>
            <w:shd w:val="clear" w:color="auto" w:fill="FFFFFF" w:themeFill="background1"/>
          </w:tcPr>
          <w:p w14:paraId="4DCD79E1" w14:textId="77777777" w:rsidR="00632D07" w:rsidRDefault="00632D07" w:rsidP="00A929AD">
            <w:pPr>
              <w:rPr>
                <w:sz w:val="20"/>
                <w:szCs w:val="20"/>
              </w:rPr>
            </w:pPr>
          </w:p>
        </w:tc>
        <w:tc>
          <w:tcPr>
            <w:tcW w:w="7651" w:type="dxa"/>
            <w:shd w:val="clear" w:color="auto" w:fill="CCFFFF"/>
          </w:tcPr>
          <w:p w14:paraId="5EC9793D" w14:textId="77777777" w:rsidR="00632D07" w:rsidRPr="0008005A" w:rsidRDefault="00632D07" w:rsidP="00632D07">
            <w:pPr>
              <w:shd w:val="clear" w:color="auto" w:fill="CCFFFF"/>
              <w:ind w:right="-108"/>
              <w:jc w:val="both"/>
              <w:rPr>
                <w:sz w:val="20"/>
                <w:szCs w:val="20"/>
              </w:rPr>
            </w:pPr>
            <w:r w:rsidRPr="00472AA3">
              <w:rPr>
                <w:b/>
                <w:bCs/>
                <w:sz w:val="20"/>
                <w:szCs w:val="20"/>
              </w:rPr>
              <w:t>a) La préparation contient les moments suivants</w:t>
            </w:r>
            <w:r w:rsidR="0008005A">
              <w:rPr>
                <w:sz w:val="20"/>
                <w:szCs w:val="20"/>
              </w:rPr>
              <w:t>………………………………………………………………….</w:t>
            </w:r>
          </w:p>
        </w:tc>
        <w:tc>
          <w:tcPr>
            <w:tcW w:w="567" w:type="dxa"/>
            <w:shd w:val="clear" w:color="auto" w:fill="CCFFFF"/>
          </w:tcPr>
          <w:p w14:paraId="723D0474" w14:textId="77777777" w:rsidR="00632D07" w:rsidRDefault="00632D07" w:rsidP="00A8076C">
            <w:pPr>
              <w:jc w:val="right"/>
              <w:rPr>
                <w:sz w:val="20"/>
                <w:szCs w:val="20"/>
              </w:rPr>
            </w:pPr>
            <w:r>
              <w:rPr>
                <w:sz w:val="20"/>
                <w:szCs w:val="20"/>
              </w:rPr>
              <w:t>17</w:t>
            </w:r>
          </w:p>
        </w:tc>
      </w:tr>
      <w:tr w:rsidR="00632D07" w14:paraId="5955CEAD" w14:textId="77777777" w:rsidTr="00693449">
        <w:tc>
          <w:tcPr>
            <w:tcW w:w="256" w:type="dxa"/>
            <w:shd w:val="clear" w:color="auto" w:fill="FFFFFF" w:themeFill="background1"/>
          </w:tcPr>
          <w:p w14:paraId="322CB879" w14:textId="77777777" w:rsidR="00632D07" w:rsidRDefault="00632D07" w:rsidP="00A929AD">
            <w:pPr>
              <w:rPr>
                <w:sz w:val="20"/>
                <w:szCs w:val="20"/>
              </w:rPr>
            </w:pPr>
          </w:p>
        </w:tc>
        <w:tc>
          <w:tcPr>
            <w:tcW w:w="283" w:type="dxa"/>
            <w:shd w:val="clear" w:color="auto" w:fill="FFFFFF" w:themeFill="background1"/>
          </w:tcPr>
          <w:p w14:paraId="78ADD9B6" w14:textId="77777777" w:rsidR="00632D07" w:rsidRDefault="00632D07" w:rsidP="00A929AD">
            <w:pPr>
              <w:rPr>
                <w:sz w:val="20"/>
                <w:szCs w:val="20"/>
              </w:rPr>
            </w:pPr>
          </w:p>
        </w:tc>
        <w:tc>
          <w:tcPr>
            <w:tcW w:w="282" w:type="dxa"/>
            <w:shd w:val="clear" w:color="auto" w:fill="FFFFFF" w:themeFill="background1"/>
          </w:tcPr>
          <w:p w14:paraId="40862091" w14:textId="77777777" w:rsidR="00632D07" w:rsidRDefault="00632D07" w:rsidP="00A929AD">
            <w:pPr>
              <w:rPr>
                <w:sz w:val="20"/>
                <w:szCs w:val="20"/>
              </w:rPr>
            </w:pPr>
          </w:p>
        </w:tc>
        <w:tc>
          <w:tcPr>
            <w:tcW w:w="283" w:type="dxa"/>
            <w:shd w:val="clear" w:color="auto" w:fill="FFFFFF" w:themeFill="background1"/>
          </w:tcPr>
          <w:p w14:paraId="749C217B" w14:textId="77777777" w:rsidR="00632D07" w:rsidRDefault="00632D07" w:rsidP="00A929AD">
            <w:pPr>
              <w:rPr>
                <w:sz w:val="20"/>
                <w:szCs w:val="20"/>
              </w:rPr>
            </w:pPr>
          </w:p>
        </w:tc>
        <w:tc>
          <w:tcPr>
            <w:tcW w:w="7651" w:type="dxa"/>
            <w:shd w:val="clear" w:color="auto" w:fill="CCFFFF"/>
          </w:tcPr>
          <w:p w14:paraId="24BD5E7A" w14:textId="77777777" w:rsidR="00632D07" w:rsidRPr="0008005A" w:rsidRDefault="00632D07" w:rsidP="00632D07">
            <w:pPr>
              <w:shd w:val="clear" w:color="auto" w:fill="CCFFFF"/>
              <w:ind w:right="-108"/>
              <w:rPr>
                <w:sz w:val="20"/>
                <w:szCs w:val="20"/>
              </w:rPr>
            </w:pPr>
            <w:r w:rsidRPr="00472AA3">
              <w:rPr>
                <w:b/>
                <w:bCs/>
                <w:sz w:val="20"/>
                <w:szCs w:val="20"/>
              </w:rPr>
              <w:t>b) La problématisation comprend les moments suivants</w:t>
            </w:r>
            <w:r w:rsidR="0008005A">
              <w:rPr>
                <w:sz w:val="20"/>
                <w:szCs w:val="20"/>
              </w:rPr>
              <w:t>………………………………………………………</w:t>
            </w:r>
          </w:p>
        </w:tc>
        <w:tc>
          <w:tcPr>
            <w:tcW w:w="567" w:type="dxa"/>
            <w:shd w:val="clear" w:color="auto" w:fill="CCFFFF"/>
          </w:tcPr>
          <w:p w14:paraId="0FDE2C4A" w14:textId="77777777" w:rsidR="00632D07" w:rsidRDefault="00632D07" w:rsidP="00A8076C">
            <w:pPr>
              <w:jc w:val="right"/>
              <w:rPr>
                <w:sz w:val="20"/>
                <w:szCs w:val="20"/>
              </w:rPr>
            </w:pPr>
            <w:r>
              <w:rPr>
                <w:sz w:val="20"/>
                <w:szCs w:val="20"/>
              </w:rPr>
              <w:t>17</w:t>
            </w:r>
          </w:p>
        </w:tc>
      </w:tr>
      <w:tr w:rsidR="00632D07" w14:paraId="224F2ACB" w14:textId="77777777" w:rsidTr="00693449">
        <w:tc>
          <w:tcPr>
            <w:tcW w:w="256" w:type="dxa"/>
            <w:shd w:val="clear" w:color="auto" w:fill="FFFFFF" w:themeFill="background1"/>
          </w:tcPr>
          <w:p w14:paraId="4BE69ABD" w14:textId="77777777" w:rsidR="00632D07" w:rsidRDefault="00632D07" w:rsidP="00A929AD">
            <w:pPr>
              <w:rPr>
                <w:sz w:val="20"/>
                <w:szCs w:val="20"/>
              </w:rPr>
            </w:pPr>
          </w:p>
        </w:tc>
        <w:tc>
          <w:tcPr>
            <w:tcW w:w="283" w:type="dxa"/>
            <w:shd w:val="clear" w:color="auto" w:fill="FFFFFF" w:themeFill="background1"/>
          </w:tcPr>
          <w:p w14:paraId="68CB20F8" w14:textId="77777777" w:rsidR="00632D07" w:rsidRDefault="00632D07" w:rsidP="00A929AD">
            <w:pPr>
              <w:rPr>
                <w:sz w:val="20"/>
                <w:szCs w:val="20"/>
              </w:rPr>
            </w:pPr>
          </w:p>
        </w:tc>
        <w:tc>
          <w:tcPr>
            <w:tcW w:w="8216" w:type="dxa"/>
            <w:gridSpan w:val="3"/>
            <w:shd w:val="clear" w:color="auto" w:fill="FFFF99"/>
          </w:tcPr>
          <w:p w14:paraId="53BCC1E7" w14:textId="77777777" w:rsidR="00632D07" w:rsidRPr="0008005A" w:rsidRDefault="00632D07" w:rsidP="00632D07">
            <w:pPr>
              <w:shd w:val="clear" w:color="auto" w:fill="FFFF99"/>
              <w:autoSpaceDE w:val="0"/>
              <w:autoSpaceDN w:val="0"/>
              <w:adjustRightInd w:val="0"/>
              <w:ind w:right="-108"/>
              <w:outlineLvl w:val="0"/>
              <w:rPr>
                <w:rFonts w:cstheme="minorHAnsi"/>
                <w:sz w:val="20"/>
                <w:szCs w:val="20"/>
              </w:rPr>
            </w:pPr>
            <w:r w:rsidRPr="00472AA3">
              <w:rPr>
                <w:b/>
                <w:bCs/>
                <w:sz w:val="20"/>
                <w:szCs w:val="20"/>
                <w:shd w:val="clear" w:color="auto" w:fill="FFFF99"/>
              </w:rPr>
              <w:t>3.2.3. 3</w:t>
            </w:r>
            <w:r w:rsidRPr="00472AA3">
              <w:rPr>
                <w:b/>
                <w:bCs/>
                <w:sz w:val="20"/>
                <w:szCs w:val="20"/>
                <w:shd w:val="clear" w:color="auto" w:fill="FFFF99"/>
                <w:vertAlign w:val="superscript"/>
              </w:rPr>
              <w:t>èmes</w:t>
            </w:r>
            <w:r w:rsidRPr="00472AA3">
              <w:rPr>
                <w:b/>
                <w:bCs/>
                <w:sz w:val="20"/>
                <w:szCs w:val="20"/>
                <w:shd w:val="clear" w:color="auto" w:fill="FFFF99"/>
              </w:rPr>
              <w:t xml:space="preserve"> Activité Pratique : Stage au Collège ou au lycée</w:t>
            </w:r>
            <w:r w:rsidR="0008005A">
              <w:rPr>
                <w:sz w:val="20"/>
                <w:szCs w:val="20"/>
                <w:shd w:val="clear" w:color="auto" w:fill="FFFF99"/>
              </w:rPr>
              <w:t>……………………………………………………………..</w:t>
            </w:r>
          </w:p>
        </w:tc>
        <w:tc>
          <w:tcPr>
            <w:tcW w:w="567" w:type="dxa"/>
            <w:shd w:val="clear" w:color="auto" w:fill="FFFF99"/>
          </w:tcPr>
          <w:p w14:paraId="0B67A5C5" w14:textId="77777777" w:rsidR="00632D07" w:rsidRDefault="00632D07" w:rsidP="00A8076C">
            <w:pPr>
              <w:jc w:val="right"/>
              <w:rPr>
                <w:sz w:val="20"/>
                <w:szCs w:val="20"/>
              </w:rPr>
            </w:pPr>
            <w:r>
              <w:rPr>
                <w:sz w:val="20"/>
                <w:szCs w:val="20"/>
              </w:rPr>
              <w:t>17</w:t>
            </w:r>
          </w:p>
        </w:tc>
      </w:tr>
      <w:tr w:rsidR="00632D07" w14:paraId="423D94DD" w14:textId="77777777" w:rsidTr="00693449">
        <w:tc>
          <w:tcPr>
            <w:tcW w:w="256" w:type="dxa"/>
            <w:shd w:val="clear" w:color="auto" w:fill="FFFFFF" w:themeFill="background1"/>
          </w:tcPr>
          <w:p w14:paraId="52297860" w14:textId="77777777" w:rsidR="00632D07" w:rsidRDefault="00632D07" w:rsidP="00A929AD">
            <w:pPr>
              <w:rPr>
                <w:sz w:val="20"/>
                <w:szCs w:val="20"/>
              </w:rPr>
            </w:pPr>
          </w:p>
        </w:tc>
        <w:tc>
          <w:tcPr>
            <w:tcW w:w="283" w:type="dxa"/>
            <w:shd w:val="clear" w:color="auto" w:fill="FFFFFF" w:themeFill="background1"/>
          </w:tcPr>
          <w:p w14:paraId="1BFBD16B" w14:textId="77777777" w:rsidR="00632D07" w:rsidRDefault="00632D07" w:rsidP="00A929AD">
            <w:pPr>
              <w:rPr>
                <w:sz w:val="20"/>
                <w:szCs w:val="20"/>
              </w:rPr>
            </w:pPr>
          </w:p>
        </w:tc>
        <w:tc>
          <w:tcPr>
            <w:tcW w:w="282" w:type="dxa"/>
            <w:shd w:val="clear" w:color="auto" w:fill="FFFFFF" w:themeFill="background1"/>
          </w:tcPr>
          <w:p w14:paraId="269DC7D8" w14:textId="77777777" w:rsidR="00632D07" w:rsidRDefault="00632D07" w:rsidP="00A929AD">
            <w:pPr>
              <w:rPr>
                <w:sz w:val="20"/>
                <w:szCs w:val="20"/>
              </w:rPr>
            </w:pPr>
          </w:p>
        </w:tc>
        <w:tc>
          <w:tcPr>
            <w:tcW w:w="7934" w:type="dxa"/>
            <w:gridSpan w:val="2"/>
            <w:shd w:val="clear" w:color="auto" w:fill="FDE9D9" w:themeFill="accent6" w:themeFillTint="33"/>
          </w:tcPr>
          <w:p w14:paraId="0E08785F" w14:textId="77777777" w:rsidR="00632D07" w:rsidRPr="0008005A" w:rsidRDefault="00632D07" w:rsidP="00632D07">
            <w:pPr>
              <w:ind w:right="-108"/>
              <w:rPr>
                <w:sz w:val="20"/>
                <w:szCs w:val="20"/>
              </w:rPr>
            </w:pPr>
            <w:r w:rsidRPr="00472AA3">
              <w:rPr>
                <w:b/>
                <w:bCs/>
                <w:sz w:val="20"/>
                <w:szCs w:val="20"/>
              </w:rPr>
              <w:t>3.2.3.1. 1</w:t>
            </w:r>
            <w:r w:rsidRPr="00472AA3">
              <w:rPr>
                <w:b/>
                <w:bCs/>
                <w:sz w:val="20"/>
                <w:szCs w:val="20"/>
                <w:vertAlign w:val="superscript"/>
              </w:rPr>
              <w:t>ère</w:t>
            </w:r>
            <w:r w:rsidRPr="00472AA3">
              <w:rPr>
                <w:b/>
                <w:bCs/>
                <w:sz w:val="20"/>
                <w:szCs w:val="20"/>
              </w:rPr>
              <w:t xml:space="preserve"> étape d’Observation</w:t>
            </w:r>
            <w:r w:rsidR="0008005A">
              <w:rPr>
                <w:sz w:val="20"/>
                <w:szCs w:val="20"/>
              </w:rPr>
              <w:t>…………………………………………………………………………………………………</w:t>
            </w:r>
          </w:p>
        </w:tc>
        <w:tc>
          <w:tcPr>
            <w:tcW w:w="567" w:type="dxa"/>
            <w:shd w:val="clear" w:color="auto" w:fill="FDE9D9" w:themeFill="accent6" w:themeFillTint="33"/>
          </w:tcPr>
          <w:p w14:paraId="75FE9240" w14:textId="77777777" w:rsidR="00632D07" w:rsidRDefault="00632D07" w:rsidP="00A8076C">
            <w:pPr>
              <w:jc w:val="right"/>
              <w:rPr>
                <w:sz w:val="20"/>
                <w:szCs w:val="20"/>
              </w:rPr>
            </w:pPr>
            <w:r>
              <w:rPr>
                <w:sz w:val="20"/>
                <w:szCs w:val="20"/>
              </w:rPr>
              <w:t>17</w:t>
            </w:r>
          </w:p>
        </w:tc>
      </w:tr>
      <w:tr w:rsidR="00632D07" w14:paraId="0B12359C" w14:textId="77777777" w:rsidTr="00693449">
        <w:tc>
          <w:tcPr>
            <w:tcW w:w="256" w:type="dxa"/>
            <w:shd w:val="clear" w:color="auto" w:fill="FFFFFF" w:themeFill="background1"/>
          </w:tcPr>
          <w:p w14:paraId="4F84C69D" w14:textId="77777777" w:rsidR="00632D07" w:rsidRDefault="00632D07" w:rsidP="00A929AD">
            <w:pPr>
              <w:rPr>
                <w:sz w:val="20"/>
                <w:szCs w:val="20"/>
              </w:rPr>
            </w:pPr>
          </w:p>
        </w:tc>
        <w:tc>
          <w:tcPr>
            <w:tcW w:w="283" w:type="dxa"/>
            <w:shd w:val="clear" w:color="auto" w:fill="FFFFFF" w:themeFill="background1"/>
          </w:tcPr>
          <w:p w14:paraId="33C45731" w14:textId="77777777" w:rsidR="00632D07" w:rsidRDefault="00632D07" w:rsidP="00A929AD">
            <w:pPr>
              <w:rPr>
                <w:sz w:val="20"/>
                <w:szCs w:val="20"/>
              </w:rPr>
            </w:pPr>
          </w:p>
        </w:tc>
        <w:tc>
          <w:tcPr>
            <w:tcW w:w="282" w:type="dxa"/>
            <w:shd w:val="clear" w:color="auto" w:fill="FFFFFF" w:themeFill="background1"/>
          </w:tcPr>
          <w:p w14:paraId="0E51CAB2" w14:textId="77777777" w:rsidR="00632D07" w:rsidRDefault="00632D07" w:rsidP="00A929AD">
            <w:pPr>
              <w:rPr>
                <w:sz w:val="20"/>
                <w:szCs w:val="20"/>
              </w:rPr>
            </w:pPr>
          </w:p>
        </w:tc>
        <w:tc>
          <w:tcPr>
            <w:tcW w:w="7934" w:type="dxa"/>
            <w:gridSpan w:val="2"/>
            <w:shd w:val="clear" w:color="auto" w:fill="FDE9D9" w:themeFill="accent6" w:themeFillTint="33"/>
          </w:tcPr>
          <w:p w14:paraId="72D9C49C" w14:textId="77777777" w:rsidR="00632D07" w:rsidRDefault="00632D07" w:rsidP="00632D07">
            <w:pPr>
              <w:shd w:val="clear" w:color="auto" w:fill="FDE9D9" w:themeFill="accent6" w:themeFillTint="33"/>
              <w:ind w:right="-108"/>
              <w:jc w:val="both"/>
              <w:rPr>
                <w:sz w:val="20"/>
                <w:szCs w:val="20"/>
              </w:rPr>
            </w:pPr>
            <w:r w:rsidRPr="00472AA3">
              <w:rPr>
                <w:b/>
                <w:bCs/>
                <w:sz w:val="20"/>
                <w:szCs w:val="20"/>
              </w:rPr>
              <w:t>3.2.3.2. 2</w:t>
            </w:r>
            <w:r w:rsidRPr="00472AA3">
              <w:rPr>
                <w:b/>
                <w:bCs/>
                <w:sz w:val="20"/>
                <w:szCs w:val="20"/>
                <w:vertAlign w:val="superscript"/>
              </w:rPr>
              <w:t>ème</w:t>
            </w:r>
            <w:r w:rsidRPr="00472AA3">
              <w:rPr>
                <w:b/>
                <w:bCs/>
                <w:sz w:val="20"/>
                <w:szCs w:val="20"/>
              </w:rPr>
              <w:t xml:space="preserve"> étape de réalisation de leçon</w:t>
            </w:r>
            <w:r w:rsidRPr="00472AA3">
              <w:rPr>
                <w:sz w:val="20"/>
                <w:szCs w:val="20"/>
              </w:rPr>
              <w:t xml:space="preserve"> </w:t>
            </w:r>
            <w:r w:rsidR="0008005A">
              <w:rPr>
                <w:sz w:val="20"/>
                <w:szCs w:val="20"/>
              </w:rPr>
              <w:t>…………………………………………………………………………………</w:t>
            </w:r>
          </w:p>
        </w:tc>
        <w:tc>
          <w:tcPr>
            <w:tcW w:w="567" w:type="dxa"/>
            <w:shd w:val="clear" w:color="auto" w:fill="FDE9D9" w:themeFill="accent6" w:themeFillTint="33"/>
          </w:tcPr>
          <w:p w14:paraId="27588C7C" w14:textId="77777777" w:rsidR="00632D07" w:rsidRDefault="00632D07" w:rsidP="00A8076C">
            <w:pPr>
              <w:jc w:val="right"/>
              <w:rPr>
                <w:sz w:val="20"/>
                <w:szCs w:val="20"/>
              </w:rPr>
            </w:pPr>
            <w:r>
              <w:rPr>
                <w:sz w:val="20"/>
                <w:szCs w:val="20"/>
              </w:rPr>
              <w:t>17</w:t>
            </w:r>
          </w:p>
        </w:tc>
      </w:tr>
      <w:tr w:rsidR="00632D07" w14:paraId="6017D8A8" w14:textId="77777777" w:rsidTr="00693449">
        <w:tc>
          <w:tcPr>
            <w:tcW w:w="256" w:type="dxa"/>
            <w:shd w:val="clear" w:color="auto" w:fill="FFFFFF" w:themeFill="background1"/>
          </w:tcPr>
          <w:p w14:paraId="549F5CDD" w14:textId="77777777" w:rsidR="00632D07" w:rsidRDefault="00632D07" w:rsidP="00A929AD">
            <w:pPr>
              <w:rPr>
                <w:sz w:val="20"/>
                <w:szCs w:val="20"/>
              </w:rPr>
            </w:pPr>
          </w:p>
        </w:tc>
        <w:tc>
          <w:tcPr>
            <w:tcW w:w="283" w:type="dxa"/>
            <w:shd w:val="clear" w:color="auto" w:fill="FFFFFF" w:themeFill="background1"/>
          </w:tcPr>
          <w:p w14:paraId="00BA7729" w14:textId="77777777" w:rsidR="00632D07" w:rsidRDefault="00632D07" w:rsidP="00A929AD">
            <w:pPr>
              <w:rPr>
                <w:sz w:val="20"/>
                <w:szCs w:val="20"/>
              </w:rPr>
            </w:pPr>
          </w:p>
        </w:tc>
        <w:tc>
          <w:tcPr>
            <w:tcW w:w="282" w:type="dxa"/>
            <w:shd w:val="clear" w:color="auto" w:fill="FFFFFF" w:themeFill="background1"/>
          </w:tcPr>
          <w:p w14:paraId="0C7A1074" w14:textId="77777777" w:rsidR="00632D07" w:rsidRDefault="00632D07" w:rsidP="00A929AD">
            <w:pPr>
              <w:rPr>
                <w:sz w:val="20"/>
                <w:szCs w:val="20"/>
              </w:rPr>
            </w:pPr>
          </w:p>
        </w:tc>
        <w:tc>
          <w:tcPr>
            <w:tcW w:w="7934" w:type="dxa"/>
            <w:gridSpan w:val="2"/>
            <w:shd w:val="clear" w:color="auto" w:fill="FDE9D9" w:themeFill="accent6" w:themeFillTint="33"/>
          </w:tcPr>
          <w:p w14:paraId="41D5DA3B" w14:textId="77777777" w:rsidR="00632D07" w:rsidRPr="0008005A" w:rsidRDefault="00632D07" w:rsidP="00632D07">
            <w:pPr>
              <w:shd w:val="clear" w:color="auto" w:fill="FDE9D9" w:themeFill="accent6" w:themeFillTint="33"/>
              <w:ind w:right="-108"/>
              <w:jc w:val="both"/>
              <w:rPr>
                <w:sz w:val="20"/>
                <w:szCs w:val="20"/>
              </w:rPr>
            </w:pPr>
            <w:r w:rsidRPr="00472AA3">
              <w:rPr>
                <w:b/>
                <w:bCs/>
                <w:sz w:val="20"/>
                <w:szCs w:val="20"/>
              </w:rPr>
              <w:t>3.2.3.3. Evaluation des activités de stage</w:t>
            </w:r>
            <w:r w:rsidR="0008005A">
              <w:rPr>
                <w:sz w:val="20"/>
                <w:szCs w:val="20"/>
              </w:rPr>
              <w:t>……………………………………………………………………………………</w:t>
            </w:r>
          </w:p>
        </w:tc>
        <w:tc>
          <w:tcPr>
            <w:tcW w:w="567" w:type="dxa"/>
            <w:shd w:val="clear" w:color="auto" w:fill="FDE9D9" w:themeFill="accent6" w:themeFillTint="33"/>
          </w:tcPr>
          <w:p w14:paraId="4421CF3B" w14:textId="77777777" w:rsidR="00632D07" w:rsidRDefault="00632D07" w:rsidP="00A8076C">
            <w:pPr>
              <w:jc w:val="right"/>
              <w:rPr>
                <w:sz w:val="20"/>
                <w:szCs w:val="20"/>
              </w:rPr>
            </w:pPr>
            <w:r>
              <w:rPr>
                <w:sz w:val="20"/>
                <w:szCs w:val="20"/>
              </w:rPr>
              <w:t>17</w:t>
            </w:r>
          </w:p>
        </w:tc>
      </w:tr>
      <w:tr w:rsidR="00632D07" w14:paraId="526EDB24" w14:textId="77777777" w:rsidTr="00693449">
        <w:tc>
          <w:tcPr>
            <w:tcW w:w="256" w:type="dxa"/>
            <w:shd w:val="clear" w:color="auto" w:fill="FFFFFF" w:themeFill="background1"/>
          </w:tcPr>
          <w:p w14:paraId="0DDF9727" w14:textId="77777777" w:rsidR="00632D07" w:rsidRDefault="00632D07" w:rsidP="00A929AD">
            <w:pPr>
              <w:rPr>
                <w:sz w:val="20"/>
                <w:szCs w:val="20"/>
              </w:rPr>
            </w:pPr>
          </w:p>
        </w:tc>
        <w:tc>
          <w:tcPr>
            <w:tcW w:w="283" w:type="dxa"/>
            <w:shd w:val="clear" w:color="auto" w:fill="FFFFFF" w:themeFill="background1"/>
          </w:tcPr>
          <w:p w14:paraId="55B658C8" w14:textId="77777777" w:rsidR="00632D07" w:rsidRDefault="00632D07" w:rsidP="00A929AD">
            <w:pPr>
              <w:rPr>
                <w:sz w:val="20"/>
                <w:szCs w:val="20"/>
              </w:rPr>
            </w:pPr>
          </w:p>
        </w:tc>
        <w:tc>
          <w:tcPr>
            <w:tcW w:w="282" w:type="dxa"/>
            <w:shd w:val="clear" w:color="auto" w:fill="FFFFFF" w:themeFill="background1"/>
          </w:tcPr>
          <w:p w14:paraId="4F78D18A" w14:textId="77777777" w:rsidR="00632D07" w:rsidRDefault="00632D07" w:rsidP="00A929AD">
            <w:pPr>
              <w:rPr>
                <w:sz w:val="20"/>
                <w:szCs w:val="20"/>
              </w:rPr>
            </w:pPr>
          </w:p>
        </w:tc>
        <w:tc>
          <w:tcPr>
            <w:tcW w:w="7934" w:type="dxa"/>
            <w:gridSpan w:val="2"/>
            <w:shd w:val="clear" w:color="auto" w:fill="FDE9D9" w:themeFill="accent6" w:themeFillTint="33"/>
          </w:tcPr>
          <w:p w14:paraId="690B6FA6" w14:textId="77777777" w:rsidR="00632D07" w:rsidRPr="0008005A" w:rsidRDefault="00632D07" w:rsidP="00632D07">
            <w:pPr>
              <w:shd w:val="clear" w:color="auto" w:fill="FDE9D9" w:themeFill="accent6" w:themeFillTint="33"/>
              <w:ind w:right="-108"/>
              <w:jc w:val="both"/>
              <w:rPr>
                <w:sz w:val="20"/>
                <w:szCs w:val="20"/>
              </w:rPr>
            </w:pPr>
            <w:r w:rsidRPr="00472AA3">
              <w:rPr>
                <w:b/>
                <w:bCs/>
                <w:sz w:val="20"/>
                <w:szCs w:val="20"/>
              </w:rPr>
              <w:t>3.2.3.4. 3</w:t>
            </w:r>
            <w:r w:rsidRPr="00472AA3">
              <w:rPr>
                <w:b/>
                <w:bCs/>
                <w:sz w:val="20"/>
                <w:szCs w:val="20"/>
                <w:vertAlign w:val="superscript"/>
              </w:rPr>
              <w:t>ème</w:t>
            </w:r>
            <w:r w:rsidRPr="00472AA3">
              <w:rPr>
                <w:b/>
                <w:bCs/>
                <w:sz w:val="20"/>
                <w:szCs w:val="20"/>
              </w:rPr>
              <w:t xml:space="preserve"> étape : le portfolio et son évaluation</w:t>
            </w:r>
            <w:r w:rsidR="0008005A">
              <w:rPr>
                <w:sz w:val="20"/>
                <w:szCs w:val="20"/>
              </w:rPr>
              <w:t>………………………………………………………………………</w:t>
            </w:r>
          </w:p>
        </w:tc>
        <w:tc>
          <w:tcPr>
            <w:tcW w:w="567" w:type="dxa"/>
            <w:shd w:val="clear" w:color="auto" w:fill="FDE9D9" w:themeFill="accent6" w:themeFillTint="33"/>
          </w:tcPr>
          <w:p w14:paraId="76C72F4F" w14:textId="77777777" w:rsidR="00632D07" w:rsidRDefault="00632D07" w:rsidP="00A8076C">
            <w:pPr>
              <w:jc w:val="right"/>
              <w:rPr>
                <w:sz w:val="20"/>
                <w:szCs w:val="20"/>
              </w:rPr>
            </w:pPr>
            <w:r>
              <w:rPr>
                <w:sz w:val="20"/>
                <w:szCs w:val="20"/>
              </w:rPr>
              <w:t>18</w:t>
            </w:r>
          </w:p>
        </w:tc>
      </w:tr>
      <w:tr w:rsidR="00632D07" w14:paraId="094C60F4" w14:textId="77777777" w:rsidTr="00693449">
        <w:tblPrEx>
          <w:shd w:val="clear" w:color="auto" w:fill="auto"/>
        </w:tblPrEx>
        <w:tc>
          <w:tcPr>
            <w:tcW w:w="8755" w:type="dxa"/>
            <w:gridSpan w:val="5"/>
          </w:tcPr>
          <w:p w14:paraId="01D9CE39" w14:textId="77777777" w:rsidR="00632D07" w:rsidRPr="00A8076C" w:rsidRDefault="00632D07" w:rsidP="007B797D">
            <w:pPr>
              <w:jc w:val="both"/>
              <w:rPr>
                <w:b/>
                <w:bCs/>
                <w:sz w:val="20"/>
                <w:szCs w:val="20"/>
              </w:rPr>
            </w:pPr>
          </w:p>
        </w:tc>
        <w:tc>
          <w:tcPr>
            <w:tcW w:w="567" w:type="dxa"/>
          </w:tcPr>
          <w:p w14:paraId="1BC90187" w14:textId="77777777" w:rsidR="00632D07" w:rsidRPr="00A8076C" w:rsidRDefault="00632D07" w:rsidP="00A8076C">
            <w:pPr>
              <w:jc w:val="right"/>
              <w:rPr>
                <w:b/>
                <w:bCs/>
                <w:sz w:val="20"/>
                <w:szCs w:val="20"/>
              </w:rPr>
            </w:pPr>
          </w:p>
        </w:tc>
      </w:tr>
      <w:tr w:rsidR="00632D07" w14:paraId="07FC33A0" w14:textId="77777777" w:rsidTr="00693449">
        <w:tblPrEx>
          <w:shd w:val="clear" w:color="auto" w:fill="auto"/>
        </w:tblPrEx>
        <w:tc>
          <w:tcPr>
            <w:tcW w:w="8755" w:type="dxa"/>
            <w:gridSpan w:val="5"/>
            <w:shd w:val="clear" w:color="auto" w:fill="0000CC"/>
          </w:tcPr>
          <w:p w14:paraId="52303101" w14:textId="77777777" w:rsidR="00632D07" w:rsidRPr="00A8076C" w:rsidRDefault="00632D07" w:rsidP="00632D07">
            <w:pPr>
              <w:ind w:right="-108"/>
              <w:jc w:val="both"/>
              <w:rPr>
                <w:b/>
                <w:bCs/>
                <w:sz w:val="20"/>
                <w:szCs w:val="20"/>
              </w:rPr>
            </w:pPr>
            <w:r>
              <w:rPr>
                <w:b/>
                <w:bCs/>
                <w:sz w:val="20"/>
                <w:szCs w:val="20"/>
              </w:rPr>
              <w:t xml:space="preserve">Annexes </w:t>
            </w:r>
          </w:p>
        </w:tc>
        <w:tc>
          <w:tcPr>
            <w:tcW w:w="567" w:type="dxa"/>
            <w:shd w:val="clear" w:color="auto" w:fill="0000CC"/>
          </w:tcPr>
          <w:p w14:paraId="1DD4CE54" w14:textId="77777777" w:rsidR="00632D07" w:rsidRPr="0008005A" w:rsidRDefault="00632D07" w:rsidP="00A8076C">
            <w:pPr>
              <w:jc w:val="right"/>
              <w:rPr>
                <w:sz w:val="20"/>
                <w:szCs w:val="20"/>
              </w:rPr>
            </w:pPr>
            <w:r w:rsidRPr="0008005A">
              <w:rPr>
                <w:sz w:val="20"/>
                <w:szCs w:val="20"/>
              </w:rPr>
              <w:t>19</w:t>
            </w:r>
          </w:p>
        </w:tc>
      </w:tr>
      <w:tr w:rsidR="00632D07" w14:paraId="2D68E9B0" w14:textId="77777777" w:rsidTr="00693449">
        <w:tblPrEx>
          <w:shd w:val="clear" w:color="auto" w:fill="auto"/>
        </w:tblPrEx>
        <w:tc>
          <w:tcPr>
            <w:tcW w:w="256" w:type="dxa"/>
          </w:tcPr>
          <w:p w14:paraId="7155430F" w14:textId="77777777" w:rsidR="00632D07" w:rsidRPr="00A8076C" w:rsidRDefault="00632D07" w:rsidP="007B797D">
            <w:pPr>
              <w:jc w:val="both"/>
              <w:rPr>
                <w:b/>
                <w:bCs/>
                <w:sz w:val="20"/>
                <w:szCs w:val="20"/>
              </w:rPr>
            </w:pPr>
          </w:p>
        </w:tc>
        <w:tc>
          <w:tcPr>
            <w:tcW w:w="8499" w:type="dxa"/>
            <w:gridSpan w:val="4"/>
            <w:shd w:val="clear" w:color="auto" w:fill="DAEEF3" w:themeFill="accent5" w:themeFillTint="33"/>
          </w:tcPr>
          <w:p w14:paraId="6EFA90A8" w14:textId="77777777" w:rsidR="00632D07" w:rsidRPr="0008005A" w:rsidRDefault="00632D07" w:rsidP="00632D07">
            <w:pPr>
              <w:ind w:right="-108"/>
              <w:jc w:val="both"/>
              <w:rPr>
                <w:sz w:val="20"/>
                <w:szCs w:val="20"/>
              </w:rPr>
            </w:pPr>
            <w:r>
              <w:rPr>
                <w:b/>
                <w:bCs/>
                <w:sz w:val="20"/>
                <w:szCs w:val="20"/>
              </w:rPr>
              <w:t xml:space="preserve">Annexe 1 : </w:t>
            </w:r>
            <w:r>
              <w:rPr>
                <w:b/>
                <w:bCs/>
                <w:color w:val="0000CC"/>
                <w:sz w:val="20"/>
                <w:szCs w:val="20"/>
              </w:rPr>
              <w:t>Règlementation à suivre dans les activités pratiques demandant des stages externes</w:t>
            </w:r>
            <w:r w:rsidR="0008005A">
              <w:rPr>
                <w:color w:val="0000CC"/>
                <w:sz w:val="20"/>
                <w:szCs w:val="20"/>
              </w:rPr>
              <w:t>………</w:t>
            </w:r>
          </w:p>
        </w:tc>
        <w:tc>
          <w:tcPr>
            <w:tcW w:w="567" w:type="dxa"/>
            <w:shd w:val="clear" w:color="auto" w:fill="DAEEF3" w:themeFill="accent5" w:themeFillTint="33"/>
          </w:tcPr>
          <w:p w14:paraId="1D8C60C3" w14:textId="77777777" w:rsidR="00632D07" w:rsidRPr="0008005A" w:rsidRDefault="00632D07" w:rsidP="00A8076C">
            <w:pPr>
              <w:jc w:val="right"/>
              <w:rPr>
                <w:sz w:val="20"/>
                <w:szCs w:val="20"/>
              </w:rPr>
            </w:pPr>
            <w:r w:rsidRPr="0008005A">
              <w:rPr>
                <w:sz w:val="20"/>
                <w:szCs w:val="20"/>
              </w:rPr>
              <w:t>20</w:t>
            </w:r>
          </w:p>
        </w:tc>
      </w:tr>
      <w:tr w:rsidR="00632D07" w14:paraId="4E017C79" w14:textId="77777777" w:rsidTr="00693449">
        <w:tblPrEx>
          <w:shd w:val="clear" w:color="auto" w:fill="auto"/>
        </w:tblPrEx>
        <w:tc>
          <w:tcPr>
            <w:tcW w:w="256" w:type="dxa"/>
          </w:tcPr>
          <w:p w14:paraId="2CD9DE67" w14:textId="77777777" w:rsidR="00632D07" w:rsidRPr="00A8076C" w:rsidRDefault="00632D07" w:rsidP="007B797D">
            <w:pPr>
              <w:jc w:val="both"/>
              <w:rPr>
                <w:b/>
                <w:bCs/>
                <w:sz w:val="20"/>
                <w:szCs w:val="20"/>
              </w:rPr>
            </w:pPr>
          </w:p>
        </w:tc>
        <w:tc>
          <w:tcPr>
            <w:tcW w:w="8499" w:type="dxa"/>
            <w:gridSpan w:val="4"/>
            <w:shd w:val="clear" w:color="auto" w:fill="DAEEF3" w:themeFill="accent5" w:themeFillTint="33"/>
          </w:tcPr>
          <w:p w14:paraId="3D35EA9D" w14:textId="77777777" w:rsidR="00632D07" w:rsidRPr="0008005A" w:rsidRDefault="00632D07" w:rsidP="00632D07">
            <w:pPr>
              <w:ind w:right="-108"/>
              <w:jc w:val="both"/>
              <w:rPr>
                <w:sz w:val="20"/>
                <w:szCs w:val="20"/>
              </w:rPr>
            </w:pPr>
            <w:r>
              <w:rPr>
                <w:b/>
                <w:bCs/>
                <w:sz w:val="20"/>
                <w:szCs w:val="20"/>
              </w:rPr>
              <w:t xml:space="preserve">Annexe 2 : </w:t>
            </w:r>
            <w:r>
              <w:rPr>
                <w:b/>
                <w:bCs/>
                <w:color w:val="0000CC"/>
                <w:sz w:val="20"/>
                <w:szCs w:val="20"/>
              </w:rPr>
              <w:t>Exemple de charte et de convention de partenariat avec l’entreprise</w:t>
            </w:r>
            <w:r w:rsidR="0008005A">
              <w:rPr>
                <w:color w:val="0000CC"/>
                <w:sz w:val="20"/>
                <w:szCs w:val="20"/>
              </w:rPr>
              <w:t>………………………………..</w:t>
            </w:r>
          </w:p>
        </w:tc>
        <w:tc>
          <w:tcPr>
            <w:tcW w:w="567" w:type="dxa"/>
            <w:shd w:val="clear" w:color="auto" w:fill="DAEEF3" w:themeFill="accent5" w:themeFillTint="33"/>
          </w:tcPr>
          <w:p w14:paraId="587650AA" w14:textId="77777777" w:rsidR="00632D07" w:rsidRPr="0008005A" w:rsidRDefault="00632D07" w:rsidP="00A8076C">
            <w:pPr>
              <w:jc w:val="right"/>
              <w:rPr>
                <w:sz w:val="20"/>
                <w:szCs w:val="20"/>
              </w:rPr>
            </w:pPr>
            <w:r w:rsidRPr="0008005A">
              <w:rPr>
                <w:sz w:val="20"/>
                <w:szCs w:val="20"/>
              </w:rPr>
              <w:t>21</w:t>
            </w:r>
          </w:p>
        </w:tc>
      </w:tr>
      <w:tr w:rsidR="00632D07" w14:paraId="09664AAB" w14:textId="77777777" w:rsidTr="00693449">
        <w:tblPrEx>
          <w:shd w:val="clear" w:color="auto" w:fill="auto"/>
        </w:tblPrEx>
        <w:tc>
          <w:tcPr>
            <w:tcW w:w="256" w:type="dxa"/>
          </w:tcPr>
          <w:p w14:paraId="2A110B52" w14:textId="77777777" w:rsidR="00632D07" w:rsidRPr="00A8076C" w:rsidRDefault="00632D07" w:rsidP="007B797D">
            <w:pPr>
              <w:jc w:val="both"/>
              <w:rPr>
                <w:b/>
                <w:bCs/>
                <w:sz w:val="20"/>
                <w:szCs w:val="20"/>
              </w:rPr>
            </w:pPr>
          </w:p>
        </w:tc>
        <w:tc>
          <w:tcPr>
            <w:tcW w:w="8499" w:type="dxa"/>
            <w:gridSpan w:val="4"/>
            <w:shd w:val="clear" w:color="auto" w:fill="DAEEF3" w:themeFill="accent5" w:themeFillTint="33"/>
          </w:tcPr>
          <w:p w14:paraId="6AEC08B3" w14:textId="77777777" w:rsidR="00632D07" w:rsidRPr="0008005A" w:rsidRDefault="00632D07" w:rsidP="00632D07">
            <w:pPr>
              <w:ind w:right="-108"/>
              <w:jc w:val="both"/>
              <w:rPr>
                <w:sz w:val="20"/>
                <w:szCs w:val="20"/>
              </w:rPr>
            </w:pPr>
            <w:r>
              <w:rPr>
                <w:b/>
                <w:bCs/>
                <w:sz w:val="20"/>
                <w:szCs w:val="20"/>
              </w:rPr>
              <w:t xml:space="preserve">Annexe 3 : </w:t>
            </w:r>
            <w:r w:rsidRPr="00472AA3">
              <w:rPr>
                <w:rFonts w:cstheme="minorHAnsi"/>
                <w:b/>
                <w:bCs/>
                <w:color w:val="0000CC"/>
                <w:sz w:val="20"/>
                <w:szCs w:val="20"/>
              </w:rPr>
              <w:t>Exemple de guide de préparation du rapport des activités pratiques (S3, 4 et 5 ou 6) ou de stage (S5 ou 6)</w:t>
            </w:r>
            <w:r w:rsidR="0008005A">
              <w:rPr>
                <w:rFonts w:cstheme="minorHAnsi"/>
                <w:color w:val="0000CC"/>
                <w:sz w:val="20"/>
                <w:szCs w:val="20"/>
              </w:rPr>
              <w:t>………………………………………………………………………………………………………………………………………..</w:t>
            </w:r>
          </w:p>
        </w:tc>
        <w:tc>
          <w:tcPr>
            <w:tcW w:w="567" w:type="dxa"/>
            <w:shd w:val="clear" w:color="auto" w:fill="DAEEF3" w:themeFill="accent5" w:themeFillTint="33"/>
          </w:tcPr>
          <w:p w14:paraId="7C16B8E7" w14:textId="77777777" w:rsidR="0008005A" w:rsidRDefault="0008005A" w:rsidP="00A8076C">
            <w:pPr>
              <w:jc w:val="right"/>
              <w:rPr>
                <w:sz w:val="20"/>
                <w:szCs w:val="20"/>
              </w:rPr>
            </w:pPr>
          </w:p>
          <w:p w14:paraId="0EC07C1E" w14:textId="77777777" w:rsidR="00632D07" w:rsidRPr="0008005A" w:rsidRDefault="00632D07" w:rsidP="00A8076C">
            <w:pPr>
              <w:jc w:val="right"/>
              <w:rPr>
                <w:sz w:val="20"/>
                <w:szCs w:val="20"/>
              </w:rPr>
            </w:pPr>
            <w:r w:rsidRPr="0008005A">
              <w:rPr>
                <w:sz w:val="20"/>
                <w:szCs w:val="20"/>
              </w:rPr>
              <w:t>27</w:t>
            </w:r>
          </w:p>
        </w:tc>
      </w:tr>
    </w:tbl>
    <w:p w14:paraId="344B2557" w14:textId="77777777" w:rsidR="00693449" w:rsidRDefault="00693449" w:rsidP="00693449">
      <w:pPr>
        <w:shd w:val="clear" w:color="auto" w:fill="FFFFFF" w:themeFill="background1"/>
        <w:spacing w:after="0" w:line="240" w:lineRule="auto"/>
        <w:jc w:val="both"/>
        <w:rPr>
          <w:b/>
          <w:bCs/>
          <w:sz w:val="28"/>
          <w:szCs w:val="28"/>
        </w:rPr>
      </w:pPr>
    </w:p>
    <w:p w14:paraId="41E43C51" w14:textId="77777777" w:rsidR="00693449" w:rsidRDefault="00693449" w:rsidP="00693449">
      <w:pPr>
        <w:shd w:val="clear" w:color="auto" w:fill="FFFFFF" w:themeFill="background1"/>
        <w:spacing w:after="0" w:line="240" w:lineRule="auto"/>
        <w:jc w:val="both"/>
        <w:rPr>
          <w:b/>
          <w:bCs/>
          <w:sz w:val="28"/>
          <w:szCs w:val="28"/>
        </w:rPr>
      </w:pPr>
    </w:p>
    <w:p w14:paraId="6BEAD4BA" w14:textId="77777777" w:rsidR="008A29E8" w:rsidRPr="00A929AD" w:rsidRDefault="00A929AD" w:rsidP="00A929AD">
      <w:pPr>
        <w:shd w:val="clear" w:color="auto" w:fill="0000CC"/>
        <w:spacing w:after="0" w:line="240" w:lineRule="auto"/>
        <w:jc w:val="both"/>
        <w:rPr>
          <w:b/>
          <w:bCs/>
          <w:sz w:val="28"/>
          <w:szCs w:val="28"/>
        </w:rPr>
      </w:pPr>
      <w:r w:rsidRPr="00A929AD">
        <w:rPr>
          <w:b/>
          <w:bCs/>
          <w:sz w:val="28"/>
          <w:szCs w:val="28"/>
        </w:rPr>
        <w:lastRenderedPageBreak/>
        <w:t>Introduction</w:t>
      </w:r>
      <w:r>
        <w:rPr>
          <w:b/>
          <w:bCs/>
          <w:sz w:val="28"/>
          <w:szCs w:val="28"/>
        </w:rPr>
        <w:t> : qu’est-ce que les Activités Pratiques ?</w:t>
      </w:r>
    </w:p>
    <w:p w14:paraId="2AEFD397" w14:textId="77777777" w:rsidR="00B65AA3" w:rsidRDefault="00A929AD" w:rsidP="00A929AD">
      <w:pPr>
        <w:spacing w:after="0" w:line="240" w:lineRule="auto"/>
        <w:ind w:firstLine="284"/>
        <w:jc w:val="both"/>
      </w:pPr>
      <w:r>
        <w:t xml:space="preserve">Parmi les problèmes causés par la formation en licence appliquée, est qu’elle ne prévoit que </w:t>
      </w:r>
      <w:r w:rsidRPr="00694675">
        <w:rPr>
          <w:b/>
          <w:bCs/>
        </w:rPr>
        <w:t>5 semestres d’enseignement</w:t>
      </w:r>
      <w:r>
        <w:t xml:space="preserve">, le dernier, étant </w:t>
      </w:r>
      <w:r w:rsidRPr="00694675">
        <w:rPr>
          <w:b/>
          <w:bCs/>
        </w:rPr>
        <w:t xml:space="preserve">réservé </w:t>
      </w:r>
      <w:r>
        <w:rPr>
          <w:b/>
          <w:bCs/>
        </w:rPr>
        <w:t>à un</w:t>
      </w:r>
      <w:r w:rsidRPr="00694675">
        <w:rPr>
          <w:b/>
          <w:bCs/>
        </w:rPr>
        <w:t xml:space="preserve"> stage</w:t>
      </w:r>
      <w:r>
        <w:t xml:space="preserve">. </w:t>
      </w:r>
    </w:p>
    <w:p w14:paraId="4D95109C" w14:textId="77777777" w:rsidR="00A929AD" w:rsidRPr="00B65AA3" w:rsidRDefault="00A929AD" w:rsidP="00A929AD">
      <w:pPr>
        <w:spacing w:after="0" w:line="240" w:lineRule="auto"/>
        <w:ind w:firstLine="284"/>
        <w:jc w:val="both"/>
      </w:pPr>
      <w:r w:rsidRPr="00B65AA3">
        <w:t xml:space="preserve">Avec la multiplication des parcours, multiplication nécessaire au </w:t>
      </w:r>
      <w:r w:rsidRPr="00B65AA3">
        <w:rPr>
          <w:b/>
          <w:bCs/>
        </w:rPr>
        <w:t>ciblage des formations</w:t>
      </w:r>
      <w:r w:rsidRPr="00B65AA3">
        <w:t xml:space="preserve"> et donc au </w:t>
      </w:r>
      <w:r w:rsidRPr="00B65AA3">
        <w:rPr>
          <w:b/>
          <w:bCs/>
        </w:rPr>
        <w:t>ciblage des compétences recherchées</w:t>
      </w:r>
      <w:r w:rsidRPr="00B65AA3">
        <w:t xml:space="preserve"> pour une meilleure insertion professionnelle selon les </w:t>
      </w:r>
      <w:r w:rsidRPr="00B65AA3">
        <w:rPr>
          <w:b/>
          <w:bCs/>
        </w:rPr>
        <w:t>référentiels métiers</w:t>
      </w:r>
      <w:r w:rsidRPr="00B65AA3">
        <w:t xml:space="preserve"> choisis, les stages sont devenus pour la plupart </w:t>
      </w:r>
      <w:r w:rsidRPr="00B65AA3">
        <w:rPr>
          <w:b/>
          <w:bCs/>
        </w:rPr>
        <w:t>difficilement gérables</w:t>
      </w:r>
      <w:r w:rsidRPr="00B65AA3">
        <w:t xml:space="preserve"> par les établissements, ajouté au fait de la nécessité de collaborer avec les entreprises, chose très difficile surtout à long terme ; ce qui s’est répercuté sur leur efficacité qui, souvent ne répond plus aux besoins du marché.</w:t>
      </w:r>
    </w:p>
    <w:p w14:paraId="6AAB18D2" w14:textId="77777777" w:rsidR="00B65AA3" w:rsidRDefault="00A929AD" w:rsidP="00767DB6">
      <w:pPr>
        <w:spacing w:after="0" w:line="240" w:lineRule="auto"/>
        <w:ind w:firstLine="284"/>
        <w:jc w:val="both"/>
      </w:pPr>
      <w:r w:rsidRPr="00B65AA3">
        <w:t xml:space="preserve">L’apport principal de la </w:t>
      </w:r>
      <w:r w:rsidRPr="00767DB6">
        <w:rPr>
          <w:b/>
          <w:bCs/>
        </w:rPr>
        <w:t xml:space="preserve">licence </w:t>
      </w:r>
      <w:r w:rsidR="00767DB6" w:rsidRPr="00767DB6">
        <w:rPr>
          <w:b/>
          <w:bCs/>
        </w:rPr>
        <w:t>unifiée</w:t>
      </w:r>
      <w:r w:rsidRPr="00B65AA3">
        <w:t xml:space="preserve">, en plus de la suppression de la </w:t>
      </w:r>
      <w:r w:rsidRPr="00B65AA3">
        <w:rPr>
          <w:b/>
          <w:bCs/>
        </w:rPr>
        <w:t>cloison entre l’appliqué et le fondamental,</w:t>
      </w:r>
      <w:r w:rsidRPr="00B65AA3">
        <w:t xml:space="preserve"> est la </w:t>
      </w:r>
      <w:r w:rsidRPr="00B65AA3">
        <w:rPr>
          <w:b/>
          <w:bCs/>
        </w:rPr>
        <w:t>suppression du stage bloqué au semestre 6 de la licence</w:t>
      </w:r>
      <w:r w:rsidRPr="00B65AA3">
        <w:t xml:space="preserve"> et son remplacement par des Unités d’enseignement appelées </w:t>
      </w:r>
      <w:r w:rsidRPr="00B65AA3">
        <w:rPr>
          <w:b/>
          <w:bCs/>
        </w:rPr>
        <w:t>Unités d’Activités Pratiques (UAP) où le stage n’est pas obligatoire et ne peut s’insérer que selon les spécificités des parcours</w:t>
      </w:r>
      <w:r w:rsidRPr="00B65AA3">
        <w:t>.</w:t>
      </w:r>
      <w:r>
        <w:t xml:space="preserve"> </w:t>
      </w:r>
    </w:p>
    <w:p w14:paraId="40E41C90" w14:textId="77777777" w:rsidR="00A929AD" w:rsidRDefault="00A929AD" w:rsidP="008A29E8">
      <w:pPr>
        <w:spacing w:after="0" w:line="240" w:lineRule="auto"/>
        <w:jc w:val="both"/>
      </w:pPr>
    </w:p>
    <w:p w14:paraId="0A2885D9" w14:textId="77777777" w:rsidR="008A29E8" w:rsidRPr="008A29E8" w:rsidRDefault="002A37AA" w:rsidP="00B65AA3">
      <w:pPr>
        <w:shd w:val="clear" w:color="auto" w:fill="0000CC"/>
        <w:spacing w:after="0" w:line="240" w:lineRule="auto"/>
        <w:jc w:val="both"/>
        <w:rPr>
          <w:b/>
          <w:bCs/>
          <w:sz w:val="28"/>
          <w:szCs w:val="28"/>
        </w:rPr>
      </w:pPr>
      <w:r>
        <w:rPr>
          <w:b/>
          <w:bCs/>
          <w:sz w:val="28"/>
          <w:szCs w:val="28"/>
        </w:rPr>
        <w:t xml:space="preserve">1. </w:t>
      </w:r>
      <w:r w:rsidR="008A29E8" w:rsidRPr="008A29E8">
        <w:rPr>
          <w:b/>
          <w:bCs/>
          <w:sz w:val="28"/>
          <w:szCs w:val="28"/>
        </w:rPr>
        <w:t>Objectif de</w:t>
      </w:r>
      <w:r w:rsidR="00B65AA3">
        <w:rPr>
          <w:b/>
          <w:bCs/>
          <w:sz w:val="28"/>
          <w:szCs w:val="28"/>
        </w:rPr>
        <w:t xml:space="preserve">s activités pratiques </w:t>
      </w:r>
    </w:p>
    <w:p w14:paraId="4FA39EE3" w14:textId="77777777" w:rsidR="009612BD" w:rsidRDefault="00B65AA3" w:rsidP="00B65AA3">
      <w:pPr>
        <w:spacing w:after="0" w:line="240" w:lineRule="auto"/>
        <w:ind w:firstLine="284"/>
        <w:jc w:val="both"/>
      </w:pPr>
      <w:r w:rsidRPr="00B65AA3">
        <w:t xml:space="preserve">L’apport principal de ces activités pratiques est qu’elles vont en parallèle avec la </w:t>
      </w:r>
      <w:r w:rsidRPr="00B65AA3">
        <w:rPr>
          <w:b/>
          <w:bCs/>
        </w:rPr>
        <w:t>rationalisation</w:t>
      </w:r>
      <w:r w:rsidRPr="00B65AA3">
        <w:t xml:space="preserve"> apportée dans les projets de formation qui doivent définir la </w:t>
      </w:r>
      <w:r w:rsidRPr="00B65AA3">
        <w:rPr>
          <w:b/>
          <w:bCs/>
        </w:rPr>
        <w:t>liste des métiers</w:t>
      </w:r>
      <w:r w:rsidRPr="00B65AA3">
        <w:t xml:space="preserve"> et des </w:t>
      </w:r>
      <w:r w:rsidRPr="00B65AA3">
        <w:rPr>
          <w:b/>
          <w:bCs/>
        </w:rPr>
        <w:t>compétences visées</w:t>
      </w:r>
      <w:r w:rsidRPr="00B65AA3">
        <w:t xml:space="preserve"> (les référentiels métiers sont </w:t>
      </w:r>
      <w:r w:rsidRPr="00B65AA3">
        <w:rPr>
          <w:rFonts w:cstheme="minorHAnsi"/>
          <w:b/>
          <w:bCs/>
        </w:rPr>
        <w:t>publiés sur la plateforme de la DGRU</w:t>
      </w:r>
      <w:r w:rsidRPr="00B65AA3">
        <w:rPr>
          <w:rFonts w:cstheme="minorHAnsi"/>
        </w:rPr>
        <w:t xml:space="preserve"> et figurent dans les sites du guide standard</w:t>
      </w:r>
      <w:r w:rsidR="00767DB6">
        <w:rPr>
          <w:rFonts w:cstheme="minorHAnsi"/>
        </w:rPr>
        <w:t xml:space="preserve"> d’habilitation</w:t>
      </w:r>
      <w:r w:rsidRPr="00B65AA3">
        <w:rPr>
          <w:rFonts w:cstheme="minorHAnsi"/>
        </w:rPr>
        <w:t xml:space="preserve"> (p 2</w:t>
      </w:r>
      <w:r w:rsidRPr="00B65AA3">
        <w:rPr>
          <w:rStyle w:val="Appelnotedebasdep"/>
          <w:rFonts w:cstheme="minorHAnsi"/>
        </w:rPr>
        <w:footnoteReference w:id="1"/>
      </w:r>
      <w:r w:rsidRPr="00B65AA3">
        <w:rPr>
          <w:rFonts w:cstheme="minorHAnsi"/>
        </w:rPr>
        <w:t>)</w:t>
      </w:r>
      <w:r w:rsidRPr="00B65AA3">
        <w:t>).</w:t>
      </w:r>
      <w:r>
        <w:t xml:space="preserve"> </w:t>
      </w:r>
    </w:p>
    <w:p w14:paraId="53134820" w14:textId="77777777" w:rsidR="00B65AA3" w:rsidRPr="00B65AA3" w:rsidRDefault="00B65AA3" w:rsidP="009612BD">
      <w:pPr>
        <w:spacing w:after="0" w:line="240" w:lineRule="auto"/>
        <w:ind w:firstLine="284"/>
        <w:jc w:val="both"/>
      </w:pPr>
      <w:r>
        <w:t xml:space="preserve">Ainsi, les activités pratiques rendent mieux compte de </w:t>
      </w:r>
      <w:r w:rsidRPr="009612BD">
        <w:rPr>
          <w:b/>
          <w:bCs/>
        </w:rPr>
        <w:t xml:space="preserve">l’adéquation </w:t>
      </w:r>
      <w:r w:rsidR="009612BD" w:rsidRPr="009612BD">
        <w:rPr>
          <w:b/>
          <w:bCs/>
        </w:rPr>
        <w:t>entre le référentiel de formation et ceux des métiers et des compétences</w:t>
      </w:r>
      <w:r w:rsidR="009612BD">
        <w:t xml:space="preserve"> qui s’y attachent. </w:t>
      </w:r>
      <w:r w:rsidR="009612BD" w:rsidRPr="00B65AA3">
        <w:t>Cette adéquation est rendue possible</w:t>
      </w:r>
      <w:r w:rsidR="009612BD" w:rsidRPr="00B65AA3">
        <w:rPr>
          <w:b/>
          <w:bCs/>
        </w:rPr>
        <w:t xml:space="preserve"> </w:t>
      </w:r>
      <w:r w:rsidR="009612BD" w:rsidRPr="00B65AA3">
        <w:t xml:space="preserve">grâce à leurs répartition sur quatre semestres de formation (S3-4-5-6) ce qui permet </w:t>
      </w:r>
      <w:r w:rsidR="009612BD">
        <w:t xml:space="preserve">par le même coup </w:t>
      </w:r>
      <w:r w:rsidR="009612BD" w:rsidRPr="00B65AA3">
        <w:t xml:space="preserve">leur </w:t>
      </w:r>
      <w:r w:rsidR="009612BD" w:rsidRPr="009612BD">
        <w:rPr>
          <w:b/>
          <w:bCs/>
        </w:rPr>
        <w:t>diversification et la diversification des compétences</w:t>
      </w:r>
      <w:r w:rsidR="009612BD" w:rsidRPr="00B65AA3">
        <w:t xml:space="preserve"> que peuvent acquérir les étudiants</w:t>
      </w:r>
      <w:r w:rsidR="009612BD">
        <w:t>.</w:t>
      </w:r>
    </w:p>
    <w:p w14:paraId="25C2CF6A" w14:textId="77777777" w:rsidR="009612BD" w:rsidRDefault="00B65AA3" w:rsidP="009612BD">
      <w:pPr>
        <w:spacing w:after="0" w:line="240" w:lineRule="auto"/>
        <w:ind w:firstLine="284"/>
        <w:jc w:val="both"/>
      </w:pPr>
      <w:r w:rsidRPr="00B65AA3">
        <w:rPr>
          <w:b/>
          <w:bCs/>
        </w:rPr>
        <w:t>La diversité</w:t>
      </w:r>
      <w:r w:rsidRPr="00B65AA3">
        <w:t xml:space="preserve"> des formations est</w:t>
      </w:r>
      <w:r w:rsidR="009612BD">
        <w:t xml:space="preserve"> ainsi</w:t>
      </w:r>
      <w:r w:rsidRPr="00B65AA3">
        <w:t xml:space="preserve"> un autre objectif apporté par les activités pratiques. En effet, un stage est très contraignant par rapport à la multitude des activités possibles et des modes de leur application et évaluation qualitative et quantitative</w:t>
      </w:r>
      <w:r w:rsidRPr="00B65AA3">
        <w:rPr>
          <w:rStyle w:val="Appelnotedebasdep"/>
        </w:rPr>
        <w:footnoteReference w:id="2"/>
      </w:r>
      <w:r w:rsidRPr="00B65AA3">
        <w:t>. En résumé, ces activités peuvent développer trois types de compétences :</w:t>
      </w:r>
      <w:r w:rsidR="009612BD">
        <w:t xml:space="preserve"> </w:t>
      </w:r>
    </w:p>
    <w:p w14:paraId="3D9BDC8A" w14:textId="77777777" w:rsidR="009612BD" w:rsidRPr="009612BD" w:rsidRDefault="009612BD" w:rsidP="00767DB6">
      <w:pPr>
        <w:pStyle w:val="Paragraphedeliste"/>
        <w:numPr>
          <w:ilvl w:val="0"/>
          <w:numId w:val="14"/>
        </w:numPr>
        <w:spacing w:after="0" w:line="240" w:lineRule="auto"/>
        <w:ind w:left="142" w:hanging="142"/>
        <w:jc w:val="both"/>
      </w:pPr>
      <w:r>
        <w:rPr>
          <w:b/>
          <w:bCs/>
        </w:rPr>
        <w:t xml:space="preserve">Compétences </w:t>
      </w:r>
      <w:r w:rsidRPr="009612BD">
        <w:rPr>
          <w:b/>
          <w:bCs/>
        </w:rPr>
        <w:t>scientifiques et méthodologiques de savoir,</w:t>
      </w:r>
      <w:r w:rsidR="00767DB6">
        <w:rPr>
          <w:b/>
          <w:bCs/>
        </w:rPr>
        <w:t xml:space="preserve"> </w:t>
      </w:r>
      <w:r w:rsidR="00767DB6">
        <w:t>on peut les grouper sous l’appellation « </w:t>
      </w:r>
      <w:r w:rsidR="00767DB6" w:rsidRPr="00767DB6">
        <w:rPr>
          <w:b/>
          <w:bCs/>
        </w:rPr>
        <w:t>compétences cognitives</w:t>
      </w:r>
      <w:r w:rsidR="00767DB6">
        <w:rPr>
          <w:b/>
          <w:bCs/>
        </w:rPr>
        <w:t> »</w:t>
      </w:r>
      <w:r w:rsidR="00767DB6">
        <w:t>.</w:t>
      </w:r>
    </w:p>
    <w:p w14:paraId="1F687B78" w14:textId="77777777" w:rsidR="009612BD" w:rsidRPr="009612BD" w:rsidRDefault="009612BD" w:rsidP="00C815C2">
      <w:pPr>
        <w:pStyle w:val="Paragraphedeliste"/>
        <w:numPr>
          <w:ilvl w:val="0"/>
          <w:numId w:val="14"/>
        </w:numPr>
        <w:spacing w:after="0" w:line="240" w:lineRule="auto"/>
        <w:ind w:left="142" w:hanging="142"/>
        <w:jc w:val="both"/>
      </w:pPr>
      <w:r>
        <w:rPr>
          <w:b/>
          <w:bCs/>
        </w:rPr>
        <w:t xml:space="preserve">Compétences </w:t>
      </w:r>
      <w:r w:rsidRPr="009612BD">
        <w:rPr>
          <w:b/>
          <w:bCs/>
        </w:rPr>
        <w:t>professionnelles et entrepreneuriales de savoir-faire</w:t>
      </w:r>
      <w:r>
        <w:rPr>
          <w:b/>
          <w:bCs/>
        </w:rPr>
        <w:t>,</w:t>
      </w:r>
      <w:r w:rsidR="00767DB6">
        <w:rPr>
          <w:b/>
          <w:bCs/>
        </w:rPr>
        <w:t xml:space="preserve"> </w:t>
      </w:r>
      <w:r w:rsidR="00767DB6">
        <w:t xml:space="preserve">qui peuvent être nommées </w:t>
      </w:r>
      <w:r w:rsidR="00767DB6">
        <w:rPr>
          <w:b/>
          <w:bCs/>
        </w:rPr>
        <w:t>« compétences procédurales ».</w:t>
      </w:r>
    </w:p>
    <w:p w14:paraId="06555C33" w14:textId="77777777" w:rsidR="00B65AA3" w:rsidRPr="00B65AA3" w:rsidRDefault="009612BD" w:rsidP="00767DB6">
      <w:pPr>
        <w:pStyle w:val="Paragraphedeliste"/>
        <w:numPr>
          <w:ilvl w:val="0"/>
          <w:numId w:val="14"/>
        </w:numPr>
        <w:spacing w:after="0" w:line="240" w:lineRule="auto"/>
        <w:ind w:left="142" w:hanging="142"/>
        <w:jc w:val="both"/>
      </w:pPr>
      <w:r>
        <w:rPr>
          <w:b/>
          <w:bCs/>
        </w:rPr>
        <w:t>Compétences c</w:t>
      </w:r>
      <w:r w:rsidRPr="009612BD">
        <w:rPr>
          <w:b/>
          <w:bCs/>
        </w:rPr>
        <w:t>omportementales</w:t>
      </w:r>
      <w:r w:rsidR="00767DB6">
        <w:rPr>
          <w:b/>
          <w:bCs/>
        </w:rPr>
        <w:t xml:space="preserve"> sociales </w:t>
      </w:r>
      <w:r w:rsidRPr="009612BD">
        <w:rPr>
          <w:b/>
          <w:bCs/>
        </w:rPr>
        <w:t>et citoyennes de savoir-être</w:t>
      </w:r>
      <w:r w:rsidR="00767DB6">
        <w:rPr>
          <w:b/>
          <w:bCs/>
        </w:rPr>
        <w:t xml:space="preserve"> et de savoir-vivre </w:t>
      </w:r>
      <w:r w:rsidR="00767DB6">
        <w:t xml:space="preserve">groupées sous le nom </w:t>
      </w:r>
      <w:r w:rsidR="00767DB6">
        <w:rPr>
          <w:b/>
          <w:bCs/>
        </w:rPr>
        <w:t>compétences comportementales »</w:t>
      </w:r>
      <w:r>
        <w:t>.</w:t>
      </w:r>
    </w:p>
    <w:p w14:paraId="13BECD72" w14:textId="77777777" w:rsidR="008A29E8" w:rsidRDefault="008A29E8" w:rsidP="008A29E8">
      <w:pPr>
        <w:autoSpaceDE w:val="0"/>
        <w:spacing w:after="0" w:line="240" w:lineRule="auto"/>
        <w:ind w:firstLine="284"/>
        <w:jc w:val="both"/>
        <w:rPr>
          <w:rFonts w:cstheme="minorHAnsi"/>
          <w:b/>
          <w:bCs/>
          <w:sz w:val="24"/>
          <w:szCs w:val="24"/>
        </w:rPr>
      </w:pPr>
    </w:p>
    <w:p w14:paraId="19DC5BBE" w14:textId="77777777" w:rsidR="00B715C3" w:rsidRPr="00B715C3" w:rsidRDefault="006A093F" w:rsidP="00B715C3">
      <w:pPr>
        <w:shd w:val="clear" w:color="auto" w:fill="0000CC"/>
        <w:autoSpaceDE w:val="0"/>
        <w:spacing w:after="0" w:line="240" w:lineRule="auto"/>
        <w:jc w:val="both"/>
        <w:rPr>
          <w:rFonts w:cstheme="minorHAnsi"/>
          <w:b/>
          <w:bCs/>
          <w:sz w:val="28"/>
          <w:szCs w:val="28"/>
        </w:rPr>
      </w:pPr>
      <w:r w:rsidRPr="006A093F">
        <w:rPr>
          <w:rFonts w:cstheme="minorHAnsi"/>
          <w:b/>
          <w:bCs/>
          <w:sz w:val="28"/>
          <w:szCs w:val="28"/>
        </w:rPr>
        <w:t xml:space="preserve">2. Les </w:t>
      </w:r>
      <w:r w:rsidR="00CE5A66">
        <w:rPr>
          <w:rFonts w:cstheme="minorHAnsi"/>
          <w:b/>
          <w:bCs/>
          <w:sz w:val="28"/>
          <w:szCs w:val="28"/>
        </w:rPr>
        <w:t>unités d’activités pratiques (</w:t>
      </w:r>
      <w:r>
        <w:rPr>
          <w:rFonts w:cstheme="minorHAnsi"/>
          <w:b/>
          <w:bCs/>
          <w:sz w:val="28"/>
          <w:szCs w:val="28"/>
        </w:rPr>
        <w:t>UAP</w:t>
      </w:r>
      <w:r w:rsidR="00CE5A66">
        <w:rPr>
          <w:rFonts w:cstheme="minorHAnsi"/>
          <w:b/>
          <w:bCs/>
          <w:sz w:val="28"/>
          <w:szCs w:val="28"/>
        </w:rPr>
        <w:t>)</w:t>
      </w:r>
      <w:r w:rsidRPr="006A093F">
        <w:rPr>
          <w:rFonts w:cstheme="minorHAnsi"/>
          <w:b/>
          <w:bCs/>
          <w:sz w:val="28"/>
          <w:szCs w:val="28"/>
        </w:rPr>
        <w:t xml:space="preserve"> des licences Sciences du vivant (SV), Sciences du vivant et de l’environnement (SVE) et Biotechnologie (BT)</w:t>
      </w:r>
    </w:p>
    <w:p w14:paraId="35B84CE2" w14:textId="77777777" w:rsidR="00311FBB" w:rsidRDefault="00311FBB" w:rsidP="00311FBB">
      <w:pPr>
        <w:autoSpaceDE w:val="0"/>
        <w:spacing w:after="0" w:line="240" w:lineRule="auto"/>
        <w:ind w:left="284"/>
        <w:jc w:val="both"/>
        <w:rPr>
          <w:rFonts w:cstheme="minorHAnsi"/>
          <w:b/>
          <w:bCs/>
          <w:sz w:val="24"/>
          <w:szCs w:val="24"/>
        </w:rPr>
      </w:pPr>
    </w:p>
    <w:p w14:paraId="7A6A512A" w14:textId="77777777" w:rsidR="006A093F" w:rsidRPr="006A093F" w:rsidRDefault="006A093F" w:rsidP="00B715C3">
      <w:pPr>
        <w:shd w:val="clear" w:color="auto" w:fill="CCFF99"/>
        <w:autoSpaceDE w:val="0"/>
        <w:spacing w:after="0" w:line="240" w:lineRule="auto"/>
        <w:ind w:left="284"/>
        <w:jc w:val="both"/>
        <w:rPr>
          <w:rFonts w:cstheme="minorHAnsi"/>
          <w:b/>
          <w:bCs/>
          <w:sz w:val="24"/>
          <w:szCs w:val="24"/>
        </w:rPr>
      </w:pPr>
      <w:r w:rsidRPr="006A093F">
        <w:rPr>
          <w:rFonts w:cstheme="minorHAnsi"/>
          <w:b/>
          <w:bCs/>
          <w:sz w:val="24"/>
          <w:szCs w:val="24"/>
        </w:rPr>
        <w:t>2.1. Place des UAP</w:t>
      </w:r>
      <w:r w:rsidR="00CE5A66">
        <w:rPr>
          <w:rFonts w:cstheme="minorHAnsi"/>
          <w:b/>
          <w:bCs/>
          <w:sz w:val="24"/>
          <w:szCs w:val="24"/>
        </w:rPr>
        <w:t>, crédits et coefficients  alloués</w:t>
      </w:r>
    </w:p>
    <w:p w14:paraId="5BB8BB02" w14:textId="77777777" w:rsidR="00311FBB" w:rsidRDefault="00CE5A66" w:rsidP="00311FBB">
      <w:pPr>
        <w:spacing w:after="0" w:line="240" w:lineRule="auto"/>
        <w:ind w:firstLine="284"/>
        <w:jc w:val="both"/>
        <w:rPr>
          <w:rFonts w:cstheme="minorHAnsi"/>
          <w:b/>
          <w:bCs/>
        </w:rPr>
      </w:pPr>
      <w:r>
        <w:rPr>
          <w:rFonts w:cstheme="minorHAnsi"/>
        </w:rPr>
        <w:t xml:space="preserve">Ces unités d’activités pratiques sont </w:t>
      </w:r>
      <w:r w:rsidRPr="00234135">
        <w:rPr>
          <w:rFonts w:cstheme="minorHAnsi"/>
          <w:b/>
          <w:bCs/>
        </w:rPr>
        <w:t>ventilées sur les quatre semestres des deuxième et troisième années de licence</w:t>
      </w:r>
      <w:r>
        <w:rPr>
          <w:rFonts w:cstheme="minorHAnsi"/>
          <w:b/>
          <w:bCs/>
        </w:rPr>
        <w:t xml:space="preserve"> (L2 et L3) à raison de 3h/semaine</w:t>
      </w:r>
      <w:r>
        <w:rPr>
          <w:rFonts w:cstheme="minorHAnsi"/>
        </w:rPr>
        <w:t xml:space="preserve"> </w:t>
      </w:r>
      <w:r w:rsidR="00767DB6">
        <w:rPr>
          <w:rFonts w:cstheme="minorHAnsi"/>
        </w:rPr>
        <w:t>par l’ajout</w:t>
      </w:r>
      <w:r w:rsidR="00311FBB">
        <w:rPr>
          <w:rFonts w:cstheme="minorHAnsi"/>
        </w:rPr>
        <w:t>,</w:t>
      </w:r>
      <w:r>
        <w:rPr>
          <w:rFonts w:cstheme="minorHAnsi"/>
        </w:rPr>
        <w:t xml:space="preserve"> </w:t>
      </w:r>
      <w:r w:rsidR="00767DB6">
        <w:rPr>
          <w:rFonts w:cstheme="minorHAnsi"/>
        </w:rPr>
        <w:t>à chaque semestre</w:t>
      </w:r>
      <w:r w:rsidR="00311FBB">
        <w:rPr>
          <w:rFonts w:cstheme="minorHAnsi"/>
        </w:rPr>
        <w:t>,</w:t>
      </w:r>
      <w:r w:rsidR="00767DB6">
        <w:rPr>
          <w:rFonts w:cstheme="minorHAnsi"/>
        </w:rPr>
        <w:t xml:space="preserve"> d’</w:t>
      </w:r>
      <w:r>
        <w:rPr>
          <w:rFonts w:cstheme="minorHAnsi"/>
        </w:rPr>
        <w:t>une 6</w:t>
      </w:r>
      <w:r w:rsidRPr="00902CD0">
        <w:rPr>
          <w:rFonts w:cstheme="minorHAnsi"/>
          <w:vertAlign w:val="superscript"/>
        </w:rPr>
        <w:t>ème</w:t>
      </w:r>
      <w:r>
        <w:rPr>
          <w:rFonts w:cstheme="minorHAnsi"/>
        </w:rPr>
        <w:t xml:space="preserve"> Unité (UAP) aux 5 anciennes UE (3UEF, 1UET et 1 UEO) (tableau 1 représentant l’architecture du </w:t>
      </w:r>
      <w:r>
        <w:rPr>
          <w:rFonts w:cstheme="minorHAnsi"/>
        </w:rPr>
        <w:lastRenderedPageBreak/>
        <w:t xml:space="preserve">plan d’étude des licences).  </w:t>
      </w:r>
      <w:r w:rsidRPr="00234135">
        <w:rPr>
          <w:rFonts w:cstheme="minorHAnsi"/>
        </w:rPr>
        <w:t xml:space="preserve">Elles totalisent </w:t>
      </w:r>
      <w:r w:rsidRPr="00234135">
        <w:rPr>
          <w:rFonts w:cstheme="minorHAnsi"/>
          <w:b/>
          <w:bCs/>
        </w:rPr>
        <w:t>20 crédits</w:t>
      </w:r>
      <w:r w:rsidRPr="00234135">
        <w:rPr>
          <w:rFonts w:cstheme="minorHAnsi"/>
        </w:rPr>
        <w:t xml:space="preserve"> et un </w:t>
      </w:r>
      <w:r w:rsidRPr="00234135">
        <w:rPr>
          <w:rFonts w:cstheme="minorHAnsi"/>
          <w:b/>
          <w:bCs/>
        </w:rPr>
        <w:t>coefficient de</w:t>
      </w:r>
      <w:r w:rsidRPr="00234135">
        <w:rPr>
          <w:rFonts w:cstheme="minorHAnsi"/>
        </w:rPr>
        <w:t xml:space="preserve"> </w:t>
      </w:r>
      <w:r w:rsidRPr="00234135">
        <w:rPr>
          <w:rFonts w:cstheme="minorHAnsi"/>
          <w:b/>
          <w:bCs/>
        </w:rPr>
        <w:t>10</w:t>
      </w:r>
      <w:r w:rsidRPr="00234135">
        <w:rPr>
          <w:rFonts w:cstheme="minorHAnsi"/>
        </w:rPr>
        <w:t xml:space="preserve"> divisés en 5 crédits par semestre et un coefficient de 2,5 pour une </w:t>
      </w:r>
      <w:r w:rsidRPr="00234135">
        <w:rPr>
          <w:rFonts w:cstheme="minorHAnsi"/>
          <w:b/>
          <w:bCs/>
        </w:rPr>
        <w:t>évaluation en contrôle continue</w:t>
      </w:r>
      <w:r>
        <w:rPr>
          <w:rFonts w:cstheme="minorHAnsi"/>
          <w:b/>
          <w:bCs/>
        </w:rPr>
        <w:t xml:space="preserve"> </w:t>
      </w:r>
      <w:r>
        <w:rPr>
          <w:rFonts w:cstheme="minorHAnsi"/>
        </w:rPr>
        <w:t>(tableau 1)</w:t>
      </w:r>
      <w:r>
        <w:rPr>
          <w:rStyle w:val="Appelnotedebasdep"/>
          <w:rFonts w:cstheme="minorHAnsi"/>
        </w:rPr>
        <w:footnoteReference w:id="3"/>
      </w:r>
      <w:r>
        <w:rPr>
          <w:rFonts w:cstheme="minorHAnsi"/>
          <w:b/>
          <w:bCs/>
        </w:rPr>
        <w:t>.</w:t>
      </w:r>
    </w:p>
    <w:p w14:paraId="58EB1437" w14:textId="77777777" w:rsidR="00311FBB" w:rsidRPr="00311FBB" w:rsidRDefault="00311FBB" w:rsidP="00311FBB">
      <w:pPr>
        <w:pBdr>
          <w:top w:val="single" w:sz="4" w:space="1" w:color="auto"/>
          <w:left w:val="single" w:sz="4" w:space="4" w:color="auto"/>
          <w:bottom w:val="single" w:sz="4" w:space="1" w:color="auto"/>
          <w:right w:val="single" w:sz="4" w:space="4" w:color="auto"/>
        </w:pBdr>
        <w:shd w:val="clear" w:color="auto" w:fill="FFFF99"/>
        <w:spacing w:after="0" w:line="240" w:lineRule="auto"/>
        <w:ind w:firstLine="284"/>
        <w:jc w:val="both"/>
        <w:rPr>
          <w:rFonts w:cstheme="minorHAnsi"/>
          <w:b/>
          <w:bCs/>
        </w:rPr>
      </w:pPr>
      <w:r w:rsidRPr="00311FBB">
        <w:rPr>
          <w:rFonts w:cstheme="minorHAnsi"/>
        </w:rPr>
        <w:t xml:space="preserve">Il est important </w:t>
      </w:r>
      <w:r w:rsidRPr="00311FBB">
        <w:rPr>
          <w:rFonts w:cstheme="minorHAnsi"/>
          <w:b/>
          <w:bCs/>
        </w:rPr>
        <w:t>d’insister</w:t>
      </w:r>
      <w:r w:rsidRPr="00311FBB">
        <w:rPr>
          <w:rFonts w:cstheme="minorHAnsi"/>
        </w:rPr>
        <w:t xml:space="preserve"> que</w:t>
      </w:r>
      <w:r>
        <w:rPr>
          <w:rFonts w:cstheme="minorHAnsi"/>
          <w:b/>
          <w:bCs/>
        </w:rPr>
        <w:t xml:space="preserve"> l</w:t>
      </w:r>
      <w:r w:rsidRPr="00CE5A66">
        <w:rPr>
          <w:rFonts w:cstheme="minorHAnsi"/>
          <w:sz w:val="24"/>
          <w:szCs w:val="24"/>
        </w:rPr>
        <w:t xml:space="preserve">es trois heures d’activités pratiques </w:t>
      </w:r>
      <w:r w:rsidRPr="00CE5A66">
        <w:rPr>
          <w:rFonts w:cstheme="minorHAnsi"/>
          <w:b/>
          <w:bCs/>
          <w:sz w:val="24"/>
          <w:szCs w:val="24"/>
          <w:u w:val="single"/>
        </w:rPr>
        <w:t>ne sont pas des compléments théoriques du cours</w:t>
      </w:r>
      <w:r w:rsidRPr="00CE5A66">
        <w:rPr>
          <w:rFonts w:cstheme="minorHAnsi"/>
          <w:sz w:val="24"/>
          <w:szCs w:val="24"/>
        </w:rPr>
        <w:t xml:space="preserve">. Elles peuvent être divisées en </w:t>
      </w:r>
      <w:r w:rsidRPr="00CE5A66">
        <w:rPr>
          <w:rFonts w:cstheme="minorHAnsi"/>
          <w:b/>
          <w:bCs/>
          <w:sz w:val="24"/>
          <w:szCs w:val="24"/>
        </w:rPr>
        <w:t>deux ECUEs selon le choix de l’établissement</w:t>
      </w:r>
      <w:r w:rsidRPr="00CE5A66">
        <w:rPr>
          <w:rFonts w:cstheme="minorHAnsi"/>
          <w:sz w:val="24"/>
          <w:szCs w:val="24"/>
        </w:rPr>
        <w:t xml:space="preserve">, pourvu de programmer </w:t>
      </w:r>
      <w:r w:rsidRPr="00CE5A66">
        <w:rPr>
          <w:rFonts w:cstheme="minorHAnsi"/>
          <w:b/>
          <w:bCs/>
          <w:sz w:val="24"/>
          <w:szCs w:val="24"/>
        </w:rPr>
        <w:t>uniquement des activités pratiques</w:t>
      </w:r>
      <w:r w:rsidRPr="00CE5A66">
        <w:rPr>
          <w:rFonts w:cstheme="minorHAnsi"/>
          <w:sz w:val="24"/>
          <w:szCs w:val="24"/>
        </w:rPr>
        <w:t xml:space="preserve"> permettant l’acquisition :</w:t>
      </w:r>
    </w:p>
    <w:p w14:paraId="4D736FAD" w14:textId="77777777" w:rsidR="00311FBB" w:rsidRPr="00CE5A66" w:rsidRDefault="00311FBB" w:rsidP="00311FBB">
      <w:pPr>
        <w:pStyle w:val="Paragraphedeliste"/>
        <w:numPr>
          <w:ilvl w:val="0"/>
          <w:numId w:val="13"/>
        </w:numPr>
        <w:pBdr>
          <w:top w:val="single" w:sz="4" w:space="1" w:color="auto"/>
          <w:left w:val="single" w:sz="4" w:space="4" w:color="auto"/>
          <w:bottom w:val="single" w:sz="4" w:space="1" w:color="auto"/>
          <w:right w:val="single" w:sz="4" w:space="4" w:color="auto"/>
        </w:pBdr>
        <w:shd w:val="clear" w:color="auto" w:fill="FFFF99"/>
        <w:spacing w:after="0" w:line="240" w:lineRule="auto"/>
        <w:ind w:left="142" w:hanging="142"/>
        <w:jc w:val="both"/>
        <w:rPr>
          <w:rFonts w:cstheme="minorHAnsi"/>
          <w:sz w:val="24"/>
          <w:szCs w:val="24"/>
        </w:rPr>
      </w:pPr>
      <w:r w:rsidRPr="00CE5A66">
        <w:rPr>
          <w:rFonts w:cstheme="minorHAnsi"/>
          <w:b/>
          <w:bCs/>
          <w:sz w:val="24"/>
          <w:szCs w:val="24"/>
        </w:rPr>
        <w:t xml:space="preserve">du savoir (compétences </w:t>
      </w:r>
      <w:r>
        <w:rPr>
          <w:rFonts w:cstheme="minorHAnsi"/>
          <w:b/>
          <w:bCs/>
          <w:sz w:val="24"/>
          <w:szCs w:val="24"/>
        </w:rPr>
        <w:t>cognitives scientifiques et méthodologiques</w:t>
      </w:r>
      <w:r w:rsidRPr="00CE5A66">
        <w:rPr>
          <w:rFonts w:cstheme="minorHAnsi"/>
          <w:sz w:val="24"/>
          <w:szCs w:val="24"/>
        </w:rPr>
        <w:t xml:space="preserve">), </w:t>
      </w:r>
    </w:p>
    <w:p w14:paraId="609016B0" w14:textId="77777777" w:rsidR="00311FBB" w:rsidRDefault="00311FBB" w:rsidP="00311FBB">
      <w:pPr>
        <w:pStyle w:val="Paragraphedeliste"/>
        <w:numPr>
          <w:ilvl w:val="0"/>
          <w:numId w:val="13"/>
        </w:numPr>
        <w:pBdr>
          <w:top w:val="single" w:sz="4" w:space="1" w:color="auto"/>
          <w:left w:val="single" w:sz="4" w:space="4" w:color="auto"/>
          <w:bottom w:val="single" w:sz="4" w:space="1" w:color="auto"/>
          <w:right w:val="single" w:sz="4" w:space="4" w:color="auto"/>
        </w:pBdr>
        <w:shd w:val="clear" w:color="auto" w:fill="FFFF99"/>
        <w:spacing w:after="0" w:line="240" w:lineRule="auto"/>
        <w:ind w:left="142" w:hanging="142"/>
        <w:jc w:val="both"/>
        <w:rPr>
          <w:rFonts w:cstheme="minorHAnsi"/>
          <w:sz w:val="24"/>
          <w:szCs w:val="24"/>
        </w:rPr>
      </w:pPr>
      <w:r w:rsidRPr="00CE5A66">
        <w:rPr>
          <w:rFonts w:cstheme="minorHAnsi"/>
          <w:b/>
          <w:bCs/>
          <w:sz w:val="24"/>
          <w:szCs w:val="24"/>
        </w:rPr>
        <w:t>du savoir-faire</w:t>
      </w:r>
      <w:r w:rsidRPr="00CE5A66">
        <w:rPr>
          <w:rFonts w:cstheme="minorHAnsi"/>
          <w:sz w:val="24"/>
          <w:szCs w:val="24"/>
        </w:rPr>
        <w:t xml:space="preserve"> (</w:t>
      </w:r>
      <w:r w:rsidRPr="00CE5A66">
        <w:rPr>
          <w:rFonts w:cstheme="minorHAnsi"/>
          <w:b/>
          <w:bCs/>
          <w:sz w:val="24"/>
          <w:szCs w:val="24"/>
        </w:rPr>
        <w:t>compétences</w:t>
      </w:r>
      <w:r>
        <w:rPr>
          <w:rFonts w:cstheme="minorHAnsi"/>
          <w:b/>
          <w:bCs/>
          <w:sz w:val="24"/>
          <w:szCs w:val="24"/>
        </w:rPr>
        <w:t xml:space="preserve"> procédurales</w:t>
      </w:r>
      <w:r w:rsidRPr="00CE5A66">
        <w:rPr>
          <w:rFonts w:cstheme="minorHAnsi"/>
          <w:b/>
          <w:bCs/>
          <w:sz w:val="24"/>
          <w:szCs w:val="24"/>
        </w:rPr>
        <w:t xml:space="preserve"> entrepreneuriales</w:t>
      </w:r>
      <w:r>
        <w:rPr>
          <w:rFonts w:cstheme="minorHAnsi"/>
          <w:b/>
          <w:bCs/>
          <w:sz w:val="24"/>
          <w:szCs w:val="24"/>
        </w:rPr>
        <w:t>, professionnelles, didactiques et pédagogiques</w:t>
      </w:r>
      <w:r w:rsidRPr="00CE5A66">
        <w:rPr>
          <w:rFonts w:cstheme="minorHAnsi"/>
          <w:sz w:val="24"/>
          <w:szCs w:val="24"/>
        </w:rPr>
        <w:t xml:space="preserve">) et </w:t>
      </w:r>
    </w:p>
    <w:p w14:paraId="12C34BC9" w14:textId="77777777" w:rsidR="00311FBB" w:rsidRPr="00311FBB" w:rsidRDefault="00311FBB" w:rsidP="00311FBB">
      <w:pPr>
        <w:pStyle w:val="Paragraphedeliste"/>
        <w:numPr>
          <w:ilvl w:val="0"/>
          <w:numId w:val="13"/>
        </w:numPr>
        <w:pBdr>
          <w:top w:val="single" w:sz="4" w:space="1" w:color="auto"/>
          <w:left w:val="single" w:sz="4" w:space="4" w:color="auto"/>
          <w:bottom w:val="single" w:sz="4" w:space="1" w:color="auto"/>
          <w:right w:val="single" w:sz="4" w:space="4" w:color="auto"/>
        </w:pBdr>
        <w:shd w:val="clear" w:color="auto" w:fill="FFFF99"/>
        <w:spacing w:after="0" w:line="240" w:lineRule="auto"/>
        <w:ind w:left="142" w:hanging="142"/>
        <w:jc w:val="both"/>
        <w:rPr>
          <w:rFonts w:cstheme="minorHAnsi"/>
          <w:sz w:val="24"/>
          <w:szCs w:val="24"/>
        </w:rPr>
      </w:pPr>
      <w:r w:rsidRPr="00311FBB">
        <w:rPr>
          <w:rFonts w:cstheme="minorHAnsi"/>
          <w:b/>
          <w:bCs/>
          <w:sz w:val="24"/>
          <w:szCs w:val="24"/>
        </w:rPr>
        <w:t>du savoir-être (compétences comportementales</w:t>
      </w:r>
      <w:r>
        <w:rPr>
          <w:rFonts w:cstheme="minorHAnsi"/>
          <w:b/>
          <w:bCs/>
          <w:sz w:val="24"/>
          <w:szCs w:val="24"/>
        </w:rPr>
        <w:t xml:space="preserve"> sociales, éthiques et citoyennes)</w:t>
      </w:r>
    </w:p>
    <w:p w14:paraId="693F1C6F" w14:textId="77777777" w:rsidR="00CE5A66" w:rsidRDefault="00CE5A66" w:rsidP="00B715C3">
      <w:pPr>
        <w:spacing w:after="0" w:line="240" w:lineRule="auto"/>
        <w:jc w:val="both"/>
        <w:rPr>
          <w:rFonts w:cstheme="minorHAnsi"/>
          <w:b/>
          <w:bCs/>
        </w:rPr>
      </w:pPr>
    </w:p>
    <w:p w14:paraId="3532B3EE" w14:textId="77777777" w:rsidR="00311FBB" w:rsidRDefault="00311FBB" w:rsidP="00B715C3">
      <w:pPr>
        <w:spacing w:after="0" w:line="240" w:lineRule="auto"/>
        <w:jc w:val="both"/>
        <w:rPr>
          <w:rFonts w:cstheme="minorHAnsi"/>
          <w:b/>
          <w:bCs/>
        </w:rPr>
        <w:sectPr w:rsidR="00311FBB" w:rsidSect="00670D34">
          <w:footerReference w:type="default" r:id="rId9"/>
          <w:pgSz w:w="11906" w:h="16838"/>
          <w:pgMar w:top="1418" w:right="1418" w:bottom="1418" w:left="1418" w:header="709" w:footer="709" w:gutter="0"/>
          <w:cols w:space="708"/>
          <w:docGrid w:linePitch="360"/>
        </w:sectPr>
      </w:pPr>
    </w:p>
    <w:p w14:paraId="752D709F" w14:textId="77777777" w:rsidR="00CE5A66" w:rsidRDefault="00CE5A66" w:rsidP="00B715C3">
      <w:pPr>
        <w:autoSpaceDE w:val="0"/>
        <w:spacing w:after="0" w:line="240" w:lineRule="auto"/>
        <w:jc w:val="center"/>
        <w:rPr>
          <w:rFonts w:cstheme="minorHAnsi"/>
          <w:b/>
          <w:bCs/>
        </w:rPr>
      </w:pPr>
      <w:r w:rsidRPr="00234135">
        <w:rPr>
          <w:rFonts w:cstheme="minorHAnsi"/>
          <w:b/>
          <w:bCs/>
        </w:rPr>
        <w:lastRenderedPageBreak/>
        <w:t>Tableau 1. Place des activités pratiques dans le</w:t>
      </w:r>
      <w:r>
        <w:rPr>
          <w:rFonts w:cstheme="minorHAnsi"/>
          <w:b/>
          <w:bCs/>
        </w:rPr>
        <w:t>s</w:t>
      </w:r>
      <w:r w:rsidRPr="00234135">
        <w:rPr>
          <w:rFonts w:cstheme="minorHAnsi"/>
          <w:b/>
          <w:bCs/>
        </w:rPr>
        <w:t xml:space="preserve"> cursus</w:t>
      </w:r>
      <w:r>
        <w:rPr>
          <w:rFonts w:cstheme="minorHAnsi"/>
          <w:b/>
          <w:bCs/>
        </w:rPr>
        <w:t xml:space="preserve"> des licences de Biologie (SV, SVE et Biotechnologie)</w:t>
      </w:r>
    </w:p>
    <w:p w14:paraId="6B4688AF" w14:textId="77777777" w:rsidR="00CE5A66" w:rsidRDefault="00CE5A66" w:rsidP="00CE5A66">
      <w:pPr>
        <w:autoSpaceDE w:val="0"/>
        <w:spacing w:after="0" w:line="240" w:lineRule="auto"/>
        <w:jc w:val="center"/>
        <w:rPr>
          <w:rFonts w:cstheme="minorHAnsi"/>
          <w:b/>
          <w:bCs/>
        </w:rPr>
      </w:pPr>
      <w:r>
        <w:rPr>
          <w:rFonts w:cstheme="minorHAnsi"/>
          <w:sz w:val="20"/>
          <w:szCs w:val="20"/>
        </w:rPr>
        <w:t xml:space="preserve">3 </w:t>
      </w:r>
      <w:r w:rsidRPr="00234135">
        <w:rPr>
          <w:rFonts w:cstheme="minorHAnsi"/>
          <w:sz w:val="20"/>
          <w:szCs w:val="20"/>
        </w:rPr>
        <w:t xml:space="preserve">UEF : unités d’enseignement fondamental ; </w:t>
      </w:r>
      <w:r w:rsidRPr="00CE5A66">
        <w:rPr>
          <w:rFonts w:cstheme="minorHAnsi"/>
          <w:sz w:val="20"/>
          <w:szCs w:val="20"/>
          <w:shd w:val="clear" w:color="auto" w:fill="FDE9D9" w:themeFill="accent6" w:themeFillTint="33"/>
        </w:rPr>
        <w:t>1 UEO : unités d’enseignement optionnel</w:t>
      </w:r>
      <w:r w:rsidRPr="00234135">
        <w:rPr>
          <w:rFonts w:cstheme="minorHAnsi"/>
          <w:sz w:val="20"/>
          <w:szCs w:val="20"/>
        </w:rPr>
        <w:t xml:space="preserve"> ; </w:t>
      </w:r>
      <w:r w:rsidRPr="00CE5A66">
        <w:rPr>
          <w:rFonts w:cstheme="minorHAnsi"/>
          <w:sz w:val="20"/>
          <w:szCs w:val="20"/>
          <w:shd w:val="clear" w:color="auto" w:fill="CCFFFF"/>
        </w:rPr>
        <w:t>1 UET : unités d’enseignement transversal</w:t>
      </w:r>
      <w:r w:rsidRPr="00234135">
        <w:rPr>
          <w:rFonts w:cstheme="minorHAnsi"/>
          <w:sz w:val="20"/>
          <w:szCs w:val="20"/>
        </w:rPr>
        <w:t xml:space="preserve"> ; </w:t>
      </w:r>
      <w:r w:rsidRPr="00CE5A66">
        <w:rPr>
          <w:rFonts w:cstheme="minorHAnsi"/>
          <w:sz w:val="20"/>
          <w:szCs w:val="20"/>
          <w:shd w:val="clear" w:color="auto" w:fill="FFFF99"/>
        </w:rPr>
        <w:t xml:space="preserve">1 </w:t>
      </w:r>
      <w:r w:rsidRPr="00CE5A66">
        <w:rPr>
          <w:rFonts w:cstheme="minorHAnsi"/>
          <w:b/>
          <w:bCs/>
          <w:sz w:val="20"/>
          <w:szCs w:val="20"/>
          <w:shd w:val="clear" w:color="auto" w:fill="FFFF99"/>
        </w:rPr>
        <w:t>UAP : unités d’activités pratiques</w:t>
      </w:r>
      <w:r w:rsidRPr="00234135">
        <w:rPr>
          <w:rFonts w:cstheme="minorHAnsi"/>
          <w:b/>
          <w:bCs/>
        </w:rPr>
        <w:t xml:space="preserve"> </w:t>
      </w:r>
    </w:p>
    <w:p w14:paraId="0BF68468" w14:textId="77777777" w:rsidR="00CE5A66" w:rsidRPr="00234135" w:rsidRDefault="00CE5A66" w:rsidP="00CE5A66">
      <w:pPr>
        <w:autoSpaceDE w:val="0"/>
        <w:spacing w:after="0" w:line="240" w:lineRule="auto"/>
        <w:jc w:val="center"/>
        <w:rPr>
          <w:rFonts w:cstheme="minorHAnsi"/>
          <w:b/>
          <w:bCs/>
        </w:rPr>
      </w:pPr>
    </w:p>
    <w:p w14:paraId="0B4253BD" w14:textId="77777777" w:rsidR="00CE5A66" w:rsidRPr="00DB3C28" w:rsidRDefault="00CE5A66" w:rsidP="00CE5A66">
      <w:pPr>
        <w:pBdr>
          <w:top w:val="single" w:sz="4" w:space="1" w:color="auto"/>
          <w:left w:val="single" w:sz="4" w:space="4" w:color="auto"/>
          <w:bottom w:val="single" w:sz="4" w:space="1" w:color="auto"/>
          <w:right w:val="single" w:sz="4" w:space="4" w:color="auto"/>
        </w:pBdr>
        <w:shd w:val="clear" w:color="auto" w:fill="FFFF66"/>
        <w:spacing w:after="0" w:line="240" w:lineRule="auto"/>
        <w:jc w:val="center"/>
        <w:rPr>
          <w:rFonts w:cstheme="minorHAnsi"/>
          <w:b/>
          <w:bCs/>
          <w:color w:val="0000FF"/>
          <w:sz w:val="28"/>
          <w:szCs w:val="28"/>
        </w:rPr>
      </w:pPr>
      <w:r w:rsidRPr="00DB3C28">
        <w:rPr>
          <w:rFonts w:cstheme="minorHAnsi"/>
          <w:b/>
          <w:bCs/>
          <w:color w:val="0000FF"/>
          <w:sz w:val="28"/>
          <w:szCs w:val="28"/>
        </w:rPr>
        <w:t>Exemple Marquette de S3. Les maquettes de S4, 5 et 6 son</w:t>
      </w:r>
      <w:r>
        <w:rPr>
          <w:rFonts w:cstheme="minorHAnsi"/>
          <w:b/>
          <w:bCs/>
          <w:color w:val="0000FF"/>
          <w:sz w:val="28"/>
          <w:szCs w:val="28"/>
        </w:rPr>
        <w:t>t</w:t>
      </w:r>
      <w:r w:rsidRPr="00DB3C28">
        <w:rPr>
          <w:rFonts w:cstheme="minorHAnsi"/>
          <w:b/>
          <w:bCs/>
          <w:color w:val="0000FF"/>
          <w:sz w:val="28"/>
          <w:szCs w:val="28"/>
        </w:rPr>
        <w:t xml:space="preserve"> semblables</w:t>
      </w:r>
    </w:p>
    <w:p w14:paraId="0A9337DB" w14:textId="77777777" w:rsidR="00CE5A66" w:rsidRPr="00902CD0" w:rsidRDefault="00CE5A66" w:rsidP="00CE5A66">
      <w:pPr>
        <w:shd w:val="clear" w:color="auto" w:fill="FFFFFF" w:themeFill="background1"/>
        <w:spacing w:after="0" w:line="240" w:lineRule="auto"/>
        <w:jc w:val="center"/>
        <w:rPr>
          <w:rFonts w:cstheme="minorHAnsi"/>
          <w:b/>
          <w:bCs/>
          <w:color w:val="0000FF"/>
          <w:sz w:val="20"/>
          <w:szCs w:val="20"/>
        </w:rPr>
      </w:pPr>
    </w:p>
    <w:tbl>
      <w:tblPr>
        <w:tblW w:w="14032" w:type="dxa"/>
        <w:jc w:val="center"/>
        <w:tblLayout w:type="fixed"/>
        <w:tblLook w:val="01E0" w:firstRow="1" w:lastRow="1" w:firstColumn="1" w:lastColumn="1" w:noHBand="0" w:noVBand="0"/>
      </w:tblPr>
      <w:tblGrid>
        <w:gridCol w:w="534"/>
        <w:gridCol w:w="2671"/>
        <w:gridCol w:w="1134"/>
        <w:gridCol w:w="993"/>
        <w:gridCol w:w="2834"/>
        <w:gridCol w:w="709"/>
        <w:gridCol w:w="567"/>
        <w:gridCol w:w="567"/>
        <w:gridCol w:w="567"/>
        <w:gridCol w:w="567"/>
        <w:gridCol w:w="708"/>
        <w:gridCol w:w="567"/>
        <w:gridCol w:w="851"/>
        <w:gridCol w:w="763"/>
      </w:tblGrid>
      <w:tr w:rsidR="00CE5A66" w:rsidRPr="004C1615" w14:paraId="58505EC0" w14:textId="77777777" w:rsidTr="00AB1E6F">
        <w:trPr>
          <w:cantSplit/>
          <w:trHeight w:val="476"/>
          <w:jc w:val="center"/>
        </w:trPr>
        <w:tc>
          <w:tcPr>
            <w:tcW w:w="534" w:type="dxa"/>
            <w:vMerge w:val="restart"/>
            <w:tcBorders>
              <w:top w:val="single" w:sz="12" w:space="0" w:color="auto"/>
              <w:left w:val="single" w:sz="12" w:space="0" w:color="auto"/>
              <w:right w:val="single" w:sz="12" w:space="0" w:color="auto"/>
            </w:tcBorders>
            <w:shd w:val="clear" w:color="auto" w:fill="CCFF99"/>
            <w:vAlign w:val="center"/>
          </w:tcPr>
          <w:p w14:paraId="4CD276E5" w14:textId="77777777" w:rsidR="00CE5A66" w:rsidRPr="004C1615" w:rsidRDefault="00CE5A66" w:rsidP="00AB1E6F">
            <w:pPr>
              <w:spacing w:after="0" w:line="240" w:lineRule="auto"/>
              <w:jc w:val="center"/>
              <w:rPr>
                <w:rFonts w:cstheme="minorHAnsi"/>
                <w:b/>
                <w:bCs/>
                <w:sz w:val="20"/>
                <w:szCs w:val="20"/>
                <w:rtl/>
              </w:rPr>
            </w:pPr>
            <w:r w:rsidRPr="004C1615">
              <w:rPr>
                <w:rFonts w:cstheme="minorHAnsi"/>
                <w:b/>
                <w:bCs/>
                <w:sz w:val="20"/>
                <w:szCs w:val="20"/>
              </w:rPr>
              <w:t>N°</w:t>
            </w:r>
          </w:p>
        </w:tc>
        <w:tc>
          <w:tcPr>
            <w:tcW w:w="2671" w:type="dxa"/>
            <w:vMerge w:val="restart"/>
            <w:tcBorders>
              <w:top w:val="single" w:sz="12" w:space="0" w:color="auto"/>
              <w:left w:val="single" w:sz="12" w:space="0" w:color="auto"/>
              <w:right w:val="single" w:sz="12" w:space="0" w:color="auto"/>
            </w:tcBorders>
            <w:shd w:val="clear" w:color="auto" w:fill="CCFF99"/>
            <w:vAlign w:val="center"/>
          </w:tcPr>
          <w:p w14:paraId="4127FAB8" w14:textId="77777777" w:rsidR="00CE5A66" w:rsidRPr="004C1615" w:rsidRDefault="00CE5A66" w:rsidP="00AB1E6F">
            <w:pPr>
              <w:spacing w:after="0" w:line="240" w:lineRule="auto"/>
              <w:jc w:val="center"/>
              <w:rPr>
                <w:rFonts w:cstheme="minorHAnsi"/>
                <w:b/>
                <w:bCs/>
                <w:sz w:val="20"/>
                <w:szCs w:val="20"/>
              </w:rPr>
            </w:pPr>
            <w:r w:rsidRPr="004C1615">
              <w:rPr>
                <w:rFonts w:cstheme="minorHAnsi"/>
                <w:b/>
                <w:bCs/>
                <w:sz w:val="20"/>
                <w:szCs w:val="20"/>
              </w:rPr>
              <w:t>Unité d'enseignement (UE) / Compétences</w:t>
            </w:r>
          </w:p>
        </w:tc>
        <w:tc>
          <w:tcPr>
            <w:tcW w:w="2127" w:type="dxa"/>
            <w:gridSpan w:val="2"/>
            <w:vMerge w:val="restart"/>
            <w:tcBorders>
              <w:top w:val="single" w:sz="12" w:space="0" w:color="auto"/>
              <w:left w:val="single" w:sz="12" w:space="0" w:color="auto"/>
              <w:right w:val="single" w:sz="12" w:space="0" w:color="auto"/>
            </w:tcBorders>
            <w:shd w:val="clear" w:color="auto" w:fill="CCFF99"/>
            <w:vAlign w:val="center"/>
          </w:tcPr>
          <w:p w14:paraId="35CA4248" w14:textId="77777777" w:rsidR="00CE5A66" w:rsidRPr="004C1615" w:rsidRDefault="00CE5A66" w:rsidP="00AB1E6F">
            <w:pPr>
              <w:spacing w:after="0" w:line="240" w:lineRule="auto"/>
              <w:jc w:val="center"/>
              <w:rPr>
                <w:rFonts w:cstheme="minorHAnsi"/>
                <w:b/>
                <w:bCs/>
                <w:sz w:val="20"/>
                <w:szCs w:val="20"/>
                <w:rtl/>
              </w:rPr>
            </w:pPr>
            <w:r w:rsidRPr="004C1615">
              <w:rPr>
                <w:rFonts w:cstheme="minorHAnsi"/>
                <w:b/>
                <w:bCs/>
                <w:sz w:val="20"/>
                <w:szCs w:val="20"/>
              </w:rPr>
              <w:t>Code de l'UE</w:t>
            </w:r>
          </w:p>
        </w:tc>
        <w:tc>
          <w:tcPr>
            <w:tcW w:w="2834" w:type="dxa"/>
            <w:vMerge w:val="restart"/>
            <w:tcBorders>
              <w:top w:val="single" w:sz="12" w:space="0" w:color="auto"/>
              <w:left w:val="single" w:sz="12" w:space="0" w:color="auto"/>
              <w:right w:val="single" w:sz="12" w:space="0" w:color="auto"/>
            </w:tcBorders>
            <w:shd w:val="clear" w:color="auto" w:fill="CCFF99"/>
            <w:vAlign w:val="center"/>
          </w:tcPr>
          <w:p w14:paraId="2B5D8B0A" w14:textId="77777777" w:rsidR="00CE5A66" w:rsidRPr="004C1615" w:rsidRDefault="00CE5A66" w:rsidP="00AB1E6F">
            <w:pPr>
              <w:spacing w:after="0" w:line="240" w:lineRule="auto"/>
              <w:jc w:val="center"/>
              <w:rPr>
                <w:rFonts w:cstheme="minorHAnsi"/>
                <w:b/>
                <w:bCs/>
                <w:sz w:val="20"/>
                <w:szCs w:val="20"/>
                <w:rtl/>
              </w:rPr>
            </w:pPr>
            <w:r w:rsidRPr="004C1615">
              <w:rPr>
                <w:rFonts w:cstheme="minorHAnsi"/>
                <w:b/>
                <w:bCs/>
                <w:sz w:val="20"/>
                <w:szCs w:val="20"/>
              </w:rPr>
              <w:t>Elément constitutif d'UE (ECUE)</w:t>
            </w:r>
          </w:p>
        </w:tc>
        <w:tc>
          <w:tcPr>
            <w:tcW w:w="1843" w:type="dxa"/>
            <w:gridSpan w:val="3"/>
            <w:tcBorders>
              <w:top w:val="single" w:sz="12" w:space="0" w:color="auto"/>
              <w:left w:val="single" w:sz="12" w:space="0" w:color="auto"/>
              <w:bottom w:val="single" w:sz="12" w:space="0" w:color="auto"/>
              <w:right w:val="single" w:sz="12" w:space="0" w:color="auto"/>
            </w:tcBorders>
            <w:shd w:val="clear" w:color="auto" w:fill="CCFF99"/>
            <w:vAlign w:val="center"/>
          </w:tcPr>
          <w:p w14:paraId="3EABD207" w14:textId="77777777" w:rsidR="00CE5A66" w:rsidRPr="004C1615" w:rsidRDefault="00CE5A66" w:rsidP="00AB1E6F">
            <w:pPr>
              <w:spacing w:after="0" w:line="240" w:lineRule="auto"/>
              <w:jc w:val="center"/>
              <w:rPr>
                <w:rFonts w:cstheme="minorHAnsi"/>
                <w:b/>
                <w:bCs/>
                <w:sz w:val="20"/>
                <w:szCs w:val="20"/>
                <w:rtl/>
              </w:rPr>
            </w:pPr>
            <w:r w:rsidRPr="004C1615">
              <w:rPr>
                <w:rFonts w:cstheme="minorHAnsi"/>
                <w:b/>
                <w:bCs/>
                <w:sz w:val="20"/>
                <w:szCs w:val="20"/>
              </w:rPr>
              <w:t xml:space="preserve">Volume </w:t>
            </w:r>
            <w:r>
              <w:rPr>
                <w:rFonts w:cstheme="minorHAnsi"/>
                <w:b/>
                <w:bCs/>
                <w:sz w:val="20"/>
                <w:szCs w:val="20"/>
              </w:rPr>
              <w:t>horaire présentiel</w:t>
            </w:r>
            <w:r w:rsidRPr="004C1615">
              <w:rPr>
                <w:rFonts w:cstheme="minorHAnsi"/>
                <w:b/>
                <w:bCs/>
                <w:sz w:val="20"/>
                <w:szCs w:val="20"/>
              </w:rPr>
              <w:br/>
              <w:t>(14 semaines)</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CCFF99"/>
            <w:vAlign w:val="center"/>
          </w:tcPr>
          <w:p w14:paraId="60A536C0" w14:textId="77777777" w:rsidR="00CE5A66" w:rsidRPr="004C1615" w:rsidRDefault="00CE5A66" w:rsidP="00AB1E6F">
            <w:pPr>
              <w:spacing w:after="0" w:line="240" w:lineRule="auto"/>
              <w:jc w:val="center"/>
              <w:rPr>
                <w:rFonts w:cstheme="minorHAnsi"/>
                <w:b/>
                <w:bCs/>
                <w:sz w:val="20"/>
                <w:szCs w:val="20"/>
              </w:rPr>
            </w:pPr>
            <w:r w:rsidRPr="004C1615">
              <w:rPr>
                <w:rFonts w:cstheme="minorHAnsi"/>
                <w:b/>
                <w:bCs/>
                <w:sz w:val="20"/>
                <w:szCs w:val="20"/>
              </w:rPr>
              <w:t xml:space="preserve">Nombre de Crédits </w:t>
            </w:r>
          </w:p>
        </w:tc>
        <w:tc>
          <w:tcPr>
            <w:tcW w:w="1275" w:type="dxa"/>
            <w:gridSpan w:val="2"/>
            <w:tcBorders>
              <w:top w:val="single" w:sz="12" w:space="0" w:color="auto"/>
              <w:left w:val="single" w:sz="12" w:space="0" w:color="auto"/>
              <w:bottom w:val="single" w:sz="12" w:space="0" w:color="auto"/>
              <w:right w:val="single" w:sz="12" w:space="0" w:color="auto"/>
            </w:tcBorders>
            <w:shd w:val="clear" w:color="auto" w:fill="CCFF99"/>
            <w:vAlign w:val="center"/>
          </w:tcPr>
          <w:p w14:paraId="3D324648" w14:textId="77777777" w:rsidR="00CE5A66" w:rsidRPr="004C1615" w:rsidRDefault="00CE5A66" w:rsidP="00AB1E6F">
            <w:pPr>
              <w:spacing w:after="0" w:line="240" w:lineRule="auto"/>
              <w:jc w:val="center"/>
              <w:rPr>
                <w:rFonts w:cstheme="minorHAnsi"/>
                <w:b/>
                <w:bCs/>
                <w:sz w:val="20"/>
                <w:szCs w:val="20"/>
                <w:rtl/>
              </w:rPr>
            </w:pPr>
            <w:r w:rsidRPr="004C1615">
              <w:rPr>
                <w:rFonts w:cstheme="minorHAnsi"/>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shd w:val="clear" w:color="auto" w:fill="CCFF99"/>
            <w:vAlign w:val="center"/>
          </w:tcPr>
          <w:p w14:paraId="4CBF0C86" w14:textId="77777777" w:rsidR="00CE5A66" w:rsidRPr="004C1615" w:rsidRDefault="00CE5A66" w:rsidP="00AB1E6F">
            <w:pPr>
              <w:spacing w:after="0" w:line="240" w:lineRule="auto"/>
              <w:jc w:val="center"/>
              <w:rPr>
                <w:rFonts w:cstheme="minorHAnsi"/>
                <w:b/>
                <w:bCs/>
                <w:sz w:val="20"/>
                <w:szCs w:val="20"/>
                <w:rtl/>
              </w:rPr>
            </w:pPr>
            <w:r w:rsidRPr="004C1615">
              <w:rPr>
                <w:rFonts w:cstheme="minorHAnsi"/>
                <w:b/>
                <w:bCs/>
                <w:sz w:val="20"/>
                <w:szCs w:val="20"/>
              </w:rPr>
              <w:t>Modalité d’évaluation</w:t>
            </w:r>
          </w:p>
        </w:tc>
      </w:tr>
      <w:tr w:rsidR="00CE5A66" w:rsidRPr="004C1615" w14:paraId="1D078F60" w14:textId="77777777" w:rsidTr="00AB1E6F">
        <w:trPr>
          <w:cantSplit/>
          <w:jc w:val="center"/>
        </w:trPr>
        <w:tc>
          <w:tcPr>
            <w:tcW w:w="534" w:type="dxa"/>
            <w:vMerge/>
            <w:tcBorders>
              <w:left w:val="single" w:sz="12" w:space="0" w:color="auto"/>
              <w:bottom w:val="single" w:sz="12" w:space="0" w:color="auto"/>
              <w:right w:val="single" w:sz="12" w:space="0" w:color="auto"/>
            </w:tcBorders>
            <w:shd w:val="clear" w:color="auto" w:fill="CCFF99"/>
            <w:vAlign w:val="center"/>
          </w:tcPr>
          <w:p w14:paraId="1E4FBF13" w14:textId="77777777" w:rsidR="00CE5A66" w:rsidRPr="004C1615" w:rsidRDefault="00CE5A66" w:rsidP="00AB1E6F">
            <w:pPr>
              <w:spacing w:after="0" w:line="240" w:lineRule="auto"/>
              <w:jc w:val="center"/>
              <w:rPr>
                <w:rFonts w:cstheme="minorHAnsi"/>
                <w:b/>
                <w:bCs/>
                <w:sz w:val="20"/>
                <w:szCs w:val="20"/>
                <w:rtl/>
              </w:rPr>
            </w:pPr>
          </w:p>
        </w:tc>
        <w:tc>
          <w:tcPr>
            <w:tcW w:w="2671" w:type="dxa"/>
            <w:vMerge/>
            <w:tcBorders>
              <w:left w:val="single" w:sz="12" w:space="0" w:color="auto"/>
              <w:bottom w:val="single" w:sz="12" w:space="0" w:color="auto"/>
              <w:right w:val="single" w:sz="12" w:space="0" w:color="auto"/>
            </w:tcBorders>
            <w:shd w:val="clear" w:color="auto" w:fill="CCFF99"/>
            <w:vAlign w:val="center"/>
          </w:tcPr>
          <w:p w14:paraId="7461EEC7" w14:textId="77777777" w:rsidR="00CE5A66" w:rsidRPr="004C1615" w:rsidRDefault="00CE5A66" w:rsidP="00AB1E6F">
            <w:pPr>
              <w:spacing w:after="0" w:line="240" w:lineRule="auto"/>
              <w:jc w:val="center"/>
              <w:rPr>
                <w:rFonts w:cstheme="minorHAnsi"/>
                <w:b/>
                <w:bCs/>
                <w:sz w:val="20"/>
                <w:szCs w:val="20"/>
                <w:rtl/>
              </w:rPr>
            </w:pPr>
          </w:p>
        </w:tc>
        <w:tc>
          <w:tcPr>
            <w:tcW w:w="2127" w:type="dxa"/>
            <w:gridSpan w:val="2"/>
            <w:vMerge/>
            <w:tcBorders>
              <w:left w:val="single" w:sz="12" w:space="0" w:color="auto"/>
              <w:bottom w:val="single" w:sz="12" w:space="0" w:color="auto"/>
              <w:right w:val="single" w:sz="12" w:space="0" w:color="auto"/>
            </w:tcBorders>
            <w:shd w:val="clear" w:color="auto" w:fill="CCFF99"/>
            <w:vAlign w:val="center"/>
          </w:tcPr>
          <w:p w14:paraId="6C122EF1" w14:textId="77777777" w:rsidR="00CE5A66" w:rsidRPr="004C1615" w:rsidRDefault="00CE5A66" w:rsidP="00AB1E6F">
            <w:pPr>
              <w:spacing w:after="0" w:line="240" w:lineRule="auto"/>
              <w:jc w:val="center"/>
              <w:rPr>
                <w:rFonts w:cstheme="minorHAnsi"/>
                <w:b/>
                <w:bCs/>
                <w:sz w:val="20"/>
                <w:szCs w:val="20"/>
                <w:rtl/>
              </w:rPr>
            </w:pPr>
          </w:p>
        </w:tc>
        <w:tc>
          <w:tcPr>
            <w:tcW w:w="2834" w:type="dxa"/>
            <w:vMerge/>
            <w:tcBorders>
              <w:left w:val="single" w:sz="12" w:space="0" w:color="auto"/>
              <w:bottom w:val="single" w:sz="12" w:space="0" w:color="auto"/>
              <w:right w:val="single" w:sz="12" w:space="0" w:color="auto"/>
            </w:tcBorders>
            <w:shd w:val="clear" w:color="auto" w:fill="CCFF99"/>
            <w:vAlign w:val="center"/>
          </w:tcPr>
          <w:p w14:paraId="109FCE10" w14:textId="77777777" w:rsidR="00CE5A66" w:rsidRPr="004C1615" w:rsidRDefault="00CE5A66" w:rsidP="00AB1E6F">
            <w:pPr>
              <w:spacing w:after="0" w:line="240" w:lineRule="auto"/>
              <w:jc w:val="center"/>
              <w:rPr>
                <w:rFonts w:cstheme="minorHAnsi"/>
                <w:b/>
                <w:bCs/>
                <w:sz w:val="20"/>
                <w:szCs w:val="20"/>
                <w:rtl/>
              </w:rPr>
            </w:pPr>
          </w:p>
        </w:tc>
        <w:tc>
          <w:tcPr>
            <w:tcW w:w="709" w:type="dxa"/>
            <w:tcBorders>
              <w:top w:val="single" w:sz="12" w:space="0" w:color="auto"/>
              <w:left w:val="single" w:sz="12" w:space="0" w:color="auto"/>
              <w:bottom w:val="single" w:sz="12" w:space="0" w:color="auto"/>
              <w:right w:val="single" w:sz="12" w:space="0" w:color="auto"/>
            </w:tcBorders>
            <w:shd w:val="clear" w:color="auto" w:fill="CCFF99"/>
            <w:vAlign w:val="center"/>
          </w:tcPr>
          <w:p w14:paraId="5DB0EEB0" w14:textId="77777777" w:rsidR="00CE5A66" w:rsidRPr="00902CD0" w:rsidRDefault="00CE5A66" w:rsidP="00AB1E6F">
            <w:pPr>
              <w:spacing w:after="0" w:line="240" w:lineRule="auto"/>
              <w:jc w:val="center"/>
              <w:rPr>
                <w:rFonts w:cstheme="minorHAnsi"/>
                <w:b/>
                <w:bCs/>
                <w:sz w:val="16"/>
                <w:szCs w:val="16"/>
                <w:rtl/>
              </w:rPr>
            </w:pPr>
            <w:r w:rsidRPr="00902CD0">
              <w:rPr>
                <w:rFonts w:cstheme="minorHAnsi"/>
                <w:b/>
                <w:bCs/>
                <w:sz w:val="16"/>
                <w:szCs w:val="16"/>
              </w:rPr>
              <w:t>Cours</w:t>
            </w:r>
          </w:p>
        </w:tc>
        <w:tc>
          <w:tcPr>
            <w:tcW w:w="567" w:type="dxa"/>
            <w:tcBorders>
              <w:top w:val="single" w:sz="12" w:space="0" w:color="auto"/>
              <w:left w:val="single" w:sz="12" w:space="0" w:color="auto"/>
              <w:bottom w:val="single" w:sz="12" w:space="0" w:color="auto"/>
              <w:right w:val="single" w:sz="12" w:space="0" w:color="auto"/>
            </w:tcBorders>
            <w:shd w:val="clear" w:color="auto" w:fill="CCFF99"/>
            <w:vAlign w:val="center"/>
          </w:tcPr>
          <w:p w14:paraId="67C1BC96" w14:textId="77777777" w:rsidR="00CE5A66" w:rsidRPr="00902CD0" w:rsidRDefault="00CE5A66" w:rsidP="00AB1E6F">
            <w:pPr>
              <w:spacing w:after="0" w:line="240" w:lineRule="auto"/>
              <w:jc w:val="center"/>
              <w:rPr>
                <w:rFonts w:cstheme="minorHAnsi"/>
                <w:b/>
                <w:bCs/>
                <w:sz w:val="16"/>
                <w:szCs w:val="16"/>
                <w:rtl/>
              </w:rPr>
            </w:pPr>
            <w:r w:rsidRPr="00902CD0">
              <w:rPr>
                <w:rFonts w:cstheme="minorHAnsi"/>
                <w:b/>
                <w:bCs/>
                <w:sz w:val="16"/>
                <w:szCs w:val="16"/>
              </w:rPr>
              <w:t>TD</w:t>
            </w:r>
          </w:p>
        </w:tc>
        <w:tc>
          <w:tcPr>
            <w:tcW w:w="567" w:type="dxa"/>
            <w:tcBorders>
              <w:top w:val="single" w:sz="12" w:space="0" w:color="auto"/>
              <w:left w:val="single" w:sz="12" w:space="0" w:color="auto"/>
              <w:bottom w:val="single" w:sz="12" w:space="0" w:color="auto"/>
              <w:right w:val="single" w:sz="12" w:space="0" w:color="auto"/>
            </w:tcBorders>
            <w:shd w:val="clear" w:color="auto" w:fill="CCFF99"/>
            <w:vAlign w:val="center"/>
          </w:tcPr>
          <w:p w14:paraId="0E6CC0DA" w14:textId="77777777" w:rsidR="00CE5A66" w:rsidRPr="00902CD0" w:rsidRDefault="00CE5A66" w:rsidP="00AB1E6F">
            <w:pPr>
              <w:spacing w:after="0" w:line="240" w:lineRule="auto"/>
              <w:jc w:val="center"/>
              <w:rPr>
                <w:rFonts w:cstheme="minorHAnsi"/>
                <w:b/>
                <w:bCs/>
                <w:sz w:val="16"/>
                <w:szCs w:val="16"/>
                <w:rtl/>
              </w:rPr>
            </w:pPr>
            <w:r w:rsidRPr="00902CD0">
              <w:rPr>
                <w:rFonts w:cstheme="minorHAnsi"/>
                <w:b/>
                <w:bCs/>
                <w:sz w:val="16"/>
                <w:szCs w:val="16"/>
              </w:rPr>
              <w:t>TP</w:t>
            </w:r>
          </w:p>
        </w:tc>
        <w:tc>
          <w:tcPr>
            <w:tcW w:w="567" w:type="dxa"/>
            <w:tcBorders>
              <w:top w:val="single" w:sz="12" w:space="0" w:color="auto"/>
              <w:left w:val="single" w:sz="12" w:space="0" w:color="auto"/>
              <w:bottom w:val="single" w:sz="12" w:space="0" w:color="auto"/>
              <w:right w:val="single" w:sz="12" w:space="0" w:color="auto"/>
            </w:tcBorders>
            <w:shd w:val="clear" w:color="auto" w:fill="CCFF99"/>
            <w:vAlign w:val="center"/>
          </w:tcPr>
          <w:p w14:paraId="7D2F366B" w14:textId="77777777" w:rsidR="00CE5A66" w:rsidRPr="00902CD0" w:rsidRDefault="00CE5A66" w:rsidP="00AB1E6F">
            <w:pPr>
              <w:spacing w:after="0" w:line="240" w:lineRule="auto"/>
              <w:jc w:val="center"/>
              <w:rPr>
                <w:rFonts w:cstheme="minorHAnsi"/>
                <w:b/>
                <w:bCs/>
                <w:sz w:val="16"/>
                <w:szCs w:val="16"/>
                <w:rtl/>
              </w:rPr>
            </w:pPr>
            <w:r w:rsidRPr="00902CD0">
              <w:rPr>
                <w:rFonts w:cstheme="minorHAnsi"/>
                <w:b/>
                <w:bCs/>
                <w:sz w:val="16"/>
                <w:szCs w:val="16"/>
              </w:rPr>
              <w:t>ECUE</w:t>
            </w:r>
          </w:p>
        </w:tc>
        <w:tc>
          <w:tcPr>
            <w:tcW w:w="567" w:type="dxa"/>
            <w:tcBorders>
              <w:top w:val="single" w:sz="12" w:space="0" w:color="auto"/>
              <w:left w:val="single" w:sz="12" w:space="0" w:color="auto"/>
              <w:bottom w:val="single" w:sz="12" w:space="0" w:color="auto"/>
              <w:right w:val="single" w:sz="12" w:space="0" w:color="auto"/>
            </w:tcBorders>
            <w:shd w:val="clear" w:color="auto" w:fill="CCFF99"/>
            <w:vAlign w:val="center"/>
          </w:tcPr>
          <w:p w14:paraId="1747B52A" w14:textId="77777777" w:rsidR="00CE5A66" w:rsidRPr="00902CD0" w:rsidRDefault="00CE5A66" w:rsidP="00AB1E6F">
            <w:pPr>
              <w:spacing w:after="0" w:line="240" w:lineRule="auto"/>
              <w:jc w:val="center"/>
              <w:rPr>
                <w:rFonts w:cstheme="minorHAnsi"/>
                <w:b/>
                <w:bCs/>
                <w:sz w:val="16"/>
                <w:szCs w:val="16"/>
                <w:rtl/>
              </w:rPr>
            </w:pPr>
            <w:r w:rsidRPr="00902CD0">
              <w:rPr>
                <w:rFonts w:cstheme="minorHAnsi"/>
                <w:b/>
                <w:bCs/>
                <w:sz w:val="16"/>
                <w:szCs w:val="16"/>
              </w:rPr>
              <w:t>UE</w:t>
            </w:r>
          </w:p>
        </w:tc>
        <w:tc>
          <w:tcPr>
            <w:tcW w:w="708" w:type="dxa"/>
            <w:tcBorders>
              <w:top w:val="single" w:sz="12" w:space="0" w:color="auto"/>
              <w:left w:val="single" w:sz="12" w:space="0" w:color="auto"/>
              <w:bottom w:val="single" w:sz="12" w:space="0" w:color="auto"/>
              <w:right w:val="single" w:sz="12" w:space="0" w:color="auto"/>
            </w:tcBorders>
            <w:shd w:val="clear" w:color="auto" w:fill="CCFF99"/>
            <w:vAlign w:val="center"/>
          </w:tcPr>
          <w:p w14:paraId="34FDBD56" w14:textId="77777777" w:rsidR="00CE5A66" w:rsidRPr="00902CD0" w:rsidRDefault="00CE5A66" w:rsidP="00AB1E6F">
            <w:pPr>
              <w:spacing w:after="0" w:line="240" w:lineRule="auto"/>
              <w:jc w:val="center"/>
              <w:rPr>
                <w:rFonts w:cstheme="minorHAnsi"/>
                <w:b/>
                <w:bCs/>
                <w:sz w:val="16"/>
                <w:szCs w:val="16"/>
                <w:rtl/>
              </w:rPr>
            </w:pPr>
            <w:r w:rsidRPr="00902CD0">
              <w:rPr>
                <w:rFonts w:cstheme="minorHAnsi"/>
                <w:b/>
                <w:bCs/>
                <w:sz w:val="16"/>
                <w:szCs w:val="16"/>
              </w:rPr>
              <w:t>ECUE</w:t>
            </w:r>
          </w:p>
        </w:tc>
        <w:tc>
          <w:tcPr>
            <w:tcW w:w="567" w:type="dxa"/>
            <w:tcBorders>
              <w:top w:val="single" w:sz="12" w:space="0" w:color="auto"/>
              <w:left w:val="single" w:sz="12" w:space="0" w:color="auto"/>
              <w:bottom w:val="single" w:sz="12" w:space="0" w:color="auto"/>
              <w:right w:val="single" w:sz="12" w:space="0" w:color="auto"/>
            </w:tcBorders>
            <w:shd w:val="clear" w:color="auto" w:fill="CCFF99"/>
            <w:vAlign w:val="center"/>
          </w:tcPr>
          <w:p w14:paraId="0555651C" w14:textId="77777777" w:rsidR="00CE5A66" w:rsidRPr="00902CD0" w:rsidRDefault="00CE5A66" w:rsidP="00AB1E6F">
            <w:pPr>
              <w:spacing w:after="0" w:line="240" w:lineRule="auto"/>
              <w:jc w:val="center"/>
              <w:rPr>
                <w:rFonts w:cstheme="minorHAnsi"/>
                <w:b/>
                <w:bCs/>
                <w:sz w:val="16"/>
                <w:szCs w:val="16"/>
                <w:rtl/>
              </w:rPr>
            </w:pPr>
            <w:r w:rsidRPr="00902CD0">
              <w:rPr>
                <w:rFonts w:cstheme="minorHAnsi"/>
                <w:b/>
                <w:bCs/>
                <w:sz w:val="16"/>
                <w:szCs w:val="16"/>
              </w:rPr>
              <w:t>UE</w:t>
            </w:r>
          </w:p>
        </w:tc>
        <w:tc>
          <w:tcPr>
            <w:tcW w:w="851" w:type="dxa"/>
            <w:tcBorders>
              <w:top w:val="single" w:sz="12" w:space="0" w:color="auto"/>
              <w:left w:val="single" w:sz="12" w:space="0" w:color="auto"/>
              <w:bottom w:val="single" w:sz="12" w:space="0" w:color="auto"/>
              <w:right w:val="single" w:sz="12" w:space="0" w:color="auto"/>
            </w:tcBorders>
            <w:shd w:val="clear" w:color="auto" w:fill="CCFF99"/>
            <w:vAlign w:val="center"/>
          </w:tcPr>
          <w:p w14:paraId="3814A6FC" w14:textId="77777777" w:rsidR="00CE5A66" w:rsidRPr="00902CD0" w:rsidRDefault="00CE5A66" w:rsidP="00AB1E6F">
            <w:pPr>
              <w:spacing w:after="0" w:line="240" w:lineRule="auto"/>
              <w:jc w:val="center"/>
              <w:rPr>
                <w:rFonts w:cstheme="minorHAnsi"/>
                <w:b/>
                <w:bCs/>
                <w:sz w:val="16"/>
                <w:szCs w:val="16"/>
              </w:rPr>
            </w:pPr>
            <w:r w:rsidRPr="00902CD0">
              <w:rPr>
                <w:rFonts w:cstheme="minorHAnsi"/>
                <w:b/>
                <w:bCs/>
                <w:sz w:val="16"/>
                <w:szCs w:val="16"/>
              </w:rPr>
              <w:t>Contrôle continu</w:t>
            </w:r>
          </w:p>
        </w:tc>
        <w:tc>
          <w:tcPr>
            <w:tcW w:w="763" w:type="dxa"/>
            <w:tcBorders>
              <w:top w:val="single" w:sz="12" w:space="0" w:color="auto"/>
              <w:left w:val="single" w:sz="12" w:space="0" w:color="auto"/>
              <w:bottom w:val="single" w:sz="12" w:space="0" w:color="auto"/>
              <w:right w:val="single" w:sz="12" w:space="0" w:color="auto"/>
            </w:tcBorders>
            <w:shd w:val="clear" w:color="auto" w:fill="CCFF99"/>
            <w:vAlign w:val="center"/>
          </w:tcPr>
          <w:p w14:paraId="0B56D3C9" w14:textId="77777777" w:rsidR="00CE5A66" w:rsidRPr="00902CD0" w:rsidRDefault="00CE5A66" w:rsidP="00AB1E6F">
            <w:pPr>
              <w:spacing w:after="0" w:line="240" w:lineRule="auto"/>
              <w:jc w:val="center"/>
              <w:rPr>
                <w:rFonts w:cstheme="minorHAnsi"/>
                <w:b/>
                <w:bCs/>
                <w:sz w:val="16"/>
                <w:szCs w:val="16"/>
                <w:rtl/>
              </w:rPr>
            </w:pPr>
            <w:r w:rsidRPr="00902CD0">
              <w:rPr>
                <w:rFonts w:cstheme="minorHAnsi"/>
                <w:b/>
                <w:bCs/>
                <w:sz w:val="16"/>
                <w:szCs w:val="16"/>
              </w:rPr>
              <w:t>Régime mixte</w:t>
            </w:r>
          </w:p>
        </w:tc>
      </w:tr>
      <w:tr w:rsidR="00CE5A66" w:rsidRPr="004C1615" w14:paraId="4B31C8F1" w14:textId="77777777" w:rsidTr="00AB1E6F">
        <w:trPr>
          <w:cantSplit/>
          <w:trHeight w:val="250"/>
          <w:jc w:val="center"/>
        </w:trPr>
        <w:tc>
          <w:tcPr>
            <w:tcW w:w="534" w:type="dxa"/>
            <w:vMerge w:val="restart"/>
            <w:tcBorders>
              <w:top w:val="single" w:sz="12" w:space="0" w:color="auto"/>
              <w:left w:val="single" w:sz="12" w:space="0" w:color="auto"/>
              <w:right w:val="single" w:sz="12" w:space="0" w:color="auto"/>
            </w:tcBorders>
            <w:vAlign w:val="center"/>
          </w:tcPr>
          <w:p w14:paraId="4614290C" w14:textId="77777777" w:rsidR="00CE5A66" w:rsidRPr="004C1615" w:rsidRDefault="00CE5A66" w:rsidP="00AB1E6F">
            <w:pPr>
              <w:spacing w:after="0" w:line="240" w:lineRule="auto"/>
              <w:jc w:val="center"/>
              <w:rPr>
                <w:rFonts w:cstheme="minorHAnsi"/>
                <w:b/>
                <w:bCs/>
                <w:sz w:val="20"/>
                <w:szCs w:val="20"/>
                <w:rtl/>
              </w:rPr>
            </w:pPr>
            <w:r w:rsidRPr="004C1615">
              <w:rPr>
                <w:rFonts w:cstheme="minorHAnsi"/>
                <w:b/>
                <w:bCs/>
                <w:sz w:val="20"/>
                <w:szCs w:val="20"/>
                <w:rtl/>
              </w:rPr>
              <w:t>1</w:t>
            </w:r>
          </w:p>
        </w:tc>
        <w:tc>
          <w:tcPr>
            <w:tcW w:w="2671" w:type="dxa"/>
            <w:tcBorders>
              <w:top w:val="single" w:sz="12" w:space="0" w:color="auto"/>
              <w:left w:val="single" w:sz="12" w:space="0" w:color="auto"/>
              <w:bottom w:val="dashed" w:sz="4" w:space="0" w:color="auto"/>
              <w:right w:val="single" w:sz="12" w:space="0" w:color="auto"/>
            </w:tcBorders>
            <w:vAlign w:val="center"/>
          </w:tcPr>
          <w:p w14:paraId="0E777CAA" w14:textId="77777777" w:rsidR="00CE5A66" w:rsidRPr="004C1615" w:rsidRDefault="00CE5A66" w:rsidP="00AB1E6F">
            <w:pPr>
              <w:spacing w:after="0" w:line="240" w:lineRule="auto"/>
              <w:rPr>
                <w:rFonts w:cstheme="minorHAnsi"/>
                <w:sz w:val="20"/>
                <w:szCs w:val="20"/>
              </w:rPr>
            </w:pPr>
            <w:r w:rsidRPr="004C1615">
              <w:rPr>
                <w:rFonts w:cstheme="minorHAnsi"/>
                <w:sz w:val="20"/>
                <w:szCs w:val="20"/>
              </w:rPr>
              <w:t>UE :</w:t>
            </w:r>
          </w:p>
        </w:tc>
        <w:tc>
          <w:tcPr>
            <w:tcW w:w="1134" w:type="dxa"/>
            <w:vMerge w:val="restart"/>
            <w:tcBorders>
              <w:top w:val="single" w:sz="12" w:space="0" w:color="auto"/>
              <w:left w:val="single" w:sz="12" w:space="0" w:color="auto"/>
              <w:right w:val="single" w:sz="12" w:space="0" w:color="auto"/>
            </w:tcBorders>
            <w:vAlign w:val="center"/>
          </w:tcPr>
          <w:p w14:paraId="18F64E4B"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UEF310</w:t>
            </w:r>
          </w:p>
        </w:tc>
        <w:tc>
          <w:tcPr>
            <w:tcW w:w="993" w:type="dxa"/>
            <w:tcBorders>
              <w:top w:val="single" w:sz="12" w:space="0" w:color="auto"/>
              <w:left w:val="single" w:sz="12" w:space="0" w:color="auto"/>
              <w:right w:val="single" w:sz="12" w:space="0" w:color="auto"/>
            </w:tcBorders>
            <w:vAlign w:val="center"/>
          </w:tcPr>
          <w:p w14:paraId="3C264021"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UEF311</w:t>
            </w:r>
          </w:p>
        </w:tc>
        <w:tc>
          <w:tcPr>
            <w:tcW w:w="2834" w:type="dxa"/>
            <w:tcBorders>
              <w:top w:val="single" w:sz="12" w:space="0" w:color="auto"/>
              <w:left w:val="single" w:sz="12" w:space="0" w:color="auto"/>
              <w:bottom w:val="single" w:sz="4" w:space="0" w:color="auto"/>
              <w:right w:val="single" w:sz="12" w:space="0" w:color="auto"/>
            </w:tcBorders>
            <w:vAlign w:val="center"/>
          </w:tcPr>
          <w:p w14:paraId="22770443" w14:textId="77777777" w:rsidR="00CE5A66" w:rsidRPr="004C1615" w:rsidRDefault="00CE5A66" w:rsidP="00AB1E6F">
            <w:pPr>
              <w:spacing w:after="0" w:line="240" w:lineRule="auto"/>
              <w:rPr>
                <w:rFonts w:cstheme="minorHAnsi"/>
                <w:sz w:val="20"/>
                <w:szCs w:val="20"/>
                <w:rtl/>
              </w:rPr>
            </w:pPr>
          </w:p>
        </w:tc>
        <w:tc>
          <w:tcPr>
            <w:tcW w:w="709" w:type="dxa"/>
            <w:tcBorders>
              <w:top w:val="single" w:sz="12" w:space="0" w:color="auto"/>
              <w:left w:val="single" w:sz="12" w:space="0" w:color="auto"/>
              <w:bottom w:val="single" w:sz="4" w:space="0" w:color="auto"/>
              <w:right w:val="single" w:sz="12" w:space="0" w:color="auto"/>
            </w:tcBorders>
            <w:vAlign w:val="center"/>
          </w:tcPr>
          <w:p w14:paraId="4AEB42C0" w14:textId="77777777" w:rsidR="00CE5A66" w:rsidRPr="004C1615" w:rsidRDefault="00CE5A66" w:rsidP="00AB1E6F">
            <w:pPr>
              <w:spacing w:after="0" w:line="240" w:lineRule="auto"/>
              <w:jc w:val="center"/>
              <w:rPr>
                <w:rFonts w:cstheme="minorHAnsi"/>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14:paraId="3E6C935F" w14:textId="77777777" w:rsidR="00CE5A66" w:rsidRPr="004C1615" w:rsidRDefault="00CE5A66" w:rsidP="00AB1E6F">
            <w:pPr>
              <w:spacing w:after="0" w:line="240" w:lineRule="auto"/>
              <w:jc w:val="center"/>
              <w:rPr>
                <w:rFonts w:cstheme="minorHAnsi"/>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14:paraId="665E7242" w14:textId="77777777" w:rsidR="00CE5A66" w:rsidRPr="004C1615" w:rsidRDefault="00CE5A66" w:rsidP="00AB1E6F">
            <w:pPr>
              <w:spacing w:after="0" w:line="240" w:lineRule="auto"/>
              <w:jc w:val="center"/>
              <w:rPr>
                <w:rFonts w:cstheme="minorHAnsi"/>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14:paraId="50524A82" w14:textId="77777777" w:rsidR="00CE5A66" w:rsidRPr="004C1615" w:rsidRDefault="00CE5A66" w:rsidP="00AB1E6F">
            <w:pPr>
              <w:spacing w:after="0" w:line="240" w:lineRule="auto"/>
              <w:jc w:val="center"/>
              <w:rPr>
                <w:rFonts w:cstheme="minorHAnsi"/>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000132B9"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5</w:t>
            </w:r>
          </w:p>
        </w:tc>
        <w:tc>
          <w:tcPr>
            <w:tcW w:w="708" w:type="dxa"/>
            <w:tcBorders>
              <w:top w:val="single" w:sz="12" w:space="0" w:color="auto"/>
              <w:left w:val="single" w:sz="12" w:space="0" w:color="auto"/>
              <w:bottom w:val="single" w:sz="4" w:space="0" w:color="auto"/>
              <w:right w:val="single" w:sz="12" w:space="0" w:color="auto"/>
            </w:tcBorders>
            <w:vAlign w:val="center"/>
          </w:tcPr>
          <w:p w14:paraId="4903A059" w14:textId="77777777" w:rsidR="00CE5A66" w:rsidRPr="004C1615" w:rsidRDefault="00CE5A66" w:rsidP="00AB1E6F">
            <w:pPr>
              <w:spacing w:after="0" w:line="240" w:lineRule="auto"/>
              <w:jc w:val="center"/>
              <w:rPr>
                <w:rFonts w:cstheme="minorHAnsi"/>
                <w:sz w:val="20"/>
                <w:szCs w:val="20"/>
                <w:rtl/>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2B2B5891"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2,5</w:t>
            </w:r>
          </w:p>
        </w:tc>
        <w:tc>
          <w:tcPr>
            <w:tcW w:w="851" w:type="dxa"/>
            <w:tcBorders>
              <w:top w:val="single" w:sz="12" w:space="0" w:color="auto"/>
              <w:left w:val="single" w:sz="12" w:space="0" w:color="auto"/>
              <w:bottom w:val="single" w:sz="4" w:space="0" w:color="auto"/>
              <w:right w:val="single" w:sz="12" w:space="0" w:color="auto"/>
            </w:tcBorders>
            <w:vAlign w:val="center"/>
          </w:tcPr>
          <w:p w14:paraId="38F17909" w14:textId="77777777" w:rsidR="00CE5A66" w:rsidRPr="004C1615" w:rsidRDefault="00CE5A66" w:rsidP="00AB1E6F">
            <w:pPr>
              <w:spacing w:after="0" w:line="240" w:lineRule="auto"/>
              <w:jc w:val="center"/>
              <w:rPr>
                <w:rFonts w:cstheme="minorHAnsi"/>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14:paraId="22BD1740" w14:textId="77777777" w:rsidR="00CE5A66" w:rsidRPr="004C1615" w:rsidRDefault="00CE5A66" w:rsidP="00AB1E6F">
            <w:pPr>
              <w:spacing w:after="0" w:line="240" w:lineRule="auto"/>
              <w:jc w:val="center"/>
              <w:rPr>
                <w:rFonts w:cstheme="minorHAnsi"/>
                <w:color w:val="000000"/>
                <w:sz w:val="20"/>
                <w:szCs w:val="20"/>
              </w:rPr>
            </w:pPr>
          </w:p>
        </w:tc>
      </w:tr>
      <w:tr w:rsidR="00CE5A66" w:rsidRPr="004C1615" w14:paraId="56BABCC2" w14:textId="77777777" w:rsidTr="00AB1E6F">
        <w:trPr>
          <w:cantSplit/>
          <w:trHeight w:val="293"/>
          <w:jc w:val="center"/>
        </w:trPr>
        <w:tc>
          <w:tcPr>
            <w:tcW w:w="534" w:type="dxa"/>
            <w:vMerge/>
            <w:tcBorders>
              <w:left w:val="single" w:sz="12" w:space="0" w:color="auto"/>
              <w:bottom w:val="single" w:sz="12" w:space="0" w:color="auto"/>
              <w:right w:val="single" w:sz="12" w:space="0" w:color="auto"/>
            </w:tcBorders>
            <w:vAlign w:val="center"/>
          </w:tcPr>
          <w:p w14:paraId="4FF6A575" w14:textId="77777777" w:rsidR="00CE5A66" w:rsidRPr="004C1615" w:rsidRDefault="00CE5A66" w:rsidP="00AB1E6F">
            <w:pPr>
              <w:spacing w:after="0" w:line="240" w:lineRule="auto"/>
              <w:jc w:val="center"/>
              <w:rPr>
                <w:rFonts w:cstheme="minorHAnsi"/>
                <w:b/>
                <w:bCs/>
                <w:sz w:val="20"/>
                <w:szCs w:val="20"/>
                <w:rtl/>
              </w:rPr>
            </w:pPr>
          </w:p>
        </w:tc>
        <w:tc>
          <w:tcPr>
            <w:tcW w:w="2671" w:type="dxa"/>
            <w:tcBorders>
              <w:top w:val="dashed" w:sz="4" w:space="0" w:color="auto"/>
              <w:left w:val="single" w:sz="12" w:space="0" w:color="auto"/>
              <w:bottom w:val="single" w:sz="12" w:space="0" w:color="auto"/>
              <w:right w:val="single" w:sz="12" w:space="0" w:color="auto"/>
            </w:tcBorders>
            <w:vAlign w:val="center"/>
          </w:tcPr>
          <w:p w14:paraId="44366686" w14:textId="77777777" w:rsidR="00CE5A66" w:rsidRPr="004C1615" w:rsidRDefault="00CE5A66" w:rsidP="00AB1E6F">
            <w:pPr>
              <w:spacing w:after="0" w:line="240" w:lineRule="auto"/>
              <w:rPr>
                <w:rFonts w:cstheme="minorHAnsi"/>
                <w:sz w:val="20"/>
                <w:szCs w:val="20"/>
                <w:rtl/>
              </w:rPr>
            </w:pPr>
            <w:r w:rsidRPr="004C1615">
              <w:rPr>
                <w:rFonts w:cstheme="minorHAnsi"/>
                <w:sz w:val="20"/>
                <w:szCs w:val="20"/>
              </w:rPr>
              <w:t>Com :</w:t>
            </w:r>
          </w:p>
        </w:tc>
        <w:tc>
          <w:tcPr>
            <w:tcW w:w="1134" w:type="dxa"/>
            <w:vMerge/>
            <w:tcBorders>
              <w:left w:val="single" w:sz="12" w:space="0" w:color="auto"/>
              <w:bottom w:val="single" w:sz="12" w:space="0" w:color="auto"/>
              <w:right w:val="single" w:sz="12" w:space="0" w:color="auto"/>
            </w:tcBorders>
            <w:vAlign w:val="center"/>
          </w:tcPr>
          <w:p w14:paraId="76080788" w14:textId="77777777" w:rsidR="00CE5A66" w:rsidRPr="004C1615" w:rsidRDefault="00CE5A66" w:rsidP="00AB1E6F">
            <w:pPr>
              <w:spacing w:after="0" w:line="240" w:lineRule="auto"/>
              <w:jc w:val="center"/>
              <w:rPr>
                <w:rFonts w:cstheme="minorHAnsi"/>
                <w:sz w:val="20"/>
                <w:szCs w:val="20"/>
                <w:rtl/>
              </w:rPr>
            </w:pPr>
          </w:p>
        </w:tc>
        <w:tc>
          <w:tcPr>
            <w:tcW w:w="993" w:type="dxa"/>
            <w:tcBorders>
              <w:left w:val="single" w:sz="12" w:space="0" w:color="auto"/>
              <w:bottom w:val="single" w:sz="12" w:space="0" w:color="auto"/>
              <w:right w:val="single" w:sz="12" w:space="0" w:color="auto"/>
            </w:tcBorders>
            <w:vAlign w:val="center"/>
          </w:tcPr>
          <w:p w14:paraId="2D15D8FB"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UEF312</w:t>
            </w:r>
          </w:p>
        </w:tc>
        <w:tc>
          <w:tcPr>
            <w:tcW w:w="2834" w:type="dxa"/>
            <w:tcBorders>
              <w:top w:val="single" w:sz="4" w:space="0" w:color="auto"/>
              <w:left w:val="single" w:sz="12" w:space="0" w:color="auto"/>
              <w:bottom w:val="single" w:sz="12" w:space="0" w:color="auto"/>
              <w:right w:val="single" w:sz="12" w:space="0" w:color="auto"/>
            </w:tcBorders>
            <w:vAlign w:val="center"/>
          </w:tcPr>
          <w:p w14:paraId="3A31D04D" w14:textId="77777777" w:rsidR="00CE5A66" w:rsidRPr="004C1615" w:rsidRDefault="00CE5A66" w:rsidP="00AB1E6F">
            <w:pPr>
              <w:spacing w:after="0" w:line="240" w:lineRule="auto"/>
              <w:rPr>
                <w:rFonts w:cstheme="minorHAnsi"/>
                <w:sz w:val="20"/>
                <w:szCs w:val="20"/>
                <w:rtl/>
              </w:rPr>
            </w:pPr>
          </w:p>
        </w:tc>
        <w:tc>
          <w:tcPr>
            <w:tcW w:w="709" w:type="dxa"/>
            <w:tcBorders>
              <w:top w:val="single" w:sz="4" w:space="0" w:color="auto"/>
              <w:left w:val="single" w:sz="12" w:space="0" w:color="auto"/>
              <w:bottom w:val="single" w:sz="12" w:space="0" w:color="auto"/>
              <w:right w:val="single" w:sz="12" w:space="0" w:color="auto"/>
            </w:tcBorders>
            <w:vAlign w:val="center"/>
          </w:tcPr>
          <w:p w14:paraId="2410FFE1" w14:textId="77777777" w:rsidR="00CE5A66" w:rsidRPr="004C1615" w:rsidRDefault="00CE5A66" w:rsidP="00AB1E6F">
            <w:pPr>
              <w:spacing w:after="0" w:line="240" w:lineRule="auto"/>
              <w:jc w:val="center"/>
              <w:rPr>
                <w:rFonts w:cstheme="minorHAnsi"/>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14:paraId="3B350F6A" w14:textId="77777777" w:rsidR="00CE5A66" w:rsidRPr="004C1615" w:rsidRDefault="00CE5A66" w:rsidP="00AB1E6F">
            <w:pPr>
              <w:spacing w:after="0" w:line="240" w:lineRule="auto"/>
              <w:jc w:val="center"/>
              <w:rPr>
                <w:rFonts w:cstheme="minorHAnsi"/>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7D9D2394" w14:textId="77777777" w:rsidR="00CE5A66" w:rsidRPr="004C1615" w:rsidRDefault="00CE5A66" w:rsidP="00AB1E6F">
            <w:pPr>
              <w:spacing w:after="0" w:line="240" w:lineRule="auto"/>
              <w:jc w:val="center"/>
              <w:rPr>
                <w:rFonts w:cstheme="minorHAnsi"/>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106AEF50" w14:textId="77777777" w:rsidR="00CE5A66" w:rsidRPr="004C1615" w:rsidRDefault="00CE5A66" w:rsidP="00AB1E6F">
            <w:pPr>
              <w:spacing w:after="0" w:line="240" w:lineRule="auto"/>
              <w:jc w:val="center"/>
              <w:rPr>
                <w:rFonts w:cstheme="minorHAnsi"/>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716B7DFE" w14:textId="77777777" w:rsidR="00CE5A66" w:rsidRPr="004C1615" w:rsidRDefault="00CE5A66" w:rsidP="00AB1E6F">
            <w:pPr>
              <w:spacing w:after="0" w:line="240" w:lineRule="auto"/>
              <w:jc w:val="center"/>
              <w:rPr>
                <w:rFonts w:cstheme="minorHAnsi"/>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14:paraId="43CD6060" w14:textId="77777777" w:rsidR="00CE5A66" w:rsidRPr="004C1615" w:rsidRDefault="00CE5A66" w:rsidP="00AB1E6F">
            <w:pPr>
              <w:spacing w:after="0" w:line="240" w:lineRule="auto"/>
              <w:jc w:val="center"/>
              <w:rPr>
                <w:rFonts w:cstheme="minorHAnsi"/>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38F71A51" w14:textId="77777777" w:rsidR="00CE5A66" w:rsidRPr="004C1615" w:rsidRDefault="00CE5A66" w:rsidP="00AB1E6F">
            <w:pPr>
              <w:spacing w:after="0" w:line="240" w:lineRule="auto"/>
              <w:jc w:val="center"/>
              <w:rPr>
                <w:rFonts w:cstheme="minorHAnsi"/>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14:paraId="7AB96E4A" w14:textId="77777777" w:rsidR="00CE5A66" w:rsidRPr="004C1615" w:rsidRDefault="00CE5A66" w:rsidP="00AB1E6F">
            <w:pPr>
              <w:spacing w:after="0" w:line="240" w:lineRule="auto"/>
              <w:jc w:val="center"/>
              <w:rPr>
                <w:rFonts w:cstheme="minorHAnsi"/>
                <w:sz w:val="20"/>
                <w:szCs w:val="20"/>
                <w:rtl/>
              </w:rPr>
            </w:pPr>
          </w:p>
        </w:tc>
        <w:tc>
          <w:tcPr>
            <w:tcW w:w="763" w:type="dxa"/>
            <w:tcBorders>
              <w:top w:val="single" w:sz="4" w:space="0" w:color="auto"/>
              <w:left w:val="single" w:sz="12" w:space="0" w:color="auto"/>
              <w:bottom w:val="single" w:sz="12" w:space="0" w:color="auto"/>
              <w:right w:val="single" w:sz="12" w:space="0" w:color="auto"/>
            </w:tcBorders>
            <w:vAlign w:val="center"/>
          </w:tcPr>
          <w:p w14:paraId="36C8F70F" w14:textId="77777777" w:rsidR="00CE5A66" w:rsidRPr="004C1615" w:rsidRDefault="00CE5A66" w:rsidP="00AB1E6F">
            <w:pPr>
              <w:spacing w:after="0" w:line="240" w:lineRule="auto"/>
              <w:jc w:val="center"/>
              <w:rPr>
                <w:rFonts w:cstheme="minorHAnsi"/>
                <w:color w:val="000000"/>
                <w:sz w:val="20"/>
                <w:szCs w:val="20"/>
              </w:rPr>
            </w:pPr>
          </w:p>
        </w:tc>
      </w:tr>
      <w:tr w:rsidR="00CE5A66" w:rsidRPr="004C1615" w14:paraId="08956092" w14:textId="77777777" w:rsidTr="00AB1E6F">
        <w:trPr>
          <w:cantSplit/>
          <w:trHeight w:val="287"/>
          <w:jc w:val="center"/>
        </w:trPr>
        <w:tc>
          <w:tcPr>
            <w:tcW w:w="534" w:type="dxa"/>
            <w:vMerge w:val="restart"/>
            <w:tcBorders>
              <w:top w:val="single" w:sz="12" w:space="0" w:color="auto"/>
              <w:left w:val="single" w:sz="12" w:space="0" w:color="auto"/>
              <w:right w:val="single" w:sz="12" w:space="0" w:color="auto"/>
            </w:tcBorders>
            <w:vAlign w:val="center"/>
          </w:tcPr>
          <w:p w14:paraId="54E85529" w14:textId="77777777" w:rsidR="00CE5A66" w:rsidRPr="004C1615" w:rsidRDefault="00CE5A66" w:rsidP="00AB1E6F">
            <w:pPr>
              <w:spacing w:after="0" w:line="240" w:lineRule="auto"/>
              <w:jc w:val="center"/>
              <w:rPr>
                <w:rFonts w:cstheme="minorHAnsi"/>
                <w:b/>
                <w:bCs/>
                <w:sz w:val="20"/>
                <w:szCs w:val="20"/>
                <w:rtl/>
              </w:rPr>
            </w:pPr>
            <w:r w:rsidRPr="004C1615">
              <w:rPr>
                <w:rFonts w:cstheme="minorHAnsi"/>
                <w:b/>
                <w:bCs/>
                <w:sz w:val="20"/>
                <w:szCs w:val="20"/>
              </w:rPr>
              <w:t>2</w:t>
            </w:r>
          </w:p>
        </w:tc>
        <w:tc>
          <w:tcPr>
            <w:tcW w:w="2671" w:type="dxa"/>
            <w:tcBorders>
              <w:top w:val="single" w:sz="12" w:space="0" w:color="auto"/>
              <w:left w:val="single" w:sz="12" w:space="0" w:color="auto"/>
              <w:bottom w:val="dashed" w:sz="4" w:space="0" w:color="auto"/>
              <w:right w:val="single" w:sz="12" w:space="0" w:color="auto"/>
            </w:tcBorders>
            <w:vAlign w:val="center"/>
          </w:tcPr>
          <w:p w14:paraId="7017FB4E" w14:textId="77777777" w:rsidR="00CE5A66" w:rsidRPr="004C1615" w:rsidRDefault="00CE5A66" w:rsidP="00AB1E6F">
            <w:pPr>
              <w:spacing w:after="0" w:line="240" w:lineRule="auto"/>
              <w:rPr>
                <w:rFonts w:cstheme="minorHAnsi"/>
                <w:sz w:val="20"/>
                <w:szCs w:val="20"/>
              </w:rPr>
            </w:pPr>
            <w:r w:rsidRPr="004C1615">
              <w:rPr>
                <w:rFonts w:cstheme="minorHAnsi"/>
                <w:sz w:val="20"/>
                <w:szCs w:val="20"/>
              </w:rPr>
              <w:t>UE :</w:t>
            </w:r>
          </w:p>
        </w:tc>
        <w:tc>
          <w:tcPr>
            <w:tcW w:w="1134" w:type="dxa"/>
            <w:vMerge w:val="restart"/>
            <w:tcBorders>
              <w:top w:val="single" w:sz="12" w:space="0" w:color="auto"/>
              <w:left w:val="single" w:sz="12" w:space="0" w:color="auto"/>
              <w:right w:val="single" w:sz="12" w:space="0" w:color="auto"/>
            </w:tcBorders>
            <w:vAlign w:val="center"/>
          </w:tcPr>
          <w:p w14:paraId="6310D160"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UEF320</w:t>
            </w:r>
          </w:p>
        </w:tc>
        <w:tc>
          <w:tcPr>
            <w:tcW w:w="993" w:type="dxa"/>
            <w:tcBorders>
              <w:top w:val="single" w:sz="12" w:space="0" w:color="auto"/>
              <w:left w:val="single" w:sz="12" w:space="0" w:color="auto"/>
              <w:right w:val="single" w:sz="12" w:space="0" w:color="auto"/>
            </w:tcBorders>
            <w:vAlign w:val="center"/>
          </w:tcPr>
          <w:p w14:paraId="173D3B66"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UEF321</w:t>
            </w:r>
          </w:p>
        </w:tc>
        <w:tc>
          <w:tcPr>
            <w:tcW w:w="2834" w:type="dxa"/>
            <w:tcBorders>
              <w:top w:val="single" w:sz="12" w:space="0" w:color="auto"/>
              <w:left w:val="single" w:sz="12" w:space="0" w:color="auto"/>
              <w:bottom w:val="single" w:sz="4" w:space="0" w:color="auto"/>
              <w:right w:val="single" w:sz="12" w:space="0" w:color="auto"/>
            </w:tcBorders>
            <w:vAlign w:val="center"/>
          </w:tcPr>
          <w:p w14:paraId="231C84A2" w14:textId="77777777" w:rsidR="00CE5A66" w:rsidRPr="004C1615" w:rsidRDefault="00CE5A66" w:rsidP="00AB1E6F">
            <w:pPr>
              <w:spacing w:after="0" w:line="240" w:lineRule="auto"/>
              <w:rPr>
                <w:rFonts w:cstheme="minorHAnsi"/>
                <w:sz w:val="20"/>
                <w:szCs w:val="20"/>
              </w:rPr>
            </w:pPr>
          </w:p>
        </w:tc>
        <w:tc>
          <w:tcPr>
            <w:tcW w:w="709" w:type="dxa"/>
            <w:tcBorders>
              <w:top w:val="single" w:sz="12" w:space="0" w:color="auto"/>
              <w:left w:val="single" w:sz="12" w:space="0" w:color="auto"/>
              <w:bottom w:val="single" w:sz="4" w:space="0" w:color="auto"/>
              <w:right w:val="single" w:sz="12" w:space="0" w:color="auto"/>
            </w:tcBorders>
            <w:vAlign w:val="center"/>
          </w:tcPr>
          <w:p w14:paraId="181906C2" w14:textId="77777777" w:rsidR="00CE5A66" w:rsidRPr="004C1615" w:rsidRDefault="00CE5A66" w:rsidP="00AB1E6F">
            <w:pPr>
              <w:spacing w:after="0" w:line="240" w:lineRule="auto"/>
              <w:jc w:val="center"/>
              <w:rPr>
                <w:rFonts w:cstheme="minorHAnsi"/>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14:paraId="1324F408" w14:textId="77777777" w:rsidR="00CE5A66" w:rsidRPr="004C1615" w:rsidRDefault="00CE5A66" w:rsidP="00AB1E6F">
            <w:pPr>
              <w:spacing w:after="0" w:line="240" w:lineRule="auto"/>
              <w:jc w:val="center"/>
              <w:rPr>
                <w:rFonts w:cstheme="minorHAnsi"/>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14:paraId="0BB28930" w14:textId="77777777" w:rsidR="00CE5A66" w:rsidRPr="004C1615" w:rsidRDefault="00CE5A66" w:rsidP="00AB1E6F">
            <w:pPr>
              <w:spacing w:after="0" w:line="240" w:lineRule="auto"/>
              <w:jc w:val="center"/>
              <w:rPr>
                <w:rFonts w:cstheme="minorHAnsi"/>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14:paraId="5B45A557" w14:textId="77777777" w:rsidR="00CE5A66" w:rsidRPr="004C1615" w:rsidRDefault="00CE5A66" w:rsidP="00AB1E6F">
            <w:pPr>
              <w:spacing w:after="0" w:line="240" w:lineRule="auto"/>
              <w:jc w:val="center"/>
              <w:rPr>
                <w:rFonts w:cstheme="minorHAnsi"/>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19E4EF92"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5</w:t>
            </w:r>
          </w:p>
        </w:tc>
        <w:tc>
          <w:tcPr>
            <w:tcW w:w="708" w:type="dxa"/>
            <w:tcBorders>
              <w:top w:val="single" w:sz="12" w:space="0" w:color="auto"/>
              <w:left w:val="single" w:sz="12" w:space="0" w:color="auto"/>
              <w:bottom w:val="single" w:sz="4" w:space="0" w:color="auto"/>
              <w:right w:val="single" w:sz="12" w:space="0" w:color="auto"/>
            </w:tcBorders>
            <w:vAlign w:val="center"/>
          </w:tcPr>
          <w:p w14:paraId="7EC77C44" w14:textId="77777777" w:rsidR="00CE5A66" w:rsidRPr="004C1615" w:rsidRDefault="00CE5A66" w:rsidP="00AB1E6F">
            <w:pPr>
              <w:spacing w:after="0" w:line="240" w:lineRule="auto"/>
              <w:jc w:val="center"/>
              <w:rPr>
                <w:rFonts w:cstheme="minorHAnsi"/>
                <w:sz w:val="20"/>
                <w:szCs w:val="20"/>
                <w:rtl/>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45F740CD"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2,5</w:t>
            </w:r>
          </w:p>
        </w:tc>
        <w:tc>
          <w:tcPr>
            <w:tcW w:w="851" w:type="dxa"/>
            <w:tcBorders>
              <w:top w:val="single" w:sz="12" w:space="0" w:color="auto"/>
              <w:left w:val="single" w:sz="12" w:space="0" w:color="auto"/>
              <w:bottom w:val="single" w:sz="4" w:space="0" w:color="auto"/>
              <w:right w:val="single" w:sz="12" w:space="0" w:color="auto"/>
            </w:tcBorders>
            <w:vAlign w:val="center"/>
          </w:tcPr>
          <w:p w14:paraId="397DDB4E" w14:textId="77777777" w:rsidR="00CE5A66" w:rsidRPr="004C1615" w:rsidRDefault="00CE5A66" w:rsidP="00AB1E6F">
            <w:pPr>
              <w:spacing w:after="0" w:line="240" w:lineRule="auto"/>
              <w:jc w:val="center"/>
              <w:rPr>
                <w:rFonts w:cstheme="minorHAnsi"/>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14:paraId="2C530937" w14:textId="77777777" w:rsidR="00CE5A66" w:rsidRPr="004C1615" w:rsidRDefault="00CE5A66" w:rsidP="00AB1E6F">
            <w:pPr>
              <w:spacing w:after="0" w:line="240" w:lineRule="auto"/>
              <w:jc w:val="center"/>
              <w:rPr>
                <w:rFonts w:cstheme="minorHAnsi"/>
                <w:color w:val="000000"/>
                <w:sz w:val="20"/>
                <w:szCs w:val="20"/>
              </w:rPr>
            </w:pPr>
          </w:p>
        </w:tc>
      </w:tr>
      <w:tr w:rsidR="00CE5A66" w:rsidRPr="004C1615" w14:paraId="6DCFC464" w14:textId="77777777" w:rsidTr="00AB1E6F">
        <w:trPr>
          <w:cantSplit/>
          <w:trHeight w:val="271"/>
          <w:jc w:val="center"/>
        </w:trPr>
        <w:tc>
          <w:tcPr>
            <w:tcW w:w="534" w:type="dxa"/>
            <w:vMerge/>
            <w:tcBorders>
              <w:left w:val="single" w:sz="12" w:space="0" w:color="auto"/>
              <w:bottom w:val="single" w:sz="12" w:space="0" w:color="auto"/>
              <w:right w:val="single" w:sz="12" w:space="0" w:color="auto"/>
            </w:tcBorders>
            <w:vAlign w:val="center"/>
          </w:tcPr>
          <w:p w14:paraId="65A66F7E" w14:textId="77777777" w:rsidR="00CE5A66" w:rsidRPr="004C1615" w:rsidRDefault="00CE5A66" w:rsidP="00AB1E6F">
            <w:pPr>
              <w:spacing w:after="0" w:line="240" w:lineRule="auto"/>
              <w:jc w:val="center"/>
              <w:rPr>
                <w:rFonts w:cstheme="minorHAnsi"/>
                <w:b/>
                <w:bCs/>
                <w:sz w:val="20"/>
                <w:szCs w:val="20"/>
                <w:rtl/>
              </w:rPr>
            </w:pPr>
          </w:p>
        </w:tc>
        <w:tc>
          <w:tcPr>
            <w:tcW w:w="2671" w:type="dxa"/>
            <w:tcBorders>
              <w:top w:val="dashed" w:sz="4" w:space="0" w:color="auto"/>
              <w:left w:val="single" w:sz="12" w:space="0" w:color="auto"/>
              <w:bottom w:val="single" w:sz="12" w:space="0" w:color="auto"/>
              <w:right w:val="single" w:sz="12" w:space="0" w:color="auto"/>
            </w:tcBorders>
            <w:vAlign w:val="center"/>
          </w:tcPr>
          <w:p w14:paraId="3D10264A" w14:textId="77777777" w:rsidR="00CE5A66" w:rsidRPr="004C1615" w:rsidRDefault="00CE5A66" w:rsidP="00AB1E6F">
            <w:pPr>
              <w:spacing w:after="0" w:line="240" w:lineRule="auto"/>
              <w:rPr>
                <w:rFonts w:cstheme="minorHAnsi"/>
                <w:sz w:val="20"/>
                <w:szCs w:val="20"/>
                <w:rtl/>
              </w:rPr>
            </w:pPr>
            <w:r w:rsidRPr="004C1615">
              <w:rPr>
                <w:rFonts w:cstheme="minorHAnsi"/>
                <w:sz w:val="20"/>
                <w:szCs w:val="20"/>
              </w:rPr>
              <w:t>Com :</w:t>
            </w:r>
          </w:p>
        </w:tc>
        <w:tc>
          <w:tcPr>
            <w:tcW w:w="1134" w:type="dxa"/>
            <w:vMerge/>
            <w:tcBorders>
              <w:left w:val="single" w:sz="12" w:space="0" w:color="auto"/>
              <w:bottom w:val="single" w:sz="12" w:space="0" w:color="auto"/>
              <w:right w:val="single" w:sz="12" w:space="0" w:color="auto"/>
            </w:tcBorders>
            <w:vAlign w:val="center"/>
          </w:tcPr>
          <w:p w14:paraId="2F99C5D7" w14:textId="77777777" w:rsidR="00CE5A66" w:rsidRPr="004C1615" w:rsidRDefault="00CE5A66" w:rsidP="00AB1E6F">
            <w:pPr>
              <w:spacing w:after="0" w:line="240" w:lineRule="auto"/>
              <w:jc w:val="center"/>
              <w:rPr>
                <w:rFonts w:cstheme="minorHAnsi"/>
                <w:sz w:val="20"/>
                <w:szCs w:val="20"/>
                <w:rtl/>
              </w:rPr>
            </w:pPr>
          </w:p>
        </w:tc>
        <w:tc>
          <w:tcPr>
            <w:tcW w:w="993" w:type="dxa"/>
            <w:tcBorders>
              <w:left w:val="single" w:sz="12" w:space="0" w:color="auto"/>
              <w:bottom w:val="single" w:sz="12" w:space="0" w:color="auto"/>
              <w:right w:val="single" w:sz="12" w:space="0" w:color="auto"/>
            </w:tcBorders>
            <w:vAlign w:val="center"/>
          </w:tcPr>
          <w:p w14:paraId="3947A498"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UEF322</w:t>
            </w:r>
          </w:p>
        </w:tc>
        <w:tc>
          <w:tcPr>
            <w:tcW w:w="2834" w:type="dxa"/>
            <w:tcBorders>
              <w:top w:val="single" w:sz="4" w:space="0" w:color="auto"/>
              <w:left w:val="single" w:sz="12" w:space="0" w:color="auto"/>
              <w:bottom w:val="single" w:sz="12" w:space="0" w:color="auto"/>
              <w:right w:val="single" w:sz="12" w:space="0" w:color="auto"/>
            </w:tcBorders>
            <w:vAlign w:val="center"/>
          </w:tcPr>
          <w:p w14:paraId="0C822CBF" w14:textId="77777777" w:rsidR="00CE5A66" w:rsidRPr="004C1615" w:rsidRDefault="00CE5A66" w:rsidP="00AB1E6F">
            <w:pPr>
              <w:spacing w:after="0" w:line="240" w:lineRule="auto"/>
              <w:rPr>
                <w:rFonts w:cstheme="minorHAnsi"/>
                <w:sz w:val="20"/>
                <w:szCs w:val="20"/>
              </w:rPr>
            </w:pPr>
          </w:p>
        </w:tc>
        <w:tc>
          <w:tcPr>
            <w:tcW w:w="709" w:type="dxa"/>
            <w:tcBorders>
              <w:top w:val="single" w:sz="4" w:space="0" w:color="auto"/>
              <w:left w:val="single" w:sz="12" w:space="0" w:color="auto"/>
              <w:bottom w:val="single" w:sz="12" w:space="0" w:color="auto"/>
              <w:right w:val="single" w:sz="12" w:space="0" w:color="auto"/>
            </w:tcBorders>
            <w:vAlign w:val="center"/>
          </w:tcPr>
          <w:p w14:paraId="78FB4079" w14:textId="77777777" w:rsidR="00CE5A66" w:rsidRPr="004C1615" w:rsidRDefault="00CE5A66" w:rsidP="00AB1E6F">
            <w:pPr>
              <w:spacing w:after="0" w:line="240" w:lineRule="auto"/>
              <w:jc w:val="center"/>
              <w:rPr>
                <w:rFonts w:cstheme="minorHAnsi"/>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14:paraId="59E55EC9" w14:textId="77777777" w:rsidR="00CE5A66" w:rsidRPr="004C1615" w:rsidRDefault="00CE5A66" w:rsidP="00AB1E6F">
            <w:pPr>
              <w:spacing w:after="0" w:line="240" w:lineRule="auto"/>
              <w:jc w:val="center"/>
              <w:rPr>
                <w:rFonts w:cstheme="minorHAnsi"/>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4F723689" w14:textId="77777777" w:rsidR="00CE5A66" w:rsidRPr="004C1615" w:rsidRDefault="00CE5A66" w:rsidP="00AB1E6F">
            <w:pPr>
              <w:spacing w:after="0" w:line="240" w:lineRule="auto"/>
              <w:jc w:val="center"/>
              <w:rPr>
                <w:rFonts w:cstheme="minorHAnsi"/>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6BA306B9" w14:textId="77777777" w:rsidR="00CE5A66" w:rsidRPr="004C1615" w:rsidRDefault="00CE5A66" w:rsidP="00AB1E6F">
            <w:pPr>
              <w:spacing w:after="0" w:line="240" w:lineRule="auto"/>
              <w:jc w:val="center"/>
              <w:rPr>
                <w:rFonts w:cstheme="minorHAnsi"/>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6845E90E" w14:textId="77777777" w:rsidR="00CE5A66" w:rsidRPr="004C1615" w:rsidRDefault="00CE5A66" w:rsidP="00AB1E6F">
            <w:pPr>
              <w:spacing w:after="0" w:line="240" w:lineRule="auto"/>
              <w:jc w:val="center"/>
              <w:rPr>
                <w:rFonts w:cstheme="minorHAnsi"/>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14:paraId="5D0AB60B" w14:textId="77777777" w:rsidR="00CE5A66" w:rsidRPr="004C1615" w:rsidRDefault="00CE5A66" w:rsidP="00AB1E6F">
            <w:pPr>
              <w:spacing w:after="0" w:line="240" w:lineRule="auto"/>
              <w:jc w:val="center"/>
              <w:rPr>
                <w:rFonts w:cstheme="minorHAnsi"/>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7EF6BCC7" w14:textId="77777777" w:rsidR="00CE5A66" w:rsidRPr="004C1615" w:rsidRDefault="00CE5A66" w:rsidP="00AB1E6F">
            <w:pPr>
              <w:spacing w:after="0" w:line="240" w:lineRule="auto"/>
              <w:jc w:val="center"/>
              <w:rPr>
                <w:rFonts w:cstheme="minorHAnsi"/>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14:paraId="5AB51700" w14:textId="77777777" w:rsidR="00CE5A66" w:rsidRPr="004C1615" w:rsidRDefault="00CE5A66" w:rsidP="00AB1E6F">
            <w:pPr>
              <w:spacing w:after="0" w:line="240" w:lineRule="auto"/>
              <w:jc w:val="center"/>
              <w:rPr>
                <w:rFonts w:cstheme="minorHAnsi"/>
                <w:sz w:val="20"/>
                <w:szCs w:val="20"/>
                <w:rtl/>
              </w:rPr>
            </w:pPr>
          </w:p>
        </w:tc>
        <w:tc>
          <w:tcPr>
            <w:tcW w:w="763" w:type="dxa"/>
            <w:tcBorders>
              <w:top w:val="single" w:sz="4" w:space="0" w:color="auto"/>
              <w:left w:val="single" w:sz="12" w:space="0" w:color="auto"/>
              <w:bottom w:val="single" w:sz="12" w:space="0" w:color="auto"/>
              <w:right w:val="single" w:sz="12" w:space="0" w:color="auto"/>
            </w:tcBorders>
            <w:vAlign w:val="center"/>
          </w:tcPr>
          <w:p w14:paraId="70404CD0" w14:textId="77777777" w:rsidR="00CE5A66" w:rsidRPr="004C1615" w:rsidRDefault="00CE5A66" w:rsidP="00AB1E6F">
            <w:pPr>
              <w:spacing w:after="0" w:line="240" w:lineRule="auto"/>
              <w:jc w:val="center"/>
              <w:rPr>
                <w:rFonts w:cstheme="minorHAnsi"/>
                <w:color w:val="000000"/>
                <w:sz w:val="20"/>
                <w:szCs w:val="20"/>
              </w:rPr>
            </w:pPr>
          </w:p>
        </w:tc>
      </w:tr>
      <w:tr w:rsidR="00CE5A66" w:rsidRPr="004C1615" w14:paraId="2CE7B4AA" w14:textId="77777777" w:rsidTr="00AB1E6F">
        <w:trPr>
          <w:cantSplit/>
          <w:trHeight w:val="209"/>
          <w:jc w:val="center"/>
        </w:trPr>
        <w:tc>
          <w:tcPr>
            <w:tcW w:w="534" w:type="dxa"/>
            <w:vMerge w:val="restart"/>
            <w:tcBorders>
              <w:top w:val="single" w:sz="12" w:space="0" w:color="auto"/>
              <w:left w:val="single" w:sz="12" w:space="0" w:color="auto"/>
              <w:right w:val="single" w:sz="12" w:space="0" w:color="auto"/>
            </w:tcBorders>
            <w:vAlign w:val="center"/>
          </w:tcPr>
          <w:p w14:paraId="56AE21D8" w14:textId="77777777" w:rsidR="00CE5A66" w:rsidRPr="004C1615" w:rsidRDefault="00CE5A66" w:rsidP="00AB1E6F">
            <w:pPr>
              <w:spacing w:after="0" w:line="240" w:lineRule="auto"/>
              <w:jc w:val="center"/>
              <w:rPr>
                <w:rFonts w:cstheme="minorHAnsi"/>
                <w:b/>
                <w:bCs/>
                <w:sz w:val="20"/>
                <w:szCs w:val="20"/>
                <w:rtl/>
              </w:rPr>
            </w:pPr>
            <w:r w:rsidRPr="004C1615">
              <w:rPr>
                <w:rFonts w:cstheme="minorHAnsi"/>
                <w:b/>
                <w:bCs/>
                <w:sz w:val="20"/>
                <w:szCs w:val="20"/>
              </w:rPr>
              <w:t>3</w:t>
            </w:r>
          </w:p>
        </w:tc>
        <w:tc>
          <w:tcPr>
            <w:tcW w:w="2671" w:type="dxa"/>
            <w:tcBorders>
              <w:top w:val="single" w:sz="12" w:space="0" w:color="auto"/>
              <w:left w:val="single" w:sz="12" w:space="0" w:color="auto"/>
              <w:bottom w:val="dashed" w:sz="4" w:space="0" w:color="auto"/>
              <w:right w:val="single" w:sz="12" w:space="0" w:color="auto"/>
            </w:tcBorders>
            <w:vAlign w:val="center"/>
          </w:tcPr>
          <w:p w14:paraId="71553C80" w14:textId="77777777" w:rsidR="00CE5A66" w:rsidRPr="004C1615" w:rsidRDefault="00CE5A66" w:rsidP="00AB1E6F">
            <w:pPr>
              <w:spacing w:after="0" w:line="240" w:lineRule="auto"/>
              <w:rPr>
                <w:rFonts w:cstheme="minorHAnsi"/>
                <w:sz w:val="20"/>
                <w:szCs w:val="20"/>
              </w:rPr>
            </w:pPr>
            <w:r w:rsidRPr="004C1615">
              <w:rPr>
                <w:rFonts w:cstheme="minorHAnsi"/>
                <w:sz w:val="20"/>
                <w:szCs w:val="20"/>
              </w:rPr>
              <w:t>UE :</w:t>
            </w:r>
          </w:p>
        </w:tc>
        <w:tc>
          <w:tcPr>
            <w:tcW w:w="1134" w:type="dxa"/>
            <w:vMerge w:val="restart"/>
            <w:tcBorders>
              <w:top w:val="single" w:sz="12" w:space="0" w:color="auto"/>
              <w:left w:val="single" w:sz="12" w:space="0" w:color="auto"/>
              <w:right w:val="single" w:sz="12" w:space="0" w:color="auto"/>
            </w:tcBorders>
            <w:vAlign w:val="center"/>
          </w:tcPr>
          <w:p w14:paraId="6DFEDCF4"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UEF330</w:t>
            </w:r>
          </w:p>
        </w:tc>
        <w:tc>
          <w:tcPr>
            <w:tcW w:w="993" w:type="dxa"/>
            <w:tcBorders>
              <w:top w:val="single" w:sz="12" w:space="0" w:color="auto"/>
              <w:left w:val="single" w:sz="12" w:space="0" w:color="auto"/>
              <w:right w:val="single" w:sz="12" w:space="0" w:color="auto"/>
            </w:tcBorders>
            <w:vAlign w:val="center"/>
          </w:tcPr>
          <w:p w14:paraId="656F708E"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UEF331</w:t>
            </w:r>
          </w:p>
        </w:tc>
        <w:tc>
          <w:tcPr>
            <w:tcW w:w="2834" w:type="dxa"/>
            <w:tcBorders>
              <w:top w:val="single" w:sz="12" w:space="0" w:color="auto"/>
              <w:left w:val="single" w:sz="12" w:space="0" w:color="auto"/>
              <w:bottom w:val="single" w:sz="4" w:space="0" w:color="auto"/>
              <w:right w:val="single" w:sz="12" w:space="0" w:color="auto"/>
            </w:tcBorders>
            <w:vAlign w:val="center"/>
          </w:tcPr>
          <w:p w14:paraId="7F3DD16C" w14:textId="77777777" w:rsidR="00CE5A66" w:rsidRPr="004C1615" w:rsidRDefault="00CE5A66" w:rsidP="00AB1E6F">
            <w:pPr>
              <w:spacing w:after="0" w:line="240" w:lineRule="auto"/>
              <w:rPr>
                <w:rFonts w:cstheme="minorHAnsi"/>
                <w:sz w:val="20"/>
                <w:szCs w:val="20"/>
              </w:rPr>
            </w:pPr>
          </w:p>
        </w:tc>
        <w:tc>
          <w:tcPr>
            <w:tcW w:w="709" w:type="dxa"/>
            <w:tcBorders>
              <w:top w:val="single" w:sz="12" w:space="0" w:color="auto"/>
              <w:left w:val="single" w:sz="12" w:space="0" w:color="auto"/>
              <w:bottom w:val="single" w:sz="4" w:space="0" w:color="auto"/>
              <w:right w:val="single" w:sz="12" w:space="0" w:color="auto"/>
            </w:tcBorders>
            <w:vAlign w:val="center"/>
          </w:tcPr>
          <w:p w14:paraId="01981446" w14:textId="77777777" w:rsidR="00CE5A66" w:rsidRPr="004C1615" w:rsidRDefault="00CE5A66" w:rsidP="00AB1E6F">
            <w:pPr>
              <w:spacing w:after="0" w:line="240" w:lineRule="auto"/>
              <w:jc w:val="center"/>
              <w:rPr>
                <w:rFonts w:cstheme="minorHAnsi"/>
                <w:sz w:val="20"/>
                <w:szCs w:val="20"/>
              </w:rPr>
            </w:pPr>
          </w:p>
        </w:tc>
        <w:tc>
          <w:tcPr>
            <w:tcW w:w="567" w:type="dxa"/>
            <w:tcBorders>
              <w:top w:val="single" w:sz="12" w:space="0" w:color="auto"/>
              <w:left w:val="single" w:sz="12" w:space="0" w:color="auto"/>
              <w:bottom w:val="single" w:sz="4" w:space="0" w:color="auto"/>
              <w:right w:val="single" w:sz="12" w:space="0" w:color="auto"/>
            </w:tcBorders>
            <w:vAlign w:val="center"/>
          </w:tcPr>
          <w:p w14:paraId="424E749B" w14:textId="77777777" w:rsidR="00CE5A66" w:rsidRPr="004C1615" w:rsidRDefault="00CE5A66" w:rsidP="00AB1E6F">
            <w:pPr>
              <w:spacing w:after="0" w:line="240" w:lineRule="auto"/>
              <w:jc w:val="center"/>
              <w:rPr>
                <w:rFonts w:cstheme="minorHAnsi"/>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14:paraId="56DC3A78" w14:textId="77777777" w:rsidR="00CE5A66" w:rsidRPr="004C1615" w:rsidRDefault="00CE5A66" w:rsidP="00AB1E6F">
            <w:pPr>
              <w:spacing w:after="0" w:line="240" w:lineRule="auto"/>
              <w:jc w:val="center"/>
              <w:rPr>
                <w:rFonts w:cstheme="minorHAnsi"/>
                <w:sz w:val="20"/>
                <w:szCs w:val="20"/>
                <w:rtl/>
              </w:rPr>
            </w:pPr>
          </w:p>
        </w:tc>
        <w:tc>
          <w:tcPr>
            <w:tcW w:w="567" w:type="dxa"/>
            <w:tcBorders>
              <w:top w:val="single" w:sz="12" w:space="0" w:color="auto"/>
              <w:left w:val="single" w:sz="12" w:space="0" w:color="auto"/>
              <w:bottom w:val="single" w:sz="4" w:space="0" w:color="auto"/>
              <w:right w:val="single" w:sz="12" w:space="0" w:color="auto"/>
            </w:tcBorders>
            <w:vAlign w:val="center"/>
          </w:tcPr>
          <w:p w14:paraId="59BC02EE" w14:textId="77777777" w:rsidR="00CE5A66" w:rsidRPr="004C1615" w:rsidRDefault="00CE5A66" w:rsidP="00AB1E6F">
            <w:pPr>
              <w:spacing w:after="0" w:line="240" w:lineRule="auto"/>
              <w:jc w:val="center"/>
              <w:rPr>
                <w:rFonts w:cstheme="minorHAnsi"/>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1CC94F89"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5</w:t>
            </w:r>
          </w:p>
        </w:tc>
        <w:tc>
          <w:tcPr>
            <w:tcW w:w="708" w:type="dxa"/>
            <w:tcBorders>
              <w:top w:val="single" w:sz="12" w:space="0" w:color="auto"/>
              <w:left w:val="single" w:sz="12" w:space="0" w:color="auto"/>
              <w:bottom w:val="single" w:sz="4" w:space="0" w:color="auto"/>
              <w:right w:val="single" w:sz="12" w:space="0" w:color="auto"/>
            </w:tcBorders>
            <w:vAlign w:val="center"/>
          </w:tcPr>
          <w:p w14:paraId="71FD03E6" w14:textId="77777777" w:rsidR="00CE5A66" w:rsidRPr="004C1615" w:rsidRDefault="00CE5A66" w:rsidP="00AB1E6F">
            <w:pPr>
              <w:spacing w:after="0" w:line="240" w:lineRule="auto"/>
              <w:jc w:val="center"/>
              <w:rPr>
                <w:rFonts w:cstheme="minorHAnsi"/>
                <w:sz w:val="20"/>
                <w:szCs w:val="20"/>
                <w:rtl/>
              </w:rPr>
            </w:pP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128B7330"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2,5</w:t>
            </w:r>
          </w:p>
        </w:tc>
        <w:tc>
          <w:tcPr>
            <w:tcW w:w="851" w:type="dxa"/>
            <w:tcBorders>
              <w:top w:val="single" w:sz="12" w:space="0" w:color="auto"/>
              <w:left w:val="single" w:sz="12" w:space="0" w:color="auto"/>
              <w:bottom w:val="single" w:sz="4" w:space="0" w:color="auto"/>
              <w:right w:val="single" w:sz="12" w:space="0" w:color="auto"/>
            </w:tcBorders>
            <w:vAlign w:val="center"/>
          </w:tcPr>
          <w:p w14:paraId="0ACEA9D2" w14:textId="77777777" w:rsidR="00CE5A66" w:rsidRPr="004C1615" w:rsidRDefault="00CE5A66" w:rsidP="00AB1E6F">
            <w:pPr>
              <w:spacing w:after="0" w:line="240" w:lineRule="auto"/>
              <w:jc w:val="center"/>
              <w:rPr>
                <w:rFonts w:cstheme="minorHAnsi"/>
                <w:sz w:val="20"/>
                <w:szCs w:val="20"/>
                <w:rtl/>
              </w:rPr>
            </w:pPr>
          </w:p>
        </w:tc>
        <w:tc>
          <w:tcPr>
            <w:tcW w:w="763" w:type="dxa"/>
            <w:tcBorders>
              <w:top w:val="single" w:sz="12" w:space="0" w:color="auto"/>
              <w:left w:val="single" w:sz="12" w:space="0" w:color="auto"/>
              <w:bottom w:val="single" w:sz="4" w:space="0" w:color="auto"/>
              <w:right w:val="single" w:sz="12" w:space="0" w:color="auto"/>
            </w:tcBorders>
            <w:vAlign w:val="center"/>
          </w:tcPr>
          <w:p w14:paraId="3555854D" w14:textId="77777777" w:rsidR="00CE5A66" w:rsidRPr="004C1615" w:rsidRDefault="00CE5A66" w:rsidP="00AB1E6F">
            <w:pPr>
              <w:spacing w:after="0" w:line="240" w:lineRule="auto"/>
              <w:jc w:val="center"/>
              <w:rPr>
                <w:rFonts w:cstheme="minorHAnsi"/>
                <w:color w:val="000000"/>
                <w:sz w:val="20"/>
                <w:szCs w:val="20"/>
              </w:rPr>
            </w:pPr>
          </w:p>
        </w:tc>
      </w:tr>
      <w:tr w:rsidR="00CE5A66" w:rsidRPr="004C1615" w14:paraId="0FBAF808" w14:textId="77777777" w:rsidTr="00AB1E6F">
        <w:trPr>
          <w:cantSplit/>
          <w:trHeight w:val="277"/>
          <w:jc w:val="center"/>
        </w:trPr>
        <w:tc>
          <w:tcPr>
            <w:tcW w:w="534" w:type="dxa"/>
            <w:vMerge/>
            <w:tcBorders>
              <w:left w:val="single" w:sz="12" w:space="0" w:color="auto"/>
              <w:bottom w:val="single" w:sz="12" w:space="0" w:color="auto"/>
              <w:right w:val="single" w:sz="12" w:space="0" w:color="auto"/>
            </w:tcBorders>
            <w:vAlign w:val="center"/>
          </w:tcPr>
          <w:p w14:paraId="500AA17E" w14:textId="77777777" w:rsidR="00CE5A66" w:rsidRPr="004C1615" w:rsidRDefault="00CE5A66" w:rsidP="00AB1E6F">
            <w:pPr>
              <w:spacing w:after="0" w:line="240" w:lineRule="auto"/>
              <w:jc w:val="center"/>
              <w:rPr>
                <w:rFonts w:cstheme="minorHAnsi"/>
                <w:b/>
                <w:bCs/>
                <w:sz w:val="20"/>
                <w:szCs w:val="20"/>
                <w:rtl/>
              </w:rPr>
            </w:pPr>
          </w:p>
        </w:tc>
        <w:tc>
          <w:tcPr>
            <w:tcW w:w="2671" w:type="dxa"/>
            <w:tcBorders>
              <w:top w:val="dashed" w:sz="4" w:space="0" w:color="auto"/>
              <w:left w:val="single" w:sz="12" w:space="0" w:color="auto"/>
              <w:bottom w:val="single" w:sz="12" w:space="0" w:color="auto"/>
              <w:right w:val="single" w:sz="12" w:space="0" w:color="auto"/>
            </w:tcBorders>
            <w:vAlign w:val="center"/>
          </w:tcPr>
          <w:p w14:paraId="42E24068" w14:textId="77777777" w:rsidR="00CE5A66" w:rsidRPr="004C1615" w:rsidRDefault="00CE5A66" w:rsidP="00AB1E6F">
            <w:pPr>
              <w:spacing w:after="0" w:line="240" w:lineRule="auto"/>
              <w:rPr>
                <w:rFonts w:cstheme="minorHAnsi"/>
                <w:sz w:val="20"/>
                <w:szCs w:val="20"/>
                <w:rtl/>
              </w:rPr>
            </w:pPr>
            <w:r w:rsidRPr="004C1615">
              <w:rPr>
                <w:rFonts w:cstheme="minorHAnsi"/>
                <w:sz w:val="20"/>
                <w:szCs w:val="20"/>
              </w:rPr>
              <w:t>Com :</w:t>
            </w:r>
          </w:p>
        </w:tc>
        <w:tc>
          <w:tcPr>
            <w:tcW w:w="1134" w:type="dxa"/>
            <w:vMerge/>
            <w:tcBorders>
              <w:left w:val="single" w:sz="12" w:space="0" w:color="auto"/>
              <w:bottom w:val="single" w:sz="12" w:space="0" w:color="auto"/>
              <w:right w:val="single" w:sz="12" w:space="0" w:color="auto"/>
            </w:tcBorders>
            <w:vAlign w:val="center"/>
          </w:tcPr>
          <w:p w14:paraId="7CCDA341" w14:textId="77777777" w:rsidR="00CE5A66" w:rsidRPr="004C1615" w:rsidRDefault="00CE5A66" w:rsidP="00AB1E6F">
            <w:pPr>
              <w:spacing w:after="0" w:line="240" w:lineRule="auto"/>
              <w:jc w:val="center"/>
              <w:rPr>
                <w:rFonts w:cstheme="minorHAnsi"/>
                <w:sz w:val="20"/>
                <w:szCs w:val="20"/>
                <w:rtl/>
              </w:rPr>
            </w:pPr>
          </w:p>
        </w:tc>
        <w:tc>
          <w:tcPr>
            <w:tcW w:w="993" w:type="dxa"/>
            <w:tcBorders>
              <w:left w:val="single" w:sz="12" w:space="0" w:color="auto"/>
              <w:bottom w:val="single" w:sz="12" w:space="0" w:color="auto"/>
              <w:right w:val="single" w:sz="12" w:space="0" w:color="auto"/>
            </w:tcBorders>
            <w:vAlign w:val="center"/>
          </w:tcPr>
          <w:p w14:paraId="77FCEDC5"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UEF332</w:t>
            </w:r>
          </w:p>
        </w:tc>
        <w:tc>
          <w:tcPr>
            <w:tcW w:w="2834" w:type="dxa"/>
            <w:tcBorders>
              <w:top w:val="single" w:sz="4" w:space="0" w:color="auto"/>
              <w:left w:val="single" w:sz="12" w:space="0" w:color="auto"/>
              <w:bottom w:val="single" w:sz="12" w:space="0" w:color="auto"/>
              <w:right w:val="single" w:sz="12" w:space="0" w:color="auto"/>
            </w:tcBorders>
            <w:vAlign w:val="center"/>
          </w:tcPr>
          <w:p w14:paraId="3D3A93D4" w14:textId="77777777" w:rsidR="00CE5A66" w:rsidRPr="004C1615" w:rsidRDefault="00CE5A66" w:rsidP="00AB1E6F">
            <w:pPr>
              <w:spacing w:after="0" w:line="240" w:lineRule="auto"/>
              <w:rPr>
                <w:rFonts w:cstheme="minorHAnsi"/>
                <w:sz w:val="20"/>
                <w:szCs w:val="20"/>
              </w:rPr>
            </w:pPr>
          </w:p>
        </w:tc>
        <w:tc>
          <w:tcPr>
            <w:tcW w:w="709" w:type="dxa"/>
            <w:tcBorders>
              <w:top w:val="single" w:sz="4" w:space="0" w:color="auto"/>
              <w:left w:val="single" w:sz="12" w:space="0" w:color="auto"/>
              <w:bottom w:val="single" w:sz="12" w:space="0" w:color="auto"/>
              <w:right w:val="single" w:sz="12" w:space="0" w:color="auto"/>
            </w:tcBorders>
            <w:vAlign w:val="center"/>
          </w:tcPr>
          <w:p w14:paraId="0B461033" w14:textId="77777777" w:rsidR="00CE5A66" w:rsidRPr="004C1615" w:rsidRDefault="00CE5A66" w:rsidP="00AB1E6F">
            <w:pPr>
              <w:spacing w:after="0" w:line="240" w:lineRule="auto"/>
              <w:jc w:val="center"/>
              <w:rPr>
                <w:rFonts w:cstheme="minorHAnsi"/>
                <w:sz w:val="20"/>
                <w:szCs w:val="20"/>
              </w:rPr>
            </w:pPr>
          </w:p>
        </w:tc>
        <w:tc>
          <w:tcPr>
            <w:tcW w:w="567" w:type="dxa"/>
            <w:tcBorders>
              <w:top w:val="single" w:sz="4" w:space="0" w:color="auto"/>
              <w:left w:val="single" w:sz="12" w:space="0" w:color="auto"/>
              <w:bottom w:val="single" w:sz="12" w:space="0" w:color="auto"/>
              <w:right w:val="single" w:sz="12" w:space="0" w:color="auto"/>
            </w:tcBorders>
            <w:vAlign w:val="center"/>
          </w:tcPr>
          <w:p w14:paraId="19E82263" w14:textId="77777777" w:rsidR="00CE5A66" w:rsidRPr="004C1615" w:rsidRDefault="00CE5A66" w:rsidP="00AB1E6F">
            <w:pPr>
              <w:spacing w:after="0" w:line="240" w:lineRule="auto"/>
              <w:jc w:val="center"/>
              <w:rPr>
                <w:rFonts w:cstheme="minorHAnsi"/>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797BE9BB" w14:textId="77777777" w:rsidR="00CE5A66" w:rsidRPr="004C1615" w:rsidRDefault="00CE5A66" w:rsidP="00AB1E6F">
            <w:pPr>
              <w:spacing w:after="0" w:line="240" w:lineRule="auto"/>
              <w:jc w:val="center"/>
              <w:rPr>
                <w:rFonts w:cstheme="minorHAnsi"/>
                <w:sz w:val="20"/>
                <w:szCs w:val="20"/>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21C2ACDD" w14:textId="77777777" w:rsidR="00CE5A66" w:rsidRPr="004C1615" w:rsidRDefault="00CE5A66" w:rsidP="00AB1E6F">
            <w:pPr>
              <w:spacing w:after="0" w:line="240" w:lineRule="auto"/>
              <w:jc w:val="center"/>
              <w:rPr>
                <w:rFonts w:cstheme="minorHAnsi"/>
                <w:sz w:val="20"/>
                <w:szCs w:val="20"/>
              </w:rP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446E4C90" w14:textId="77777777" w:rsidR="00CE5A66" w:rsidRPr="004C1615" w:rsidRDefault="00CE5A66" w:rsidP="00AB1E6F">
            <w:pPr>
              <w:spacing w:after="0" w:line="240" w:lineRule="auto"/>
              <w:jc w:val="center"/>
              <w:rPr>
                <w:rFonts w:cstheme="minorHAnsi"/>
                <w:sz w:val="20"/>
                <w:szCs w:val="20"/>
                <w:rtl/>
              </w:rPr>
            </w:pPr>
          </w:p>
        </w:tc>
        <w:tc>
          <w:tcPr>
            <w:tcW w:w="708" w:type="dxa"/>
            <w:tcBorders>
              <w:top w:val="single" w:sz="4" w:space="0" w:color="auto"/>
              <w:left w:val="single" w:sz="12" w:space="0" w:color="auto"/>
              <w:bottom w:val="single" w:sz="12" w:space="0" w:color="auto"/>
              <w:right w:val="single" w:sz="12" w:space="0" w:color="auto"/>
            </w:tcBorders>
            <w:vAlign w:val="center"/>
          </w:tcPr>
          <w:p w14:paraId="567C0594" w14:textId="77777777" w:rsidR="00CE5A66" w:rsidRPr="004C1615" w:rsidRDefault="00CE5A66" w:rsidP="00AB1E6F">
            <w:pPr>
              <w:spacing w:after="0" w:line="240" w:lineRule="auto"/>
              <w:jc w:val="center"/>
              <w:rPr>
                <w:rFonts w:cstheme="minorHAnsi"/>
                <w:sz w:val="20"/>
                <w:szCs w:val="20"/>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6EEEF3BA" w14:textId="77777777" w:rsidR="00CE5A66" w:rsidRPr="004C1615" w:rsidRDefault="00CE5A66" w:rsidP="00AB1E6F">
            <w:pPr>
              <w:spacing w:after="0" w:line="240" w:lineRule="auto"/>
              <w:jc w:val="center"/>
              <w:rPr>
                <w:rFonts w:cstheme="minorHAnsi"/>
                <w:sz w:val="20"/>
                <w:szCs w:val="20"/>
                <w:rtl/>
              </w:rPr>
            </w:pPr>
          </w:p>
        </w:tc>
        <w:tc>
          <w:tcPr>
            <w:tcW w:w="851" w:type="dxa"/>
            <w:tcBorders>
              <w:top w:val="single" w:sz="4" w:space="0" w:color="auto"/>
              <w:left w:val="single" w:sz="12" w:space="0" w:color="auto"/>
              <w:bottom w:val="single" w:sz="12" w:space="0" w:color="auto"/>
              <w:right w:val="single" w:sz="12" w:space="0" w:color="auto"/>
            </w:tcBorders>
            <w:vAlign w:val="center"/>
          </w:tcPr>
          <w:p w14:paraId="6009152A" w14:textId="77777777" w:rsidR="00CE5A66" w:rsidRPr="004C1615" w:rsidRDefault="00CE5A66" w:rsidP="00AB1E6F">
            <w:pPr>
              <w:spacing w:after="0" w:line="240" w:lineRule="auto"/>
              <w:jc w:val="center"/>
              <w:rPr>
                <w:rFonts w:cstheme="minorHAnsi"/>
                <w:sz w:val="20"/>
                <w:szCs w:val="20"/>
                <w:rtl/>
              </w:rPr>
            </w:pPr>
          </w:p>
        </w:tc>
        <w:tc>
          <w:tcPr>
            <w:tcW w:w="763" w:type="dxa"/>
            <w:tcBorders>
              <w:top w:val="single" w:sz="4" w:space="0" w:color="auto"/>
              <w:left w:val="single" w:sz="12" w:space="0" w:color="auto"/>
              <w:bottom w:val="single" w:sz="12" w:space="0" w:color="auto"/>
              <w:right w:val="single" w:sz="12" w:space="0" w:color="auto"/>
            </w:tcBorders>
            <w:vAlign w:val="center"/>
          </w:tcPr>
          <w:p w14:paraId="577DC9FE" w14:textId="77777777" w:rsidR="00CE5A66" w:rsidRPr="004C1615" w:rsidRDefault="00CE5A66" w:rsidP="00AB1E6F">
            <w:pPr>
              <w:spacing w:after="0" w:line="240" w:lineRule="auto"/>
              <w:jc w:val="center"/>
              <w:rPr>
                <w:rFonts w:cstheme="minorHAnsi"/>
                <w:color w:val="000000"/>
                <w:sz w:val="20"/>
                <w:szCs w:val="20"/>
              </w:rPr>
            </w:pPr>
          </w:p>
        </w:tc>
      </w:tr>
      <w:tr w:rsidR="00CE5A66" w:rsidRPr="004C1615" w14:paraId="308EC7AF" w14:textId="77777777" w:rsidTr="00AB1E6F">
        <w:trPr>
          <w:cantSplit/>
          <w:trHeight w:val="247"/>
          <w:jc w:val="center"/>
        </w:trPr>
        <w:tc>
          <w:tcPr>
            <w:tcW w:w="534" w:type="dxa"/>
            <w:tcBorders>
              <w:left w:val="single" w:sz="12" w:space="0" w:color="auto"/>
              <w:bottom w:val="single" w:sz="12" w:space="0" w:color="auto"/>
              <w:right w:val="single" w:sz="12" w:space="0" w:color="auto"/>
            </w:tcBorders>
            <w:shd w:val="clear" w:color="auto" w:fill="FFFF99"/>
            <w:vAlign w:val="center"/>
          </w:tcPr>
          <w:p w14:paraId="12CA0DD2" w14:textId="77777777" w:rsidR="00CE5A66" w:rsidRPr="004C1615" w:rsidRDefault="00CE5A66" w:rsidP="00AB1E6F">
            <w:pPr>
              <w:spacing w:after="0" w:line="240" w:lineRule="auto"/>
              <w:jc w:val="center"/>
              <w:rPr>
                <w:rFonts w:cstheme="minorHAnsi"/>
                <w:b/>
                <w:bCs/>
                <w:sz w:val="20"/>
                <w:szCs w:val="20"/>
                <w:rtl/>
              </w:rPr>
            </w:pPr>
            <w:r w:rsidRPr="004C1615">
              <w:rPr>
                <w:rFonts w:cstheme="minorHAnsi"/>
                <w:b/>
                <w:bCs/>
                <w:sz w:val="20"/>
                <w:szCs w:val="20"/>
              </w:rPr>
              <w:t>4</w:t>
            </w:r>
          </w:p>
        </w:tc>
        <w:tc>
          <w:tcPr>
            <w:tcW w:w="2671" w:type="dxa"/>
            <w:tcBorders>
              <w:top w:val="dashed" w:sz="4" w:space="0" w:color="auto"/>
              <w:left w:val="single" w:sz="12" w:space="0" w:color="auto"/>
              <w:bottom w:val="single" w:sz="12" w:space="0" w:color="auto"/>
              <w:right w:val="single" w:sz="12" w:space="0" w:color="auto"/>
            </w:tcBorders>
            <w:shd w:val="clear" w:color="auto" w:fill="FFFF99"/>
            <w:vAlign w:val="center"/>
          </w:tcPr>
          <w:p w14:paraId="6C80ECA1" w14:textId="77777777" w:rsidR="00CE5A66" w:rsidRPr="00902CD0" w:rsidRDefault="00CE5A66" w:rsidP="00AB1E6F">
            <w:pPr>
              <w:spacing w:after="0" w:line="240" w:lineRule="auto"/>
              <w:rPr>
                <w:rFonts w:cstheme="minorHAnsi"/>
                <w:b/>
                <w:bCs/>
                <w:sz w:val="24"/>
                <w:szCs w:val="24"/>
              </w:rPr>
            </w:pPr>
            <w:r w:rsidRPr="00902CD0">
              <w:rPr>
                <w:rFonts w:cstheme="minorHAnsi"/>
                <w:b/>
                <w:bCs/>
                <w:sz w:val="24"/>
                <w:szCs w:val="24"/>
              </w:rPr>
              <w:t>UE : Activités Pratiques</w:t>
            </w:r>
          </w:p>
        </w:tc>
        <w:tc>
          <w:tcPr>
            <w:tcW w:w="1134" w:type="dxa"/>
            <w:tcBorders>
              <w:left w:val="single" w:sz="12" w:space="0" w:color="auto"/>
              <w:bottom w:val="single" w:sz="12" w:space="0" w:color="auto"/>
              <w:right w:val="single" w:sz="12" w:space="0" w:color="auto"/>
            </w:tcBorders>
            <w:shd w:val="clear" w:color="auto" w:fill="FFFF99"/>
            <w:vAlign w:val="center"/>
          </w:tcPr>
          <w:p w14:paraId="2902D74C" w14:textId="77777777" w:rsidR="00CE5A66" w:rsidRPr="00902CD0" w:rsidRDefault="00CE5A66" w:rsidP="00AB1E6F">
            <w:pPr>
              <w:spacing w:after="0" w:line="240" w:lineRule="auto"/>
              <w:jc w:val="center"/>
              <w:rPr>
                <w:rFonts w:cstheme="minorHAnsi"/>
                <w:b/>
                <w:sz w:val="24"/>
                <w:szCs w:val="24"/>
              </w:rPr>
            </w:pPr>
            <w:r w:rsidRPr="00902CD0">
              <w:rPr>
                <w:rFonts w:cstheme="minorHAnsi"/>
                <w:b/>
                <w:sz w:val="24"/>
                <w:szCs w:val="24"/>
              </w:rPr>
              <w:t>UAP310</w:t>
            </w:r>
          </w:p>
        </w:tc>
        <w:tc>
          <w:tcPr>
            <w:tcW w:w="993" w:type="dxa"/>
            <w:tcBorders>
              <w:left w:val="single" w:sz="12" w:space="0" w:color="auto"/>
              <w:bottom w:val="single" w:sz="12" w:space="0" w:color="auto"/>
              <w:right w:val="single" w:sz="12" w:space="0" w:color="auto"/>
            </w:tcBorders>
            <w:shd w:val="clear" w:color="auto" w:fill="FFFF99"/>
            <w:vAlign w:val="center"/>
          </w:tcPr>
          <w:p w14:paraId="6D0A4D5B" w14:textId="77777777" w:rsidR="00CE5A66" w:rsidRPr="00902CD0" w:rsidRDefault="00CE5A66" w:rsidP="00AB1E6F">
            <w:pPr>
              <w:spacing w:after="0" w:line="240" w:lineRule="auto"/>
              <w:jc w:val="center"/>
              <w:rPr>
                <w:rFonts w:cstheme="minorHAnsi"/>
                <w:b/>
                <w:sz w:val="24"/>
                <w:szCs w:val="24"/>
              </w:rPr>
            </w:pPr>
          </w:p>
        </w:tc>
        <w:tc>
          <w:tcPr>
            <w:tcW w:w="2834" w:type="dxa"/>
            <w:tcBorders>
              <w:top w:val="single" w:sz="4" w:space="0" w:color="auto"/>
              <w:left w:val="single" w:sz="12" w:space="0" w:color="auto"/>
              <w:bottom w:val="single" w:sz="12" w:space="0" w:color="auto"/>
              <w:right w:val="single" w:sz="12" w:space="0" w:color="auto"/>
            </w:tcBorders>
            <w:shd w:val="clear" w:color="auto" w:fill="FFFF99"/>
            <w:vAlign w:val="center"/>
          </w:tcPr>
          <w:p w14:paraId="3F469897" w14:textId="77777777" w:rsidR="00CE5A66" w:rsidRPr="00D03567" w:rsidRDefault="00CE5A66" w:rsidP="00AB1E6F">
            <w:pPr>
              <w:spacing w:after="0" w:line="240" w:lineRule="auto"/>
              <w:rPr>
                <w:rFonts w:cstheme="minorHAnsi"/>
                <w:b/>
                <w:color w:val="008000"/>
              </w:rPr>
            </w:pPr>
            <w:r w:rsidRPr="00D03567">
              <w:rPr>
                <w:rFonts w:cstheme="minorHAnsi"/>
                <w:b/>
                <w:color w:val="008000"/>
              </w:rPr>
              <w:t>Au choix de l’établissement et peut être divisée en deux ECUEs</w:t>
            </w:r>
          </w:p>
        </w:tc>
        <w:tc>
          <w:tcPr>
            <w:tcW w:w="1843" w:type="dxa"/>
            <w:gridSpan w:val="3"/>
            <w:tcBorders>
              <w:top w:val="single" w:sz="4" w:space="0" w:color="auto"/>
              <w:left w:val="single" w:sz="12" w:space="0" w:color="auto"/>
              <w:bottom w:val="single" w:sz="12" w:space="0" w:color="auto"/>
              <w:right w:val="single" w:sz="12" w:space="0" w:color="auto"/>
            </w:tcBorders>
            <w:shd w:val="clear" w:color="auto" w:fill="FFFF99"/>
            <w:vAlign w:val="center"/>
          </w:tcPr>
          <w:p w14:paraId="1258AE80" w14:textId="77777777" w:rsidR="00CE5A66" w:rsidRPr="00902CD0" w:rsidRDefault="00CE5A66" w:rsidP="00AB1E6F">
            <w:pPr>
              <w:spacing w:after="0" w:line="240" w:lineRule="auto"/>
              <w:jc w:val="center"/>
              <w:rPr>
                <w:rFonts w:cstheme="minorHAnsi"/>
                <w:b/>
                <w:sz w:val="24"/>
                <w:szCs w:val="24"/>
                <w:rtl/>
              </w:rPr>
            </w:pPr>
            <w:r w:rsidRPr="00902CD0">
              <w:rPr>
                <w:rFonts w:cstheme="minorHAnsi"/>
                <w:b/>
                <w:sz w:val="24"/>
                <w:szCs w:val="24"/>
              </w:rPr>
              <w:t>3h00= total 42h</w:t>
            </w:r>
          </w:p>
        </w:tc>
        <w:tc>
          <w:tcPr>
            <w:tcW w:w="567" w:type="dxa"/>
            <w:tcBorders>
              <w:top w:val="single" w:sz="4" w:space="0" w:color="auto"/>
              <w:left w:val="single" w:sz="12" w:space="0" w:color="auto"/>
              <w:bottom w:val="single" w:sz="12" w:space="0" w:color="auto"/>
              <w:right w:val="single" w:sz="12" w:space="0" w:color="auto"/>
            </w:tcBorders>
            <w:shd w:val="clear" w:color="auto" w:fill="FFFF99"/>
            <w:vAlign w:val="center"/>
          </w:tcPr>
          <w:p w14:paraId="6F2B2F93" w14:textId="77777777" w:rsidR="00CE5A66" w:rsidRPr="00902CD0" w:rsidRDefault="00CE5A66" w:rsidP="00AB1E6F">
            <w:pPr>
              <w:spacing w:after="0" w:line="240" w:lineRule="auto"/>
              <w:jc w:val="center"/>
              <w:rPr>
                <w:rFonts w:cstheme="minorHAnsi"/>
                <w:b/>
                <w:sz w:val="24"/>
                <w:szCs w:val="24"/>
              </w:rPr>
            </w:pPr>
            <w:r w:rsidRPr="00902CD0">
              <w:rPr>
                <w:rFonts w:cstheme="minorHAnsi"/>
                <w:b/>
                <w:sz w:val="24"/>
                <w:szCs w:val="24"/>
              </w:rPr>
              <w:t>5</w:t>
            </w:r>
          </w:p>
        </w:tc>
        <w:tc>
          <w:tcPr>
            <w:tcW w:w="567" w:type="dxa"/>
            <w:tcBorders>
              <w:top w:val="single" w:sz="4" w:space="0" w:color="auto"/>
              <w:left w:val="single" w:sz="12" w:space="0" w:color="auto"/>
              <w:bottom w:val="single" w:sz="12" w:space="0" w:color="auto"/>
              <w:right w:val="single" w:sz="12" w:space="0" w:color="auto"/>
            </w:tcBorders>
            <w:shd w:val="clear" w:color="auto" w:fill="FFFF99"/>
            <w:vAlign w:val="center"/>
          </w:tcPr>
          <w:p w14:paraId="66CD1AC1" w14:textId="77777777" w:rsidR="00CE5A66" w:rsidRPr="00902CD0" w:rsidRDefault="00CE5A66" w:rsidP="00AB1E6F">
            <w:pPr>
              <w:spacing w:after="0" w:line="240" w:lineRule="auto"/>
              <w:jc w:val="center"/>
              <w:rPr>
                <w:rFonts w:cstheme="minorHAnsi"/>
                <w:b/>
                <w:sz w:val="24"/>
                <w:szCs w:val="24"/>
                <w:rtl/>
              </w:rPr>
            </w:pPr>
            <w:r w:rsidRPr="00902CD0">
              <w:rPr>
                <w:rFonts w:cstheme="minorHAnsi"/>
                <w:b/>
                <w:sz w:val="24"/>
                <w:szCs w:val="24"/>
              </w:rPr>
              <w:t>5</w:t>
            </w:r>
          </w:p>
        </w:tc>
        <w:tc>
          <w:tcPr>
            <w:tcW w:w="708" w:type="dxa"/>
            <w:tcBorders>
              <w:top w:val="single" w:sz="4" w:space="0" w:color="auto"/>
              <w:left w:val="single" w:sz="12" w:space="0" w:color="auto"/>
              <w:bottom w:val="single" w:sz="12" w:space="0" w:color="auto"/>
              <w:right w:val="single" w:sz="12" w:space="0" w:color="auto"/>
            </w:tcBorders>
            <w:shd w:val="clear" w:color="auto" w:fill="FFFF99"/>
            <w:vAlign w:val="center"/>
          </w:tcPr>
          <w:p w14:paraId="65883DCB" w14:textId="77777777" w:rsidR="00CE5A66" w:rsidRPr="00902CD0" w:rsidRDefault="00CE5A66" w:rsidP="00AB1E6F">
            <w:pPr>
              <w:spacing w:after="0" w:line="240" w:lineRule="auto"/>
              <w:jc w:val="center"/>
              <w:rPr>
                <w:rFonts w:cstheme="minorHAnsi"/>
                <w:b/>
                <w:sz w:val="24"/>
                <w:szCs w:val="24"/>
                <w:rtl/>
              </w:rPr>
            </w:pPr>
            <w:r w:rsidRPr="00902CD0">
              <w:rPr>
                <w:rFonts w:cstheme="minorHAnsi"/>
                <w:b/>
                <w:sz w:val="24"/>
                <w:szCs w:val="24"/>
              </w:rPr>
              <w:t>2,5</w:t>
            </w:r>
          </w:p>
        </w:tc>
        <w:tc>
          <w:tcPr>
            <w:tcW w:w="567" w:type="dxa"/>
            <w:tcBorders>
              <w:top w:val="single" w:sz="4" w:space="0" w:color="auto"/>
              <w:left w:val="single" w:sz="12" w:space="0" w:color="auto"/>
              <w:bottom w:val="single" w:sz="12" w:space="0" w:color="auto"/>
              <w:right w:val="single" w:sz="12" w:space="0" w:color="auto"/>
            </w:tcBorders>
            <w:shd w:val="clear" w:color="auto" w:fill="FFFF99"/>
            <w:vAlign w:val="center"/>
          </w:tcPr>
          <w:p w14:paraId="36B7933A" w14:textId="77777777" w:rsidR="00CE5A66" w:rsidRPr="00902CD0" w:rsidRDefault="00CE5A66" w:rsidP="00AB1E6F">
            <w:pPr>
              <w:spacing w:after="0" w:line="240" w:lineRule="auto"/>
              <w:jc w:val="center"/>
              <w:rPr>
                <w:rFonts w:cstheme="minorHAnsi"/>
                <w:b/>
                <w:sz w:val="24"/>
                <w:szCs w:val="24"/>
                <w:rtl/>
              </w:rPr>
            </w:pPr>
            <w:r w:rsidRPr="00902CD0">
              <w:rPr>
                <w:rFonts w:cstheme="minorHAnsi"/>
                <w:b/>
                <w:sz w:val="24"/>
                <w:szCs w:val="24"/>
              </w:rPr>
              <w:t>2,5</w:t>
            </w:r>
          </w:p>
        </w:tc>
        <w:tc>
          <w:tcPr>
            <w:tcW w:w="851" w:type="dxa"/>
            <w:tcBorders>
              <w:top w:val="single" w:sz="4" w:space="0" w:color="auto"/>
              <w:left w:val="single" w:sz="12" w:space="0" w:color="auto"/>
              <w:bottom w:val="single" w:sz="12" w:space="0" w:color="auto"/>
              <w:right w:val="single" w:sz="12" w:space="0" w:color="auto"/>
            </w:tcBorders>
            <w:shd w:val="clear" w:color="auto" w:fill="FFFF99"/>
            <w:vAlign w:val="center"/>
          </w:tcPr>
          <w:p w14:paraId="3B97E2ED" w14:textId="77777777" w:rsidR="00CE5A66" w:rsidRPr="00902CD0" w:rsidRDefault="00CE5A66" w:rsidP="00AB1E6F">
            <w:pPr>
              <w:spacing w:after="0" w:line="240" w:lineRule="auto"/>
              <w:jc w:val="center"/>
              <w:rPr>
                <w:rFonts w:cstheme="minorHAnsi"/>
                <w:b/>
                <w:sz w:val="24"/>
                <w:szCs w:val="24"/>
                <w:rtl/>
              </w:rPr>
            </w:pPr>
            <w:r w:rsidRPr="00902CD0">
              <w:rPr>
                <w:rFonts w:cstheme="minorHAnsi"/>
                <w:b/>
                <w:sz w:val="24"/>
                <w:szCs w:val="24"/>
              </w:rPr>
              <w:t>X</w:t>
            </w:r>
          </w:p>
        </w:tc>
        <w:tc>
          <w:tcPr>
            <w:tcW w:w="763" w:type="dxa"/>
            <w:tcBorders>
              <w:top w:val="single" w:sz="4" w:space="0" w:color="auto"/>
              <w:left w:val="single" w:sz="12" w:space="0" w:color="auto"/>
              <w:bottom w:val="single" w:sz="12" w:space="0" w:color="auto"/>
              <w:right w:val="single" w:sz="12" w:space="0" w:color="auto"/>
            </w:tcBorders>
            <w:shd w:val="clear" w:color="auto" w:fill="FFFF99"/>
            <w:vAlign w:val="center"/>
          </w:tcPr>
          <w:p w14:paraId="4CE9632E" w14:textId="77777777" w:rsidR="00CE5A66" w:rsidRPr="00902CD0" w:rsidRDefault="00CE5A66" w:rsidP="00AB1E6F">
            <w:pPr>
              <w:spacing w:after="0" w:line="240" w:lineRule="auto"/>
              <w:jc w:val="both"/>
              <w:rPr>
                <w:rFonts w:cstheme="minorHAnsi"/>
                <w:bCs/>
                <w:sz w:val="24"/>
                <w:szCs w:val="24"/>
              </w:rPr>
            </w:pPr>
          </w:p>
        </w:tc>
      </w:tr>
      <w:tr w:rsidR="00CE5A66" w:rsidRPr="004C1615" w14:paraId="5DE12289" w14:textId="77777777" w:rsidTr="00AB1E6F">
        <w:trPr>
          <w:cantSplit/>
          <w:trHeight w:val="341"/>
          <w:jc w:val="center"/>
        </w:trPr>
        <w:tc>
          <w:tcPr>
            <w:tcW w:w="534" w:type="dxa"/>
            <w:vMerge w:val="restart"/>
            <w:tcBorders>
              <w:top w:val="single" w:sz="12" w:space="0" w:color="auto"/>
              <w:left w:val="single" w:sz="12" w:space="0" w:color="auto"/>
              <w:right w:val="single" w:sz="12" w:space="0" w:color="auto"/>
            </w:tcBorders>
            <w:shd w:val="clear" w:color="auto" w:fill="FDE9D9"/>
            <w:vAlign w:val="center"/>
          </w:tcPr>
          <w:p w14:paraId="708F5498" w14:textId="77777777" w:rsidR="00CE5A66" w:rsidRPr="004C1615" w:rsidRDefault="00CE5A66" w:rsidP="00AB1E6F">
            <w:pPr>
              <w:spacing w:after="0" w:line="240" w:lineRule="auto"/>
              <w:jc w:val="center"/>
              <w:rPr>
                <w:rFonts w:cstheme="minorHAnsi"/>
                <w:b/>
                <w:bCs/>
                <w:sz w:val="20"/>
                <w:szCs w:val="20"/>
                <w:rtl/>
              </w:rPr>
            </w:pPr>
            <w:r w:rsidRPr="004C1615">
              <w:rPr>
                <w:rFonts w:cstheme="minorHAnsi"/>
                <w:b/>
                <w:bCs/>
                <w:sz w:val="20"/>
                <w:szCs w:val="20"/>
              </w:rPr>
              <w:t>5</w:t>
            </w:r>
          </w:p>
        </w:tc>
        <w:tc>
          <w:tcPr>
            <w:tcW w:w="2671" w:type="dxa"/>
            <w:tcBorders>
              <w:top w:val="single" w:sz="12" w:space="0" w:color="auto"/>
              <w:left w:val="single" w:sz="12" w:space="0" w:color="auto"/>
              <w:bottom w:val="dashed" w:sz="4" w:space="0" w:color="auto"/>
              <w:right w:val="single" w:sz="12" w:space="0" w:color="auto"/>
            </w:tcBorders>
            <w:shd w:val="clear" w:color="auto" w:fill="FDE9D9"/>
            <w:vAlign w:val="center"/>
          </w:tcPr>
          <w:p w14:paraId="45AD4B1F" w14:textId="77777777" w:rsidR="00CE5A66" w:rsidRPr="004C1615" w:rsidRDefault="00CE5A66" w:rsidP="00AB1E6F">
            <w:pPr>
              <w:spacing w:after="0" w:line="240" w:lineRule="auto"/>
              <w:rPr>
                <w:rFonts w:cstheme="minorHAnsi"/>
                <w:sz w:val="20"/>
                <w:szCs w:val="20"/>
              </w:rPr>
            </w:pPr>
            <w:r w:rsidRPr="004C1615">
              <w:rPr>
                <w:rFonts w:cstheme="minorHAnsi"/>
                <w:sz w:val="20"/>
                <w:szCs w:val="20"/>
              </w:rPr>
              <w:t>UE : Optionnelle</w:t>
            </w:r>
          </w:p>
        </w:tc>
        <w:tc>
          <w:tcPr>
            <w:tcW w:w="1134" w:type="dxa"/>
            <w:vMerge w:val="restart"/>
            <w:tcBorders>
              <w:top w:val="single" w:sz="12" w:space="0" w:color="auto"/>
              <w:left w:val="single" w:sz="12" w:space="0" w:color="auto"/>
              <w:right w:val="single" w:sz="12" w:space="0" w:color="auto"/>
            </w:tcBorders>
            <w:shd w:val="clear" w:color="auto" w:fill="FDE9D9"/>
            <w:vAlign w:val="center"/>
          </w:tcPr>
          <w:p w14:paraId="2427C080"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UEO310</w:t>
            </w:r>
          </w:p>
        </w:tc>
        <w:tc>
          <w:tcPr>
            <w:tcW w:w="993" w:type="dxa"/>
            <w:tcBorders>
              <w:top w:val="single" w:sz="12" w:space="0" w:color="auto"/>
              <w:left w:val="single" w:sz="12" w:space="0" w:color="auto"/>
              <w:right w:val="single" w:sz="12" w:space="0" w:color="auto"/>
            </w:tcBorders>
            <w:shd w:val="clear" w:color="auto" w:fill="FDE9D9"/>
            <w:vAlign w:val="center"/>
          </w:tcPr>
          <w:p w14:paraId="2410B8FB"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UEO311</w:t>
            </w:r>
          </w:p>
        </w:tc>
        <w:tc>
          <w:tcPr>
            <w:tcW w:w="2834" w:type="dxa"/>
            <w:tcBorders>
              <w:top w:val="single" w:sz="12" w:space="0" w:color="auto"/>
              <w:left w:val="single" w:sz="12" w:space="0" w:color="auto"/>
              <w:bottom w:val="single" w:sz="4" w:space="0" w:color="auto"/>
              <w:right w:val="single" w:sz="12" w:space="0" w:color="auto"/>
            </w:tcBorders>
            <w:shd w:val="clear" w:color="auto" w:fill="FDE9D9"/>
            <w:vAlign w:val="center"/>
          </w:tcPr>
          <w:p w14:paraId="30953DCA" w14:textId="77777777" w:rsidR="00CE5A66" w:rsidRPr="004C1615" w:rsidRDefault="00CE5A66" w:rsidP="00AB1E6F">
            <w:pPr>
              <w:spacing w:after="0" w:line="240" w:lineRule="auto"/>
              <w:rPr>
                <w:rFonts w:cstheme="minorHAnsi"/>
                <w:b/>
                <w:bCs/>
                <w:color w:val="C00000"/>
                <w:sz w:val="20"/>
                <w:szCs w:val="20"/>
              </w:rPr>
            </w:pPr>
            <w:r w:rsidRPr="004C1615">
              <w:rPr>
                <w:rFonts w:cstheme="minorHAnsi"/>
                <w:b/>
                <w:bCs/>
                <w:color w:val="C00000"/>
                <w:sz w:val="20"/>
                <w:szCs w:val="20"/>
              </w:rPr>
              <w:t>Au choix de l’établissement</w:t>
            </w:r>
          </w:p>
        </w:tc>
        <w:tc>
          <w:tcPr>
            <w:tcW w:w="709" w:type="dxa"/>
            <w:tcBorders>
              <w:top w:val="single" w:sz="12" w:space="0" w:color="auto"/>
              <w:left w:val="single" w:sz="12" w:space="0" w:color="auto"/>
              <w:bottom w:val="single" w:sz="4" w:space="0" w:color="auto"/>
              <w:right w:val="single" w:sz="12" w:space="0" w:color="auto"/>
            </w:tcBorders>
            <w:shd w:val="clear" w:color="auto" w:fill="FDE9D9"/>
            <w:vAlign w:val="center"/>
          </w:tcPr>
          <w:p w14:paraId="68704898" w14:textId="77777777" w:rsidR="00CE5A66" w:rsidRPr="004C1615" w:rsidRDefault="00CE5A66" w:rsidP="00AB1E6F">
            <w:pPr>
              <w:spacing w:after="0" w:line="240" w:lineRule="auto"/>
              <w:jc w:val="center"/>
              <w:rPr>
                <w:rFonts w:cstheme="minorHAnsi"/>
                <w:sz w:val="20"/>
                <w:szCs w:val="20"/>
              </w:rPr>
            </w:pPr>
          </w:p>
        </w:tc>
        <w:tc>
          <w:tcPr>
            <w:tcW w:w="567" w:type="dxa"/>
            <w:tcBorders>
              <w:top w:val="single" w:sz="12" w:space="0" w:color="auto"/>
              <w:left w:val="single" w:sz="12" w:space="0" w:color="auto"/>
              <w:bottom w:val="single" w:sz="4" w:space="0" w:color="auto"/>
              <w:right w:val="single" w:sz="12" w:space="0" w:color="auto"/>
            </w:tcBorders>
            <w:shd w:val="clear" w:color="auto" w:fill="FDE9D9"/>
            <w:vAlign w:val="center"/>
          </w:tcPr>
          <w:p w14:paraId="369DE3BC" w14:textId="77777777" w:rsidR="00CE5A66" w:rsidRPr="004C1615" w:rsidRDefault="00CE5A66" w:rsidP="00AB1E6F">
            <w:pPr>
              <w:spacing w:after="0" w:line="240" w:lineRule="auto"/>
              <w:jc w:val="center"/>
              <w:rPr>
                <w:rFonts w:cstheme="minorHAnsi"/>
                <w:sz w:val="20"/>
                <w:szCs w:val="20"/>
                <w:rtl/>
              </w:rPr>
            </w:pPr>
          </w:p>
        </w:tc>
        <w:tc>
          <w:tcPr>
            <w:tcW w:w="567" w:type="dxa"/>
            <w:tcBorders>
              <w:top w:val="single" w:sz="12" w:space="0" w:color="auto"/>
              <w:left w:val="single" w:sz="12" w:space="0" w:color="auto"/>
              <w:bottom w:val="single" w:sz="4" w:space="0" w:color="auto"/>
              <w:right w:val="single" w:sz="12" w:space="0" w:color="auto"/>
            </w:tcBorders>
            <w:shd w:val="clear" w:color="auto" w:fill="FDE9D9"/>
            <w:vAlign w:val="center"/>
          </w:tcPr>
          <w:p w14:paraId="62366814" w14:textId="77777777" w:rsidR="00CE5A66" w:rsidRPr="004C1615" w:rsidRDefault="00CE5A66" w:rsidP="00AB1E6F">
            <w:pPr>
              <w:spacing w:after="0" w:line="240" w:lineRule="auto"/>
              <w:jc w:val="center"/>
              <w:rPr>
                <w:rFonts w:cstheme="minorHAnsi"/>
                <w:sz w:val="20"/>
                <w:szCs w:val="20"/>
                <w:rtl/>
              </w:rPr>
            </w:pPr>
          </w:p>
        </w:tc>
        <w:tc>
          <w:tcPr>
            <w:tcW w:w="567" w:type="dxa"/>
            <w:tcBorders>
              <w:top w:val="single" w:sz="12" w:space="0" w:color="auto"/>
              <w:left w:val="single" w:sz="12" w:space="0" w:color="auto"/>
              <w:bottom w:val="single" w:sz="4" w:space="0" w:color="auto"/>
              <w:right w:val="single" w:sz="12" w:space="0" w:color="auto"/>
            </w:tcBorders>
            <w:shd w:val="clear" w:color="auto" w:fill="FDE9D9"/>
            <w:vAlign w:val="center"/>
          </w:tcPr>
          <w:p w14:paraId="5C43BDBA" w14:textId="77777777" w:rsidR="00CE5A66" w:rsidRPr="004C1615" w:rsidRDefault="00CE5A66" w:rsidP="00AB1E6F">
            <w:pPr>
              <w:spacing w:after="0" w:line="240" w:lineRule="auto"/>
              <w:jc w:val="center"/>
              <w:rPr>
                <w:rFonts w:cstheme="minorHAnsi"/>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shd w:val="clear" w:color="auto" w:fill="FDE9D9"/>
            <w:vAlign w:val="center"/>
          </w:tcPr>
          <w:p w14:paraId="2DD26914"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6</w:t>
            </w:r>
          </w:p>
        </w:tc>
        <w:tc>
          <w:tcPr>
            <w:tcW w:w="708" w:type="dxa"/>
            <w:tcBorders>
              <w:top w:val="single" w:sz="12" w:space="0" w:color="auto"/>
              <w:left w:val="single" w:sz="12" w:space="0" w:color="auto"/>
              <w:bottom w:val="single" w:sz="4" w:space="0" w:color="auto"/>
              <w:right w:val="single" w:sz="12" w:space="0" w:color="auto"/>
            </w:tcBorders>
            <w:shd w:val="clear" w:color="auto" w:fill="FDE9D9"/>
            <w:vAlign w:val="center"/>
          </w:tcPr>
          <w:p w14:paraId="7C15FC4E" w14:textId="77777777" w:rsidR="00CE5A66" w:rsidRPr="004C1615" w:rsidRDefault="00CE5A66" w:rsidP="00AB1E6F">
            <w:pPr>
              <w:spacing w:after="0" w:line="240" w:lineRule="auto"/>
              <w:jc w:val="center"/>
              <w:rPr>
                <w:rFonts w:cstheme="minorHAnsi"/>
                <w:sz w:val="20"/>
                <w:szCs w:val="20"/>
                <w:rtl/>
              </w:rPr>
            </w:pPr>
          </w:p>
        </w:tc>
        <w:tc>
          <w:tcPr>
            <w:tcW w:w="567" w:type="dxa"/>
            <w:vMerge w:val="restart"/>
            <w:tcBorders>
              <w:top w:val="single" w:sz="12" w:space="0" w:color="auto"/>
              <w:left w:val="single" w:sz="12" w:space="0" w:color="auto"/>
              <w:bottom w:val="single" w:sz="4" w:space="0" w:color="auto"/>
              <w:right w:val="single" w:sz="12" w:space="0" w:color="auto"/>
            </w:tcBorders>
            <w:shd w:val="clear" w:color="auto" w:fill="FDE9D9"/>
            <w:vAlign w:val="center"/>
          </w:tcPr>
          <w:p w14:paraId="727D2695"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3</w:t>
            </w:r>
          </w:p>
        </w:tc>
        <w:tc>
          <w:tcPr>
            <w:tcW w:w="851" w:type="dxa"/>
            <w:tcBorders>
              <w:top w:val="single" w:sz="12" w:space="0" w:color="auto"/>
              <w:left w:val="single" w:sz="12" w:space="0" w:color="auto"/>
              <w:bottom w:val="single" w:sz="4" w:space="0" w:color="auto"/>
              <w:right w:val="single" w:sz="12" w:space="0" w:color="auto"/>
            </w:tcBorders>
            <w:shd w:val="clear" w:color="auto" w:fill="FDE9D9"/>
            <w:vAlign w:val="center"/>
          </w:tcPr>
          <w:p w14:paraId="463E11D9" w14:textId="77777777" w:rsidR="00CE5A66" w:rsidRPr="004C1615" w:rsidRDefault="00CE5A66" w:rsidP="00AB1E6F">
            <w:pPr>
              <w:spacing w:after="0" w:line="240" w:lineRule="auto"/>
              <w:jc w:val="center"/>
              <w:rPr>
                <w:rFonts w:cstheme="minorHAnsi"/>
                <w:sz w:val="20"/>
                <w:szCs w:val="20"/>
                <w:rtl/>
              </w:rPr>
            </w:pPr>
          </w:p>
        </w:tc>
        <w:tc>
          <w:tcPr>
            <w:tcW w:w="763" w:type="dxa"/>
            <w:tcBorders>
              <w:top w:val="single" w:sz="12" w:space="0" w:color="auto"/>
              <w:left w:val="single" w:sz="12" w:space="0" w:color="auto"/>
              <w:bottom w:val="single" w:sz="4" w:space="0" w:color="auto"/>
              <w:right w:val="single" w:sz="12" w:space="0" w:color="auto"/>
            </w:tcBorders>
            <w:shd w:val="clear" w:color="auto" w:fill="FDE9D9"/>
            <w:vAlign w:val="center"/>
          </w:tcPr>
          <w:p w14:paraId="563F8514" w14:textId="77777777" w:rsidR="00CE5A66" w:rsidRPr="004C1615" w:rsidRDefault="00CE5A66" w:rsidP="00AB1E6F">
            <w:pPr>
              <w:spacing w:after="0" w:line="240" w:lineRule="auto"/>
              <w:jc w:val="center"/>
              <w:rPr>
                <w:rFonts w:cstheme="minorHAnsi"/>
                <w:color w:val="000000"/>
                <w:sz w:val="20"/>
                <w:szCs w:val="20"/>
              </w:rPr>
            </w:pPr>
          </w:p>
        </w:tc>
      </w:tr>
      <w:tr w:rsidR="00CE5A66" w:rsidRPr="004C1615" w14:paraId="27E29A5C" w14:textId="77777777" w:rsidTr="00AB1E6F">
        <w:trPr>
          <w:cantSplit/>
          <w:trHeight w:val="267"/>
          <w:jc w:val="center"/>
        </w:trPr>
        <w:tc>
          <w:tcPr>
            <w:tcW w:w="534" w:type="dxa"/>
            <w:vMerge/>
            <w:tcBorders>
              <w:left w:val="single" w:sz="12" w:space="0" w:color="auto"/>
              <w:bottom w:val="single" w:sz="12" w:space="0" w:color="auto"/>
              <w:right w:val="single" w:sz="12" w:space="0" w:color="auto"/>
            </w:tcBorders>
            <w:shd w:val="clear" w:color="auto" w:fill="FDE9D9"/>
            <w:vAlign w:val="center"/>
          </w:tcPr>
          <w:p w14:paraId="20F6CC8B" w14:textId="77777777" w:rsidR="00CE5A66" w:rsidRPr="004C1615" w:rsidRDefault="00CE5A66" w:rsidP="00AB1E6F">
            <w:pPr>
              <w:spacing w:after="0" w:line="240" w:lineRule="auto"/>
              <w:jc w:val="center"/>
              <w:rPr>
                <w:rFonts w:cstheme="minorHAnsi"/>
                <w:b/>
                <w:bCs/>
                <w:sz w:val="20"/>
                <w:szCs w:val="20"/>
                <w:rtl/>
              </w:rPr>
            </w:pPr>
          </w:p>
        </w:tc>
        <w:tc>
          <w:tcPr>
            <w:tcW w:w="2671" w:type="dxa"/>
            <w:tcBorders>
              <w:top w:val="dashed" w:sz="4" w:space="0" w:color="auto"/>
              <w:left w:val="single" w:sz="12" w:space="0" w:color="auto"/>
              <w:bottom w:val="single" w:sz="12" w:space="0" w:color="auto"/>
              <w:right w:val="single" w:sz="12" w:space="0" w:color="auto"/>
            </w:tcBorders>
            <w:shd w:val="clear" w:color="auto" w:fill="FDE9D9"/>
            <w:vAlign w:val="center"/>
          </w:tcPr>
          <w:p w14:paraId="3711C41E" w14:textId="77777777" w:rsidR="00CE5A66" w:rsidRPr="004C1615" w:rsidRDefault="00CE5A66" w:rsidP="00AB1E6F">
            <w:pPr>
              <w:spacing w:after="0" w:line="240" w:lineRule="auto"/>
              <w:rPr>
                <w:rFonts w:cstheme="minorHAnsi"/>
                <w:sz w:val="20"/>
                <w:szCs w:val="20"/>
                <w:rtl/>
              </w:rPr>
            </w:pPr>
            <w:r w:rsidRPr="004C1615">
              <w:rPr>
                <w:rFonts w:cstheme="minorHAnsi"/>
                <w:sz w:val="20"/>
                <w:szCs w:val="20"/>
              </w:rPr>
              <w:t>Com :</w:t>
            </w:r>
          </w:p>
        </w:tc>
        <w:tc>
          <w:tcPr>
            <w:tcW w:w="1134" w:type="dxa"/>
            <w:vMerge/>
            <w:tcBorders>
              <w:left w:val="single" w:sz="12" w:space="0" w:color="auto"/>
              <w:bottom w:val="single" w:sz="12" w:space="0" w:color="auto"/>
              <w:right w:val="single" w:sz="12" w:space="0" w:color="auto"/>
            </w:tcBorders>
            <w:shd w:val="clear" w:color="auto" w:fill="FDE9D9"/>
            <w:vAlign w:val="center"/>
          </w:tcPr>
          <w:p w14:paraId="3F9D81A6" w14:textId="77777777" w:rsidR="00CE5A66" w:rsidRPr="004C1615" w:rsidRDefault="00CE5A66" w:rsidP="00AB1E6F">
            <w:pPr>
              <w:spacing w:after="0" w:line="240" w:lineRule="auto"/>
              <w:jc w:val="center"/>
              <w:rPr>
                <w:rFonts w:cstheme="minorHAnsi"/>
                <w:sz w:val="20"/>
                <w:szCs w:val="20"/>
                <w:rtl/>
              </w:rPr>
            </w:pPr>
          </w:p>
        </w:tc>
        <w:tc>
          <w:tcPr>
            <w:tcW w:w="993" w:type="dxa"/>
            <w:tcBorders>
              <w:left w:val="single" w:sz="12" w:space="0" w:color="auto"/>
              <w:bottom w:val="single" w:sz="12" w:space="0" w:color="auto"/>
              <w:right w:val="single" w:sz="12" w:space="0" w:color="auto"/>
            </w:tcBorders>
            <w:shd w:val="clear" w:color="auto" w:fill="FDE9D9"/>
            <w:vAlign w:val="center"/>
          </w:tcPr>
          <w:p w14:paraId="1883937A"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UEO312</w:t>
            </w:r>
          </w:p>
        </w:tc>
        <w:tc>
          <w:tcPr>
            <w:tcW w:w="2834" w:type="dxa"/>
            <w:tcBorders>
              <w:top w:val="single" w:sz="4" w:space="0" w:color="auto"/>
              <w:left w:val="single" w:sz="12" w:space="0" w:color="auto"/>
              <w:bottom w:val="single" w:sz="12" w:space="0" w:color="auto"/>
              <w:right w:val="single" w:sz="12" w:space="0" w:color="auto"/>
            </w:tcBorders>
            <w:shd w:val="clear" w:color="auto" w:fill="FDE9D9"/>
            <w:vAlign w:val="center"/>
          </w:tcPr>
          <w:p w14:paraId="0ABD5E74" w14:textId="77777777" w:rsidR="00CE5A66" w:rsidRPr="004C1615" w:rsidRDefault="00CE5A66" w:rsidP="00AB1E6F">
            <w:pPr>
              <w:spacing w:after="0" w:line="240" w:lineRule="auto"/>
              <w:rPr>
                <w:rFonts w:cstheme="minorHAnsi"/>
                <w:color w:val="C00000"/>
                <w:sz w:val="20"/>
                <w:szCs w:val="20"/>
              </w:rPr>
            </w:pPr>
            <w:r w:rsidRPr="004C1615">
              <w:rPr>
                <w:rFonts w:cstheme="minorHAnsi"/>
                <w:b/>
                <w:bCs/>
                <w:color w:val="C00000"/>
                <w:sz w:val="20"/>
                <w:szCs w:val="20"/>
              </w:rPr>
              <w:t>Au choix de l’établissement</w:t>
            </w:r>
          </w:p>
        </w:tc>
        <w:tc>
          <w:tcPr>
            <w:tcW w:w="709" w:type="dxa"/>
            <w:tcBorders>
              <w:top w:val="single" w:sz="4" w:space="0" w:color="auto"/>
              <w:left w:val="single" w:sz="12" w:space="0" w:color="auto"/>
              <w:bottom w:val="single" w:sz="12" w:space="0" w:color="auto"/>
              <w:right w:val="single" w:sz="12" w:space="0" w:color="auto"/>
            </w:tcBorders>
            <w:shd w:val="clear" w:color="auto" w:fill="FDE9D9"/>
            <w:vAlign w:val="center"/>
          </w:tcPr>
          <w:p w14:paraId="1DDD4549" w14:textId="77777777" w:rsidR="00CE5A66" w:rsidRPr="004C1615" w:rsidRDefault="00CE5A66" w:rsidP="00AB1E6F">
            <w:pPr>
              <w:spacing w:after="0" w:line="240" w:lineRule="auto"/>
              <w:jc w:val="center"/>
              <w:rPr>
                <w:rFonts w:cstheme="minorHAnsi"/>
                <w:sz w:val="20"/>
                <w:szCs w:val="20"/>
              </w:rPr>
            </w:pPr>
          </w:p>
        </w:tc>
        <w:tc>
          <w:tcPr>
            <w:tcW w:w="567" w:type="dxa"/>
            <w:tcBorders>
              <w:top w:val="single" w:sz="4" w:space="0" w:color="auto"/>
              <w:left w:val="single" w:sz="12" w:space="0" w:color="auto"/>
              <w:bottom w:val="single" w:sz="12" w:space="0" w:color="auto"/>
              <w:right w:val="single" w:sz="12" w:space="0" w:color="auto"/>
            </w:tcBorders>
            <w:shd w:val="clear" w:color="auto" w:fill="FDE9D9"/>
            <w:vAlign w:val="center"/>
          </w:tcPr>
          <w:p w14:paraId="4CB7BD63" w14:textId="77777777" w:rsidR="00CE5A66" w:rsidRPr="004C1615" w:rsidRDefault="00CE5A66" w:rsidP="00AB1E6F">
            <w:pPr>
              <w:spacing w:after="0" w:line="240" w:lineRule="auto"/>
              <w:jc w:val="center"/>
              <w:rPr>
                <w:rFonts w:cstheme="minorHAnsi"/>
                <w:sz w:val="20"/>
                <w:szCs w:val="20"/>
                <w:rtl/>
              </w:rPr>
            </w:pPr>
          </w:p>
        </w:tc>
        <w:tc>
          <w:tcPr>
            <w:tcW w:w="567" w:type="dxa"/>
            <w:tcBorders>
              <w:top w:val="single" w:sz="4" w:space="0" w:color="auto"/>
              <w:left w:val="single" w:sz="12" w:space="0" w:color="auto"/>
              <w:bottom w:val="single" w:sz="12" w:space="0" w:color="auto"/>
              <w:right w:val="single" w:sz="12" w:space="0" w:color="auto"/>
            </w:tcBorders>
            <w:shd w:val="clear" w:color="auto" w:fill="FDE9D9"/>
            <w:vAlign w:val="center"/>
          </w:tcPr>
          <w:p w14:paraId="3FE95DD3" w14:textId="77777777" w:rsidR="00CE5A66" w:rsidRPr="004C1615" w:rsidRDefault="00CE5A66" w:rsidP="00AB1E6F">
            <w:pPr>
              <w:spacing w:after="0" w:line="240" w:lineRule="auto"/>
              <w:jc w:val="center"/>
              <w:rPr>
                <w:rFonts w:cstheme="minorHAnsi"/>
                <w:sz w:val="20"/>
                <w:szCs w:val="20"/>
                <w:rtl/>
              </w:rPr>
            </w:pPr>
          </w:p>
        </w:tc>
        <w:tc>
          <w:tcPr>
            <w:tcW w:w="567" w:type="dxa"/>
            <w:tcBorders>
              <w:top w:val="single" w:sz="4" w:space="0" w:color="auto"/>
              <w:left w:val="single" w:sz="12" w:space="0" w:color="auto"/>
              <w:bottom w:val="single" w:sz="12" w:space="0" w:color="auto"/>
              <w:right w:val="single" w:sz="12" w:space="0" w:color="auto"/>
            </w:tcBorders>
            <w:shd w:val="clear" w:color="auto" w:fill="FDE9D9"/>
            <w:vAlign w:val="center"/>
          </w:tcPr>
          <w:p w14:paraId="76C13FD7" w14:textId="77777777" w:rsidR="00CE5A66" w:rsidRPr="004C1615" w:rsidRDefault="00CE5A66" w:rsidP="00AB1E6F">
            <w:pPr>
              <w:spacing w:after="0" w:line="240" w:lineRule="auto"/>
              <w:jc w:val="center"/>
              <w:rPr>
                <w:rFonts w:cstheme="minorHAnsi"/>
                <w:sz w:val="20"/>
                <w:szCs w:val="20"/>
              </w:rPr>
            </w:pPr>
          </w:p>
        </w:tc>
        <w:tc>
          <w:tcPr>
            <w:tcW w:w="567" w:type="dxa"/>
            <w:vMerge/>
            <w:tcBorders>
              <w:top w:val="single" w:sz="4" w:space="0" w:color="auto"/>
              <w:left w:val="single" w:sz="12" w:space="0" w:color="auto"/>
              <w:bottom w:val="single" w:sz="12" w:space="0" w:color="auto"/>
              <w:right w:val="single" w:sz="12" w:space="0" w:color="auto"/>
            </w:tcBorders>
            <w:shd w:val="clear" w:color="auto" w:fill="FDE9D9"/>
            <w:vAlign w:val="center"/>
          </w:tcPr>
          <w:p w14:paraId="6EBB134A" w14:textId="77777777" w:rsidR="00CE5A66" w:rsidRPr="004C1615" w:rsidRDefault="00CE5A66" w:rsidP="00AB1E6F">
            <w:pPr>
              <w:spacing w:after="0" w:line="240" w:lineRule="auto"/>
              <w:jc w:val="center"/>
              <w:rPr>
                <w:rFonts w:cstheme="minorHAnsi"/>
                <w:sz w:val="20"/>
                <w:szCs w:val="20"/>
                <w:rtl/>
              </w:rPr>
            </w:pPr>
          </w:p>
        </w:tc>
        <w:tc>
          <w:tcPr>
            <w:tcW w:w="708" w:type="dxa"/>
            <w:tcBorders>
              <w:top w:val="single" w:sz="4" w:space="0" w:color="auto"/>
              <w:left w:val="single" w:sz="12" w:space="0" w:color="auto"/>
              <w:bottom w:val="single" w:sz="12" w:space="0" w:color="auto"/>
              <w:right w:val="single" w:sz="12" w:space="0" w:color="auto"/>
            </w:tcBorders>
            <w:shd w:val="clear" w:color="auto" w:fill="FDE9D9"/>
            <w:vAlign w:val="center"/>
          </w:tcPr>
          <w:p w14:paraId="19DFE536" w14:textId="77777777" w:rsidR="00CE5A66" w:rsidRPr="004C1615" w:rsidRDefault="00CE5A66" w:rsidP="00AB1E6F">
            <w:pPr>
              <w:spacing w:after="0" w:line="240" w:lineRule="auto"/>
              <w:jc w:val="center"/>
              <w:rPr>
                <w:rFonts w:cstheme="minorHAnsi"/>
                <w:sz w:val="20"/>
                <w:szCs w:val="20"/>
                <w:rtl/>
              </w:rPr>
            </w:pPr>
          </w:p>
        </w:tc>
        <w:tc>
          <w:tcPr>
            <w:tcW w:w="567" w:type="dxa"/>
            <w:vMerge/>
            <w:tcBorders>
              <w:top w:val="single" w:sz="4" w:space="0" w:color="auto"/>
              <w:left w:val="single" w:sz="12" w:space="0" w:color="auto"/>
              <w:bottom w:val="single" w:sz="12" w:space="0" w:color="auto"/>
              <w:right w:val="single" w:sz="12" w:space="0" w:color="auto"/>
            </w:tcBorders>
            <w:shd w:val="clear" w:color="auto" w:fill="FDE9D9"/>
            <w:vAlign w:val="center"/>
          </w:tcPr>
          <w:p w14:paraId="3D690EAD" w14:textId="77777777" w:rsidR="00CE5A66" w:rsidRPr="004C1615" w:rsidRDefault="00CE5A66" w:rsidP="00AB1E6F">
            <w:pPr>
              <w:spacing w:after="0" w:line="240" w:lineRule="auto"/>
              <w:jc w:val="center"/>
              <w:rPr>
                <w:rFonts w:cstheme="minorHAnsi"/>
                <w:sz w:val="20"/>
                <w:szCs w:val="20"/>
                <w:rtl/>
              </w:rPr>
            </w:pPr>
          </w:p>
        </w:tc>
        <w:tc>
          <w:tcPr>
            <w:tcW w:w="851" w:type="dxa"/>
            <w:tcBorders>
              <w:top w:val="single" w:sz="4" w:space="0" w:color="auto"/>
              <w:left w:val="single" w:sz="12" w:space="0" w:color="auto"/>
              <w:bottom w:val="single" w:sz="12" w:space="0" w:color="auto"/>
              <w:right w:val="single" w:sz="12" w:space="0" w:color="auto"/>
            </w:tcBorders>
            <w:shd w:val="clear" w:color="auto" w:fill="FDE9D9"/>
            <w:vAlign w:val="center"/>
          </w:tcPr>
          <w:p w14:paraId="0264D652" w14:textId="77777777" w:rsidR="00CE5A66" w:rsidRPr="004C1615" w:rsidRDefault="00CE5A66" w:rsidP="00AB1E6F">
            <w:pPr>
              <w:spacing w:after="0" w:line="240" w:lineRule="auto"/>
              <w:jc w:val="center"/>
              <w:rPr>
                <w:rFonts w:cstheme="minorHAnsi"/>
                <w:sz w:val="20"/>
                <w:szCs w:val="20"/>
                <w:rtl/>
              </w:rPr>
            </w:pPr>
          </w:p>
        </w:tc>
        <w:tc>
          <w:tcPr>
            <w:tcW w:w="763" w:type="dxa"/>
            <w:tcBorders>
              <w:top w:val="single" w:sz="4" w:space="0" w:color="auto"/>
              <w:left w:val="single" w:sz="12" w:space="0" w:color="auto"/>
              <w:bottom w:val="single" w:sz="12" w:space="0" w:color="auto"/>
              <w:right w:val="single" w:sz="12" w:space="0" w:color="auto"/>
            </w:tcBorders>
            <w:shd w:val="clear" w:color="auto" w:fill="FDE9D9"/>
            <w:vAlign w:val="center"/>
          </w:tcPr>
          <w:p w14:paraId="717EC899" w14:textId="77777777" w:rsidR="00CE5A66" w:rsidRPr="004C1615" w:rsidRDefault="00CE5A66" w:rsidP="00AB1E6F">
            <w:pPr>
              <w:spacing w:after="0" w:line="240" w:lineRule="auto"/>
              <w:jc w:val="center"/>
              <w:rPr>
                <w:rFonts w:cstheme="minorHAnsi"/>
                <w:color w:val="000000"/>
                <w:sz w:val="20"/>
                <w:szCs w:val="20"/>
              </w:rPr>
            </w:pPr>
          </w:p>
        </w:tc>
      </w:tr>
      <w:tr w:rsidR="00CE5A66" w:rsidRPr="004C1615" w14:paraId="7298CA9B" w14:textId="77777777" w:rsidTr="00AB1E6F">
        <w:trPr>
          <w:cantSplit/>
          <w:trHeight w:val="237"/>
          <w:jc w:val="center"/>
        </w:trPr>
        <w:tc>
          <w:tcPr>
            <w:tcW w:w="534" w:type="dxa"/>
            <w:vMerge w:val="restart"/>
            <w:tcBorders>
              <w:top w:val="single" w:sz="12" w:space="0" w:color="auto"/>
              <w:left w:val="single" w:sz="12" w:space="0" w:color="auto"/>
              <w:right w:val="single" w:sz="12" w:space="0" w:color="auto"/>
            </w:tcBorders>
            <w:shd w:val="clear" w:color="auto" w:fill="DAEEF3"/>
            <w:vAlign w:val="center"/>
          </w:tcPr>
          <w:p w14:paraId="3B4880E2" w14:textId="77777777" w:rsidR="00CE5A66" w:rsidRPr="004C1615" w:rsidRDefault="00CE5A66" w:rsidP="00AB1E6F">
            <w:pPr>
              <w:spacing w:after="0" w:line="240" w:lineRule="auto"/>
              <w:jc w:val="center"/>
              <w:rPr>
                <w:rFonts w:cstheme="minorHAnsi"/>
                <w:b/>
                <w:bCs/>
                <w:sz w:val="20"/>
                <w:szCs w:val="20"/>
                <w:rtl/>
              </w:rPr>
            </w:pPr>
            <w:r w:rsidRPr="004C1615">
              <w:rPr>
                <w:rFonts w:cstheme="minorHAnsi"/>
                <w:b/>
                <w:bCs/>
                <w:sz w:val="20"/>
                <w:szCs w:val="20"/>
              </w:rPr>
              <w:t>6</w:t>
            </w:r>
          </w:p>
        </w:tc>
        <w:tc>
          <w:tcPr>
            <w:tcW w:w="2671" w:type="dxa"/>
            <w:tcBorders>
              <w:top w:val="single" w:sz="12" w:space="0" w:color="auto"/>
              <w:left w:val="single" w:sz="12" w:space="0" w:color="auto"/>
              <w:bottom w:val="dashed" w:sz="4" w:space="0" w:color="auto"/>
              <w:right w:val="single" w:sz="12" w:space="0" w:color="auto"/>
            </w:tcBorders>
            <w:shd w:val="clear" w:color="auto" w:fill="DAEEF3"/>
            <w:vAlign w:val="center"/>
          </w:tcPr>
          <w:p w14:paraId="67852030" w14:textId="77777777" w:rsidR="00CE5A66" w:rsidRPr="004C1615" w:rsidRDefault="00CE5A66" w:rsidP="00AB1E6F">
            <w:pPr>
              <w:spacing w:after="0" w:line="240" w:lineRule="auto"/>
              <w:rPr>
                <w:rFonts w:cstheme="minorHAnsi"/>
                <w:sz w:val="20"/>
                <w:szCs w:val="20"/>
              </w:rPr>
            </w:pPr>
            <w:r w:rsidRPr="004C1615">
              <w:rPr>
                <w:rFonts w:cstheme="minorHAnsi"/>
                <w:sz w:val="20"/>
                <w:szCs w:val="20"/>
              </w:rPr>
              <w:t xml:space="preserve">UE : Transversale </w:t>
            </w:r>
          </w:p>
        </w:tc>
        <w:tc>
          <w:tcPr>
            <w:tcW w:w="1134" w:type="dxa"/>
            <w:vMerge w:val="restart"/>
            <w:tcBorders>
              <w:top w:val="single" w:sz="12" w:space="0" w:color="auto"/>
              <w:left w:val="single" w:sz="12" w:space="0" w:color="auto"/>
              <w:right w:val="single" w:sz="12" w:space="0" w:color="auto"/>
            </w:tcBorders>
            <w:shd w:val="clear" w:color="auto" w:fill="DAEEF3"/>
            <w:vAlign w:val="center"/>
          </w:tcPr>
          <w:p w14:paraId="7930B337"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UET310</w:t>
            </w:r>
          </w:p>
        </w:tc>
        <w:tc>
          <w:tcPr>
            <w:tcW w:w="993" w:type="dxa"/>
            <w:tcBorders>
              <w:top w:val="single" w:sz="12" w:space="0" w:color="auto"/>
              <w:left w:val="single" w:sz="12" w:space="0" w:color="auto"/>
              <w:right w:val="single" w:sz="12" w:space="0" w:color="auto"/>
            </w:tcBorders>
            <w:shd w:val="clear" w:color="auto" w:fill="DAEEF3"/>
            <w:vAlign w:val="center"/>
          </w:tcPr>
          <w:p w14:paraId="5C5846C1"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UET311</w:t>
            </w:r>
          </w:p>
        </w:tc>
        <w:tc>
          <w:tcPr>
            <w:tcW w:w="2834" w:type="dxa"/>
            <w:tcBorders>
              <w:top w:val="single" w:sz="12" w:space="0" w:color="auto"/>
              <w:left w:val="single" w:sz="12" w:space="0" w:color="auto"/>
              <w:bottom w:val="single" w:sz="4" w:space="0" w:color="auto"/>
              <w:right w:val="single" w:sz="12" w:space="0" w:color="auto"/>
            </w:tcBorders>
            <w:shd w:val="clear" w:color="auto" w:fill="DAEEF3"/>
            <w:vAlign w:val="center"/>
          </w:tcPr>
          <w:p w14:paraId="419F4B08" w14:textId="77777777" w:rsidR="00CE5A66" w:rsidRPr="004C1615" w:rsidRDefault="00CE5A66" w:rsidP="00AB1E6F">
            <w:pPr>
              <w:spacing w:after="0" w:line="240" w:lineRule="auto"/>
              <w:rPr>
                <w:rFonts w:cstheme="minorHAnsi"/>
                <w:b/>
                <w:bCs/>
                <w:color w:val="0033CC"/>
                <w:sz w:val="20"/>
                <w:szCs w:val="20"/>
              </w:rPr>
            </w:pPr>
            <w:r w:rsidRPr="004C1615">
              <w:rPr>
                <w:rFonts w:cstheme="minorHAnsi"/>
                <w:b/>
                <w:bCs/>
                <w:color w:val="0033CC"/>
                <w:sz w:val="20"/>
                <w:szCs w:val="20"/>
              </w:rPr>
              <w:t>Au choix de l’établissement</w:t>
            </w:r>
          </w:p>
        </w:tc>
        <w:tc>
          <w:tcPr>
            <w:tcW w:w="1843" w:type="dxa"/>
            <w:gridSpan w:val="3"/>
            <w:tcBorders>
              <w:top w:val="single" w:sz="12" w:space="0" w:color="auto"/>
              <w:left w:val="single" w:sz="12" w:space="0" w:color="auto"/>
              <w:bottom w:val="single" w:sz="4" w:space="0" w:color="auto"/>
              <w:right w:val="single" w:sz="12" w:space="0" w:color="auto"/>
            </w:tcBorders>
            <w:shd w:val="clear" w:color="auto" w:fill="DAEEF3"/>
            <w:vAlign w:val="center"/>
          </w:tcPr>
          <w:p w14:paraId="170E417C"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1h30</w:t>
            </w:r>
          </w:p>
        </w:tc>
        <w:tc>
          <w:tcPr>
            <w:tcW w:w="567" w:type="dxa"/>
            <w:tcBorders>
              <w:top w:val="single" w:sz="12" w:space="0" w:color="auto"/>
              <w:left w:val="single" w:sz="12" w:space="0" w:color="auto"/>
              <w:bottom w:val="single" w:sz="4" w:space="0" w:color="auto"/>
              <w:right w:val="single" w:sz="12" w:space="0" w:color="auto"/>
            </w:tcBorders>
            <w:shd w:val="clear" w:color="auto" w:fill="DAEEF3"/>
            <w:vAlign w:val="center"/>
          </w:tcPr>
          <w:p w14:paraId="18F2E1C7" w14:textId="77777777" w:rsidR="00CE5A66" w:rsidRPr="004C1615" w:rsidRDefault="00CE5A66" w:rsidP="00AB1E6F">
            <w:pPr>
              <w:spacing w:after="0" w:line="240" w:lineRule="auto"/>
              <w:jc w:val="center"/>
              <w:rPr>
                <w:rFonts w:cstheme="minorHAnsi"/>
                <w:sz w:val="20"/>
                <w:szCs w:val="20"/>
              </w:rPr>
            </w:pPr>
          </w:p>
        </w:tc>
        <w:tc>
          <w:tcPr>
            <w:tcW w:w="567" w:type="dxa"/>
            <w:vMerge w:val="restart"/>
            <w:tcBorders>
              <w:top w:val="single" w:sz="12" w:space="0" w:color="auto"/>
              <w:left w:val="single" w:sz="12" w:space="0" w:color="auto"/>
              <w:bottom w:val="single" w:sz="4" w:space="0" w:color="auto"/>
              <w:right w:val="single" w:sz="12" w:space="0" w:color="auto"/>
            </w:tcBorders>
            <w:shd w:val="clear" w:color="auto" w:fill="DAEEF3"/>
            <w:vAlign w:val="center"/>
          </w:tcPr>
          <w:p w14:paraId="38CC5DD2"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4</w:t>
            </w:r>
          </w:p>
        </w:tc>
        <w:tc>
          <w:tcPr>
            <w:tcW w:w="708" w:type="dxa"/>
            <w:tcBorders>
              <w:top w:val="single" w:sz="12" w:space="0" w:color="auto"/>
              <w:left w:val="single" w:sz="12" w:space="0" w:color="auto"/>
              <w:bottom w:val="single" w:sz="4" w:space="0" w:color="auto"/>
              <w:right w:val="single" w:sz="12" w:space="0" w:color="auto"/>
            </w:tcBorders>
            <w:shd w:val="clear" w:color="auto" w:fill="DAEEF3"/>
            <w:vAlign w:val="center"/>
          </w:tcPr>
          <w:p w14:paraId="1338028E" w14:textId="77777777" w:rsidR="00CE5A66" w:rsidRPr="004C1615" w:rsidRDefault="00CE5A66" w:rsidP="00AB1E6F">
            <w:pPr>
              <w:spacing w:after="0" w:line="240" w:lineRule="auto"/>
              <w:jc w:val="center"/>
              <w:rPr>
                <w:rFonts w:cstheme="minorHAnsi"/>
                <w:sz w:val="20"/>
                <w:szCs w:val="20"/>
                <w:rtl/>
              </w:rPr>
            </w:pPr>
          </w:p>
        </w:tc>
        <w:tc>
          <w:tcPr>
            <w:tcW w:w="567" w:type="dxa"/>
            <w:vMerge w:val="restart"/>
            <w:tcBorders>
              <w:top w:val="single" w:sz="12" w:space="0" w:color="auto"/>
              <w:left w:val="single" w:sz="12" w:space="0" w:color="auto"/>
              <w:bottom w:val="single" w:sz="4" w:space="0" w:color="auto"/>
              <w:right w:val="single" w:sz="12" w:space="0" w:color="auto"/>
            </w:tcBorders>
            <w:shd w:val="clear" w:color="auto" w:fill="DAEEF3"/>
            <w:vAlign w:val="center"/>
          </w:tcPr>
          <w:p w14:paraId="66C6BD14"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2</w:t>
            </w:r>
          </w:p>
        </w:tc>
        <w:tc>
          <w:tcPr>
            <w:tcW w:w="851" w:type="dxa"/>
            <w:tcBorders>
              <w:top w:val="single" w:sz="12" w:space="0" w:color="auto"/>
              <w:left w:val="single" w:sz="12" w:space="0" w:color="auto"/>
              <w:bottom w:val="single" w:sz="4" w:space="0" w:color="auto"/>
              <w:right w:val="single" w:sz="12" w:space="0" w:color="auto"/>
            </w:tcBorders>
            <w:shd w:val="clear" w:color="auto" w:fill="DAEEF3"/>
            <w:vAlign w:val="center"/>
          </w:tcPr>
          <w:p w14:paraId="71508AA5" w14:textId="77777777" w:rsidR="00CE5A66" w:rsidRPr="004C1615" w:rsidRDefault="00CE5A66" w:rsidP="00AB1E6F">
            <w:pPr>
              <w:spacing w:after="0" w:line="240" w:lineRule="auto"/>
              <w:jc w:val="center"/>
              <w:rPr>
                <w:rFonts w:cstheme="minorHAnsi"/>
                <w:sz w:val="20"/>
                <w:szCs w:val="20"/>
                <w:rtl/>
              </w:rPr>
            </w:pPr>
          </w:p>
        </w:tc>
        <w:tc>
          <w:tcPr>
            <w:tcW w:w="763" w:type="dxa"/>
            <w:tcBorders>
              <w:top w:val="single" w:sz="12" w:space="0" w:color="auto"/>
              <w:left w:val="single" w:sz="12" w:space="0" w:color="auto"/>
              <w:bottom w:val="single" w:sz="4" w:space="0" w:color="auto"/>
              <w:right w:val="single" w:sz="12" w:space="0" w:color="auto"/>
            </w:tcBorders>
            <w:shd w:val="clear" w:color="auto" w:fill="DAEEF3"/>
            <w:vAlign w:val="center"/>
          </w:tcPr>
          <w:p w14:paraId="39E3C8BD" w14:textId="77777777" w:rsidR="00CE5A66" w:rsidRPr="004C1615" w:rsidRDefault="00CE5A66" w:rsidP="00AB1E6F">
            <w:pPr>
              <w:spacing w:after="0" w:line="240" w:lineRule="auto"/>
              <w:jc w:val="center"/>
              <w:rPr>
                <w:rFonts w:cstheme="minorHAnsi"/>
                <w:sz w:val="20"/>
                <w:szCs w:val="20"/>
                <w:rtl/>
              </w:rPr>
            </w:pPr>
          </w:p>
        </w:tc>
      </w:tr>
      <w:tr w:rsidR="00CE5A66" w:rsidRPr="004C1615" w14:paraId="74994ECC" w14:textId="77777777" w:rsidTr="00AB1E6F">
        <w:trPr>
          <w:cantSplit/>
          <w:trHeight w:val="133"/>
          <w:jc w:val="center"/>
        </w:trPr>
        <w:tc>
          <w:tcPr>
            <w:tcW w:w="534" w:type="dxa"/>
            <w:vMerge/>
            <w:tcBorders>
              <w:left w:val="single" w:sz="12" w:space="0" w:color="auto"/>
              <w:bottom w:val="single" w:sz="12" w:space="0" w:color="auto"/>
              <w:right w:val="single" w:sz="12" w:space="0" w:color="auto"/>
            </w:tcBorders>
            <w:shd w:val="clear" w:color="auto" w:fill="DAEEF3"/>
            <w:vAlign w:val="center"/>
          </w:tcPr>
          <w:p w14:paraId="6AA1953E" w14:textId="77777777" w:rsidR="00CE5A66" w:rsidRPr="004C1615" w:rsidRDefault="00CE5A66" w:rsidP="00AB1E6F">
            <w:pPr>
              <w:spacing w:after="0" w:line="240" w:lineRule="auto"/>
              <w:jc w:val="center"/>
              <w:rPr>
                <w:rFonts w:cstheme="minorHAnsi"/>
                <w:b/>
                <w:bCs/>
                <w:sz w:val="20"/>
                <w:szCs w:val="20"/>
                <w:rtl/>
              </w:rPr>
            </w:pPr>
          </w:p>
        </w:tc>
        <w:tc>
          <w:tcPr>
            <w:tcW w:w="2671" w:type="dxa"/>
            <w:tcBorders>
              <w:top w:val="dashed" w:sz="4" w:space="0" w:color="auto"/>
              <w:left w:val="single" w:sz="12" w:space="0" w:color="auto"/>
              <w:bottom w:val="single" w:sz="12" w:space="0" w:color="auto"/>
              <w:right w:val="single" w:sz="12" w:space="0" w:color="auto"/>
            </w:tcBorders>
            <w:shd w:val="clear" w:color="auto" w:fill="DAEEF3"/>
            <w:vAlign w:val="center"/>
          </w:tcPr>
          <w:p w14:paraId="53E74BF5" w14:textId="77777777" w:rsidR="00CE5A66" w:rsidRPr="004C1615" w:rsidRDefault="00CE5A66" w:rsidP="00AB1E6F">
            <w:pPr>
              <w:spacing w:after="0" w:line="240" w:lineRule="auto"/>
              <w:rPr>
                <w:rFonts w:cstheme="minorHAnsi"/>
                <w:sz w:val="20"/>
                <w:szCs w:val="20"/>
                <w:rtl/>
              </w:rPr>
            </w:pPr>
            <w:r w:rsidRPr="004C1615">
              <w:rPr>
                <w:rFonts w:cstheme="minorHAnsi"/>
                <w:sz w:val="20"/>
                <w:szCs w:val="20"/>
              </w:rPr>
              <w:t>Com :</w:t>
            </w:r>
          </w:p>
        </w:tc>
        <w:tc>
          <w:tcPr>
            <w:tcW w:w="1134" w:type="dxa"/>
            <w:vMerge/>
            <w:tcBorders>
              <w:left w:val="single" w:sz="12" w:space="0" w:color="auto"/>
              <w:bottom w:val="single" w:sz="12" w:space="0" w:color="auto"/>
              <w:right w:val="single" w:sz="12" w:space="0" w:color="auto"/>
            </w:tcBorders>
            <w:shd w:val="clear" w:color="auto" w:fill="DAEEF3"/>
            <w:vAlign w:val="center"/>
          </w:tcPr>
          <w:p w14:paraId="6B59C713" w14:textId="77777777" w:rsidR="00CE5A66" w:rsidRPr="004C1615" w:rsidRDefault="00CE5A66" w:rsidP="00AB1E6F">
            <w:pPr>
              <w:spacing w:after="0" w:line="240" w:lineRule="auto"/>
              <w:rPr>
                <w:rFonts w:cstheme="minorHAnsi"/>
                <w:sz w:val="20"/>
                <w:szCs w:val="20"/>
                <w:rtl/>
              </w:rPr>
            </w:pPr>
          </w:p>
        </w:tc>
        <w:tc>
          <w:tcPr>
            <w:tcW w:w="993" w:type="dxa"/>
            <w:tcBorders>
              <w:left w:val="single" w:sz="12" w:space="0" w:color="auto"/>
              <w:bottom w:val="single" w:sz="12" w:space="0" w:color="auto"/>
              <w:right w:val="single" w:sz="12" w:space="0" w:color="auto"/>
            </w:tcBorders>
            <w:shd w:val="clear" w:color="auto" w:fill="DAEEF3"/>
            <w:vAlign w:val="center"/>
          </w:tcPr>
          <w:p w14:paraId="6E371245"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UET312</w:t>
            </w:r>
          </w:p>
        </w:tc>
        <w:tc>
          <w:tcPr>
            <w:tcW w:w="2834" w:type="dxa"/>
            <w:tcBorders>
              <w:top w:val="single" w:sz="4" w:space="0" w:color="auto"/>
              <w:left w:val="single" w:sz="12" w:space="0" w:color="auto"/>
              <w:bottom w:val="single" w:sz="12" w:space="0" w:color="auto"/>
              <w:right w:val="single" w:sz="12" w:space="0" w:color="auto"/>
            </w:tcBorders>
            <w:shd w:val="clear" w:color="auto" w:fill="DAEEF3"/>
            <w:vAlign w:val="center"/>
          </w:tcPr>
          <w:p w14:paraId="51C4D056" w14:textId="77777777" w:rsidR="00CE5A66" w:rsidRPr="004C1615" w:rsidRDefault="00CE5A66" w:rsidP="00AB1E6F">
            <w:pPr>
              <w:spacing w:after="0" w:line="240" w:lineRule="auto"/>
              <w:rPr>
                <w:rFonts w:cstheme="minorHAnsi"/>
                <w:color w:val="0033CC"/>
                <w:sz w:val="20"/>
                <w:szCs w:val="20"/>
              </w:rPr>
            </w:pPr>
            <w:r w:rsidRPr="004C1615">
              <w:rPr>
                <w:rFonts w:cstheme="minorHAnsi"/>
                <w:b/>
                <w:bCs/>
                <w:color w:val="0033CC"/>
                <w:sz w:val="20"/>
                <w:szCs w:val="20"/>
              </w:rPr>
              <w:t>Au choix de l’établissement</w:t>
            </w:r>
          </w:p>
        </w:tc>
        <w:tc>
          <w:tcPr>
            <w:tcW w:w="1843" w:type="dxa"/>
            <w:gridSpan w:val="3"/>
            <w:tcBorders>
              <w:top w:val="single" w:sz="4" w:space="0" w:color="auto"/>
              <w:left w:val="single" w:sz="12" w:space="0" w:color="auto"/>
              <w:bottom w:val="single" w:sz="12" w:space="0" w:color="auto"/>
              <w:right w:val="single" w:sz="12" w:space="0" w:color="auto"/>
            </w:tcBorders>
            <w:shd w:val="clear" w:color="auto" w:fill="DAEEF3"/>
            <w:vAlign w:val="center"/>
          </w:tcPr>
          <w:p w14:paraId="0679430B" w14:textId="77777777" w:rsidR="00CE5A66" w:rsidRPr="004C1615" w:rsidRDefault="00CE5A66" w:rsidP="00AB1E6F">
            <w:pPr>
              <w:spacing w:after="0" w:line="240" w:lineRule="auto"/>
              <w:jc w:val="center"/>
              <w:rPr>
                <w:rFonts w:cstheme="minorHAnsi"/>
                <w:sz w:val="20"/>
                <w:szCs w:val="20"/>
                <w:rtl/>
              </w:rPr>
            </w:pPr>
            <w:r w:rsidRPr="004C1615">
              <w:rPr>
                <w:rFonts w:cstheme="minorHAnsi"/>
                <w:sz w:val="20"/>
                <w:szCs w:val="20"/>
              </w:rPr>
              <w:t>1h30</w:t>
            </w:r>
          </w:p>
        </w:tc>
        <w:tc>
          <w:tcPr>
            <w:tcW w:w="567" w:type="dxa"/>
            <w:tcBorders>
              <w:top w:val="single" w:sz="4" w:space="0" w:color="auto"/>
              <w:left w:val="single" w:sz="12" w:space="0" w:color="auto"/>
              <w:bottom w:val="single" w:sz="12" w:space="0" w:color="auto"/>
              <w:right w:val="single" w:sz="12" w:space="0" w:color="auto"/>
            </w:tcBorders>
            <w:shd w:val="clear" w:color="auto" w:fill="DAEEF3"/>
            <w:vAlign w:val="center"/>
          </w:tcPr>
          <w:p w14:paraId="750DC1A1" w14:textId="77777777" w:rsidR="00CE5A66" w:rsidRPr="004C1615" w:rsidRDefault="00CE5A66" w:rsidP="00AB1E6F">
            <w:pPr>
              <w:spacing w:after="0" w:line="240" w:lineRule="auto"/>
              <w:jc w:val="center"/>
              <w:rPr>
                <w:rFonts w:cstheme="minorHAnsi"/>
                <w:sz w:val="20"/>
                <w:szCs w:val="20"/>
              </w:rPr>
            </w:pPr>
          </w:p>
        </w:tc>
        <w:tc>
          <w:tcPr>
            <w:tcW w:w="567" w:type="dxa"/>
            <w:vMerge/>
            <w:tcBorders>
              <w:top w:val="single" w:sz="4" w:space="0" w:color="auto"/>
              <w:left w:val="single" w:sz="12" w:space="0" w:color="auto"/>
              <w:bottom w:val="single" w:sz="12" w:space="0" w:color="auto"/>
              <w:right w:val="single" w:sz="12" w:space="0" w:color="auto"/>
            </w:tcBorders>
            <w:shd w:val="clear" w:color="auto" w:fill="DAEEF3"/>
            <w:vAlign w:val="center"/>
          </w:tcPr>
          <w:p w14:paraId="2BCA2604" w14:textId="77777777" w:rsidR="00CE5A66" w:rsidRPr="004C1615" w:rsidRDefault="00CE5A66" w:rsidP="00AB1E6F">
            <w:pPr>
              <w:spacing w:after="0" w:line="240" w:lineRule="auto"/>
              <w:jc w:val="center"/>
              <w:rPr>
                <w:rFonts w:cstheme="minorHAnsi"/>
                <w:sz w:val="20"/>
                <w:szCs w:val="20"/>
                <w:rtl/>
              </w:rPr>
            </w:pPr>
          </w:p>
        </w:tc>
        <w:tc>
          <w:tcPr>
            <w:tcW w:w="708" w:type="dxa"/>
            <w:tcBorders>
              <w:top w:val="single" w:sz="4" w:space="0" w:color="auto"/>
              <w:left w:val="single" w:sz="12" w:space="0" w:color="auto"/>
              <w:bottom w:val="single" w:sz="12" w:space="0" w:color="auto"/>
              <w:right w:val="single" w:sz="12" w:space="0" w:color="auto"/>
            </w:tcBorders>
            <w:shd w:val="clear" w:color="auto" w:fill="DAEEF3"/>
            <w:vAlign w:val="center"/>
          </w:tcPr>
          <w:p w14:paraId="052129EB" w14:textId="77777777" w:rsidR="00CE5A66" w:rsidRPr="004C1615" w:rsidRDefault="00CE5A66" w:rsidP="00AB1E6F">
            <w:pPr>
              <w:spacing w:after="0" w:line="240" w:lineRule="auto"/>
              <w:jc w:val="center"/>
              <w:rPr>
                <w:rFonts w:cstheme="minorHAnsi"/>
                <w:sz w:val="20"/>
                <w:szCs w:val="20"/>
                <w:rtl/>
              </w:rPr>
            </w:pPr>
          </w:p>
        </w:tc>
        <w:tc>
          <w:tcPr>
            <w:tcW w:w="567" w:type="dxa"/>
            <w:vMerge/>
            <w:tcBorders>
              <w:top w:val="single" w:sz="4" w:space="0" w:color="auto"/>
              <w:left w:val="single" w:sz="12" w:space="0" w:color="auto"/>
              <w:bottom w:val="single" w:sz="12" w:space="0" w:color="auto"/>
              <w:right w:val="single" w:sz="12" w:space="0" w:color="auto"/>
            </w:tcBorders>
            <w:shd w:val="clear" w:color="auto" w:fill="DAEEF3"/>
            <w:vAlign w:val="center"/>
          </w:tcPr>
          <w:p w14:paraId="6451D444" w14:textId="77777777" w:rsidR="00CE5A66" w:rsidRPr="004C1615" w:rsidRDefault="00CE5A66" w:rsidP="00AB1E6F">
            <w:pPr>
              <w:spacing w:after="0" w:line="240" w:lineRule="auto"/>
              <w:jc w:val="center"/>
              <w:rPr>
                <w:rFonts w:cstheme="minorHAnsi"/>
                <w:sz w:val="20"/>
                <w:szCs w:val="20"/>
                <w:rtl/>
              </w:rPr>
            </w:pPr>
          </w:p>
        </w:tc>
        <w:tc>
          <w:tcPr>
            <w:tcW w:w="851" w:type="dxa"/>
            <w:tcBorders>
              <w:top w:val="single" w:sz="4" w:space="0" w:color="auto"/>
              <w:left w:val="single" w:sz="12" w:space="0" w:color="auto"/>
              <w:bottom w:val="single" w:sz="12" w:space="0" w:color="auto"/>
              <w:right w:val="single" w:sz="12" w:space="0" w:color="auto"/>
            </w:tcBorders>
            <w:shd w:val="clear" w:color="auto" w:fill="DAEEF3"/>
            <w:vAlign w:val="center"/>
          </w:tcPr>
          <w:p w14:paraId="324921E0" w14:textId="77777777" w:rsidR="00CE5A66" w:rsidRPr="004C1615" w:rsidRDefault="00CE5A66" w:rsidP="00AB1E6F">
            <w:pPr>
              <w:spacing w:after="0" w:line="240" w:lineRule="auto"/>
              <w:jc w:val="center"/>
              <w:rPr>
                <w:rFonts w:cstheme="minorHAnsi"/>
                <w:sz w:val="20"/>
                <w:szCs w:val="20"/>
                <w:rtl/>
              </w:rPr>
            </w:pPr>
          </w:p>
        </w:tc>
        <w:tc>
          <w:tcPr>
            <w:tcW w:w="763" w:type="dxa"/>
            <w:tcBorders>
              <w:top w:val="single" w:sz="4" w:space="0" w:color="auto"/>
              <w:left w:val="single" w:sz="12" w:space="0" w:color="auto"/>
              <w:bottom w:val="single" w:sz="12" w:space="0" w:color="auto"/>
              <w:right w:val="single" w:sz="12" w:space="0" w:color="auto"/>
            </w:tcBorders>
            <w:shd w:val="clear" w:color="auto" w:fill="DAEEF3"/>
            <w:vAlign w:val="center"/>
          </w:tcPr>
          <w:p w14:paraId="3AA55ACD" w14:textId="77777777" w:rsidR="00CE5A66" w:rsidRPr="004C1615" w:rsidRDefault="00CE5A66" w:rsidP="00AB1E6F">
            <w:pPr>
              <w:spacing w:after="0" w:line="240" w:lineRule="auto"/>
              <w:jc w:val="center"/>
              <w:rPr>
                <w:rFonts w:cstheme="minorHAnsi"/>
                <w:sz w:val="20"/>
                <w:szCs w:val="20"/>
                <w:rtl/>
              </w:rPr>
            </w:pPr>
          </w:p>
        </w:tc>
      </w:tr>
      <w:tr w:rsidR="00CE5A66" w:rsidRPr="004C1615" w14:paraId="15F1B449" w14:textId="77777777" w:rsidTr="00AB1E6F">
        <w:trPr>
          <w:cantSplit/>
          <w:trHeight w:val="145"/>
          <w:jc w:val="center"/>
        </w:trPr>
        <w:tc>
          <w:tcPr>
            <w:tcW w:w="3205" w:type="dxa"/>
            <w:gridSpan w:val="2"/>
            <w:tcBorders>
              <w:top w:val="single" w:sz="12" w:space="0" w:color="auto"/>
              <w:left w:val="single" w:sz="12" w:space="0" w:color="auto"/>
              <w:bottom w:val="single" w:sz="12" w:space="0" w:color="auto"/>
              <w:right w:val="single" w:sz="12" w:space="0" w:color="auto"/>
            </w:tcBorders>
            <w:shd w:val="clear" w:color="auto" w:fill="92CDDC"/>
            <w:vAlign w:val="center"/>
          </w:tcPr>
          <w:p w14:paraId="3870F0A1" w14:textId="77777777" w:rsidR="00CE5A66" w:rsidRPr="004C1615" w:rsidRDefault="00CE5A66" w:rsidP="00AB1E6F">
            <w:pPr>
              <w:spacing w:after="0" w:line="240" w:lineRule="auto"/>
              <w:rPr>
                <w:rFonts w:cstheme="minorHAnsi"/>
                <w:b/>
                <w:bCs/>
                <w:sz w:val="20"/>
                <w:szCs w:val="20"/>
                <w:rtl/>
              </w:rPr>
            </w:pPr>
            <w:r w:rsidRPr="004C1615">
              <w:rPr>
                <w:rFonts w:cstheme="minorHAnsi"/>
                <w:b/>
                <w:bCs/>
                <w:sz w:val="20"/>
                <w:szCs w:val="20"/>
              </w:rPr>
              <w:t>TOTAL</w:t>
            </w:r>
          </w:p>
        </w:tc>
        <w:tc>
          <w:tcPr>
            <w:tcW w:w="2127" w:type="dxa"/>
            <w:gridSpan w:val="2"/>
            <w:tcBorders>
              <w:top w:val="single" w:sz="12" w:space="0" w:color="auto"/>
              <w:left w:val="single" w:sz="12" w:space="0" w:color="auto"/>
              <w:bottom w:val="single" w:sz="12" w:space="0" w:color="auto"/>
              <w:right w:val="single" w:sz="12" w:space="0" w:color="auto"/>
            </w:tcBorders>
            <w:shd w:val="clear" w:color="auto" w:fill="92CDDC"/>
            <w:vAlign w:val="center"/>
          </w:tcPr>
          <w:p w14:paraId="5FCC2887" w14:textId="77777777" w:rsidR="00CE5A66" w:rsidRPr="004C1615" w:rsidRDefault="00CE5A66" w:rsidP="00AB1E6F">
            <w:pPr>
              <w:spacing w:after="0" w:line="240" w:lineRule="auto"/>
              <w:rPr>
                <w:rFonts w:cstheme="minorHAnsi"/>
                <w:b/>
                <w:bCs/>
                <w:sz w:val="20"/>
                <w:szCs w:val="20"/>
                <w:rtl/>
              </w:rPr>
            </w:pPr>
          </w:p>
        </w:tc>
        <w:tc>
          <w:tcPr>
            <w:tcW w:w="2834" w:type="dxa"/>
            <w:tcBorders>
              <w:top w:val="single" w:sz="12" w:space="0" w:color="auto"/>
              <w:left w:val="single" w:sz="12" w:space="0" w:color="auto"/>
              <w:bottom w:val="single" w:sz="12" w:space="0" w:color="auto"/>
              <w:right w:val="single" w:sz="12" w:space="0" w:color="auto"/>
            </w:tcBorders>
            <w:shd w:val="clear" w:color="auto" w:fill="92CDDC"/>
            <w:vAlign w:val="center"/>
          </w:tcPr>
          <w:p w14:paraId="363BAD4B" w14:textId="77777777" w:rsidR="00CE5A66" w:rsidRPr="004C1615" w:rsidRDefault="00CE5A66" w:rsidP="00AB1E6F">
            <w:pPr>
              <w:spacing w:after="0" w:line="240" w:lineRule="auto"/>
              <w:rPr>
                <w:rFonts w:cstheme="minorHAnsi"/>
                <w:b/>
                <w:bCs/>
                <w:sz w:val="20"/>
                <w:szCs w:val="20"/>
                <w:rtl/>
              </w:rPr>
            </w:pPr>
          </w:p>
        </w:tc>
        <w:tc>
          <w:tcPr>
            <w:tcW w:w="1843" w:type="dxa"/>
            <w:gridSpan w:val="3"/>
            <w:tcBorders>
              <w:top w:val="single" w:sz="12" w:space="0" w:color="auto"/>
              <w:left w:val="single" w:sz="12" w:space="0" w:color="auto"/>
              <w:bottom w:val="single" w:sz="12" w:space="0" w:color="auto"/>
              <w:right w:val="single" w:sz="12" w:space="0" w:color="auto"/>
            </w:tcBorders>
            <w:shd w:val="clear" w:color="auto" w:fill="92CDDC"/>
            <w:vAlign w:val="center"/>
          </w:tcPr>
          <w:p w14:paraId="2A73DF74" w14:textId="77777777" w:rsidR="00CE5A66" w:rsidRPr="004C1615" w:rsidRDefault="00CE5A66" w:rsidP="00AB1E6F">
            <w:pPr>
              <w:spacing w:after="0" w:line="240" w:lineRule="auto"/>
              <w:jc w:val="center"/>
              <w:rPr>
                <w:rFonts w:cstheme="minorHAnsi"/>
                <w:b/>
                <w:bCs/>
                <w:sz w:val="20"/>
                <w:szCs w:val="20"/>
                <w:rtl/>
              </w:rPr>
            </w:pPr>
          </w:p>
        </w:tc>
        <w:tc>
          <w:tcPr>
            <w:tcW w:w="567" w:type="dxa"/>
            <w:tcBorders>
              <w:top w:val="single" w:sz="12" w:space="0" w:color="auto"/>
              <w:left w:val="single" w:sz="12" w:space="0" w:color="auto"/>
              <w:bottom w:val="single" w:sz="12" w:space="0" w:color="auto"/>
              <w:right w:val="single" w:sz="12" w:space="0" w:color="auto"/>
            </w:tcBorders>
            <w:shd w:val="clear" w:color="auto" w:fill="92CDDC"/>
            <w:vAlign w:val="center"/>
          </w:tcPr>
          <w:p w14:paraId="3A502A60" w14:textId="77777777" w:rsidR="00CE5A66" w:rsidRPr="004C1615" w:rsidRDefault="00CE5A66" w:rsidP="00AB1E6F">
            <w:pPr>
              <w:spacing w:after="0" w:line="240" w:lineRule="auto"/>
              <w:jc w:val="center"/>
              <w:rPr>
                <w:rFonts w:cstheme="minorHAnsi"/>
                <w:b/>
                <w:bCs/>
                <w:sz w:val="20"/>
                <w:szCs w:val="20"/>
                <w:rtl/>
              </w:rPr>
            </w:pPr>
            <w:r w:rsidRPr="004C1615">
              <w:rPr>
                <w:rFonts w:cstheme="minorHAnsi"/>
                <w:b/>
                <w:bCs/>
                <w:sz w:val="20"/>
                <w:szCs w:val="20"/>
              </w:rPr>
              <w:t>30</w:t>
            </w:r>
          </w:p>
        </w:tc>
        <w:tc>
          <w:tcPr>
            <w:tcW w:w="567" w:type="dxa"/>
            <w:tcBorders>
              <w:top w:val="single" w:sz="12" w:space="0" w:color="auto"/>
              <w:left w:val="single" w:sz="12" w:space="0" w:color="auto"/>
              <w:bottom w:val="single" w:sz="12" w:space="0" w:color="auto"/>
              <w:right w:val="single" w:sz="12" w:space="0" w:color="auto"/>
            </w:tcBorders>
            <w:shd w:val="clear" w:color="auto" w:fill="92CDDC"/>
            <w:vAlign w:val="center"/>
          </w:tcPr>
          <w:p w14:paraId="3076786C" w14:textId="77777777" w:rsidR="00CE5A66" w:rsidRPr="004C1615" w:rsidRDefault="00CE5A66" w:rsidP="00AB1E6F">
            <w:pPr>
              <w:spacing w:after="0" w:line="240" w:lineRule="auto"/>
              <w:jc w:val="center"/>
              <w:rPr>
                <w:rFonts w:cstheme="minorHAnsi"/>
                <w:b/>
                <w:bCs/>
                <w:sz w:val="20"/>
                <w:szCs w:val="20"/>
                <w:rtl/>
              </w:rPr>
            </w:pPr>
            <w:r w:rsidRPr="004C1615">
              <w:rPr>
                <w:rFonts w:cstheme="minorHAnsi"/>
                <w:b/>
                <w:bCs/>
                <w:sz w:val="20"/>
                <w:szCs w:val="20"/>
              </w:rPr>
              <w:t>30</w:t>
            </w:r>
          </w:p>
        </w:tc>
        <w:tc>
          <w:tcPr>
            <w:tcW w:w="708" w:type="dxa"/>
            <w:tcBorders>
              <w:top w:val="single" w:sz="12" w:space="0" w:color="auto"/>
              <w:left w:val="single" w:sz="12" w:space="0" w:color="auto"/>
              <w:bottom w:val="single" w:sz="12" w:space="0" w:color="auto"/>
              <w:right w:val="single" w:sz="12" w:space="0" w:color="auto"/>
            </w:tcBorders>
            <w:shd w:val="clear" w:color="auto" w:fill="92CDDC"/>
            <w:vAlign w:val="center"/>
          </w:tcPr>
          <w:p w14:paraId="4BF68F04" w14:textId="77777777" w:rsidR="00CE5A66" w:rsidRPr="004C1615" w:rsidRDefault="00CE5A66" w:rsidP="00AB1E6F">
            <w:pPr>
              <w:spacing w:after="0" w:line="240" w:lineRule="auto"/>
              <w:jc w:val="center"/>
              <w:rPr>
                <w:rFonts w:cstheme="minorHAnsi"/>
                <w:b/>
                <w:bCs/>
                <w:sz w:val="20"/>
                <w:szCs w:val="20"/>
                <w:rtl/>
              </w:rPr>
            </w:pPr>
            <w:r w:rsidRPr="004C1615">
              <w:rPr>
                <w:rFonts w:cstheme="minorHAnsi"/>
                <w:b/>
                <w:bCs/>
                <w:sz w:val="20"/>
                <w:szCs w:val="20"/>
              </w:rPr>
              <w:t>15</w:t>
            </w:r>
          </w:p>
        </w:tc>
        <w:tc>
          <w:tcPr>
            <w:tcW w:w="567" w:type="dxa"/>
            <w:tcBorders>
              <w:top w:val="single" w:sz="12" w:space="0" w:color="auto"/>
              <w:left w:val="single" w:sz="12" w:space="0" w:color="auto"/>
              <w:bottom w:val="single" w:sz="12" w:space="0" w:color="auto"/>
              <w:right w:val="single" w:sz="12" w:space="0" w:color="auto"/>
            </w:tcBorders>
            <w:shd w:val="clear" w:color="auto" w:fill="92CDDC"/>
            <w:vAlign w:val="center"/>
          </w:tcPr>
          <w:p w14:paraId="4CD966BE" w14:textId="77777777" w:rsidR="00CE5A66" w:rsidRPr="004C1615" w:rsidRDefault="00CE5A66" w:rsidP="00AB1E6F">
            <w:pPr>
              <w:spacing w:after="0" w:line="240" w:lineRule="auto"/>
              <w:jc w:val="center"/>
              <w:rPr>
                <w:rFonts w:cstheme="minorHAnsi"/>
                <w:b/>
                <w:bCs/>
                <w:sz w:val="20"/>
                <w:szCs w:val="20"/>
                <w:rtl/>
              </w:rPr>
            </w:pPr>
            <w:r w:rsidRPr="004C1615">
              <w:rPr>
                <w:rFonts w:cstheme="minorHAnsi"/>
                <w:b/>
                <w:bCs/>
                <w:sz w:val="20"/>
                <w:szCs w:val="20"/>
              </w:rPr>
              <w:t>15</w:t>
            </w:r>
          </w:p>
        </w:tc>
        <w:tc>
          <w:tcPr>
            <w:tcW w:w="851" w:type="dxa"/>
            <w:tcBorders>
              <w:top w:val="single" w:sz="12" w:space="0" w:color="auto"/>
              <w:left w:val="single" w:sz="12" w:space="0" w:color="auto"/>
              <w:bottom w:val="single" w:sz="12" w:space="0" w:color="auto"/>
              <w:right w:val="single" w:sz="12" w:space="0" w:color="auto"/>
            </w:tcBorders>
            <w:shd w:val="clear" w:color="auto" w:fill="92CDDC"/>
            <w:vAlign w:val="center"/>
          </w:tcPr>
          <w:p w14:paraId="4B475C24" w14:textId="77777777" w:rsidR="00CE5A66" w:rsidRPr="004C1615" w:rsidRDefault="00CE5A66" w:rsidP="00AB1E6F">
            <w:pPr>
              <w:spacing w:after="0" w:line="240" w:lineRule="auto"/>
              <w:jc w:val="center"/>
              <w:rPr>
                <w:rFonts w:cstheme="minorHAnsi"/>
                <w:b/>
                <w:bCs/>
                <w:sz w:val="20"/>
                <w:szCs w:val="20"/>
                <w:rtl/>
              </w:rPr>
            </w:pPr>
          </w:p>
        </w:tc>
        <w:tc>
          <w:tcPr>
            <w:tcW w:w="763" w:type="dxa"/>
            <w:tcBorders>
              <w:top w:val="single" w:sz="12" w:space="0" w:color="auto"/>
              <w:left w:val="single" w:sz="12" w:space="0" w:color="auto"/>
              <w:bottom w:val="single" w:sz="12" w:space="0" w:color="auto"/>
              <w:right w:val="single" w:sz="12" w:space="0" w:color="auto"/>
            </w:tcBorders>
            <w:shd w:val="clear" w:color="auto" w:fill="92CDDC"/>
            <w:vAlign w:val="center"/>
          </w:tcPr>
          <w:p w14:paraId="0BA6B81C" w14:textId="77777777" w:rsidR="00CE5A66" w:rsidRPr="004C1615" w:rsidRDefault="00CE5A66" w:rsidP="00AB1E6F">
            <w:pPr>
              <w:spacing w:after="0" w:line="240" w:lineRule="auto"/>
              <w:jc w:val="center"/>
              <w:rPr>
                <w:rFonts w:cstheme="minorHAnsi"/>
                <w:b/>
                <w:bCs/>
                <w:sz w:val="20"/>
                <w:szCs w:val="20"/>
                <w:rtl/>
              </w:rPr>
            </w:pPr>
          </w:p>
        </w:tc>
      </w:tr>
    </w:tbl>
    <w:p w14:paraId="749E0B24" w14:textId="77777777" w:rsidR="00CE5A66" w:rsidRDefault="00CE5A66" w:rsidP="00CE5A66">
      <w:pPr>
        <w:spacing w:after="0" w:line="240" w:lineRule="auto"/>
        <w:jc w:val="center"/>
        <w:rPr>
          <w:rFonts w:cstheme="minorHAnsi"/>
          <w:sz w:val="20"/>
          <w:szCs w:val="20"/>
        </w:rPr>
      </w:pPr>
    </w:p>
    <w:p w14:paraId="6E1E4DE0" w14:textId="77777777" w:rsidR="00CE5A66" w:rsidRPr="005B1345" w:rsidRDefault="00CE5A66" w:rsidP="00311FBB">
      <w:pPr>
        <w:pStyle w:val="Paragraphedeliste"/>
        <w:spacing w:after="0" w:line="240" w:lineRule="auto"/>
        <w:ind w:left="284"/>
        <w:jc w:val="both"/>
        <w:rPr>
          <w:rFonts w:cstheme="minorHAnsi"/>
          <w:sz w:val="24"/>
          <w:szCs w:val="24"/>
        </w:rPr>
      </w:pPr>
      <w:r w:rsidRPr="00CE5A66">
        <w:rPr>
          <w:rFonts w:cstheme="minorHAnsi"/>
          <w:sz w:val="24"/>
          <w:szCs w:val="24"/>
        </w:rPr>
        <w:t xml:space="preserve"> </w:t>
      </w:r>
    </w:p>
    <w:p w14:paraId="1B9E7680" w14:textId="77777777" w:rsidR="00CE5A66" w:rsidRDefault="00CE5A66" w:rsidP="00CE5A66">
      <w:pPr>
        <w:spacing w:after="0" w:line="240" w:lineRule="auto"/>
        <w:ind w:firstLine="709"/>
        <w:jc w:val="both"/>
        <w:rPr>
          <w:rFonts w:cstheme="minorHAnsi"/>
          <w:b/>
          <w:bCs/>
        </w:rPr>
      </w:pPr>
    </w:p>
    <w:p w14:paraId="2934C42C" w14:textId="77777777" w:rsidR="00CE5A66" w:rsidRDefault="00CE5A66" w:rsidP="00CE5A66">
      <w:pPr>
        <w:spacing w:after="0" w:line="240" w:lineRule="auto"/>
        <w:ind w:firstLine="709"/>
        <w:jc w:val="both"/>
        <w:rPr>
          <w:rFonts w:cstheme="minorHAnsi"/>
          <w:b/>
          <w:bCs/>
        </w:rPr>
        <w:sectPr w:rsidR="00CE5A66" w:rsidSect="00CE5A66">
          <w:pgSz w:w="16838" w:h="11906" w:orient="landscape"/>
          <w:pgMar w:top="1418" w:right="1418" w:bottom="1418" w:left="1418" w:header="709" w:footer="709" w:gutter="0"/>
          <w:cols w:space="708"/>
          <w:docGrid w:linePitch="360"/>
        </w:sectPr>
      </w:pPr>
    </w:p>
    <w:p w14:paraId="6856A43F" w14:textId="77777777" w:rsidR="00CE5A66" w:rsidRPr="0050490E" w:rsidRDefault="00CE5A66" w:rsidP="00CE5A66">
      <w:pPr>
        <w:pStyle w:val="Paragraphedeliste"/>
        <w:shd w:val="clear" w:color="auto" w:fill="CCFF99"/>
        <w:spacing w:after="0" w:line="240" w:lineRule="auto"/>
        <w:ind w:left="284"/>
        <w:jc w:val="both"/>
        <w:rPr>
          <w:b/>
          <w:bCs/>
          <w:sz w:val="24"/>
          <w:szCs w:val="24"/>
        </w:rPr>
      </w:pPr>
      <w:r w:rsidRPr="00CE5A66">
        <w:rPr>
          <w:b/>
          <w:bCs/>
          <w:sz w:val="24"/>
          <w:szCs w:val="24"/>
          <w:shd w:val="clear" w:color="auto" w:fill="CCFF99"/>
        </w:rPr>
        <w:lastRenderedPageBreak/>
        <w:t>2.2. Organisation des activités pratiques</w:t>
      </w:r>
    </w:p>
    <w:p w14:paraId="5EE8040A" w14:textId="77777777" w:rsidR="00EF7781" w:rsidRDefault="00EF7781" w:rsidP="00EF7781">
      <w:pPr>
        <w:spacing w:after="0" w:line="240" w:lineRule="auto"/>
        <w:jc w:val="both"/>
        <w:rPr>
          <w:rFonts w:cstheme="minorHAnsi"/>
          <w:b/>
          <w:bCs/>
        </w:rPr>
      </w:pPr>
    </w:p>
    <w:p w14:paraId="05EFD6D7" w14:textId="77777777" w:rsidR="00CE5A66" w:rsidRPr="00EF7781" w:rsidRDefault="00EF7781" w:rsidP="00EF7781">
      <w:pPr>
        <w:shd w:val="clear" w:color="auto" w:fill="FFFF99"/>
        <w:spacing w:after="0" w:line="240" w:lineRule="auto"/>
        <w:ind w:left="567"/>
        <w:jc w:val="both"/>
        <w:rPr>
          <w:rFonts w:cstheme="minorHAnsi"/>
          <w:highlight w:val="yellow"/>
        </w:rPr>
      </w:pPr>
      <w:r>
        <w:rPr>
          <w:rFonts w:cstheme="minorHAnsi"/>
          <w:b/>
          <w:bCs/>
        </w:rPr>
        <w:t xml:space="preserve">2.2.1. </w:t>
      </w:r>
      <w:r w:rsidR="00CE5A66" w:rsidRPr="00EF7781">
        <w:rPr>
          <w:rFonts w:cstheme="minorHAnsi"/>
          <w:b/>
          <w:bCs/>
        </w:rPr>
        <w:t>Répartition des horaires </w:t>
      </w:r>
    </w:p>
    <w:p w14:paraId="5D11BC76" w14:textId="77777777" w:rsidR="00EF7781" w:rsidRDefault="00CE5A66" w:rsidP="00C815C2">
      <w:pPr>
        <w:pStyle w:val="Paragraphedeliste"/>
        <w:numPr>
          <w:ilvl w:val="0"/>
          <w:numId w:val="16"/>
        </w:numPr>
        <w:spacing w:after="0" w:line="240" w:lineRule="auto"/>
        <w:ind w:left="142" w:hanging="142"/>
        <w:jc w:val="both"/>
        <w:rPr>
          <w:rFonts w:cstheme="minorHAnsi"/>
        </w:rPr>
      </w:pPr>
      <w:r w:rsidRPr="00EF7781">
        <w:rPr>
          <w:rFonts w:cstheme="minorHAnsi"/>
        </w:rPr>
        <w:t xml:space="preserve">Les heures d’activités pratiques peuvent être </w:t>
      </w:r>
      <w:r w:rsidRPr="00EF7781">
        <w:rPr>
          <w:rFonts w:cstheme="minorHAnsi"/>
          <w:b/>
          <w:bCs/>
        </w:rPr>
        <w:t xml:space="preserve">hebdomadaires </w:t>
      </w:r>
      <w:r w:rsidRPr="00EF7781">
        <w:rPr>
          <w:rFonts w:cstheme="minorHAnsi"/>
        </w:rPr>
        <w:t xml:space="preserve">comme mentionné dans le tableau 1, et </w:t>
      </w:r>
      <w:r w:rsidR="00EF7781">
        <w:rPr>
          <w:rFonts w:cstheme="minorHAnsi"/>
        </w:rPr>
        <w:t xml:space="preserve">peuvent, selon les établissements, former une </w:t>
      </w:r>
      <w:r w:rsidR="00EF7781" w:rsidRPr="00EF7781">
        <w:rPr>
          <w:rFonts w:cstheme="minorHAnsi"/>
          <w:b/>
          <w:bCs/>
        </w:rPr>
        <w:t>seule UAP</w:t>
      </w:r>
      <w:r w:rsidR="00EF7781">
        <w:rPr>
          <w:rFonts w:cstheme="minorHAnsi"/>
        </w:rPr>
        <w:t xml:space="preserve"> ou </w:t>
      </w:r>
      <w:r w:rsidRPr="00EF7781">
        <w:rPr>
          <w:rFonts w:cstheme="minorHAnsi"/>
        </w:rPr>
        <w:t xml:space="preserve">divisées en </w:t>
      </w:r>
      <w:r w:rsidRPr="00EF7781">
        <w:rPr>
          <w:rFonts w:cstheme="minorHAnsi"/>
          <w:b/>
          <w:bCs/>
        </w:rPr>
        <w:t>2 ECUEs d’enseignement intégré/semaine</w:t>
      </w:r>
      <w:r w:rsidRPr="00EF7781">
        <w:rPr>
          <w:rFonts w:cstheme="minorHAnsi"/>
        </w:rPr>
        <w:t xml:space="preserve"> assurés à tout un groupe d’étudiants. Ces activités concernent particulièrement des formations ponctuelles comme des enseignements de paillasse ou des formations pédagogiques comme en recherche documentaire. Les </w:t>
      </w:r>
      <w:r w:rsidRPr="00311FBB">
        <w:rPr>
          <w:rFonts w:cstheme="minorHAnsi"/>
          <w:b/>
          <w:bCs/>
        </w:rPr>
        <w:t>semestres 3, 4 et même 5</w:t>
      </w:r>
      <w:r w:rsidRPr="00EF7781">
        <w:rPr>
          <w:rFonts w:cstheme="minorHAnsi"/>
        </w:rPr>
        <w:t xml:space="preserve"> </w:t>
      </w:r>
      <w:r w:rsidR="00EF7781">
        <w:rPr>
          <w:rFonts w:cstheme="minorHAnsi"/>
        </w:rPr>
        <w:t xml:space="preserve">pour certains établissements </w:t>
      </w:r>
      <w:r w:rsidRPr="00EF7781">
        <w:rPr>
          <w:rFonts w:cstheme="minorHAnsi"/>
        </w:rPr>
        <w:t>se prêtent bien à ce type d’enseignement.</w:t>
      </w:r>
    </w:p>
    <w:p w14:paraId="0C77EA37" w14:textId="77777777" w:rsidR="00CE5A66" w:rsidRDefault="00CE5A66" w:rsidP="00C815C2">
      <w:pPr>
        <w:pStyle w:val="Paragraphedeliste"/>
        <w:numPr>
          <w:ilvl w:val="0"/>
          <w:numId w:val="16"/>
        </w:numPr>
        <w:spacing w:after="0" w:line="240" w:lineRule="auto"/>
        <w:ind w:left="142" w:hanging="142"/>
        <w:jc w:val="both"/>
        <w:rPr>
          <w:rFonts w:cstheme="minorHAnsi"/>
        </w:rPr>
      </w:pPr>
      <w:r w:rsidRPr="00EF7781">
        <w:rPr>
          <w:rFonts w:cstheme="minorHAnsi"/>
        </w:rPr>
        <w:t xml:space="preserve">Elles peuvent également être </w:t>
      </w:r>
      <w:r w:rsidRPr="00EF7781">
        <w:rPr>
          <w:rFonts w:cstheme="minorHAnsi"/>
          <w:b/>
          <w:bCs/>
        </w:rPr>
        <w:t>regroupées en stage d’entreprise ou en sortie de terrain</w:t>
      </w:r>
      <w:r w:rsidRPr="00EF7781">
        <w:rPr>
          <w:rFonts w:cstheme="minorHAnsi"/>
        </w:rPr>
        <w:t xml:space="preserve"> ou </w:t>
      </w:r>
      <w:r w:rsidRPr="00EF7781">
        <w:rPr>
          <w:rFonts w:cstheme="minorHAnsi"/>
          <w:b/>
          <w:bCs/>
        </w:rPr>
        <w:t>visite de laboratoire ou de centre de recherche</w:t>
      </w:r>
      <w:r w:rsidRPr="00EF7781">
        <w:rPr>
          <w:rFonts w:cstheme="minorHAnsi"/>
        </w:rPr>
        <w:t xml:space="preserve">… Ce regroupement peut avoir lieu lors d’une après-midi, ou d’une journée ou d’un weekend ou même en vacances scolaires (stage d’été ou sortie de terrain de plusieurs jours par exemple). Les </w:t>
      </w:r>
      <w:r w:rsidRPr="00311FBB">
        <w:rPr>
          <w:rFonts w:cstheme="minorHAnsi"/>
          <w:b/>
          <w:bCs/>
        </w:rPr>
        <w:t>semestres 5 et 6 ou seulement le semestre 6</w:t>
      </w:r>
      <w:r w:rsidRPr="00EF7781">
        <w:rPr>
          <w:rFonts w:cstheme="minorHAnsi"/>
        </w:rPr>
        <w:t xml:space="preserve"> s’y prête et les étudiants doivent être répartis par binôme ou individuellement sur des encadrants spécifiques. </w:t>
      </w:r>
    </w:p>
    <w:p w14:paraId="6F60F04F" w14:textId="77777777" w:rsidR="00EF7781" w:rsidRPr="00EF7781" w:rsidRDefault="00EF7781" w:rsidP="00EF7781">
      <w:pPr>
        <w:pStyle w:val="Paragraphedeliste"/>
        <w:spacing w:after="0" w:line="240" w:lineRule="auto"/>
        <w:ind w:left="142"/>
        <w:jc w:val="both"/>
        <w:rPr>
          <w:rFonts w:cstheme="minorHAnsi"/>
        </w:rPr>
      </w:pPr>
    </w:p>
    <w:p w14:paraId="74EFE69B" w14:textId="77777777" w:rsidR="00CE5A66" w:rsidRPr="00EF7781" w:rsidRDefault="00EF7781" w:rsidP="00EF7781">
      <w:pPr>
        <w:shd w:val="clear" w:color="auto" w:fill="FFFF99"/>
        <w:spacing w:after="0" w:line="240" w:lineRule="auto"/>
        <w:ind w:left="567"/>
        <w:jc w:val="both"/>
        <w:rPr>
          <w:rFonts w:cstheme="minorHAnsi"/>
          <w:b/>
          <w:bCs/>
          <w:highlight w:val="yellow"/>
        </w:rPr>
      </w:pPr>
      <w:r>
        <w:rPr>
          <w:rFonts w:cstheme="minorHAnsi"/>
          <w:b/>
          <w:bCs/>
        </w:rPr>
        <w:t>2.2.2. Modalité d’insertion, de gestion et de c</w:t>
      </w:r>
      <w:r w:rsidR="00CE5A66" w:rsidRPr="00EF7781">
        <w:rPr>
          <w:rFonts w:cstheme="minorHAnsi"/>
          <w:b/>
          <w:bCs/>
        </w:rPr>
        <w:t>omptage des heures d’Activités Pratiques</w:t>
      </w:r>
    </w:p>
    <w:p w14:paraId="326EB555" w14:textId="77777777" w:rsidR="00EF7781" w:rsidRDefault="00CE5A66" w:rsidP="00C815C2">
      <w:pPr>
        <w:pStyle w:val="Paragraphedeliste"/>
        <w:numPr>
          <w:ilvl w:val="0"/>
          <w:numId w:val="17"/>
        </w:numPr>
        <w:spacing w:after="0" w:line="240" w:lineRule="auto"/>
        <w:ind w:left="142" w:hanging="142"/>
        <w:jc w:val="both"/>
        <w:rPr>
          <w:rFonts w:cstheme="minorHAnsi"/>
        </w:rPr>
      </w:pPr>
      <w:r w:rsidRPr="00EF7781">
        <w:rPr>
          <w:rFonts w:cstheme="minorHAnsi"/>
        </w:rPr>
        <w:t xml:space="preserve">Pour respecter le comptage des horaires selon l’ancienne formule des </w:t>
      </w:r>
      <w:r w:rsidRPr="00EF7781">
        <w:rPr>
          <w:rFonts w:cstheme="minorHAnsi"/>
          <w:b/>
          <w:bCs/>
        </w:rPr>
        <w:t>Projets de fin d’étude</w:t>
      </w:r>
      <w:r w:rsidRPr="00EF7781">
        <w:rPr>
          <w:rFonts w:cstheme="minorHAnsi"/>
        </w:rPr>
        <w:t xml:space="preserve"> (PFE) qui comptabilisent </w:t>
      </w:r>
      <w:r w:rsidRPr="00EF7781">
        <w:rPr>
          <w:rFonts w:cstheme="minorHAnsi"/>
          <w:b/>
          <w:bCs/>
        </w:rPr>
        <w:t>1h de TD par PFE</w:t>
      </w:r>
      <w:r w:rsidRPr="00EF7781">
        <w:rPr>
          <w:rFonts w:cstheme="minorHAnsi"/>
        </w:rPr>
        <w:t xml:space="preserve">, la CNS de Biologie considère d’emblée, toutes les activités pratiques comme </w:t>
      </w:r>
      <w:r w:rsidRPr="00EF7781">
        <w:rPr>
          <w:rFonts w:cstheme="minorHAnsi"/>
          <w:b/>
          <w:bCs/>
        </w:rPr>
        <w:t>des travaux dirigés</w:t>
      </w:r>
      <w:r w:rsidRPr="00EF7781">
        <w:rPr>
          <w:rFonts w:cstheme="minorHAnsi"/>
        </w:rPr>
        <w:t>.</w:t>
      </w:r>
    </w:p>
    <w:p w14:paraId="5C2F3C71" w14:textId="77777777" w:rsidR="00AB1E6F" w:rsidRPr="00AB1E6F" w:rsidRDefault="00AB1E6F" w:rsidP="00C815C2">
      <w:pPr>
        <w:pStyle w:val="Paragraphedeliste"/>
        <w:numPr>
          <w:ilvl w:val="0"/>
          <w:numId w:val="17"/>
        </w:numPr>
        <w:spacing w:after="0" w:line="240" w:lineRule="auto"/>
        <w:ind w:left="142" w:hanging="142"/>
        <w:jc w:val="both"/>
        <w:rPr>
          <w:rFonts w:cstheme="minorHAnsi"/>
        </w:rPr>
      </w:pPr>
      <w:r>
        <w:t>Les modalités d’insertion des activités pratiques sont à préciser par les établissements selon les exigences de chaque parcours :</w:t>
      </w:r>
    </w:p>
    <w:p w14:paraId="1B2EAE98" w14:textId="77777777" w:rsidR="00AB1E6F" w:rsidRDefault="00AB1E6F" w:rsidP="00C815C2">
      <w:pPr>
        <w:pStyle w:val="Paragraphedeliste"/>
        <w:numPr>
          <w:ilvl w:val="0"/>
          <w:numId w:val="17"/>
        </w:numPr>
        <w:spacing w:after="0" w:line="240" w:lineRule="auto"/>
        <w:ind w:left="142" w:hanging="142"/>
        <w:jc w:val="both"/>
        <w:rPr>
          <w:rFonts w:cstheme="minorHAnsi"/>
        </w:rPr>
      </w:pPr>
      <w:r>
        <w:t xml:space="preserve">soit en </w:t>
      </w:r>
      <w:r w:rsidRPr="00AB1E6F">
        <w:rPr>
          <w:b/>
          <w:bCs/>
        </w:rPr>
        <w:t>séances hebdomadaires</w:t>
      </w:r>
      <w:r>
        <w:t xml:space="preserve"> de formation ponctuelle par groupe d’étudiants. Dans ce cas, les heures de formation répondent à </w:t>
      </w:r>
      <w:r w:rsidRPr="00AB1E6F">
        <w:rPr>
          <w:b/>
          <w:bCs/>
        </w:rPr>
        <w:t>3h de TD/groupe d’étudiants par semestre</w:t>
      </w:r>
      <w:r>
        <w:t xml:space="preserve"> (tableau 1). Si deux ECUEs/UAP sont programmés, les 3h seront divisés sur les deux intervenants (1h30).</w:t>
      </w:r>
    </w:p>
    <w:p w14:paraId="68ECB424" w14:textId="77777777" w:rsidR="00EF7781" w:rsidRDefault="00CE5A66" w:rsidP="00C815C2">
      <w:pPr>
        <w:pStyle w:val="Paragraphedeliste"/>
        <w:numPr>
          <w:ilvl w:val="0"/>
          <w:numId w:val="17"/>
        </w:numPr>
        <w:spacing w:after="0" w:line="240" w:lineRule="auto"/>
        <w:ind w:left="142" w:hanging="142"/>
        <w:jc w:val="both"/>
        <w:rPr>
          <w:rFonts w:cstheme="minorHAnsi"/>
        </w:rPr>
      </w:pPr>
      <w:r w:rsidRPr="00EF7781">
        <w:rPr>
          <w:rFonts w:cstheme="minorHAnsi"/>
        </w:rPr>
        <w:t xml:space="preserve">S’ils sont groupés en </w:t>
      </w:r>
      <w:r w:rsidR="00AB1E6F">
        <w:rPr>
          <w:rFonts w:cstheme="minorHAnsi"/>
          <w:b/>
          <w:bCs/>
        </w:rPr>
        <w:t>visites</w:t>
      </w:r>
      <w:r w:rsidRPr="00EF7781">
        <w:rPr>
          <w:rFonts w:cstheme="minorHAnsi"/>
          <w:b/>
          <w:bCs/>
        </w:rPr>
        <w:t xml:space="preserve"> d’étude</w:t>
      </w:r>
      <w:r w:rsidR="00AB1E6F">
        <w:rPr>
          <w:rFonts w:cstheme="minorHAnsi"/>
          <w:b/>
          <w:bCs/>
        </w:rPr>
        <w:t xml:space="preserve"> ou de sortie de terrain</w:t>
      </w:r>
      <w:r w:rsidRPr="00EF7781">
        <w:rPr>
          <w:rFonts w:cstheme="minorHAnsi"/>
        </w:rPr>
        <w:t xml:space="preserve">, ils sont comptés comme </w:t>
      </w:r>
      <w:r w:rsidRPr="00EF7781">
        <w:rPr>
          <w:rFonts w:cstheme="minorHAnsi"/>
          <w:b/>
          <w:bCs/>
        </w:rPr>
        <w:t xml:space="preserve">1h de TD hebdomadaire/journée de </w:t>
      </w:r>
      <w:r w:rsidR="00AB1E6F">
        <w:rPr>
          <w:rFonts w:cstheme="minorHAnsi"/>
          <w:b/>
          <w:bCs/>
        </w:rPr>
        <w:t xml:space="preserve">visite ou de </w:t>
      </w:r>
      <w:r w:rsidRPr="00EF7781">
        <w:rPr>
          <w:rFonts w:cstheme="minorHAnsi"/>
          <w:b/>
          <w:bCs/>
        </w:rPr>
        <w:t>sortie</w:t>
      </w:r>
      <w:r w:rsidRPr="00EF7781">
        <w:rPr>
          <w:rFonts w:cstheme="minorHAnsi"/>
        </w:rPr>
        <w:t xml:space="preserve"> pour l’enseignant ou les enseignants qui se chargent de ces journées de travail (suivant la règle établie depuis l’instauration des journées de sortie) ;</w:t>
      </w:r>
    </w:p>
    <w:p w14:paraId="5BC7A863" w14:textId="77777777" w:rsidR="00AB1E6F" w:rsidRPr="00AB1E6F" w:rsidRDefault="00CE5A66" w:rsidP="00C815C2">
      <w:pPr>
        <w:pStyle w:val="Paragraphedeliste"/>
        <w:numPr>
          <w:ilvl w:val="0"/>
          <w:numId w:val="17"/>
        </w:numPr>
        <w:spacing w:after="0" w:line="240" w:lineRule="auto"/>
        <w:ind w:left="142" w:hanging="142"/>
        <w:jc w:val="both"/>
        <w:rPr>
          <w:rFonts w:cstheme="minorHAnsi"/>
        </w:rPr>
      </w:pPr>
      <w:r w:rsidRPr="00EF7781">
        <w:rPr>
          <w:rFonts w:cstheme="minorHAnsi"/>
        </w:rPr>
        <w:t xml:space="preserve">Si un </w:t>
      </w:r>
      <w:r w:rsidRPr="00EF7781">
        <w:rPr>
          <w:rFonts w:cstheme="minorHAnsi"/>
          <w:b/>
          <w:bCs/>
        </w:rPr>
        <w:t>stage est nécessaire à la formation</w:t>
      </w:r>
      <w:r w:rsidRPr="00EF7781">
        <w:rPr>
          <w:rFonts w:cstheme="minorHAnsi"/>
        </w:rPr>
        <w:t xml:space="preserve">, il sera à la charge de l’encadrant direct du stage et il sera compté comme précédemment, c'est-à-dire </w:t>
      </w:r>
      <w:r w:rsidRPr="00EF7781">
        <w:rPr>
          <w:rFonts w:cstheme="minorHAnsi"/>
          <w:b/>
          <w:bCs/>
        </w:rPr>
        <w:t>1h de TD hebdomadaire par stage</w:t>
      </w:r>
      <w:r>
        <w:rPr>
          <w:rStyle w:val="Appelnotedebasdep"/>
          <w:rFonts w:cstheme="minorHAnsi"/>
        </w:rPr>
        <w:footnoteReference w:id="4"/>
      </w:r>
      <w:r w:rsidRPr="00EF7781">
        <w:rPr>
          <w:rFonts w:cstheme="minorHAnsi"/>
          <w:b/>
          <w:bCs/>
        </w:rPr>
        <w:t>.</w:t>
      </w:r>
      <w:r w:rsidR="00AB1E6F">
        <w:rPr>
          <w:rFonts w:cstheme="minorHAnsi"/>
          <w:b/>
          <w:bCs/>
        </w:rPr>
        <w:t xml:space="preserve"> </w:t>
      </w:r>
      <w:r w:rsidR="00AB1E6F" w:rsidRPr="00AB1E6F">
        <w:rPr>
          <w:rFonts w:cstheme="minorHAnsi"/>
        </w:rPr>
        <w:t>Les stages</w:t>
      </w:r>
      <w:r w:rsidR="00AB1E6F">
        <w:rPr>
          <w:rFonts w:cstheme="minorHAnsi"/>
          <w:b/>
          <w:bCs/>
        </w:rPr>
        <w:t xml:space="preserve"> </w:t>
      </w:r>
      <w:r w:rsidR="00AB1E6F" w:rsidRPr="00AB1E6F">
        <w:rPr>
          <w:rFonts w:cstheme="minorHAnsi"/>
        </w:rPr>
        <w:t>peuvent être</w:t>
      </w:r>
      <w:r w:rsidR="00AB1E6F">
        <w:rPr>
          <w:rFonts w:cstheme="minorHAnsi"/>
          <w:b/>
          <w:bCs/>
        </w:rPr>
        <w:t xml:space="preserve"> individuels ou par binôme</w:t>
      </w:r>
      <w:r w:rsidR="00E44CFD">
        <w:rPr>
          <w:rFonts w:cstheme="minorHAnsi"/>
          <w:b/>
          <w:bCs/>
        </w:rPr>
        <w:t xml:space="preserve"> et semestriels</w:t>
      </w:r>
      <w:r w:rsidR="00AB1E6F">
        <w:rPr>
          <w:rFonts w:cstheme="minorHAnsi"/>
          <w:b/>
          <w:bCs/>
        </w:rPr>
        <w:t>.</w:t>
      </w:r>
    </w:p>
    <w:p w14:paraId="1593B99B" w14:textId="77777777" w:rsidR="00CE5A66" w:rsidRPr="00AB1E6F" w:rsidRDefault="00CE5A66" w:rsidP="00E44CFD">
      <w:pPr>
        <w:pStyle w:val="Paragraphedeliste"/>
        <w:numPr>
          <w:ilvl w:val="0"/>
          <w:numId w:val="17"/>
        </w:numPr>
        <w:spacing w:after="0" w:line="240" w:lineRule="auto"/>
        <w:ind w:left="142" w:hanging="142"/>
        <w:jc w:val="both"/>
        <w:rPr>
          <w:rFonts w:cstheme="minorHAnsi"/>
        </w:rPr>
      </w:pPr>
      <w:r w:rsidRPr="00F2052E">
        <w:t>La gestion</w:t>
      </w:r>
      <w:r>
        <w:t xml:space="preserve"> des activités pratiques se fait </w:t>
      </w:r>
      <w:r w:rsidRPr="00AB1E6F">
        <w:rPr>
          <w:b/>
          <w:bCs/>
        </w:rPr>
        <w:t>par groupe</w:t>
      </w:r>
      <w:r>
        <w:t xml:space="preserve"> </w:t>
      </w:r>
      <w:r w:rsidRPr="00AB1E6F">
        <w:rPr>
          <w:b/>
          <w:bCs/>
        </w:rPr>
        <w:t>d’étudiants</w:t>
      </w:r>
      <w:r>
        <w:t xml:space="preserve"> quand il s’agit de séances hebdomadaires ou de sorties</w:t>
      </w:r>
      <w:r w:rsidR="00E44CFD">
        <w:t>,</w:t>
      </w:r>
      <w:r>
        <w:t xml:space="preserve"> </w:t>
      </w:r>
      <w:r w:rsidRPr="00AB1E6F">
        <w:rPr>
          <w:b/>
          <w:bCs/>
        </w:rPr>
        <w:t xml:space="preserve">individuellement </w:t>
      </w:r>
      <w:r w:rsidR="00AB1E6F">
        <w:rPr>
          <w:b/>
          <w:bCs/>
        </w:rPr>
        <w:t xml:space="preserve">ou par binôme </w:t>
      </w:r>
      <w:r w:rsidRPr="00AB1E6F">
        <w:rPr>
          <w:b/>
          <w:bCs/>
        </w:rPr>
        <w:t xml:space="preserve">lors des stages </w:t>
      </w:r>
      <w:r w:rsidR="00AB1E6F">
        <w:rPr>
          <w:b/>
          <w:bCs/>
        </w:rPr>
        <w:t>personnalisés</w:t>
      </w:r>
      <w:r>
        <w:t>. Ces activités sont à la charge de leurs organisateurs.</w:t>
      </w:r>
    </w:p>
    <w:p w14:paraId="5F442867" w14:textId="77777777" w:rsidR="00CE5A66" w:rsidRPr="00E03647" w:rsidRDefault="00AB1E6F" w:rsidP="00C815C2">
      <w:pPr>
        <w:pStyle w:val="Paragraphedeliste"/>
        <w:numPr>
          <w:ilvl w:val="0"/>
          <w:numId w:val="17"/>
        </w:numPr>
        <w:spacing w:after="0" w:line="240" w:lineRule="auto"/>
        <w:ind w:left="142" w:hanging="142"/>
        <w:jc w:val="both"/>
        <w:rPr>
          <w:rFonts w:cstheme="minorHAnsi"/>
        </w:rPr>
      </w:pPr>
      <w:r>
        <w:t xml:space="preserve">Les responsables des activités pratiques </w:t>
      </w:r>
      <w:r w:rsidR="00E03647">
        <w:t xml:space="preserve">sont les réalisateurs de ces activités. </w:t>
      </w:r>
      <w:r w:rsidR="00CE5A66">
        <w:t xml:space="preserve">Ils doivent préparer le programme exact et la modalité de gestion de chaque activité, </w:t>
      </w:r>
      <w:r w:rsidR="00CE5A66" w:rsidRPr="00E03647">
        <w:rPr>
          <w:b/>
          <w:bCs/>
        </w:rPr>
        <w:t>programme validé par les coordinateurs des parcours</w:t>
      </w:r>
      <w:r w:rsidR="00E03647">
        <w:t>.</w:t>
      </w:r>
    </w:p>
    <w:p w14:paraId="54CEE0FE" w14:textId="77777777" w:rsidR="00E03647" w:rsidRDefault="00E03647" w:rsidP="00E03647">
      <w:pPr>
        <w:spacing w:after="0" w:line="240" w:lineRule="auto"/>
        <w:jc w:val="both"/>
        <w:rPr>
          <w:b/>
          <w:bCs/>
          <w:highlight w:val="yellow"/>
        </w:rPr>
      </w:pPr>
    </w:p>
    <w:p w14:paraId="1F9A477E" w14:textId="77777777" w:rsidR="00CE5A66" w:rsidRPr="00E03647" w:rsidRDefault="00E03647" w:rsidP="00E03647">
      <w:pPr>
        <w:shd w:val="clear" w:color="auto" w:fill="CCFF99"/>
        <w:spacing w:after="0" w:line="240" w:lineRule="auto"/>
        <w:ind w:left="284"/>
        <w:jc w:val="both"/>
        <w:rPr>
          <w:b/>
          <w:bCs/>
          <w:sz w:val="24"/>
          <w:szCs w:val="24"/>
          <w:highlight w:val="yellow"/>
        </w:rPr>
      </w:pPr>
      <w:r w:rsidRPr="00E03647">
        <w:rPr>
          <w:b/>
          <w:bCs/>
          <w:sz w:val="24"/>
          <w:szCs w:val="24"/>
        </w:rPr>
        <w:t xml:space="preserve">2.3. </w:t>
      </w:r>
      <w:r w:rsidR="00CE5A66" w:rsidRPr="00E03647">
        <w:rPr>
          <w:b/>
          <w:bCs/>
          <w:sz w:val="24"/>
          <w:szCs w:val="24"/>
        </w:rPr>
        <w:t xml:space="preserve">Contenus des activités pratiques </w:t>
      </w:r>
      <w:r w:rsidR="007B0E87">
        <w:rPr>
          <w:b/>
          <w:bCs/>
          <w:sz w:val="24"/>
          <w:szCs w:val="24"/>
        </w:rPr>
        <w:t>et leur évaluation</w:t>
      </w:r>
    </w:p>
    <w:p w14:paraId="7CB570BB" w14:textId="77777777" w:rsidR="00E03647" w:rsidRDefault="00E03647" w:rsidP="00E03647">
      <w:pPr>
        <w:spacing w:after="0" w:line="240" w:lineRule="auto"/>
        <w:ind w:firstLine="284"/>
        <w:jc w:val="both"/>
      </w:pPr>
      <w:r>
        <w:t>Les contenus des activités pratiques doivent être diversifiés pour couvrir les trois types de compétences mentionnées plus haut et qui sont :</w:t>
      </w:r>
    </w:p>
    <w:p w14:paraId="57B2AC78" w14:textId="77777777" w:rsidR="00E03647" w:rsidRDefault="00E03647" w:rsidP="00C815C2">
      <w:pPr>
        <w:pStyle w:val="Paragraphedeliste"/>
        <w:numPr>
          <w:ilvl w:val="0"/>
          <w:numId w:val="14"/>
        </w:numPr>
        <w:spacing w:after="0" w:line="240" w:lineRule="auto"/>
        <w:ind w:left="142" w:hanging="142"/>
        <w:jc w:val="both"/>
      </w:pPr>
      <w:r>
        <w:rPr>
          <w:b/>
          <w:bCs/>
        </w:rPr>
        <w:t xml:space="preserve">Des compétences </w:t>
      </w:r>
      <w:r w:rsidR="00E44CFD">
        <w:rPr>
          <w:b/>
          <w:bCs/>
        </w:rPr>
        <w:t xml:space="preserve">cognitives </w:t>
      </w:r>
      <w:r w:rsidRPr="009612BD">
        <w:rPr>
          <w:b/>
          <w:bCs/>
        </w:rPr>
        <w:t>scie</w:t>
      </w:r>
      <w:r>
        <w:rPr>
          <w:b/>
          <w:bCs/>
        </w:rPr>
        <w:t xml:space="preserve">ntifiques et méthodologiques : </w:t>
      </w:r>
      <w:r w:rsidRPr="00E03647">
        <w:t>savoir et savoir faire</w:t>
      </w:r>
      <w:r>
        <w:t xml:space="preserve"> mobilisé, opérationnalisé et adapté selon le contexte</w:t>
      </w:r>
      <w:r w:rsidR="00930274">
        <w:t xml:space="preserve"> et les pré-requis (voir liste plus loin)</w:t>
      </w:r>
      <w:r w:rsidRPr="00E03647">
        <w:t>,</w:t>
      </w:r>
    </w:p>
    <w:p w14:paraId="7C8F5F37" w14:textId="77777777" w:rsidR="00930274" w:rsidRPr="00930274" w:rsidRDefault="00930274" w:rsidP="00E44CFD">
      <w:pPr>
        <w:pStyle w:val="Paragraphedeliste"/>
        <w:numPr>
          <w:ilvl w:val="0"/>
          <w:numId w:val="14"/>
        </w:numPr>
        <w:spacing w:after="0" w:line="240" w:lineRule="auto"/>
        <w:ind w:left="142" w:hanging="142"/>
        <w:jc w:val="both"/>
        <w:rPr>
          <w:color w:val="FF0000"/>
        </w:rPr>
      </w:pPr>
      <w:r w:rsidRPr="00E03647">
        <w:rPr>
          <w:b/>
          <w:bCs/>
        </w:rPr>
        <w:t xml:space="preserve">Les compétences comportementales </w:t>
      </w:r>
      <w:r w:rsidR="00E44CFD">
        <w:rPr>
          <w:b/>
          <w:bCs/>
        </w:rPr>
        <w:t>sociales, éthiques et</w:t>
      </w:r>
      <w:r w:rsidRPr="00E03647">
        <w:rPr>
          <w:b/>
          <w:bCs/>
        </w:rPr>
        <w:t xml:space="preserve"> citoyennes</w:t>
      </w:r>
      <w:r>
        <w:rPr>
          <w:b/>
          <w:bCs/>
        </w:rPr>
        <w:t xml:space="preserve"> : </w:t>
      </w:r>
      <w:r>
        <w:t>savoir-faire, savoir-être et savoir-vivre lors de l’activité ou du stage (s’il existe).</w:t>
      </w:r>
      <w:r w:rsidRPr="00E03647">
        <w:rPr>
          <w:b/>
          <w:bCs/>
        </w:rPr>
        <w:t xml:space="preserve"> </w:t>
      </w:r>
    </w:p>
    <w:p w14:paraId="2344C934" w14:textId="77777777" w:rsidR="00514768" w:rsidRPr="00412E9A" w:rsidRDefault="00E03647" w:rsidP="00E44CFD">
      <w:pPr>
        <w:pStyle w:val="Paragraphedeliste"/>
        <w:numPr>
          <w:ilvl w:val="0"/>
          <w:numId w:val="14"/>
        </w:numPr>
        <w:spacing w:after="0" w:line="240" w:lineRule="auto"/>
        <w:ind w:left="142" w:hanging="142"/>
        <w:jc w:val="both"/>
        <w:rPr>
          <w:color w:val="FF0000"/>
        </w:rPr>
      </w:pPr>
      <w:r>
        <w:rPr>
          <w:b/>
          <w:bCs/>
        </w:rPr>
        <w:t xml:space="preserve">Les compétences </w:t>
      </w:r>
      <w:r w:rsidR="00E44CFD">
        <w:rPr>
          <w:b/>
          <w:bCs/>
        </w:rPr>
        <w:t xml:space="preserve">procédurales </w:t>
      </w:r>
      <w:r w:rsidRPr="009612BD">
        <w:rPr>
          <w:b/>
          <w:bCs/>
        </w:rPr>
        <w:t>professionnelles</w:t>
      </w:r>
      <w:r w:rsidR="00E44CFD">
        <w:rPr>
          <w:b/>
          <w:bCs/>
        </w:rPr>
        <w:t>,</w:t>
      </w:r>
      <w:r w:rsidRPr="009612BD">
        <w:rPr>
          <w:b/>
          <w:bCs/>
        </w:rPr>
        <w:t xml:space="preserve"> entrepreneuriales</w:t>
      </w:r>
      <w:r w:rsidR="00E44CFD">
        <w:rPr>
          <w:b/>
          <w:bCs/>
        </w:rPr>
        <w:t>, pédagogiques et didactiques</w:t>
      </w:r>
      <w:r>
        <w:rPr>
          <w:b/>
          <w:bCs/>
        </w:rPr>
        <w:t xml:space="preserve"> : </w:t>
      </w:r>
      <w:r>
        <w:t xml:space="preserve">savoir, savoir faire et savoir-être professionnel adapté </w:t>
      </w:r>
      <w:r w:rsidR="007B0E87">
        <w:t>aux exigences</w:t>
      </w:r>
      <w:r>
        <w:t xml:space="preserve"> socioéconomique</w:t>
      </w:r>
      <w:r w:rsidR="007B0E87">
        <w:t>s</w:t>
      </w:r>
      <w:r w:rsidR="00930274">
        <w:t xml:space="preserve">. </w:t>
      </w:r>
      <w:r w:rsidR="00930274" w:rsidRPr="00930274">
        <w:rPr>
          <w:rFonts w:cstheme="minorHAnsi"/>
        </w:rPr>
        <w:t xml:space="preserve">Il s’agit de compétences au futur métier par le placement de l’étudiant en </w:t>
      </w:r>
      <w:r w:rsidR="00930274" w:rsidRPr="00930274">
        <w:rPr>
          <w:rFonts w:cstheme="minorHAnsi"/>
          <w:b/>
          <w:bCs/>
        </w:rPr>
        <w:t>situation d’activité professionnelle</w:t>
      </w:r>
      <w:r w:rsidR="00930274" w:rsidRPr="00930274">
        <w:rPr>
          <w:rFonts w:cstheme="minorHAnsi"/>
        </w:rPr>
        <w:t xml:space="preserve"> </w:t>
      </w:r>
      <w:r w:rsidR="00930274" w:rsidRPr="00930274">
        <w:rPr>
          <w:rFonts w:cstheme="minorHAnsi"/>
        </w:rPr>
        <w:lastRenderedPageBreak/>
        <w:t xml:space="preserve">complexe, car elle nécessite des compétences </w:t>
      </w:r>
      <w:r w:rsidR="00930274" w:rsidRPr="00930274">
        <w:rPr>
          <w:rFonts w:cstheme="minorHAnsi"/>
          <w:b/>
          <w:bCs/>
        </w:rPr>
        <w:t>nécessaires au métier</w:t>
      </w:r>
      <w:r w:rsidR="00930274" w:rsidRPr="00930274">
        <w:rPr>
          <w:rFonts w:cstheme="minorHAnsi"/>
        </w:rPr>
        <w:t>. Ces compétences peuvent s’obtenir soit sur place, soit dans d</w:t>
      </w:r>
      <w:r w:rsidR="00930274" w:rsidRPr="00930274">
        <w:rPr>
          <w:rFonts w:ascii="Calibri" w:eastAsia="Times New Roman" w:hAnsi="Calibri" w:cs="Calibri"/>
        </w:rPr>
        <w:t xml:space="preserve">es visites, sorties et stages. </w:t>
      </w:r>
    </w:p>
    <w:p w14:paraId="20E78C0F" w14:textId="77777777" w:rsidR="00412E9A" w:rsidRDefault="00412E9A" w:rsidP="00412E9A">
      <w:pPr>
        <w:pStyle w:val="Paragraphedeliste"/>
        <w:spacing w:after="0" w:line="240" w:lineRule="auto"/>
        <w:ind w:left="142"/>
        <w:jc w:val="both"/>
        <w:rPr>
          <w:color w:val="FF0000"/>
        </w:rPr>
      </w:pPr>
    </w:p>
    <w:p w14:paraId="6DF4EFD1" w14:textId="77777777" w:rsidR="00514768" w:rsidRPr="00514768" w:rsidRDefault="00514768" w:rsidP="00514768">
      <w:pPr>
        <w:spacing w:after="0" w:line="240" w:lineRule="auto"/>
        <w:ind w:firstLine="284"/>
        <w:jc w:val="both"/>
      </w:pPr>
      <w:r w:rsidRPr="00514768">
        <w:t>Les modes d’évaluation retenus par la CNS-Bio sont comme suit :</w:t>
      </w:r>
    </w:p>
    <w:p w14:paraId="68A112FE" w14:textId="77777777" w:rsidR="00011CA6" w:rsidRDefault="00514768" w:rsidP="00C815C2">
      <w:pPr>
        <w:pStyle w:val="Paragraphedeliste"/>
        <w:numPr>
          <w:ilvl w:val="0"/>
          <w:numId w:val="18"/>
        </w:numPr>
        <w:spacing w:after="0" w:line="240" w:lineRule="auto"/>
        <w:ind w:left="142" w:hanging="142"/>
        <w:jc w:val="both"/>
        <w:rPr>
          <w:rFonts w:cstheme="minorHAnsi"/>
        </w:rPr>
      </w:pPr>
      <w:r w:rsidRPr="00514768">
        <w:rPr>
          <w:rFonts w:cstheme="minorHAnsi"/>
          <w:b/>
          <w:bCs/>
        </w:rPr>
        <w:t xml:space="preserve">Les activités des quatre semestres (S3, 4, 5, 6) des parcours SV, BT et SVE </w:t>
      </w:r>
      <w:r w:rsidRPr="00514768">
        <w:rPr>
          <w:rFonts w:cstheme="minorHAnsi"/>
        </w:rPr>
        <w:t xml:space="preserve">seront évaluées </w:t>
      </w:r>
      <w:r w:rsidRPr="00514768">
        <w:rPr>
          <w:rFonts w:cstheme="minorHAnsi"/>
          <w:b/>
          <w:bCs/>
        </w:rPr>
        <w:t>indépendamment les unes des autres</w:t>
      </w:r>
      <w:r w:rsidRPr="00514768">
        <w:rPr>
          <w:rFonts w:cstheme="minorHAnsi"/>
        </w:rPr>
        <w:t xml:space="preserve"> en respectant le nombre de crédits 5 et le coefficient 2,5 attribués à chaque semestre. </w:t>
      </w:r>
    </w:p>
    <w:p w14:paraId="06629409" w14:textId="77777777" w:rsidR="00514768" w:rsidRPr="00514768" w:rsidRDefault="00514768" w:rsidP="00E44CFD">
      <w:pPr>
        <w:pStyle w:val="Paragraphedeliste"/>
        <w:numPr>
          <w:ilvl w:val="0"/>
          <w:numId w:val="18"/>
        </w:numPr>
        <w:spacing w:after="0" w:line="240" w:lineRule="auto"/>
        <w:ind w:left="142" w:hanging="142"/>
        <w:jc w:val="both"/>
        <w:rPr>
          <w:rFonts w:cstheme="minorHAnsi"/>
        </w:rPr>
      </w:pPr>
      <w:r w:rsidRPr="00514768">
        <w:rPr>
          <w:rFonts w:cstheme="minorHAnsi"/>
        </w:rPr>
        <w:t xml:space="preserve">Chaque activité sera évaluée sur </w:t>
      </w:r>
      <w:r w:rsidR="00930274" w:rsidRPr="00930274">
        <w:rPr>
          <w:rFonts w:cstheme="minorHAnsi"/>
          <w:b/>
          <w:bCs/>
        </w:rPr>
        <w:t>le comportement en ac</w:t>
      </w:r>
      <w:r w:rsidR="00930274">
        <w:rPr>
          <w:rFonts w:cstheme="minorHAnsi"/>
          <w:b/>
          <w:bCs/>
        </w:rPr>
        <w:t>tivité</w:t>
      </w:r>
      <w:r w:rsidR="00930274">
        <w:rPr>
          <w:rFonts w:cstheme="minorHAnsi"/>
        </w:rPr>
        <w:t>, sur le</w:t>
      </w:r>
      <w:r w:rsidRPr="00514768">
        <w:rPr>
          <w:rFonts w:cstheme="minorHAnsi"/>
        </w:rPr>
        <w:t xml:space="preserve"> </w:t>
      </w:r>
      <w:r w:rsidRPr="00514768">
        <w:rPr>
          <w:rFonts w:cstheme="minorHAnsi"/>
          <w:b/>
          <w:bCs/>
        </w:rPr>
        <w:t>rapport d’activité</w:t>
      </w:r>
      <w:r w:rsidR="00930274">
        <w:rPr>
          <w:rFonts w:cstheme="minorHAnsi"/>
          <w:b/>
          <w:bCs/>
        </w:rPr>
        <w:t xml:space="preserve"> écrit</w:t>
      </w:r>
      <w:r w:rsidRPr="00514768">
        <w:rPr>
          <w:rFonts w:cstheme="minorHAnsi"/>
          <w:b/>
          <w:bCs/>
        </w:rPr>
        <w:t xml:space="preserve"> et </w:t>
      </w:r>
      <w:r w:rsidR="00930274">
        <w:rPr>
          <w:rFonts w:cstheme="minorHAnsi"/>
          <w:b/>
          <w:bCs/>
        </w:rPr>
        <w:t>sur la</w:t>
      </w:r>
      <w:r w:rsidRPr="00514768">
        <w:rPr>
          <w:rFonts w:cstheme="minorHAnsi"/>
          <w:b/>
          <w:bCs/>
        </w:rPr>
        <w:t xml:space="preserve"> soutenance orale </w:t>
      </w:r>
      <w:r w:rsidRPr="00514768">
        <w:rPr>
          <w:rFonts w:cstheme="minorHAnsi"/>
        </w:rPr>
        <w:t xml:space="preserve">(ou poster présenté oralement) </w:t>
      </w:r>
      <w:r w:rsidRPr="00514768">
        <w:rPr>
          <w:rFonts w:cstheme="minorHAnsi"/>
          <w:b/>
          <w:bCs/>
        </w:rPr>
        <w:t>à la fin de chaque semestre</w:t>
      </w:r>
      <w:r w:rsidRPr="00514768">
        <w:rPr>
          <w:rFonts w:cstheme="minorHAnsi"/>
        </w:rPr>
        <w:t xml:space="preserve">. Une grille d’évaluation </w:t>
      </w:r>
      <w:r w:rsidR="00930274">
        <w:rPr>
          <w:rFonts w:cstheme="minorHAnsi"/>
        </w:rPr>
        <w:t xml:space="preserve">du comportement, </w:t>
      </w:r>
      <w:r w:rsidRPr="00514768">
        <w:rPr>
          <w:rFonts w:cstheme="minorHAnsi"/>
        </w:rPr>
        <w:t xml:space="preserve">du rapport et de la soutenance permettra de fixer les critères d’évaluation et d’éviter les excès dans les notes d’appréciation. (voir exemple de grille </w:t>
      </w:r>
      <w:r w:rsidR="00E44CFD">
        <w:rPr>
          <w:rFonts w:cstheme="minorHAnsi"/>
        </w:rPr>
        <w:t>plus loin</w:t>
      </w:r>
      <w:r w:rsidRPr="00514768">
        <w:rPr>
          <w:rFonts w:cstheme="minorHAnsi"/>
        </w:rPr>
        <w:t>).</w:t>
      </w:r>
    </w:p>
    <w:p w14:paraId="0ED5D71E" w14:textId="77777777" w:rsidR="00514768" w:rsidRPr="00514768" w:rsidRDefault="00514768" w:rsidP="00C815C2">
      <w:pPr>
        <w:pStyle w:val="Paragraphedeliste"/>
        <w:numPr>
          <w:ilvl w:val="0"/>
          <w:numId w:val="18"/>
        </w:numPr>
        <w:spacing w:after="0" w:line="240" w:lineRule="auto"/>
        <w:ind w:left="142" w:hanging="142"/>
        <w:jc w:val="both"/>
        <w:rPr>
          <w:rFonts w:cstheme="minorHAnsi"/>
        </w:rPr>
      </w:pPr>
      <w:r w:rsidRPr="00514768">
        <w:rPr>
          <w:rFonts w:cstheme="minorHAnsi"/>
          <w:b/>
          <w:bCs/>
        </w:rPr>
        <w:t xml:space="preserve">Les semestres 3 et 4 comprendront les mêmes </w:t>
      </w:r>
      <w:r>
        <w:rPr>
          <w:rFonts w:cstheme="minorHAnsi"/>
          <w:b/>
          <w:bCs/>
        </w:rPr>
        <w:t xml:space="preserve">types de </w:t>
      </w:r>
      <w:r w:rsidRPr="00514768">
        <w:rPr>
          <w:rFonts w:cstheme="minorHAnsi"/>
          <w:b/>
          <w:bCs/>
        </w:rPr>
        <w:t>contenus</w:t>
      </w:r>
      <w:r w:rsidRPr="00514768">
        <w:rPr>
          <w:rFonts w:cstheme="minorHAnsi"/>
        </w:rPr>
        <w:t xml:space="preserve"> à savoir un </w:t>
      </w:r>
      <w:r w:rsidRPr="00514768">
        <w:rPr>
          <w:rFonts w:cstheme="minorHAnsi"/>
          <w:b/>
          <w:bCs/>
        </w:rPr>
        <w:t>semestre de recherche sur le métier</w:t>
      </w:r>
      <w:r w:rsidRPr="00514768">
        <w:rPr>
          <w:rFonts w:cstheme="minorHAnsi"/>
        </w:rPr>
        <w:t xml:space="preserve"> (voir </w:t>
      </w:r>
      <w:r>
        <w:rPr>
          <w:rFonts w:cstheme="minorHAnsi"/>
        </w:rPr>
        <w:t>ci-dessous</w:t>
      </w:r>
      <w:r w:rsidRPr="00514768">
        <w:rPr>
          <w:rFonts w:cstheme="minorHAnsi"/>
        </w:rPr>
        <w:t xml:space="preserve">) et un semestre </w:t>
      </w:r>
      <w:r w:rsidRPr="00E44CFD">
        <w:rPr>
          <w:rFonts w:cstheme="minorHAnsi"/>
          <w:b/>
          <w:bCs/>
        </w:rPr>
        <w:t>d’initiation à la mention</w:t>
      </w:r>
      <w:r w:rsidRPr="00514768">
        <w:rPr>
          <w:rFonts w:cstheme="minorHAnsi"/>
        </w:rPr>
        <w:t xml:space="preserve"> (voir liste d’activités possibles). Les </w:t>
      </w:r>
      <w:r w:rsidRPr="00E44CFD">
        <w:rPr>
          <w:rFonts w:cstheme="minorHAnsi"/>
          <w:b/>
          <w:bCs/>
        </w:rPr>
        <w:t>rapports de 10-15 pages et la soutenance</w:t>
      </w:r>
      <w:r w:rsidRPr="00514768">
        <w:rPr>
          <w:rFonts w:cstheme="minorHAnsi"/>
        </w:rPr>
        <w:t xml:space="preserve"> seront évalués par l’organisateur de l’activité</w:t>
      </w:r>
      <w:r w:rsidRPr="00514768">
        <w:rPr>
          <w:rFonts w:cstheme="minorHAnsi"/>
          <w:color w:val="666666"/>
        </w:rPr>
        <w:t>.</w:t>
      </w:r>
      <w:r w:rsidR="00E44CFD">
        <w:rPr>
          <w:rFonts w:cstheme="minorHAnsi"/>
          <w:color w:val="666666"/>
        </w:rPr>
        <w:t xml:space="preserve"> </w:t>
      </w:r>
      <w:r w:rsidR="00E44CFD" w:rsidRPr="00E44CFD">
        <w:rPr>
          <w:rFonts w:cstheme="minorHAnsi"/>
        </w:rPr>
        <w:t>Le semestre 5 peut y être inclus selon le choix de l’établissement</w:t>
      </w:r>
      <w:r w:rsidR="00E44CFD">
        <w:rPr>
          <w:rFonts w:cstheme="minorHAnsi"/>
        </w:rPr>
        <w:t>.</w:t>
      </w:r>
    </w:p>
    <w:p w14:paraId="3CAA5611" w14:textId="77777777" w:rsidR="00514768" w:rsidRPr="00514768" w:rsidRDefault="00514768" w:rsidP="00C815C2">
      <w:pPr>
        <w:pStyle w:val="Paragraphedeliste"/>
        <w:numPr>
          <w:ilvl w:val="0"/>
          <w:numId w:val="18"/>
        </w:numPr>
        <w:spacing w:after="0" w:line="240" w:lineRule="auto"/>
        <w:ind w:left="142" w:hanging="142"/>
        <w:jc w:val="both"/>
        <w:rPr>
          <w:rFonts w:cstheme="minorHAnsi"/>
        </w:rPr>
      </w:pPr>
      <w:r>
        <w:rPr>
          <w:rFonts w:cstheme="minorHAnsi"/>
          <w:b/>
          <w:bCs/>
        </w:rPr>
        <w:t xml:space="preserve">Les semestres 5 et 6 </w:t>
      </w:r>
      <w:r w:rsidR="00E44CFD">
        <w:rPr>
          <w:rFonts w:cstheme="minorHAnsi"/>
          <w:b/>
          <w:bCs/>
        </w:rPr>
        <w:t xml:space="preserve">ou seulement 6 </w:t>
      </w:r>
      <w:r>
        <w:rPr>
          <w:rFonts w:cstheme="minorHAnsi"/>
          <w:b/>
          <w:bCs/>
        </w:rPr>
        <w:t>seront organisés selon le choix des établissements</w:t>
      </w:r>
      <w:r w:rsidR="002B07A0">
        <w:rPr>
          <w:rFonts w:cstheme="minorHAnsi"/>
          <w:b/>
          <w:bCs/>
        </w:rPr>
        <w:t> </w:t>
      </w:r>
      <w:r w:rsidR="002B07A0" w:rsidRPr="002B07A0">
        <w:rPr>
          <w:rFonts w:cstheme="minorHAnsi"/>
          <w:color w:val="666666"/>
        </w:rPr>
        <w:t>:</w:t>
      </w:r>
      <w:r w:rsidR="002B07A0">
        <w:rPr>
          <w:rFonts w:cstheme="minorHAnsi"/>
          <w:color w:val="666666"/>
        </w:rPr>
        <w:t xml:space="preserve"> ils seront évalués en conséquence (voir plus loin.)</w:t>
      </w:r>
      <w:r w:rsidRPr="00514768">
        <w:rPr>
          <w:rFonts w:cstheme="minorHAnsi"/>
          <w:color w:val="666666"/>
        </w:rPr>
        <w:t xml:space="preserve"> </w:t>
      </w:r>
    </w:p>
    <w:p w14:paraId="6DB49E8B" w14:textId="77777777" w:rsidR="00514768" w:rsidRDefault="00514768" w:rsidP="007B0E87">
      <w:pPr>
        <w:spacing w:after="0" w:line="240" w:lineRule="auto"/>
        <w:ind w:firstLine="284"/>
        <w:jc w:val="both"/>
      </w:pPr>
    </w:p>
    <w:p w14:paraId="45332891" w14:textId="77777777" w:rsidR="00514768" w:rsidRDefault="00514768" w:rsidP="00514768">
      <w:pPr>
        <w:spacing w:after="0" w:line="240" w:lineRule="auto"/>
        <w:ind w:firstLine="284"/>
        <w:jc w:val="both"/>
      </w:pPr>
      <w:r>
        <w:t>Les contenus retenus par la CNS-Bio pour les licences SV, SVE et BT sont comme suit :</w:t>
      </w:r>
    </w:p>
    <w:p w14:paraId="56A81612" w14:textId="77777777" w:rsidR="007B0E87" w:rsidRDefault="007B0E87" w:rsidP="007B0E87">
      <w:pPr>
        <w:spacing w:after="0" w:line="240" w:lineRule="auto"/>
        <w:ind w:firstLine="284"/>
        <w:jc w:val="both"/>
      </w:pPr>
    </w:p>
    <w:p w14:paraId="096390C0" w14:textId="77777777" w:rsidR="007B0E87" w:rsidRPr="007B0E87" w:rsidRDefault="007B0E87" w:rsidP="00930274">
      <w:pPr>
        <w:shd w:val="clear" w:color="auto" w:fill="FFFF99"/>
        <w:spacing w:after="0" w:line="240" w:lineRule="auto"/>
        <w:ind w:left="567"/>
        <w:jc w:val="both"/>
        <w:rPr>
          <w:b/>
          <w:bCs/>
        </w:rPr>
      </w:pPr>
      <w:r w:rsidRPr="007B0E87">
        <w:rPr>
          <w:b/>
          <w:bCs/>
        </w:rPr>
        <w:t>2.3.1. L</w:t>
      </w:r>
      <w:r w:rsidR="00930274">
        <w:rPr>
          <w:b/>
          <w:bCs/>
        </w:rPr>
        <w:t>e</w:t>
      </w:r>
      <w:r w:rsidRPr="007B0E87">
        <w:rPr>
          <w:b/>
          <w:bCs/>
        </w:rPr>
        <w:t xml:space="preserve"> semestre 3</w:t>
      </w:r>
    </w:p>
    <w:p w14:paraId="4BB4D1EB" w14:textId="77777777" w:rsidR="00011CA6" w:rsidRDefault="00CE5A66" w:rsidP="00011CA6">
      <w:pPr>
        <w:spacing w:after="0" w:line="240" w:lineRule="auto"/>
        <w:ind w:firstLine="284"/>
        <w:jc w:val="both"/>
      </w:pPr>
      <w:r w:rsidRPr="00E03647">
        <w:rPr>
          <w:b/>
          <w:bCs/>
        </w:rPr>
        <w:t>Le semestre 3</w:t>
      </w:r>
      <w:r>
        <w:t xml:space="preserve"> comportera un contenu préparé par la commission nationale sectorielle et </w:t>
      </w:r>
      <w:r w:rsidRPr="00E03647">
        <w:rPr>
          <w:b/>
          <w:bCs/>
        </w:rPr>
        <w:t xml:space="preserve">commun à tous les parcours de </w:t>
      </w:r>
      <w:r w:rsidR="007B0E87">
        <w:rPr>
          <w:b/>
          <w:bCs/>
        </w:rPr>
        <w:t>SV, SVE et BT</w:t>
      </w:r>
      <w:r w:rsidR="007B0E87">
        <w:t xml:space="preserve">. </w:t>
      </w:r>
    </w:p>
    <w:p w14:paraId="72E5F8BD" w14:textId="77777777" w:rsidR="007B0E87" w:rsidRPr="00E44CFD" w:rsidRDefault="007B0E87" w:rsidP="00011CA6">
      <w:pPr>
        <w:spacing w:after="0" w:line="240" w:lineRule="auto"/>
        <w:ind w:firstLine="284"/>
        <w:jc w:val="both"/>
        <w:rPr>
          <w:rFonts w:cstheme="minorHAnsi"/>
          <w:b/>
          <w:bCs/>
          <w:color w:val="0000CC"/>
        </w:rPr>
      </w:pPr>
      <w:r>
        <w:rPr>
          <w:rFonts w:cstheme="minorHAnsi"/>
        </w:rPr>
        <w:t>Il s’agit de cinq séances de TD en contrôle continu tournant autour de la préparation au métier. Le titre de ces activités est</w:t>
      </w:r>
      <w:r w:rsidR="00E44CFD">
        <w:rPr>
          <w:rFonts w:cstheme="minorHAnsi"/>
        </w:rPr>
        <w:t xml:space="preserve"> </w:t>
      </w:r>
      <w:r w:rsidR="00E44CFD" w:rsidRPr="00E44CFD">
        <w:rPr>
          <w:rFonts w:cstheme="minorHAnsi"/>
          <w:b/>
          <w:bCs/>
          <w:color w:val="0000CC"/>
        </w:rPr>
        <w:t>«</w:t>
      </w:r>
      <w:r w:rsidR="00E44CFD">
        <w:rPr>
          <w:rFonts w:cstheme="minorHAnsi"/>
          <w:b/>
          <w:bCs/>
        </w:rPr>
        <w:t> </w:t>
      </w:r>
      <w:r w:rsidR="00E44CFD">
        <w:rPr>
          <w:rFonts w:cstheme="minorHAnsi"/>
          <w:b/>
          <w:bCs/>
          <w:color w:val="0000CC"/>
        </w:rPr>
        <w:t>recherches de documents techniques et scientifiques pour le développement du projet de métier ».</w:t>
      </w:r>
    </w:p>
    <w:p w14:paraId="7B8458BA" w14:textId="77777777" w:rsidR="007B0E87" w:rsidRDefault="007B0E87" w:rsidP="007B0E87">
      <w:pPr>
        <w:spacing w:after="0" w:line="240" w:lineRule="auto"/>
        <w:jc w:val="center"/>
        <w:rPr>
          <w:b/>
          <w:bCs/>
        </w:rPr>
      </w:pPr>
    </w:p>
    <w:p w14:paraId="1F4CD155" w14:textId="77777777" w:rsidR="007B0E87" w:rsidRPr="007B0E87" w:rsidRDefault="007B0E87" w:rsidP="000B3393">
      <w:pPr>
        <w:shd w:val="clear" w:color="auto" w:fill="FDE9D9" w:themeFill="accent6" w:themeFillTint="33"/>
        <w:spacing w:after="0" w:line="240" w:lineRule="auto"/>
        <w:ind w:left="851"/>
        <w:jc w:val="both"/>
        <w:rPr>
          <w:rFonts w:ascii="Calibri" w:hAnsi="Calibri" w:cs="Calibri"/>
          <w:b/>
          <w:bCs/>
          <w:shd w:val="clear" w:color="auto" w:fill="FFFFFF"/>
        </w:rPr>
      </w:pPr>
      <w:r w:rsidRPr="007B0E87">
        <w:rPr>
          <w:rFonts w:ascii="Calibri" w:hAnsi="Calibri" w:cs="Calibri"/>
          <w:b/>
          <w:bCs/>
          <w:shd w:val="clear" w:color="auto" w:fill="FDE9D9" w:themeFill="accent6" w:themeFillTint="33"/>
        </w:rPr>
        <w:t>2.3.1.1. Compétences visées</w:t>
      </w:r>
      <w:r w:rsidR="00412E9A">
        <w:rPr>
          <w:rFonts w:ascii="Calibri" w:hAnsi="Calibri" w:cs="Calibri"/>
          <w:b/>
          <w:bCs/>
          <w:shd w:val="clear" w:color="auto" w:fill="FDE9D9" w:themeFill="accent6" w:themeFillTint="33"/>
        </w:rPr>
        <w:t xml:space="preserve"> essentielles</w:t>
      </w:r>
      <w:r w:rsidRPr="007B0E87">
        <w:rPr>
          <w:rFonts w:ascii="Calibri" w:hAnsi="Calibri" w:cs="Calibri"/>
          <w:b/>
          <w:bCs/>
          <w:shd w:val="clear" w:color="auto" w:fill="FDE9D9" w:themeFill="accent6" w:themeFillTint="33"/>
        </w:rPr>
        <w:t> : pédagogiques</w:t>
      </w:r>
      <w:r w:rsidR="00B715C3">
        <w:rPr>
          <w:rFonts w:ascii="Calibri" w:hAnsi="Calibri" w:cs="Calibri"/>
          <w:b/>
          <w:bCs/>
          <w:shd w:val="clear" w:color="auto" w:fill="FDE9D9" w:themeFill="accent6" w:themeFillTint="33"/>
        </w:rPr>
        <w:t xml:space="preserve">, </w:t>
      </w:r>
      <w:r w:rsidR="000B3393">
        <w:rPr>
          <w:rFonts w:ascii="Calibri" w:hAnsi="Calibri" w:cs="Calibri"/>
          <w:b/>
          <w:bCs/>
          <w:shd w:val="clear" w:color="auto" w:fill="FDE9D9" w:themeFill="accent6" w:themeFillTint="33"/>
        </w:rPr>
        <w:t>professionnelles</w:t>
      </w:r>
      <w:r w:rsidRPr="007B0E87">
        <w:rPr>
          <w:rFonts w:ascii="Calibri" w:hAnsi="Calibri" w:cs="Calibri"/>
          <w:b/>
          <w:bCs/>
          <w:shd w:val="clear" w:color="auto" w:fill="FDE9D9" w:themeFill="accent6" w:themeFillTint="33"/>
        </w:rPr>
        <w:t xml:space="preserve"> et citoyennes</w:t>
      </w:r>
    </w:p>
    <w:p w14:paraId="610763CC" w14:textId="77777777" w:rsidR="007B0E87" w:rsidRDefault="007B0E87" w:rsidP="00C815C2">
      <w:pPr>
        <w:pStyle w:val="Paragraphedeliste"/>
        <w:numPr>
          <w:ilvl w:val="0"/>
          <w:numId w:val="4"/>
        </w:numPr>
        <w:spacing w:after="0" w:line="240" w:lineRule="auto"/>
        <w:ind w:left="142" w:hanging="142"/>
        <w:jc w:val="both"/>
        <w:rPr>
          <w:bCs/>
          <w:iCs/>
        </w:rPr>
      </w:pPr>
      <w:r w:rsidRPr="00027C02">
        <w:rPr>
          <w:bCs/>
          <w:iCs/>
        </w:rPr>
        <w:t xml:space="preserve">Se familiariser avec les différents métiers </w:t>
      </w:r>
      <w:r>
        <w:rPr>
          <w:bCs/>
          <w:iCs/>
        </w:rPr>
        <w:t xml:space="preserve">et les alternatives professionnelles, </w:t>
      </w:r>
      <w:r w:rsidRPr="00027C02">
        <w:rPr>
          <w:bCs/>
          <w:iCs/>
        </w:rPr>
        <w:t>en relation avec le parcours</w:t>
      </w:r>
    </w:p>
    <w:p w14:paraId="738C729B" w14:textId="77777777" w:rsidR="007B0E87" w:rsidRDefault="007B0E87" w:rsidP="00243621">
      <w:pPr>
        <w:pStyle w:val="Paragraphedeliste"/>
        <w:numPr>
          <w:ilvl w:val="0"/>
          <w:numId w:val="4"/>
        </w:numPr>
        <w:spacing w:after="0" w:line="240" w:lineRule="auto"/>
        <w:ind w:left="142" w:hanging="142"/>
        <w:jc w:val="both"/>
        <w:rPr>
          <w:bCs/>
          <w:iCs/>
        </w:rPr>
      </w:pPr>
      <w:r>
        <w:rPr>
          <w:bCs/>
          <w:iCs/>
        </w:rPr>
        <w:t>Acquérir la méthodologie de recherche documentaire et autre</w:t>
      </w:r>
    </w:p>
    <w:p w14:paraId="6E159AEB" w14:textId="77777777" w:rsidR="007B0E87" w:rsidRDefault="007B0E87" w:rsidP="00C815C2">
      <w:pPr>
        <w:pStyle w:val="Paragraphedeliste"/>
        <w:numPr>
          <w:ilvl w:val="0"/>
          <w:numId w:val="4"/>
        </w:numPr>
        <w:spacing w:after="0" w:line="240" w:lineRule="auto"/>
        <w:ind w:left="142" w:hanging="142"/>
        <w:jc w:val="both"/>
        <w:rPr>
          <w:bCs/>
          <w:iCs/>
        </w:rPr>
      </w:pPr>
      <w:r w:rsidRPr="00FD64AB">
        <w:rPr>
          <w:bCs/>
          <w:iCs/>
        </w:rPr>
        <w:t>Maîtriser les outils et techniques de communication</w:t>
      </w:r>
      <w:r w:rsidR="00243621">
        <w:rPr>
          <w:bCs/>
          <w:iCs/>
        </w:rPr>
        <w:t xml:space="preserve"> orale</w:t>
      </w:r>
      <w:r w:rsidRPr="00FD64AB">
        <w:rPr>
          <w:bCs/>
          <w:iCs/>
        </w:rPr>
        <w:t xml:space="preserve"> nécessaires à une pratique professionnelle</w:t>
      </w:r>
      <w:r w:rsidR="00243621">
        <w:rPr>
          <w:bCs/>
          <w:iCs/>
        </w:rPr>
        <w:t xml:space="preserve"> et à un entretien d’embauche </w:t>
      </w:r>
    </w:p>
    <w:p w14:paraId="4DE517E4" w14:textId="74D6CC01" w:rsidR="007B0E87" w:rsidRDefault="00243621" w:rsidP="00C815C2">
      <w:pPr>
        <w:pStyle w:val="Paragraphedeliste"/>
        <w:numPr>
          <w:ilvl w:val="0"/>
          <w:numId w:val="4"/>
        </w:numPr>
        <w:spacing w:after="0" w:line="240" w:lineRule="auto"/>
        <w:ind w:left="142" w:hanging="142"/>
        <w:jc w:val="both"/>
        <w:rPr>
          <w:bCs/>
          <w:iCs/>
        </w:rPr>
      </w:pPr>
      <w:r>
        <w:rPr>
          <w:bCs/>
          <w:iCs/>
        </w:rPr>
        <w:t xml:space="preserve">Savoir établir, synthétiser </w:t>
      </w:r>
      <w:r w:rsidR="007B0E87" w:rsidRPr="009F68CF">
        <w:rPr>
          <w:bCs/>
          <w:iCs/>
        </w:rPr>
        <w:t>et rédiger un rapport technique</w:t>
      </w:r>
      <w:r w:rsidR="007B0E87">
        <w:rPr>
          <w:bCs/>
          <w:iCs/>
        </w:rPr>
        <w:t xml:space="preserve"> </w:t>
      </w:r>
      <w:r w:rsidR="007B0E87" w:rsidRPr="009F68CF">
        <w:rPr>
          <w:bCs/>
          <w:iCs/>
        </w:rPr>
        <w:t>et d’activité professionnelle</w:t>
      </w:r>
      <w:r>
        <w:rPr>
          <w:bCs/>
          <w:iCs/>
        </w:rPr>
        <w:t>, un CV…</w:t>
      </w:r>
    </w:p>
    <w:p w14:paraId="68D25CAB" w14:textId="77777777" w:rsidR="007B0E87" w:rsidRDefault="007B0E87" w:rsidP="007B0E87">
      <w:pPr>
        <w:spacing w:after="0" w:line="240" w:lineRule="auto"/>
        <w:jc w:val="both"/>
        <w:rPr>
          <w:bCs/>
          <w:iCs/>
        </w:rPr>
      </w:pPr>
    </w:p>
    <w:p w14:paraId="6939F9F7" w14:textId="77777777" w:rsidR="007B0E87" w:rsidRPr="00243621" w:rsidRDefault="007B0E87" w:rsidP="007B0E87">
      <w:pPr>
        <w:shd w:val="clear" w:color="auto" w:fill="FDE9D9" w:themeFill="accent6" w:themeFillTint="33"/>
        <w:tabs>
          <w:tab w:val="left" w:pos="2250"/>
        </w:tabs>
        <w:spacing w:after="0" w:line="240" w:lineRule="auto"/>
        <w:ind w:left="851"/>
        <w:jc w:val="both"/>
        <w:rPr>
          <w:rFonts w:ascii="Calibri" w:hAnsi="Calibri" w:cs="Calibri"/>
          <w:shd w:val="clear" w:color="auto" w:fill="FFFFFF"/>
        </w:rPr>
      </w:pPr>
      <w:r w:rsidRPr="00243621">
        <w:rPr>
          <w:rFonts w:ascii="Calibri" w:hAnsi="Calibri" w:cs="Calibri"/>
          <w:b/>
          <w:bCs/>
          <w:shd w:val="clear" w:color="auto" w:fill="FDE9D9" w:themeFill="accent6" w:themeFillTint="33"/>
        </w:rPr>
        <w:t>2.3.1.2. Protocole</w:t>
      </w:r>
      <w:r w:rsidRPr="00243621">
        <w:rPr>
          <w:rFonts w:ascii="Calibri" w:hAnsi="Calibri" w:cs="Calibri"/>
          <w:shd w:val="clear" w:color="auto" w:fill="FDE9D9" w:themeFill="accent6" w:themeFillTint="33"/>
        </w:rPr>
        <w:t xml:space="preserve"> </w:t>
      </w:r>
      <w:r w:rsidRPr="00243621">
        <w:rPr>
          <w:rFonts w:ascii="Calibri" w:hAnsi="Calibri" w:cs="Calibri"/>
          <w:shd w:val="clear" w:color="auto" w:fill="FDE9D9" w:themeFill="accent6" w:themeFillTint="33"/>
        </w:rPr>
        <w:tab/>
      </w:r>
    </w:p>
    <w:p w14:paraId="70375D82" w14:textId="77777777" w:rsidR="007B0E87" w:rsidRPr="00F00240" w:rsidRDefault="007B0E87" w:rsidP="00B715C3">
      <w:pPr>
        <w:spacing w:after="0" w:line="240" w:lineRule="auto"/>
        <w:ind w:left="284" w:hanging="284"/>
        <w:jc w:val="both"/>
        <w:rPr>
          <w:rFonts w:ascii="Calibri" w:hAnsi="Calibri" w:cs="Calibri"/>
          <w:shd w:val="clear" w:color="auto" w:fill="FFFFFF"/>
        </w:rPr>
      </w:pPr>
      <w:r>
        <w:rPr>
          <w:rFonts w:ascii="Calibri" w:hAnsi="Calibri" w:cs="Calibri"/>
          <w:shd w:val="clear" w:color="auto" w:fill="FFFFFF"/>
        </w:rPr>
        <w:t xml:space="preserve">1. </w:t>
      </w:r>
      <w:r w:rsidRPr="00F00240">
        <w:rPr>
          <w:rFonts w:ascii="Calibri" w:hAnsi="Calibri" w:cs="Calibri"/>
          <w:shd w:val="clear" w:color="auto" w:fill="FFFFFF"/>
        </w:rPr>
        <w:t>Choisir un métier d’après la liste proposée dans la fiche de présentation</w:t>
      </w:r>
      <w:r w:rsidR="00B715C3">
        <w:rPr>
          <w:rFonts w:ascii="Calibri" w:hAnsi="Calibri" w:cs="Calibri"/>
          <w:shd w:val="clear" w:color="auto" w:fill="FFFFFF"/>
        </w:rPr>
        <w:t xml:space="preserve"> </w:t>
      </w:r>
    </w:p>
    <w:p w14:paraId="170B29D5" w14:textId="77777777" w:rsidR="007B0E87" w:rsidRPr="00F00240" w:rsidRDefault="007B0E87" w:rsidP="007B0E87">
      <w:pPr>
        <w:spacing w:after="0" w:line="240" w:lineRule="auto"/>
        <w:ind w:left="284" w:hanging="284"/>
        <w:jc w:val="both"/>
        <w:rPr>
          <w:rFonts w:ascii="Calibri" w:hAnsi="Calibri" w:cs="Calibri"/>
          <w:shd w:val="clear" w:color="auto" w:fill="FFFFFF"/>
        </w:rPr>
      </w:pPr>
      <w:r>
        <w:rPr>
          <w:rFonts w:ascii="Calibri" w:hAnsi="Calibri" w:cs="Calibri"/>
          <w:shd w:val="clear" w:color="auto" w:fill="FFFFFF"/>
        </w:rPr>
        <w:t xml:space="preserve">2. </w:t>
      </w:r>
      <w:r w:rsidRPr="00F00240">
        <w:rPr>
          <w:rFonts w:ascii="Calibri" w:hAnsi="Calibri" w:cs="Calibri"/>
          <w:shd w:val="clear" w:color="auto" w:fill="FFFFFF"/>
        </w:rPr>
        <w:t>Connaître l’utilité de l’installation pour le propre compte, et la création de son propre projet</w:t>
      </w:r>
    </w:p>
    <w:p w14:paraId="22508F8C" w14:textId="77777777" w:rsidR="007B0E87" w:rsidRPr="00F00240" w:rsidRDefault="007B0E87" w:rsidP="007B0E87">
      <w:pPr>
        <w:spacing w:after="0" w:line="240" w:lineRule="auto"/>
        <w:ind w:left="284" w:hanging="284"/>
        <w:jc w:val="both"/>
        <w:rPr>
          <w:rFonts w:ascii="Calibri" w:hAnsi="Calibri" w:cs="Calibri"/>
          <w:shd w:val="clear" w:color="auto" w:fill="FFFFFF"/>
        </w:rPr>
      </w:pPr>
      <w:r>
        <w:rPr>
          <w:rFonts w:ascii="Calibri" w:hAnsi="Calibri" w:cs="Calibri"/>
          <w:shd w:val="clear" w:color="auto" w:fill="FFFFFF"/>
        </w:rPr>
        <w:t xml:space="preserve">3. </w:t>
      </w:r>
      <w:r w:rsidRPr="00F00240">
        <w:rPr>
          <w:rFonts w:ascii="Calibri" w:hAnsi="Calibri" w:cs="Calibri"/>
          <w:shd w:val="clear" w:color="auto" w:fill="FFFFFF"/>
        </w:rPr>
        <w:t>Savoir situer ce métier dans l’échiquier socio-économique national, et même international</w:t>
      </w:r>
    </w:p>
    <w:p w14:paraId="079FA60F" w14:textId="6F5D2A10" w:rsidR="007B0E87" w:rsidRPr="00F00240" w:rsidRDefault="007B0E87" w:rsidP="007B0E87">
      <w:pPr>
        <w:spacing w:after="0" w:line="240" w:lineRule="auto"/>
        <w:ind w:left="284" w:hanging="284"/>
        <w:jc w:val="both"/>
        <w:rPr>
          <w:rFonts w:ascii="Calibri" w:hAnsi="Calibri" w:cs="Calibri"/>
          <w:shd w:val="clear" w:color="auto" w:fill="FFFFFF"/>
        </w:rPr>
      </w:pPr>
      <w:r>
        <w:rPr>
          <w:rFonts w:ascii="Calibri" w:hAnsi="Calibri" w:cs="Calibri"/>
          <w:shd w:val="clear" w:color="auto" w:fill="FFFFFF"/>
        </w:rPr>
        <w:t xml:space="preserve">4. </w:t>
      </w:r>
      <w:r w:rsidRPr="00F00240">
        <w:rPr>
          <w:rFonts w:ascii="Calibri" w:hAnsi="Calibri" w:cs="Calibri"/>
          <w:shd w:val="clear" w:color="auto" w:fill="FFFFFF"/>
        </w:rPr>
        <w:t>Recherche documentaire</w:t>
      </w:r>
      <w:r w:rsidR="00A8154B">
        <w:rPr>
          <w:rFonts w:ascii="Calibri" w:hAnsi="Calibri" w:cs="Calibri"/>
          <w:shd w:val="clear" w:color="auto" w:fill="FFFFFF"/>
        </w:rPr>
        <w:t xml:space="preserve"> </w:t>
      </w:r>
      <w:r w:rsidRPr="00F00240">
        <w:rPr>
          <w:rFonts w:ascii="Calibri" w:hAnsi="Calibri" w:cs="Calibri"/>
          <w:shd w:val="clear" w:color="auto" w:fill="FFFFFF"/>
        </w:rPr>
        <w:t>: Méthodologie de recherche documentaire et aspects précis, visés par cette recherche</w:t>
      </w:r>
    </w:p>
    <w:p w14:paraId="12B249C5" w14:textId="77777777" w:rsidR="007B0E87" w:rsidRPr="00F00240" w:rsidRDefault="007B0E87" w:rsidP="007B0E87">
      <w:pPr>
        <w:spacing w:after="0" w:line="240" w:lineRule="auto"/>
        <w:ind w:left="284" w:hanging="284"/>
        <w:jc w:val="both"/>
        <w:rPr>
          <w:rFonts w:ascii="Calibri" w:hAnsi="Calibri" w:cs="Calibri"/>
          <w:shd w:val="clear" w:color="auto" w:fill="FFFFFF"/>
        </w:rPr>
      </w:pPr>
      <w:r>
        <w:t xml:space="preserve">5. </w:t>
      </w:r>
      <w:r w:rsidRPr="008B06AB">
        <w:t>Décou</w:t>
      </w:r>
      <w:r>
        <w:t>vrir et établir les différents domaines d’</w:t>
      </w:r>
      <w:r w:rsidRPr="008B06AB">
        <w:t>activités professionnelles accessibles à l’issue des études</w:t>
      </w:r>
    </w:p>
    <w:p w14:paraId="5CC4C682" w14:textId="77777777" w:rsidR="007B0E87" w:rsidRPr="00F00240" w:rsidRDefault="007B0E87" w:rsidP="007B0E87">
      <w:pPr>
        <w:spacing w:after="0" w:line="240" w:lineRule="auto"/>
        <w:ind w:left="284" w:hanging="284"/>
        <w:jc w:val="both"/>
        <w:rPr>
          <w:rFonts w:ascii="Calibri" w:hAnsi="Calibri" w:cs="Calibri"/>
          <w:shd w:val="clear" w:color="auto" w:fill="FFFFFF"/>
        </w:rPr>
      </w:pPr>
      <w:r>
        <w:rPr>
          <w:rFonts w:ascii="Calibri" w:hAnsi="Calibri" w:cs="Calibri"/>
          <w:shd w:val="clear" w:color="auto" w:fill="FFFFFF"/>
        </w:rPr>
        <w:t xml:space="preserve">6. </w:t>
      </w:r>
      <w:r w:rsidRPr="00F00240">
        <w:rPr>
          <w:rFonts w:ascii="Calibri" w:hAnsi="Calibri" w:cs="Calibri"/>
          <w:shd w:val="clear" w:color="auto" w:fill="FFFFFF"/>
        </w:rPr>
        <w:t>Bilan recherche documentaire : Elaborer une carte métier et présenter un Oral collectif: acquisition des connaissances en communication orale et en synthèse bibliographique</w:t>
      </w:r>
    </w:p>
    <w:p w14:paraId="04004F0F" w14:textId="77777777" w:rsidR="007B0E87" w:rsidRPr="00F00240" w:rsidRDefault="007B0E87" w:rsidP="007B0E87">
      <w:pPr>
        <w:spacing w:after="0" w:line="240" w:lineRule="auto"/>
        <w:ind w:left="284" w:hanging="284"/>
        <w:jc w:val="both"/>
        <w:rPr>
          <w:rFonts w:ascii="Calibri" w:hAnsi="Calibri" w:cs="Calibri"/>
          <w:shd w:val="clear" w:color="auto" w:fill="FFFFFF"/>
        </w:rPr>
      </w:pPr>
      <w:r>
        <w:rPr>
          <w:rFonts w:ascii="Calibri" w:hAnsi="Calibri" w:cs="Calibri"/>
          <w:shd w:val="clear" w:color="auto" w:fill="FFFFFF"/>
        </w:rPr>
        <w:t xml:space="preserve">7. </w:t>
      </w:r>
      <w:r w:rsidRPr="00F00240">
        <w:rPr>
          <w:rFonts w:ascii="Calibri" w:hAnsi="Calibri" w:cs="Calibri"/>
          <w:shd w:val="clear" w:color="auto" w:fill="FFFFFF"/>
        </w:rPr>
        <w:t>Rapport individuel avec travail sur les publications et élaboration d’un projet personnel avec constitution d’un document de preuves et de compétences</w:t>
      </w:r>
    </w:p>
    <w:p w14:paraId="1AE5A028" w14:textId="77777777" w:rsidR="007B0E87" w:rsidRPr="00F00240" w:rsidRDefault="007B0E87" w:rsidP="007B0E87">
      <w:pPr>
        <w:spacing w:after="0" w:line="240" w:lineRule="auto"/>
        <w:ind w:left="284" w:hanging="284"/>
        <w:jc w:val="both"/>
        <w:rPr>
          <w:rFonts w:ascii="Calibri" w:hAnsi="Calibri" w:cs="Calibri"/>
          <w:shd w:val="clear" w:color="auto" w:fill="FFFFFF"/>
        </w:rPr>
      </w:pPr>
      <w:r>
        <w:rPr>
          <w:rFonts w:ascii="Calibri" w:hAnsi="Calibri" w:cs="Calibri"/>
          <w:shd w:val="clear" w:color="auto" w:fill="FFFFFF"/>
        </w:rPr>
        <w:t xml:space="preserve">8. </w:t>
      </w:r>
      <w:r w:rsidRPr="00F00240">
        <w:rPr>
          <w:rFonts w:ascii="Calibri" w:hAnsi="Calibri" w:cs="Calibri"/>
          <w:shd w:val="clear" w:color="auto" w:fill="FFFFFF"/>
        </w:rPr>
        <w:t>Acquisition des méthodes utiles à l’insertion professionnelle : consolidation des acquis : écrit (expression et compréhension), oral (prise de parole, interaction)</w:t>
      </w:r>
    </w:p>
    <w:p w14:paraId="763DF0B9" w14:textId="77777777" w:rsidR="007B0E87" w:rsidRPr="00EB4B58" w:rsidRDefault="007B0E87" w:rsidP="00C815C2">
      <w:pPr>
        <w:pStyle w:val="Paragraphedeliste"/>
        <w:numPr>
          <w:ilvl w:val="0"/>
          <w:numId w:val="5"/>
        </w:numPr>
        <w:spacing w:after="0" w:line="240" w:lineRule="auto"/>
        <w:ind w:left="567" w:hanging="207"/>
        <w:jc w:val="both"/>
        <w:rPr>
          <w:rFonts w:cstheme="minorHAnsi"/>
          <w:bCs/>
        </w:rPr>
      </w:pPr>
      <w:r w:rsidRPr="00EB4B58">
        <w:rPr>
          <w:rFonts w:cstheme="minorHAnsi"/>
          <w:bCs/>
        </w:rPr>
        <w:t>Rédaction d’un CV avec mise en valeur des compétences acquises</w:t>
      </w:r>
    </w:p>
    <w:p w14:paraId="4148F360" w14:textId="77777777" w:rsidR="007B0E87" w:rsidRPr="00EB4B58" w:rsidRDefault="007B0E87" w:rsidP="00C815C2">
      <w:pPr>
        <w:pStyle w:val="Paragraphedeliste"/>
        <w:numPr>
          <w:ilvl w:val="0"/>
          <w:numId w:val="5"/>
        </w:numPr>
        <w:spacing w:after="0" w:line="240" w:lineRule="auto"/>
        <w:ind w:left="567" w:hanging="207"/>
        <w:jc w:val="both"/>
        <w:rPr>
          <w:rFonts w:cstheme="minorHAnsi"/>
          <w:bCs/>
        </w:rPr>
      </w:pPr>
      <w:r w:rsidRPr="00EB4B58">
        <w:rPr>
          <w:rFonts w:cstheme="minorHAnsi"/>
          <w:bCs/>
        </w:rPr>
        <w:t>Rédaction d’une lettre de motivation</w:t>
      </w:r>
    </w:p>
    <w:p w14:paraId="26AD819E" w14:textId="77777777" w:rsidR="007B0E87" w:rsidRPr="00EB4B58" w:rsidRDefault="007B0E87" w:rsidP="00C815C2">
      <w:pPr>
        <w:pStyle w:val="Paragraphedeliste"/>
        <w:numPr>
          <w:ilvl w:val="0"/>
          <w:numId w:val="5"/>
        </w:numPr>
        <w:spacing w:after="0" w:line="240" w:lineRule="auto"/>
        <w:ind w:left="567" w:hanging="207"/>
        <w:jc w:val="both"/>
        <w:rPr>
          <w:rFonts w:cstheme="minorHAnsi"/>
          <w:bCs/>
        </w:rPr>
      </w:pPr>
      <w:r w:rsidRPr="00EB4B58">
        <w:rPr>
          <w:rFonts w:cstheme="minorHAnsi"/>
          <w:bCs/>
        </w:rPr>
        <w:lastRenderedPageBreak/>
        <w:t xml:space="preserve">Simulation d’entretien </w:t>
      </w:r>
    </w:p>
    <w:p w14:paraId="695258C5" w14:textId="77777777" w:rsidR="007B0E87" w:rsidRPr="00F00240" w:rsidRDefault="007B0E87" w:rsidP="007B0E87">
      <w:pPr>
        <w:spacing w:after="0" w:line="240" w:lineRule="auto"/>
        <w:ind w:left="284" w:hanging="284"/>
        <w:jc w:val="both"/>
        <w:rPr>
          <w:rFonts w:ascii="Calibri" w:hAnsi="Calibri" w:cs="Calibri"/>
          <w:shd w:val="clear" w:color="auto" w:fill="FFFFFF"/>
        </w:rPr>
      </w:pPr>
      <w:r>
        <w:t xml:space="preserve">9. </w:t>
      </w:r>
      <w:r w:rsidRPr="008B06AB">
        <w:t>Décou</w:t>
      </w:r>
      <w:r>
        <w:t>vrir et établir les différents domaines d’</w:t>
      </w:r>
      <w:r w:rsidRPr="008B06AB">
        <w:t>activités professionnelles accessibles à l’issue des études</w:t>
      </w:r>
    </w:p>
    <w:p w14:paraId="17247D9F" w14:textId="77777777" w:rsidR="007B0E87" w:rsidRDefault="007B0E87" w:rsidP="007B0E87">
      <w:pPr>
        <w:spacing w:after="0" w:line="240" w:lineRule="auto"/>
        <w:jc w:val="both"/>
        <w:rPr>
          <w:rFonts w:ascii="Calibri" w:hAnsi="Calibri" w:cs="Calibri"/>
          <w:shd w:val="clear" w:color="auto" w:fill="FFFFFF"/>
        </w:rPr>
      </w:pPr>
      <w:r>
        <w:rPr>
          <w:rFonts w:ascii="Calibri" w:hAnsi="Calibri" w:cs="Calibri"/>
          <w:shd w:val="clear" w:color="auto" w:fill="FFFFFF"/>
        </w:rPr>
        <w:t xml:space="preserve">10. </w:t>
      </w:r>
      <w:r w:rsidRPr="00F00240">
        <w:rPr>
          <w:rFonts w:ascii="Calibri" w:hAnsi="Calibri" w:cs="Calibri"/>
          <w:shd w:val="clear" w:color="auto" w:fill="FFFFFF"/>
        </w:rPr>
        <w:t>Bien cerner les aspects liés aux ressources humaines et financières du projet.</w:t>
      </w:r>
    </w:p>
    <w:p w14:paraId="6DF4007F" w14:textId="77777777" w:rsidR="00243621" w:rsidRDefault="00243621" w:rsidP="007B0E87">
      <w:pPr>
        <w:spacing w:after="0" w:line="240" w:lineRule="auto"/>
        <w:jc w:val="both"/>
        <w:rPr>
          <w:rFonts w:cstheme="minorHAnsi"/>
          <w:b/>
          <w:bCs/>
          <w:sz w:val="24"/>
          <w:szCs w:val="24"/>
        </w:rPr>
      </w:pPr>
    </w:p>
    <w:p w14:paraId="44C3E9C5" w14:textId="77777777" w:rsidR="007B0E87" w:rsidRPr="007B0E87" w:rsidRDefault="007B0E87" w:rsidP="00B715C3">
      <w:pPr>
        <w:shd w:val="clear" w:color="auto" w:fill="FDE9D9" w:themeFill="accent6" w:themeFillTint="33"/>
        <w:spacing w:after="0" w:line="240" w:lineRule="auto"/>
        <w:ind w:left="851"/>
        <w:jc w:val="both"/>
        <w:rPr>
          <w:b/>
          <w:bCs/>
        </w:rPr>
      </w:pPr>
      <w:r>
        <w:rPr>
          <w:b/>
          <w:bCs/>
        </w:rPr>
        <w:t xml:space="preserve">2.3.1.3. </w:t>
      </w:r>
      <w:r w:rsidR="00B715C3">
        <w:rPr>
          <w:b/>
          <w:bCs/>
        </w:rPr>
        <w:t>Grille d’évaluation</w:t>
      </w:r>
      <w:r w:rsidR="00930274">
        <w:rPr>
          <w:b/>
          <w:bCs/>
        </w:rPr>
        <w:t xml:space="preserve"> des compétences</w:t>
      </w:r>
    </w:p>
    <w:p w14:paraId="2AEBF81E" w14:textId="642390A3" w:rsidR="007B0E87" w:rsidRDefault="00B715C3" w:rsidP="002B07A0">
      <w:pPr>
        <w:spacing w:after="0" w:line="240" w:lineRule="auto"/>
        <w:ind w:firstLine="284"/>
        <w:jc w:val="both"/>
      </w:pPr>
      <w:r>
        <w:t xml:space="preserve">Cette grille comprendra </w:t>
      </w:r>
      <w:r w:rsidR="002B07A0">
        <w:t>trois volets couvrant l</w:t>
      </w:r>
      <w:r>
        <w:t>es compé</w:t>
      </w:r>
      <w:r w:rsidR="002B07A0">
        <w:t>tences de savoir-faire pédagogique et didactique</w:t>
      </w:r>
      <w:r w:rsidR="009D57A8">
        <w:t xml:space="preserve"> (</w:t>
      </w:r>
      <w:r w:rsidR="009D57A8" w:rsidRPr="00412E9A">
        <w:rPr>
          <w:b/>
          <w:bCs/>
        </w:rPr>
        <w:t>production de rapport</w:t>
      </w:r>
      <w:r w:rsidR="009D57A8">
        <w:t>)</w:t>
      </w:r>
      <w:r w:rsidR="002B07A0">
        <w:t xml:space="preserve">, d’autres de savoir-être citoyen et éducatif </w:t>
      </w:r>
      <w:r w:rsidR="009D57A8">
        <w:t>(</w:t>
      </w:r>
      <w:r w:rsidR="009D57A8" w:rsidRPr="00412E9A">
        <w:rPr>
          <w:b/>
          <w:bCs/>
        </w:rPr>
        <w:t>comportement lors d’entretien</w:t>
      </w:r>
      <w:r w:rsidR="009D57A8">
        <w:t xml:space="preserve">) </w:t>
      </w:r>
      <w:r w:rsidR="002B07A0">
        <w:t xml:space="preserve">et d’autres de </w:t>
      </w:r>
      <w:r w:rsidR="002B07A0" w:rsidRPr="00412E9A">
        <w:rPr>
          <w:b/>
          <w:bCs/>
        </w:rPr>
        <w:t>savoir professionnel</w:t>
      </w:r>
      <w:r w:rsidR="002B07A0">
        <w:t xml:space="preserve"> lors </w:t>
      </w:r>
      <w:r w:rsidR="00011CA6">
        <w:t xml:space="preserve">observé lors </w:t>
      </w:r>
      <w:r w:rsidR="002B07A0">
        <w:t xml:space="preserve">de la soutenance </w:t>
      </w:r>
      <w:r>
        <w:t>:</w:t>
      </w:r>
    </w:p>
    <w:p w14:paraId="399A70AA" w14:textId="77777777" w:rsidR="00EF3D8A" w:rsidRDefault="00EF3D8A" w:rsidP="002B07A0">
      <w:pPr>
        <w:spacing w:after="0" w:line="240" w:lineRule="auto"/>
        <w:ind w:firstLine="284"/>
        <w:jc w:val="both"/>
      </w:pPr>
    </w:p>
    <w:tbl>
      <w:tblPr>
        <w:tblW w:w="10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7"/>
        <w:gridCol w:w="1872"/>
      </w:tblGrid>
      <w:tr w:rsidR="002B07A0" w:rsidRPr="00670D34" w14:paraId="750F3060" w14:textId="77777777" w:rsidTr="000B3393">
        <w:trPr>
          <w:jc w:val="center"/>
        </w:trPr>
        <w:tc>
          <w:tcPr>
            <w:tcW w:w="10269" w:type="dxa"/>
            <w:gridSpan w:val="2"/>
            <w:shd w:val="clear" w:color="auto" w:fill="FFFF99"/>
          </w:tcPr>
          <w:p w14:paraId="74E0F475" w14:textId="77777777" w:rsidR="002B07A0" w:rsidRPr="00670D34" w:rsidRDefault="002B07A0" w:rsidP="000B3393">
            <w:pPr>
              <w:pStyle w:val="Corpsdetexte"/>
              <w:spacing w:after="0"/>
              <w:jc w:val="center"/>
              <w:rPr>
                <w:rFonts w:ascii="Calibri" w:hAnsi="Calibri" w:cs="Calibri"/>
                <w:b/>
                <w:bCs/>
                <w:lang w:bidi="ar-TN"/>
              </w:rPr>
            </w:pPr>
            <w:r>
              <w:rPr>
                <w:rFonts w:ascii="Calibri" w:hAnsi="Calibri" w:cs="Calibri"/>
                <w:b/>
                <w:bCs/>
                <w:lang w:bidi="ar-TN"/>
              </w:rPr>
              <w:t>A</w:t>
            </w:r>
            <w:r w:rsidRPr="005D7FB4">
              <w:rPr>
                <w:rFonts w:ascii="Calibri" w:hAnsi="Calibri" w:cs="Calibri"/>
                <w:b/>
                <w:bCs/>
                <w:lang w:bidi="ar-TN"/>
              </w:rPr>
              <w:t>ctivités à objectifs pédagogiques</w:t>
            </w:r>
            <w:r w:rsidR="000B3393">
              <w:rPr>
                <w:rFonts w:ascii="Calibri" w:hAnsi="Calibri" w:cs="Calibri"/>
                <w:b/>
                <w:bCs/>
                <w:lang w:bidi="ar-TN"/>
              </w:rPr>
              <w:t>,</w:t>
            </w:r>
            <w:r w:rsidRPr="005D7FB4">
              <w:rPr>
                <w:rFonts w:ascii="Calibri" w:hAnsi="Calibri" w:cs="Calibri"/>
                <w:b/>
                <w:bCs/>
                <w:lang w:bidi="ar-TN"/>
              </w:rPr>
              <w:t xml:space="preserve"> citoyens</w:t>
            </w:r>
            <w:r w:rsidR="000B3393">
              <w:rPr>
                <w:rFonts w:ascii="Calibri" w:hAnsi="Calibri" w:cs="Calibri"/>
                <w:b/>
                <w:bCs/>
                <w:lang w:bidi="ar-TN"/>
              </w:rPr>
              <w:t xml:space="preserve"> et professionnels</w:t>
            </w:r>
            <w:r>
              <w:rPr>
                <w:rFonts w:ascii="Calibri" w:hAnsi="Calibri" w:cs="Calibri"/>
                <w:b/>
                <w:bCs/>
                <w:lang w:bidi="ar-TN"/>
              </w:rPr>
              <w:t xml:space="preserve"> (S3)</w:t>
            </w:r>
          </w:p>
        </w:tc>
      </w:tr>
      <w:tr w:rsidR="002B07A0" w:rsidRPr="005D7FB4" w14:paraId="7133BCF0" w14:textId="77777777" w:rsidTr="002B07A0">
        <w:trPr>
          <w:jc w:val="center"/>
        </w:trPr>
        <w:tc>
          <w:tcPr>
            <w:tcW w:w="8397" w:type="dxa"/>
            <w:shd w:val="clear" w:color="auto" w:fill="DAEEF3"/>
          </w:tcPr>
          <w:p w14:paraId="62BFC716" w14:textId="77777777" w:rsidR="002B07A0" w:rsidRPr="005D7FB4" w:rsidRDefault="002B07A0" w:rsidP="000B3393">
            <w:pPr>
              <w:pStyle w:val="Corpsdetexte"/>
              <w:spacing w:after="0"/>
              <w:rPr>
                <w:rFonts w:ascii="Calibri" w:hAnsi="Calibri" w:cs="Calibri"/>
                <w:b/>
                <w:bCs/>
                <w:sz w:val="20"/>
                <w:szCs w:val="20"/>
                <w:lang w:bidi="ar-TN"/>
              </w:rPr>
            </w:pPr>
            <w:r>
              <w:rPr>
                <w:rFonts w:ascii="Calibri" w:hAnsi="Calibri" w:cs="Calibri"/>
                <w:b/>
                <w:bCs/>
                <w:sz w:val="20"/>
                <w:szCs w:val="20"/>
                <w:lang w:bidi="ar-TN"/>
              </w:rPr>
              <w:t xml:space="preserve">Activités concernées </w:t>
            </w:r>
          </w:p>
        </w:tc>
        <w:tc>
          <w:tcPr>
            <w:tcW w:w="1872" w:type="dxa"/>
            <w:shd w:val="clear" w:color="auto" w:fill="DAEEF3"/>
          </w:tcPr>
          <w:p w14:paraId="72458CB4" w14:textId="77777777" w:rsidR="002B07A0" w:rsidRPr="005D7FB4" w:rsidRDefault="002B07A0" w:rsidP="000B3393">
            <w:pPr>
              <w:pStyle w:val="Corpsdetexte"/>
              <w:spacing w:after="0"/>
              <w:rPr>
                <w:rFonts w:ascii="Calibri" w:hAnsi="Calibri" w:cs="Calibri"/>
                <w:b/>
                <w:bCs/>
                <w:sz w:val="20"/>
                <w:szCs w:val="20"/>
                <w:lang w:bidi="ar-TN"/>
              </w:rPr>
            </w:pPr>
            <w:r>
              <w:rPr>
                <w:rFonts w:ascii="Calibri" w:hAnsi="Calibri" w:cs="Calibri"/>
                <w:b/>
                <w:bCs/>
                <w:sz w:val="20"/>
                <w:szCs w:val="20"/>
                <w:lang w:bidi="ar-TN"/>
              </w:rPr>
              <w:t>Evaluation du savoir-être et faire</w:t>
            </w:r>
          </w:p>
        </w:tc>
      </w:tr>
      <w:tr w:rsidR="002B07A0" w:rsidRPr="005D7FB4" w14:paraId="18282302" w14:textId="77777777" w:rsidTr="000B3393">
        <w:trPr>
          <w:jc w:val="center"/>
        </w:trPr>
        <w:tc>
          <w:tcPr>
            <w:tcW w:w="10269" w:type="dxa"/>
            <w:gridSpan w:val="2"/>
            <w:shd w:val="clear" w:color="auto" w:fill="FFFF00"/>
          </w:tcPr>
          <w:p w14:paraId="68E44496" w14:textId="77777777" w:rsidR="002B07A0" w:rsidRPr="005D7FB4" w:rsidRDefault="002B07A0" w:rsidP="00243621">
            <w:pPr>
              <w:pStyle w:val="Corpsdetexte"/>
              <w:spacing w:after="0"/>
              <w:rPr>
                <w:rFonts w:ascii="Calibri" w:hAnsi="Calibri" w:cs="Calibri"/>
                <w:b/>
                <w:bCs/>
                <w:sz w:val="18"/>
                <w:szCs w:val="18"/>
                <w:lang w:bidi="ar-TN"/>
              </w:rPr>
            </w:pPr>
            <w:r w:rsidRPr="005D7FB4">
              <w:rPr>
                <w:rFonts w:ascii="Calibri" w:hAnsi="Calibri" w:cs="Calibri"/>
                <w:b/>
                <w:bCs/>
                <w:sz w:val="20"/>
                <w:szCs w:val="20"/>
                <w:lang w:bidi="ar-TN"/>
              </w:rPr>
              <w:t xml:space="preserve">Rubrique 1 : </w:t>
            </w:r>
            <w:r w:rsidR="00243621">
              <w:rPr>
                <w:rFonts w:ascii="Calibri" w:hAnsi="Calibri" w:cs="Calibri"/>
                <w:b/>
                <w:bCs/>
                <w:sz w:val="20"/>
                <w:szCs w:val="20"/>
                <w:lang w:bidi="ar-TN"/>
              </w:rPr>
              <w:t>Compétences procédurales</w:t>
            </w:r>
            <w:r w:rsidRPr="005D7FB4">
              <w:rPr>
                <w:rFonts w:ascii="Calibri" w:hAnsi="Calibri" w:cs="Calibri"/>
                <w:b/>
                <w:bCs/>
                <w:sz w:val="20"/>
                <w:szCs w:val="20"/>
                <w:lang w:bidi="ar-TN"/>
              </w:rPr>
              <w:t xml:space="preserve"> pédagogiques</w:t>
            </w:r>
            <w:r w:rsidR="00930274">
              <w:rPr>
                <w:rFonts w:ascii="Calibri" w:hAnsi="Calibri" w:cs="Calibri"/>
                <w:b/>
                <w:bCs/>
                <w:sz w:val="20"/>
                <w:szCs w:val="20"/>
                <w:lang w:bidi="ar-TN"/>
              </w:rPr>
              <w:t> </w:t>
            </w:r>
            <w:r w:rsidRPr="005D7FB4">
              <w:rPr>
                <w:rFonts w:ascii="Calibri" w:hAnsi="Calibri" w:cs="Calibri"/>
                <w:b/>
                <w:bCs/>
                <w:sz w:val="20"/>
                <w:szCs w:val="20"/>
                <w:lang w:bidi="ar-TN"/>
              </w:rPr>
              <w:t xml:space="preserve"> </w:t>
            </w:r>
          </w:p>
        </w:tc>
      </w:tr>
      <w:tr w:rsidR="002B07A0" w:rsidRPr="005D7FB4" w14:paraId="05A65573" w14:textId="77777777" w:rsidTr="002B07A0">
        <w:trPr>
          <w:jc w:val="center"/>
        </w:trPr>
        <w:tc>
          <w:tcPr>
            <w:tcW w:w="8397" w:type="dxa"/>
          </w:tcPr>
          <w:p w14:paraId="56D3C882" w14:textId="77777777" w:rsidR="002B07A0" w:rsidRPr="005D7FB4" w:rsidRDefault="00930274" w:rsidP="002B07A0">
            <w:pPr>
              <w:pStyle w:val="Corpsdetexte"/>
              <w:spacing w:after="0"/>
              <w:jc w:val="both"/>
              <w:rPr>
                <w:rFonts w:ascii="Calibri" w:hAnsi="Calibri" w:cs="Calibri"/>
                <w:sz w:val="20"/>
                <w:szCs w:val="20"/>
                <w:lang w:bidi="ar-TN"/>
              </w:rPr>
            </w:pPr>
            <w:r w:rsidRPr="005D7FB4">
              <w:rPr>
                <w:rFonts w:ascii="Calibri" w:hAnsi="Calibri" w:cs="Calibri"/>
                <w:b/>
                <w:bCs/>
                <w:sz w:val="20"/>
                <w:szCs w:val="20"/>
              </w:rPr>
              <w:t>R</w:t>
            </w:r>
            <w:r w:rsidR="002B07A0" w:rsidRPr="005D7FB4">
              <w:rPr>
                <w:rFonts w:ascii="Calibri" w:hAnsi="Calibri" w:cs="Calibri"/>
                <w:b/>
                <w:bCs/>
                <w:sz w:val="20"/>
                <w:szCs w:val="20"/>
              </w:rPr>
              <w:t>echerche documentaire</w:t>
            </w:r>
            <w:r w:rsidR="002B07A0">
              <w:rPr>
                <w:rFonts w:ascii="Calibri" w:hAnsi="Calibri" w:cs="Calibri"/>
                <w:b/>
                <w:bCs/>
                <w:sz w:val="20"/>
                <w:szCs w:val="20"/>
              </w:rPr>
              <w:t> </w:t>
            </w:r>
            <w:r w:rsidR="002B07A0" w:rsidRPr="002B07A0">
              <w:rPr>
                <w:rFonts w:ascii="Calibri" w:hAnsi="Calibri" w:cs="Calibri"/>
                <w:sz w:val="20"/>
                <w:szCs w:val="20"/>
              </w:rPr>
              <w:t>: rigueur, qualité, pertinence, actualité</w:t>
            </w:r>
            <w:r w:rsidR="002B07A0">
              <w:rPr>
                <w:rFonts w:ascii="Calibri" w:hAnsi="Calibri" w:cs="Calibri"/>
                <w:sz w:val="20"/>
                <w:szCs w:val="20"/>
                <w:lang w:bidi="ar-TN"/>
              </w:rPr>
              <w:t xml:space="preserve"> des ressources documentaires et des contacts fournis,</w:t>
            </w:r>
            <w:r w:rsidR="002B07A0" w:rsidRPr="002B07A0">
              <w:rPr>
                <w:rFonts w:ascii="Calibri" w:hAnsi="Calibri" w:cs="Calibri"/>
                <w:sz w:val="20"/>
                <w:szCs w:val="20"/>
                <w:lang w:bidi="ar-TN"/>
              </w:rPr>
              <w:t> </w:t>
            </w:r>
          </w:p>
        </w:tc>
        <w:tc>
          <w:tcPr>
            <w:tcW w:w="1872" w:type="dxa"/>
          </w:tcPr>
          <w:p w14:paraId="15C019B1" w14:textId="77777777" w:rsidR="002B07A0" w:rsidRPr="005D7FB4" w:rsidRDefault="002B07A0" w:rsidP="000B3393">
            <w:pPr>
              <w:pStyle w:val="Corpsdetexte"/>
              <w:spacing w:after="0"/>
              <w:rPr>
                <w:rFonts w:ascii="Calibri" w:hAnsi="Calibri" w:cs="Calibri"/>
                <w:b/>
                <w:bCs/>
                <w:sz w:val="18"/>
                <w:szCs w:val="18"/>
                <w:lang w:bidi="ar-TN"/>
              </w:rPr>
            </w:pPr>
          </w:p>
        </w:tc>
      </w:tr>
      <w:tr w:rsidR="002B07A0" w:rsidRPr="005D7FB4" w14:paraId="47851F88" w14:textId="77777777" w:rsidTr="002B07A0">
        <w:trPr>
          <w:jc w:val="center"/>
        </w:trPr>
        <w:tc>
          <w:tcPr>
            <w:tcW w:w="8397" w:type="dxa"/>
          </w:tcPr>
          <w:p w14:paraId="5928CE74" w14:textId="77777777" w:rsidR="002B07A0" w:rsidRPr="005D7FB4" w:rsidRDefault="00930274" w:rsidP="001708E8">
            <w:pPr>
              <w:pStyle w:val="Corpsdetexte"/>
              <w:spacing w:after="0"/>
              <w:jc w:val="both"/>
              <w:rPr>
                <w:rFonts w:ascii="Calibri" w:hAnsi="Calibri" w:cs="Calibri"/>
                <w:b/>
                <w:bCs/>
                <w:sz w:val="20"/>
                <w:szCs w:val="20"/>
                <w:lang w:bidi="ar-TN"/>
              </w:rPr>
            </w:pPr>
            <w:r w:rsidRPr="00930274">
              <w:rPr>
                <w:rFonts w:ascii="Calibri" w:hAnsi="Calibri" w:cs="Calibri"/>
                <w:b/>
                <w:bCs/>
                <w:sz w:val="20"/>
                <w:szCs w:val="20"/>
                <w:lang w:bidi="ar-TN"/>
              </w:rPr>
              <w:t>R</w:t>
            </w:r>
            <w:r w:rsidR="002B07A0" w:rsidRPr="005D7FB4">
              <w:rPr>
                <w:rFonts w:ascii="Calibri" w:hAnsi="Calibri" w:cs="Calibri"/>
                <w:b/>
                <w:bCs/>
                <w:sz w:val="20"/>
                <w:szCs w:val="20"/>
                <w:lang w:bidi="ar-TN"/>
              </w:rPr>
              <w:t>édaction d’un rapport</w:t>
            </w:r>
            <w:r w:rsidR="002B07A0">
              <w:rPr>
                <w:rFonts w:ascii="Calibri" w:hAnsi="Calibri" w:cs="Calibri"/>
                <w:b/>
                <w:bCs/>
                <w:sz w:val="20"/>
                <w:szCs w:val="20"/>
                <w:lang w:bidi="ar-TN"/>
              </w:rPr>
              <w:t> </w:t>
            </w:r>
            <w:r w:rsidR="002B07A0" w:rsidRPr="009C0FBA">
              <w:rPr>
                <w:rFonts w:ascii="Calibri" w:hAnsi="Calibri" w:cs="Calibri"/>
                <w:sz w:val="20"/>
                <w:szCs w:val="20"/>
                <w:lang w:bidi="ar-TN"/>
              </w:rPr>
              <w:t xml:space="preserve">: synthèse et </w:t>
            </w:r>
            <w:r w:rsidR="001708E8">
              <w:rPr>
                <w:rFonts w:ascii="Calibri" w:hAnsi="Calibri" w:cs="Calibri"/>
                <w:sz w:val="20"/>
                <w:szCs w:val="20"/>
                <w:lang w:bidi="ar-TN"/>
              </w:rPr>
              <w:t>qualité du</w:t>
            </w:r>
            <w:r w:rsidR="009C0FBA" w:rsidRPr="009C0FBA">
              <w:rPr>
                <w:rFonts w:ascii="Calibri" w:hAnsi="Calibri" w:cs="Calibri"/>
                <w:sz w:val="20"/>
                <w:szCs w:val="20"/>
                <w:lang w:bidi="ar-TN"/>
              </w:rPr>
              <w:t xml:space="preserve"> projet de stage et d</w:t>
            </w:r>
            <w:r w:rsidR="001708E8">
              <w:rPr>
                <w:rFonts w:ascii="Calibri" w:hAnsi="Calibri" w:cs="Calibri"/>
                <w:sz w:val="20"/>
                <w:szCs w:val="20"/>
                <w:lang w:bidi="ar-TN"/>
              </w:rPr>
              <w:t>e la</w:t>
            </w:r>
            <w:r w:rsidR="009C0FBA" w:rsidRPr="009C0FBA">
              <w:rPr>
                <w:rFonts w:ascii="Calibri" w:hAnsi="Calibri" w:cs="Calibri"/>
                <w:sz w:val="20"/>
                <w:szCs w:val="20"/>
                <w:lang w:bidi="ar-TN"/>
              </w:rPr>
              <w:t xml:space="preserve"> demande de candidature à une structure d’accueil</w:t>
            </w:r>
            <w:r w:rsidR="009C0FBA">
              <w:rPr>
                <w:rFonts w:ascii="Calibri" w:hAnsi="Calibri" w:cs="Calibri"/>
                <w:sz w:val="20"/>
                <w:szCs w:val="20"/>
                <w:lang w:bidi="ar-TN"/>
              </w:rPr>
              <w:t xml:space="preserve">, lettre de motivation, </w:t>
            </w:r>
            <w:r w:rsidR="001708E8">
              <w:rPr>
                <w:rFonts w:ascii="Calibri" w:hAnsi="Calibri" w:cs="Calibri"/>
                <w:sz w:val="20"/>
                <w:szCs w:val="20"/>
                <w:lang w:bidi="ar-TN"/>
              </w:rPr>
              <w:t>originalité du rapport</w:t>
            </w:r>
            <w:r w:rsidR="009C0FBA">
              <w:rPr>
                <w:rFonts w:ascii="Calibri" w:hAnsi="Calibri" w:cs="Calibri"/>
                <w:sz w:val="20"/>
                <w:szCs w:val="20"/>
                <w:lang w:bidi="ar-TN"/>
              </w:rPr>
              <w:t>…</w:t>
            </w:r>
          </w:p>
        </w:tc>
        <w:tc>
          <w:tcPr>
            <w:tcW w:w="1872" w:type="dxa"/>
          </w:tcPr>
          <w:p w14:paraId="0D852264" w14:textId="77777777" w:rsidR="002B07A0" w:rsidRPr="005D7FB4" w:rsidRDefault="002B07A0" w:rsidP="000B3393">
            <w:pPr>
              <w:pStyle w:val="Corpsdetexte"/>
              <w:spacing w:after="0"/>
              <w:rPr>
                <w:rFonts w:ascii="Calibri" w:hAnsi="Calibri" w:cs="Calibri"/>
                <w:sz w:val="20"/>
                <w:szCs w:val="20"/>
                <w:lang w:bidi="ar-TN"/>
              </w:rPr>
            </w:pPr>
          </w:p>
        </w:tc>
      </w:tr>
      <w:tr w:rsidR="002B07A0" w:rsidRPr="005D7FB4" w14:paraId="24AC376E" w14:textId="77777777" w:rsidTr="002B07A0">
        <w:trPr>
          <w:jc w:val="center"/>
        </w:trPr>
        <w:tc>
          <w:tcPr>
            <w:tcW w:w="8397" w:type="dxa"/>
          </w:tcPr>
          <w:p w14:paraId="59179001" w14:textId="77777777" w:rsidR="002B07A0" w:rsidRPr="009C0FBA" w:rsidRDefault="00243621" w:rsidP="00243621">
            <w:pPr>
              <w:pStyle w:val="Corpsdetexte"/>
              <w:spacing w:after="0"/>
              <w:rPr>
                <w:rFonts w:ascii="Calibri" w:hAnsi="Calibri" w:cs="Calibri"/>
                <w:sz w:val="20"/>
                <w:szCs w:val="20"/>
                <w:lang w:bidi="ar-TN"/>
              </w:rPr>
            </w:pPr>
            <w:r w:rsidRPr="005D7FB4">
              <w:rPr>
                <w:rFonts w:ascii="Calibri" w:hAnsi="Calibri" w:cs="Calibri"/>
                <w:b/>
                <w:bCs/>
                <w:sz w:val="20"/>
                <w:szCs w:val="20"/>
                <w:lang w:bidi="ar-TN"/>
              </w:rPr>
              <w:t>R</w:t>
            </w:r>
            <w:r w:rsidR="002B07A0" w:rsidRPr="005D7FB4">
              <w:rPr>
                <w:rFonts w:ascii="Calibri" w:hAnsi="Calibri" w:cs="Calibri"/>
                <w:b/>
                <w:bCs/>
                <w:sz w:val="20"/>
                <w:szCs w:val="20"/>
                <w:lang w:bidi="ar-TN"/>
              </w:rPr>
              <w:t>édaction d’un CV</w:t>
            </w:r>
            <w:r w:rsidR="001708E8">
              <w:rPr>
                <w:rFonts w:ascii="Calibri" w:hAnsi="Calibri" w:cs="Calibri"/>
                <w:b/>
                <w:bCs/>
                <w:sz w:val="20"/>
                <w:szCs w:val="20"/>
                <w:lang w:bidi="ar-TN"/>
              </w:rPr>
              <w:t> </w:t>
            </w:r>
            <w:r w:rsidR="009C0FBA">
              <w:rPr>
                <w:rFonts w:ascii="Calibri" w:hAnsi="Calibri" w:cs="Calibri"/>
                <w:b/>
                <w:bCs/>
                <w:sz w:val="20"/>
                <w:szCs w:val="20"/>
                <w:lang w:bidi="ar-TN"/>
              </w:rPr>
              <w:t xml:space="preserve">: </w:t>
            </w:r>
            <w:r w:rsidR="009C0FBA">
              <w:rPr>
                <w:rFonts w:ascii="Calibri" w:hAnsi="Calibri" w:cs="Calibri"/>
                <w:sz w:val="20"/>
                <w:szCs w:val="20"/>
                <w:lang w:bidi="ar-TN"/>
              </w:rPr>
              <w:t>effort de synthèse et de valorisation du parcours de formation</w:t>
            </w:r>
          </w:p>
        </w:tc>
        <w:tc>
          <w:tcPr>
            <w:tcW w:w="1872" w:type="dxa"/>
          </w:tcPr>
          <w:p w14:paraId="77FC49E8" w14:textId="77777777" w:rsidR="002B07A0" w:rsidRPr="005D7FB4" w:rsidRDefault="002B07A0" w:rsidP="000B3393">
            <w:pPr>
              <w:pStyle w:val="Corpsdetexte"/>
              <w:spacing w:after="0"/>
              <w:rPr>
                <w:rFonts w:ascii="Calibri" w:hAnsi="Calibri" w:cs="Calibri"/>
                <w:sz w:val="20"/>
                <w:szCs w:val="20"/>
                <w:lang w:bidi="ar-TN"/>
              </w:rPr>
            </w:pPr>
          </w:p>
        </w:tc>
      </w:tr>
      <w:tr w:rsidR="002B07A0" w:rsidRPr="005D7FB4" w14:paraId="429ADB53" w14:textId="77777777" w:rsidTr="000B3393">
        <w:trPr>
          <w:jc w:val="center"/>
        </w:trPr>
        <w:tc>
          <w:tcPr>
            <w:tcW w:w="10269" w:type="dxa"/>
            <w:gridSpan w:val="2"/>
            <w:shd w:val="clear" w:color="auto" w:fill="FFFF00"/>
          </w:tcPr>
          <w:p w14:paraId="7DD72B08" w14:textId="77777777" w:rsidR="002B07A0" w:rsidRPr="005D7FB4" w:rsidRDefault="002B07A0" w:rsidP="00243621">
            <w:pPr>
              <w:pStyle w:val="Corpsdetexte"/>
              <w:spacing w:after="0"/>
              <w:rPr>
                <w:rFonts w:ascii="Calibri" w:hAnsi="Calibri" w:cs="Calibri"/>
                <w:b/>
                <w:bCs/>
                <w:sz w:val="20"/>
                <w:szCs w:val="20"/>
                <w:lang w:bidi="ar-TN"/>
              </w:rPr>
            </w:pPr>
            <w:r w:rsidRPr="005D7FB4">
              <w:rPr>
                <w:rFonts w:ascii="Calibri" w:hAnsi="Calibri" w:cs="Calibri"/>
                <w:b/>
                <w:bCs/>
                <w:sz w:val="20"/>
                <w:szCs w:val="20"/>
                <w:lang w:bidi="ar-TN"/>
              </w:rPr>
              <w:t xml:space="preserve">Rubrique 2. </w:t>
            </w:r>
            <w:r w:rsidR="00243621">
              <w:rPr>
                <w:rFonts w:ascii="Calibri" w:hAnsi="Calibri" w:cs="Calibri"/>
                <w:b/>
                <w:bCs/>
                <w:sz w:val="20"/>
                <w:szCs w:val="20"/>
                <w:lang w:bidi="ar-TN"/>
              </w:rPr>
              <w:t>Compétences comportementales</w:t>
            </w:r>
            <w:r w:rsidRPr="005D7FB4">
              <w:rPr>
                <w:rFonts w:ascii="Calibri" w:hAnsi="Calibri" w:cs="Calibri"/>
                <w:b/>
                <w:bCs/>
                <w:sz w:val="20"/>
                <w:szCs w:val="20"/>
                <w:lang w:bidi="ar-TN"/>
              </w:rPr>
              <w:t xml:space="preserve"> citoyennes</w:t>
            </w:r>
            <w:r w:rsidR="00EF3D8A">
              <w:rPr>
                <w:rFonts w:ascii="Calibri" w:hAnsi="Calibri" w:cs="Calibri"/>
                <w:b/>
                <w:bCs/>
                <w:sz w:val="20"/>
                <w:szCs w:val="20"/>
                <w:lang w:bidi="ar-TN"/>
              </w:rPr>
              <w:t xml:space="preserve"> et éthiques</w:t>
            </w:r>
          </w:p>
        </w:tc>
      </w:tr>
      <w:tr w:rsidR="002B07A0" w:rsidRPr="005D7FB4" w14:paraId="06A492DF" w14:textId="77777777" w:rsidTr="002B07A0">
        <w:trPr>
          <w:jc w:val="center"/>
        </w:trPr>
        <w:tc>
          <w:tcPr>
            <w:tcW w:w="8397" w:type="dxa"/>
          </w:tcPr>
          <w:p w14:paraId="49DCDE16" w14:textId="77777777" w:rsidR="002B07A0" w:rsidRPr="009C0FBA" w:rsidRDefault="00243621" w:rsidP="001708E8">
            <w:pPr>
              <w:pStyle w:val="Corpsdetexte"/>
              <w:spacing w:after="0"/>
              <w:jc w:val="both"/>
              <w:rPr>
                <w:rFonts w:ascii="Calibri" w:hAnsi="Calibri" w:cs="Calibri"/>
                <w:sz w:val="20"/>
                <w:szCs w:val="20"/>
                <w:lang w:bidi="ar-TN"/>
              </w:rPr>
            </w:pPr>
            <w:r w:rsidRPr="009C0FBA">
              <w:rPr>
                <w:rFonts w:ascii="Calibri" w:hAnsi="Calibri" w:cs="Calibri"/>
                <w:b/>
                <w:bCs/>
                <w:sz w:val="20"/>
                <w:szCs w:val="20"/>
                <w:lang w:bidi="ar-TN"/>
              </w:rPr>
              <w:t>Ex</w:t>
            </w:r>
            <w:r w:rsidR="009C0FBA" w:rsidRPr="009C0FBA">
              <w:rPr>
                <w:rFonts w:ascii="Calibri" w:hAnsi="Calibri" w:cs="Calibri"/>
                <w:b/>
                <w:bCs/>
                <w:sz w:val="20"/>
                <w:szCs w:val="20"/>
                <w:lang w:bidi="ar-TN"/>
              </w:rPr>
              <w:t>pression,</w:t>
            </w:r>
            <w:r w:rsidR="009C0FBA">
              <w:rPr>
                <w:rFonts w:ascii="Calibri" w:hAnsi="Calibri" w:cs="Calibri"/>
                <w:sz w:val="20"/>
                <w:szCs w:val="20"/>
                <w:lang w:bidi="ar-TN"/>
              </w:rPr>
              <w:t xml:space="preserve"> </w:t>
            </w:r>
            <w:r w:rsidR="002B07A0" w:rsidRPr="005D7FB4">
              <w:rPr>
                <w:rFonts w:ascii="Calibri" w:hAnsi="Calibri" w:cs="Calibri"/>
                <w:b/>
                <w:bCs/>
                <w:sz w:val="20"/>
                <w:szCs w:val="20"/>
              </w:rPr>
              <w:t>mode de prise de parole et interaction communicationnelle…</w:t>
            </w:r>
            <w:r w:rsidR="001708E8">
              <w:rPr>
                <w:rFonts w:ascii="Calibri" w:hAnsi="Calibri" w:cs="Calibri"/>
                <w:b/>
                <w:bCs/>
                <w:sz w:val="20"/>
                <w:szCs w:val="20"/>
              </w:rPr>
              <w:t> </w:t>
            </w:r>
            <w:r w:rsidR="009C0FBA">
              <w:rPr>
                <w:rFonts w:ascii="Calibri" w:hAnsi="Calibri" w:cs="Calibri"/>
                <w:b/>
                <w:bCs/>
                <w:sz w:val="20"/>
                <w:szCs w:val="20"/>
              </w:rPr>
              <w:t xml:space="preserve">: </w:t>
            </w:r>
            <w:r w:rsidR="009C0FBA">
              <w:rPr>
                <w:rFonts w:ascii="Calibri" w:hAnsi="Calibri" w:cs="Calibri"/>
                <w:sz w:val="20"/>
                <w:szCs w:val="20"/>
              </w:rPr>
              <w:t xml:space="preserve">dans les </w:t>
            </w:r>
            <w:r w:rsidR="001708E8">
              <w:rPr>
                <w:rFonts w:ascii="Calibri" w:hAnsi="Calibri" w:cs="Calibri"/>
                <w:sz w:val="20"/>
                <w:szCs w:val="20"/>
              </w:rPr>
              <w:t>simulations d’</w:t>
            </w:r>
            <w:r w:rsidR="009C0FBA">
              <w:rPr>
                <w:rFonts w:ascii="Calibri" w:hAnsi="Calibri" w:cs="Calibri"/>
                <w:sz w:val="20"/>
                <w:szCs w:val="20"/>
              </w:rPr>
              <w:t>entretiens</w:t>
            </w:r>
            <w:r w:rsidR="001708E8">
              <w:rPr>
                <w:rFonts w:ascii="Calibri" w:hAnsi="Calibri" w:cs="Calibri"/>
                <w:sz w:val="20"/>
                <w:szCs w:val="20"/>
              </w:rPr>
              <w:t xml:space="preserve"> de candidature,</w:t>
            </w:r>
            <w:r w:rsidR="009C0FBA">
              <w:rPr>
                <w:rFonts w:ascii="Calibri" w:hAnsi="Calibri" w:cs="Calibri"/>
                <w:sz w:val="20"/>
                <w:szCs w:val="20"/>
              </w:rPr>
              <w:t xml:space="preserve"> les rendez-vous de demande de stage ou d’informations avec les structures d’accueil</w:t>
            </w:r>
            <w:r>
              <w:rPr>
                <w:rFonts w:ascii="Calibri" w:hAnsi="Calibri" w:cs="Calibri"/>
                <w:sz w:val="20"/>
                <w:szCs w:val="20"/>
              </w:rPr>
              <w:t>, présentation du CV</w:t>
            </w:r>
            <w:r w:rsidR="009C0FBA">
              <w:rPr>
                <w:rFonts w:ascii="Calibri" w:hAnsi="Calibri" w:cs="Calibri"/>
                <w:sz w:val="20"/>
                <w:szCs w:val="20"/>
              </w:rPr>
              <w:t>…</w:t>
            </w:r>
            <w:r w:rsidR="001708E8">
              <w:rPr>
                <w:rFonts w:ascii="Calibri" w:hAnsi="Calibri" w:cs="Calibri"/>
                <w:sz w:val="20"/>
                <w:szCs w:val="20"/>
              </w:rPr>
              <w:t xml:space="preserve"> </w:t>
            </w:r>
          </w:p>
        </w:tc>
        <w:tc>
          <w:tcPr>
            <w:tcW w:w="1872" w:type="dxa"/>
          </w:tcPr>
          <w:p w14:paraId="3940D127" w14:textId="77777777" w:rsidR="002B07A0" w:rsidRPr="005D7FB4" w:rsidRDefault="002B07A0" w:rsidP="000B3393">
            <w:pPr>
              <w:pStyle w:val="Corpsdetexte"/>
              <w:spacing w:after="0"/>
              <w:rPr>
                <w:rFonts w:ascii="Calibri" w:hAnsi="Calibri" w:cs="Calibri"/>
                <w:sz w:val="20"/>
                <w:szCs w:val="20"/>
                <w:lang w:bidi="ar-TN"/>
              </w:rPr>
            </w:pPr>
          </w:p>
        </w:tc>
      </w:tr>
      <w:tr w:rsidR="002B07A0" w:rsidRPr="005D7FB4" w14:paraId="23F925DE" w14:textId="77777777" w:rsidTr="002B07A0">
        <w:trPr>
          <w:jc w:val="center"/>
        </w:trPr>
        <w:tc>
          <w:tcPr>
            <w:tcW w:w="8397" w:type="dxa"/>
          </w:tcPr>
          <w:p w14:paraId="72A33659" w14:textId="77777777" w:rsidR="002B07A0" w:rsidRPr="005D7FB4" w:rsidRDefault="00EF3D8A" w:rsidP="000B3393">
            <w:pPr>
              <w:pStyle w:val="Corpsdetexte"/>
              <w:spacing w:after="0"/>
              <w:rPr>
                <w:rFonts w:ascii="Calibri" w:hAnsi="Calibri" w:cs="Calibri"/>
                <w:b/>
                <w:bCs/>
                <w:sz w:val="20"/>
                <w:szCs w:val="20"/>
                <w:lang w:bidi="ar-TN"/>
              </w:rPr>
            </w:pPr>
            <w:r>
              <w:rPr>
                <w:rFonts w:ascii="Calibri" w:hAnsi="Calibri" w:cs="Calibri"/>
                <w:b/>
                <w:bCs/>
                <w:sz w:val="20"/>
                <w:szCs w:val="20"/>
                <w:lang w:bidi="ar-TN"/>
              </w:rPr>
              <w:t>C</w:t>
            </w:r>
            <w:r w:rsidR="002B07A0" w:rsidRPr="005D7FB4">
              <w:rPr>
                <w:rFonts w:ascii="Calibri" w:hAnsi="Calibri" w:cs="Calibri"/>
                <w:b/>
                <w:bCs/>
                <w:sz w:val="20"/>
                <w:szCs w:val="20"/>
                <w:lang w:bidi="ar-TN"/>
              </w:rPr>
              <w:t>ollaboration, gestion de stress, négociation, argumentation…</w:t>
            </w:r>
          </w:p>
        </w:tc>
        <w:tc>
          <w:tcPr>
            <w:tcW w:w="1872" w:type="dxa"/>
          </w:tcPr>
          <w:p w14:paraId="7A68DD27" w14:textId="77777777" w:rsidR="002B07A0" w:rsidRPr="005D7FB4" w:rsidRDefault="002B07A0" w:rsidP="000B3393">
            <w:pPr>
              <w:pStyle w:val="Corpsdetexte"/>
              <w:spacing w:after="0"/>
              <w:rPr>
                <w:rFonts w:ascii="Calibri" w:hAnsi="Calibri" w:cs="Calibri"/>
                <w:sz w:val="20"/>
                <w:szCs w:val="20"/>
                <w:lang w:bidi="ar-TN"/>
              </w:rPr>
            </w:pPr>
          </w:p>
        </w:tc>
      </w:tr>
      <w:tr w:rsidR="002B07A0" w:rsidRPr="005D7FB4" w14:paraId="55935083" w14:textId="77777777" w:rsidTr="002B07A0">
        <w:trPr>
          <w:jc w:val="center"/>
        </w:trPr>
        <w:tc>
          <w:tcPr>
            <w:tcW w:w="8397" w:type="dxa"/>
          </w:tcPr>
          <w:p w14:paraId="282E8380" w14:textId="77777777" w:rsidR="002B07A0" w:rsidRPr="005D7FB4" w:rsidRDefault="00EF3D8A" w:rsidP="000B3393">
            <w:pPr>
              <w:pStyle w:val="Corpsdetexte"/>
              <w:spacing w:after="0"/>
              <w:rPr>
                <w:rFonts w:ascii="Calibri" w:hAnsi="Calibri" w:cs="Calibri"/>
                <w:b/>
                <w:bCs/>
                <w:sz w:val="20"/>
                <w:szCs w:val="20"/>
                <w:lang w:bidi="ar-TN"/>
              </w:rPr>
            </w:pPr>
            <w:r>
              <w:rPr>
                <w:rFonts w:ascii="Calibri" w:hAnsi="Calibri" w:cs="Calibri"/>
                <w:b/>
                <w:bCs/>
                <w:sz w:val="20"/>
                <w:szCs w:val="20"/>
                <w:lang w:bidi="ar-TN"/>
              </w:rPr>
              <w:t>I</w:t>
            </w:r>
            <w:r w:rsidR="002B07A0" w:rsidRPr="005D7FB4">
              <w:rPr>
                <w:rFonts w:ascii="Calibri" w:hAnsi="Calibri" w:cs="Calibri"/>
                <w:b/>
                <w:bCs/>
                <w:sz w:val="20"/>
                <w:szCs w:val="20"/>
                <w:lang w:bidi="ar-TN"/>
              </w:rPr>
              <w:t>nitiative, engagement, prise de position</w:t>
            </w:r>
            <w:r w:rsidR="002B07A0">
              <w:rPr>
                <w:rFonts w:ascii="Calibri" w:hAnsi="Calibri" w:cs="Calibri"/>
                <w:b/>
                <w:bCs/>
                <w:sz w:val="20"/>
                <w:szCs w:val="20"/>
                <w:lang w:bidi="ar-TN"/>
              </w:rPr>
              <w:t>, comportement éthique</w:t>
            </w:r>
            <w:r w:rsidR="002B07A0" w:rsidRPr="005D7FB4">
              <w:rPr>
                <w:rFonts w:ascii="Calibri" w:hAnsi="Calibri" w:cs="Calibri"/>
                <w:b/>
                <w:bCs/>
                <w:sz w:val="20"/>
                <w:szCs w:val="20"/>
                <w:lang w:bidi="ar-TN"/>
              </w:rPr>
              <w:t>…</w:t>
            </w:r>
          </w:p>
        </w:tc>
        <w:tc>
          <w:tcPr>
            <w:tcW w:w="1872" w:type="dxa"/>
          </w:tcPr>
          <w:p w14:paraId="1B7794C7" w14:textId="77777777" w:rsidR="002B07A0" w:rsidRPr="005D7FB4" w:rsidRDefault="002B07A0" w:rsidP="000B3393">
            <w:pPr>
              <w:pStyle w:val="Corpsdetexte"/>
              <w:spacing w:after="0"/>
              <w:rPr>
                <w:rFonts w:ascii="Calibri" w:hAnsi="Calibri" w:cs="Calibri"/>
                <w:sz w:val="20"/>
                <w:szCs w:val="20"/>
                <w:lang w:bidi="ar-TN"/>
              </w:rPr>
            </w:pPr>
          </w:p>
        </w:tc>
      </w:tr>
      <w:tr w:rsidR="002B07A0" w:rsidRPr="005D7FB4" w14:paraId="45E2C6B2" w14:textId="77777777" w:rsidTr="002B07A0">
        <w:trPr>
          <w:jc w:val="center"/>
        </w:trPr>
        <w:tc>
          <w:tcPr>
            <w:tcW w:w="8397" w:type="dxa"/>
          </w:tcPr>
          <w:p w14:paraId="0F84909A" w14:textId="77777777" w:rsidR="002B07A0" w:rsidRPr="005D7FB4" w:rsidRDefault="00EF3D8A" w:rsidP="000B3393">
            <w:pPr>
              <w:pStyle w:val="Corpsdetexte"/>
              <w:spacing w:after="0"/>
              <w:rPr>
                <w:rFonts w:ascii="Calibri" w:hAnsi="Calibri" w:cs="Calibri"/>
                <w:sz w:val="20"/>
                <w:szCs w:val="20"/>
                <w:lang w:bidi="ar-TN"/>
              </w:rPr>
            </w:pPr>
            <w:r w:rsidRPr="005D7FB4">
              <w:rPr>
                <w:rFonts w:ascii="Calibri" w:hAnsi="Calibri" w:cs="Calibri"/>
                <w:b/>
                <w:bCs/>
                <w:sz w:val="20"/>
                <w:szCs w:val="20"/>
                <w:lang w:bidi="ar-TN"/>
              </w:rPr>
              <w:t>C</w:t>
            </w:r>
            <w:r w:rsidR="002B07A0" w:rsidRPr="005D7FB4">
              <w:rPr>
                <w:rFonts w:ascii="Calibri" w:hAnsi="Calibri" w:cs="Calibri"/>
                <w:b/>
                <w:bCs/>
                <w:sz w:val="20"/>
                <w:szCs w:val="20"/>
                <w:lang w:bidi="ar-TN"/>
              </w:rPr>
              <w:t>réativité, autonomie</w:t>
            </w:r>
            <w:r w:rsidR="002B07A0">
              <w:rPr>
                <w:rFonts w:ascii="Calibri" w:hAnsi="Calibri" w:cs="Calibri"/>
                <w:b/>
                <w:bCs/>
                <w:sz w:val="20"/>
                <w:szCs w:val="20"/>
                <w:lang w:bidi="ar-TN"/>
              </w:rPr>
              <w:t>, réflexion, initiative</w:t>
            </w:r>
            <w:r w:rsidR="002B07A0" w:rsidRPr="005D7FB4">
              <w:rPr>
                <w:rFonts w:ascii="Calibri" w:hAnsi="Calibri" w:cs="Calibri"/>
                <w:b/>
                <w:bCs/>
                <w:sz w:val="20"/>
                <w:szCs w:val="20"/>
                <w:lang w:bidi="ar-TN"/>
              </w:rPr>
              <w:t>…</w:t>
            </w:r>
          </w:p>
        </w:tc>
        <w:tc>
          <w:tcPr>
            <w:tcW w:w="1872" w:type="dxa"/>
          </w:tcPr>
          <w:p w14:paraId="6BAC23B5" w14:textId="77777777" w:rsidR="002B07A0" w:rsidRPr="005D7FB4" w:rsidRDefault="002B07A0" w:rsidP="000B3393">
            <w:pPr>
              <w:pStyle w:val="Corpsdetexte"/>
              <w:spacing w:after="0"/>
              <w:rPr>
                <w:rFonts w:ascii="Calibri" w:hAnsi="Calibri" w:cs="Calibri"/>
                <w:sz w:val="20"/>
                <w:szCs w:val="20"/>
                <w:lang w:bidi="ar-TN"/>
              </w:rPr>
            </w:pPr>
          </w:p>
        </w:tc>
      </w:tr>
      <w:tr w:rsidR="009C0FBA" w:rsidRPr="005D7FB4" w14:paraId="2456AE2B" w14:textId="77777777" w:rsidTr="009C0FBA">
        <w:trPr>
          <w:jc w:val="center"/>
        </w:trPr>
        <w:tc>
          <w:tcPr>
            <w:tcW w:w="8397" w:type="dxa"/>
            <w:shd w:val="clear" w:color="auto" w:fill="FFFF00"/>
          </w:tcPr>
          <w:p w14:paraId="27ED82E4" w14:textId="77777777" w:rsidR="009C0FBA" w:rsidRPr="009C0FBA" w:rsidRDefault="009C0FBA" w:rsidP="00EF3D8A">
            <w:pPr>
              <w:pStyle w:val="Corpsdetexte"/>
              <w:tabs>
                <w:tab w:val="left" w:pos="6765"/>
              </w:tabs>
              <w:spacing w:after="0"/>
              <w:rPr>
                <w:rFonts w:ascii="Calibri" w:hAnsi="Calibri" w:cs="Calibri"/>
                <w:b/>
                <w:bCs/>
                <w:sz w:val="20"/>
                <w:szCs w:val="20"/>
                <w:lang w:bidi="ar-TN"/>
              </w:rPr>
            </w:pPr>
            <w:r w:rsidRPr="009C0FBA">
              <w:rPr>
                <w:rFonts w:ascii="Calibri" w:hAnsi="Calibri" w:cs="Calibri"/>
                <w:b/>
                <w:bCs/>
                <w:sz w:val="20"/>
                <w:szCs w:val="20"/>
                <w:lang w:bidi="ar-TN"/>
              </w:rPr>
              <w:t xml:space="preserve">Rubrique 3. </w:t>
            </w:r>
            <w:r w:rsidR="00EF3D8A">
              <w:rPr>
                <w:rFonts w:ascii="Calibri" w:hAnsi="Calibri" w:cs="Calibri"/>
                <w:b/>
                <w:bCs/>
                <w:sz w:val="20"/>
                <w:szCs w:val="20"/>
                <w:lang w:bidi="ar-TN"/>
              </w:rPr>
              <w:t>Compétences</w:t>
            </w:r>
            <w:r w:rsidRPr="009C0FBA">
              <w:rPr>
                <w:rFonts w:ascii="Calibri" w:hAnsi="Calibri" w:cs="Calibri"/>
                <w:b/>
                <w:bCs/>
                <w:sz w:val="20"/>
                <w:szCs w:val="20"/>
                <w:lang w:bidi="ar-TN"/>
              </w:rPr>
              <w:t xml:space="preserve"> entrepreneuriales et mode de présentation </w:t>
            </w:r>
            <w:r>
              <w:rPr>
                <w:rFonts w:ascii="Calibri" w:hAnsi="Calibri" w:cs="Calibri"/>
                <w:b/>
                <w:bCs/>
                <w:sz w:val="20"/>
                <w:szCs w:val="20"/>
                <w:lang w:bidi="ar-TN"/>
              </w:rPr>
              <w:t>orale</w:t>
            </w:r>
            <w:r>
              <w:rPr>
                <w:rFonts w:ascii="Calibri" w:hAnsi="Calibri" w:cs="Calibri"/>
                <w:b/>
                <w:bCs/>
                <w:sz w:val="20"/>
                <w:szCs w:val="20"/>
                <w:lang w:bidi="ar-TN"/>
              </w:rPr>
              <w:tab/>
            </w:r>
          </w:p>
        </w:tc>
        <w:tc>
          <w:tcPr>
            <w:tcW w:w="1872" w:type="dxa"/>
            <w:shd w:val="clear" w:color="auto" w:fill="FFFF00"/>
          </w:tcPr>
          <w:p w14:paraId="5DC331B4" w14:textId="77777777" w:rsidR="009C0FBA" w:rsidRPr="005D7FB4" w:rsidRDefault="009C0FBA" w:rsidP="000B3393">
            <w:pPr>
              <w:pStyle w:val="Corpsdetexte"/>
              <w:spacing w:after="0"/>
              <w:rPr>
                <w:rFonts w:ascii="Calibri" w:hAnsi="Calibri" w:cs="Calibri"/>
                <w:sz w:val="20"/>
                <w:szCs w:val="20"/>
                <w:lang w:bidi="ar-TN"/>
              </w:rPr>
            </w:pPr>
          </w:p>
        </w:tc>
      </w:tr>
      <w:tr w:rsidR="009C0FBA" w:rsidRPr="005D7FB4" w14:paraId="731FBA77" w14:textId="77777777" w:rsidTr="002B07A0">
        <w:trPr>
          <w:jc w:val="center"/>
        </w:trPr>
        <w:tc>
          <w:tcPr>
            <w:tcW w:w="8397" w:type="dxa"/>
          </w:tcPr>
          <w:p w14:paraId="2C64710D" w14:textId="77777777" w:rsidR="009C0FBA" w:rsidRPr="001708E8" w:rsidRDefault="001036A5" w:rsidP="001708E8">
            <w:pPr>
              <w:pStyle w:val="Corpsdetexte"/>
              <w:spacing w:after="0"/>
              <w:rPr>
                <w:rFonts w:ascii="Calibri" w:hAnsi="Calibri" w:cs="Calibri"/>
                <w:b/>
                <w:bCs/>
                <w:sz w:val="20"/>
                <w:szCs w:val="20"/>
                <w:lang w:bidi="ar-TN"/>
              </w:rPr>
            </w:pPr>
            <w:r>
              <w:rPr>
                <w:rFonts w:ascii="Calibri" w:hAnsi="Calibri" w:cs="Calibri"/>
                <w:b/>
                <w:bCs/>
                <w:sz w:val="20"/>
                <w:szCs w:val="20"/>
                <w:lang w:bidi="ar-TN"/>
              </w:rPr>
              <w:t xml:space="preserve">Qualité du </w:t>
            </w:r>
            <w:r w:rsidR="001708E8">
              <w:rPr>
                <w:rFonts w:ascii="Calibri" w:hAnsi="Calibri" w:cs="Calibri"/>
                <w:b/>
                <w:bCs/>
                <w:sz w:val="20"/>
                <w:szCs w:val="20"/>
                <w:lang w:bidi="ar-TN"/>
              </w:rPr>
              <w:t>plan de l’exposé et pertinence de la demande</w:t>
            </w:r>
          </w:p>
        </w:tc>
        <w:tc>
          <w:tcPr>
            <w:tcW w:w="1872" w:type="dxa"/>
          </w:tcPr>
          <w:p w14:paraId="2451D9DD" w14:textId="77777777" w:rsidR="009C0FBA" w:rsidRPr="005D7FB4" w:rsidRDefault="009C0FBA" w:rsidP="000B3393">
            <w:pPr>
              <w:pStyle w:val="Corpsdetexte"/>
              <w:spacing w:after="0"/>
              <w:rPr>
                <w:rFonts w:ascii="Calibri" w:hAnsi="Calibri" w:cs="Calibri"/>
                <w:sz w:val="20"/>
                <w:szCs w:val="20"/>
                <w:lang w:bidi="ar-TN"/>
              </w:rPr>
            </w:pPr>
          </w:p>
        </w:tc>
      </w:tr>
      <w:tr w:rsidR="001708E8" w:rsidRPr="005D7FB4" w14:paraId="4A361A9B" w14:textId="77777777" w:rsidTr="002B07A0">
        <w:trPr>
          <w:jc w:val="center"/>
        </w:trPr>
        <w:tc>
          <w:tcPr>
            <w:tcW w:w="8397" w:type="dxa"/>
          </w:tcPr>
          <w:p w14:paraId="23415680" w14:textId="77777777" w:rsidR="001708E8" w:rsidRPr="001708E8" w:rsidRDefault="00EF3D8A" w:rsidP="001036A5">
            <w:pPr>
              <w:pStyle w:val="Corpsdetexte"/>
              <w:spacing w:after="0"/>
              <w:rPr>
                <w:rFonts w:ascii="Calibri" w:hAnsi="Calibri" w:cs="Calibri"/>
                <w:b/>
                <w:bCs/>
                <w:sz w:val="20"/>
                <w:szCs w:val="20"/>
                <w:lang w:bidi="ar-TN"/>
              </w:rPr>
            </w:pPr>
            <w:r>
              <w:rPr>
                <w:rFonts w:ascii="Calibri" w:hAnsi="Calibri" w:cs="Calibri"/>
                <w:b/>
                <w:bCs/>
                <w:sz w:val="20"/>
                <w:szCs w:val="20"/>
                <w:lang w:bidi="ar-TN"/>
              </w:rPr>
              <w:t>Q</w:t>
            </w:r>
            <w:r w:rsidR="001708E8">
              <w:rPr>
                <w:rFonts w:ascii="Calibri" w:hAnsi="Calibri" w:cs="Calibri"/>
                <w:b/>
                <w:bCs/>
                <w:sz w:val="20"/>
                <w:szCs w:val="20"/>
                <w:lang w:bidi="ar-TN"/>
              </w:rPr>
              <w:t>ualité de la présentation de soutenance</w:t>
            </w:r>
            <w:r w:rsidR="001036A5">
              <w:rPr>
                <w:rFonts w:ascii="Calibri" w:hAnsi="Calibri" w:cs="Calibri"/>
                <w:b/>
                <w:bCs/>
                <w:sz w:val="20"/>
                <w:szCs w:val="20"/>
                <w:lang w:bidi="ar-TN"/>
              </w:rPr>
              <w:t>,</w:t>
            </w:r>
            <w:r w:rsidR="001708E8">
              <w:rPr>
                <w:rFonts w:ascii="Calibri" w:hAnsi="Calibri" w:cs="Calibri"/>
                <w:b/>
                <w:bCs/>
                <w:sz w:val="20"/>
                <w:szCs w:val="20"/>
                <w:lang w:bidi="ar-TN"/>
              </w:rPr>
              <w:t xml:space="preserve"> confiance</w:t>
            </w:r>
            <w:r w:rsidR="001036A5">
              <w:rPr>
                <w:rFonts w:ascii="Calibri" w:hAnsi="Calibri" w:cs="Calibri"/>
                <w:b/>
                <w:bCs/>
                <w:sz w:val="20"/>
                <w:szCs w:val="20"/>
                <w:lang w:bidi="ar-TN"/>
              </w:rPr>
              <w:t xml:space="preserve"> en soi et respect du temps</w:t>
            </w:r>
          </w:p>
        </w:tc>
        <w:tc>
          <w:tcPr>
            <w:tcW w:w="1872" w:type="dxa"/>
          </w:tcPr>
          <w:p w14:paraId="1CA03C4D" w14:textId="77777777" w:rsidR="001708E8" w:rsidRPr="005D7FB4" w:rsidRDefault="001708E8" w:rsidP="000B3393">
            <w:pPr>
              <w:pStyle w:val="Corpsdetexte"/>
              <w:spacing w:after="0"/>
              <w:rPr>
                <w:rFonts w:ascii="Calibri" w:hAnsi="Calibri" w:cs="Calibri"/>
                <w:sz w:val="20"/>
                <w:szCs w:val="20"/>
                <w:lang w:bidi="ar-TN"/>
              </w:rPr>
            </w:pPr>
          </w:p>
        </w:tc>
      </w:tr>
      <w:tr w:rsidR="001036A5" w:rsidRPr="005D7FB4" w14:paraId="21AA0148" w14:textId="77777777" w:rsidTr="002B07A0">
        <w:trPr>
          <w:jc w:val="center"/>
        </w:trPr>
        <w:tc>
          <w:tcPr>
            <w:tcW w:w="8397" w:type="dxa"/>
          </w:tcPr>
          <w:p w14:paraId="18A794D6" w14:textId="77777777" w:rsidR="001036A5" w:rsidRPr="005D7FB4" w:rsidRDefault="001036A5" w:rsidP="00930274">
            <w:pPr>
              <w:pStyle w:val="Corpsdetexte"/>
              <w:spacing w:after="0"/>
              <w:rPr>
                <w:rFonts w:ascii="Calibri" w:hAnsi="Calibri" w:cs="Calibri"/>
                <w:b/>
                <w:bCs/>
                <w:sz w:val="20"/>
                <w:szCs w:val="20"/>
                <w:lang w:bidi="ar-TN"/>
              </w:rPr>
            </w:pPr>
            <w:r>
              <w:rPr>
                <w:rFonts w:ascii="Calibri" w:hAnsi="Calibri" w:cs="Calibri"/>
                <w:b/>
                <w:bCs/>
                <w:sz w:val="20"/>
                <w:szCs w:val="20"/>
                <w:lang w:bidi="ar-TN"/>
              </w:rPr>
              <w:t>Réponses aux questions et capacité de mobiliser les pré</w:t>
            </w:r>
            <w:r w:rsidR="00011CA6">
              <w:rPr>
                <w:rFonts w:ascii="Calibri" w:hAnsi="Calibri" w:cs="Calibri"/>
                <w:b/>
                <w:bCs/>
                <w:sz w:val="20"/>
                <w:szCs w:val="20"/>
                <w:lang w:bidi="ar-TN"/>
              </w:rPr>
              <w:t>-</w:t>
            </w:r>
            <w:r>
              <w:rPr>
                <w:rFonts w:ascii="Calibri" w:hAnsi="Calibri" w:cs="Calibri"/>
                <w:b/>
                <w:bCs/>
                <w:sz w:val="20"/>
                <w:szCs w:val="20"/>
                <w:lang w:bidi="ar-TN"/>
              </w:rPr>
              <w:t>requis</w:t>
            </w:r>
          </w:p>
        </w:tc>
        <w:tc>
          <w:tcPr>
            <w:tcW w:w="1872" w:type="dxa"/>
          </w:tcPr>
          <w:p w14:paraId="70059820" w14:textId="77777777" w:rsidR="001036A5" w:rsidRPr="005D7FB4" w:rsidRDefault="001036A5" w:rsidP="00930274">
            <w:pPr>
              <w:pStyle w:val="Corpsdetexte"/>
              <w:spacing w:after="0"/>
              <w:rPr>
                <w:rFonts w:ascii="Calibri" w:hAnsi="Calibri" w:cs="Calibri"/>
                <w:sz w:val="20"/>
                <w:szCs w:val="20"/>
                <w:lang w:bidi="ar-TN"/>
              </w:rPr>
            </w:pPr>
          </w:p>
        </w:tc>
      </w:tr>
    </w:tbl>
    <w:p w14:paraId="11FFF22A" w14:textId="77777777" w:rsidR="007B0E87" w:rsidRDefault="007B0E87" w:rsidP="001708E8">
      <w:pPr>
        <w:spacing w:after="0" w:line="240" w:lineRule="auto"/>
        <w:jc w:val="both"/>
      </w:pPr>
    </w:p>
    <w:p w14:paraId="22F9E1EB" w14:textId="77777777" w:rsidR="000B3393" w:rsidRPr="000B3393" w:rsidRDefault="000B3393" w:rsidP="000B3393">
      <w:pPr>
        <w:shd w:val="clear" w:color="auto" w:fill="FFFF99"/>
        <w:spacing w:after="0" w:line="240" w:lineRule="auto"/>
        <w:ind w:left="567"/>
        <w:jc w:val="both"/>
        <w:rPr>
          <w:b/>
          <w:bCs/>
        </w:rPr>
      </w:pPr>
      <w:r w:rsidRPr="000B3393">
        <w:rPr>
          <w:b/>
          <w:bCs/>
        </w:rPr>
        <w:t>2.3.2. Le semestre 4</w:t>
      </w:r>
    </w:p>
    <w:p w14:paraId="675CB1BC" w14:textId="77777777" w:rsidR="00CE5A66" w:rsidRDefault="00CE5A66" w:rsidP="000B3393">
      <w:pPr>
        <w:spacing w:after="0" w:line="240" w:lineRule="auto"/>
        <w:ind w:firstLine="284"/>
        <w:jc w:val="both"/>
        <w:rPr>
          <w:color w:val="FF0000"/>
        </w:rPr>
      </w:pPr>
      <w:r w:rsidRPr="000B3393">
        <w:rPr>
          <w:b/>
          <w:bCs/>
        </w:rPr>
        <w:t>Le semestre 4</w:t>
      </w:r>
      <w:r>
        <w:t xml:space="preserve"> sera consacré à </w:t>
      </w:r>
      <w:r w:rsidRPr="000B3393">
        <w:rPr>
          <w:b/>
          <w:bCs/>
        </w:rPr>
        <w:t>un contenu spécifique à la mention</w:t>
      </w:r>
      <w:r>
        <w:t xml:space="preserve">. Ces contenus sont à </w:t>
      </w:r>
      <w:r w:rsidRPr="000B3393">
        <w:rPr>
          <w:b/>
          <w:bCs/>
        </w:rPr>
        <w:t>préciser par chaque établissement dans leur demande d’habilitation</w:t>
      </w:r>
      <w:r>
        <w:t xml:space="preserve">. Ils peuvent concerner les appareillages, l’apport de chacun, leur mode d’emploi, leur maintenance et les risques qu’ils peuvent causer. Ils peuvent également comprendre des séances d’activités de paillasse ou de visites de plateformes scientifiques ou de centres de recherche, ou des sorties d’étude de terrain… </w:t>
      </w:r>
    </w:p>
    <w:p w14:paraId="6A1B706E" w14:textId="77777777" w:rsidR="000B3393" w:rsidRDefault="000B3393" w:rsidP="000B3393">
      <w:pPr>
        <w:spacing w:after="0" w:line="240" w:lineRule="auto"/>
        <w:ind w:firstLine="284"/>
        <w:jc w:val="both"/>
        <w:rPr>
          <w:color w:val="FF0000"/>
        </w:rPr>
      </w:pPr>
    </w:p>
    <w:p w14:paraId="39B524D2" w14:textId="43709B8D" w:rsidR="000B3393" w:rsidRPr="000B3393" w:rsidRDefault="000B3393" w:rsidP="000B3393">
      <w:pPr>
        <w:shd w:val="clear" w:color="auto" w:fill="FDE9D9" w:themeFill="accent6" w:themeFillTint="33"/>
        <w:autoSpaceDE w:val="0"/>
        <w:spacing w:after="0" w:line="240" w:lineRule="auto"/>
        <w:ind w:left="851"/>
        <w:jc w:val="both"/>
        <w:rPr>
          <w:rFonts w:ascii="Calibri" w:eastAsia="Times New Roman" w:hAnsi="Calibri" w:cs="Calibri"/>
          <w:b/>
          <w:bCs/>
        </w:rPr>
      </w:pPr>
      <w:r w:rsidRPr="000B3393">
        <w:rPr>
          <w:rFonts w:cstheme="minorHAnsi"/>
          <w:b/>
          <w:bCs/>
        </w:rPr>
        <w:t>2</w:t>
      </w:r>
      <w:r>
        <w:rPr>
          <w:rFonts w:cstheme="minorHAnsi"/>
          <w:b/>
          <w:bCs/>
        </w:rPr>
        <w:t>.3.2.1</w:t>
      </w:r>
      <w:r w:rsidRPr="000B3393">
        <w:rPr>
          <w:rFonts w:cstheme="minorHAnsi"/>
          <w:b/>
          <w:bCs/>
        </w:rPr>
        <w:t xml:space="preserve">. Compétences </w:t>
      </w:r>
      <w:r>
        <w:rPr>
          <w:rFonts w:cstheme="minorHAnsi"/>
          <w:b/>
          <w:bCs/>
        </w:rPr>
        <w:t>visées </w:t>
      </w:r>
      <w:r w:rsidR="00412E9A">
        <w:rPr>
          <w:rFonts w:cstheme="minorHAnsi"/>
          <w:b/>
          <w:bCs/>
        </w:rPr>
        <w:t>essentielles</w:t>
      </w:r>
      <w:r w:rsidR="00A8154B">
        <w:rPr>
          <w:rFonts w:cstheme="minorHAnsi"/>
          <w:b/>
          <w:bCs/>
        </w:rPr>
        <w:t xml:space="preserve"> </w:t>
      </w:r>
      <w:r>
        <w:rPr>
          <w:rFonts w:cstheme="minorHAnsi"/>
          <w:b/>
          <w:bCs/>
        </w:rPr>
        <w:t xml:space="preserve">: </w:t>
      </w:r>
      <w:r w:rsidR="00EF3D8A">
        <w:rPr>
          <w:rFonts w:cstheme="minorHAnsi"/>
          <w:b/>
          <w:bCs/>
        </w:rPr>
        <w:t xml:space="preserve">cognitives </w:t>
      </w:r>
      <w:r w:rsidRPr="000B3393">
        <w:rPr>
          <w:rFonts w:ascii="Calibri" w:eastAsia="Times New Roman" w:hAnsi="Calibri" w:cs="Calibri"/>
          <w:b/>
          <w:bCs/>
        </w:rPr>
        <w:t>scientifique</w:t>
      </w:r>
      <w:r w:rsidRPr="000B3393">
        <w:rPr>
          <w:rFonts w:cstheme="minorHAnsi"/>
          <w:b/>
          <w:bCs/>
        </w:rPr>
        <w:t>s</w:t>
      </w:r>
      <w:r w:rsidRPr="000B3393">
        <w:rPr>
          <w:rFonts w:ascii="Calibri" w:eastAsia="Times New Roman" w:hAnsi="Calibri" w:cs="Calibri"/>
          <w:b/>
          <w:bCs/>
        </w:rPr>
        <w:t xml:space="preserve"> et méthodologique</w:t>
      </w:r>
      <w:r w:rsidRPr="000B3393">
        <w:rPr>
          <w:rFonts w:cstheme="minorHAnsi"/>
          <w:b/>
          <w:bCs/>
        </w:rPr>
        <w:t>s (savoir et savoir-faire)</w:t>
      </w:r>
    </w:p>
    <w:p w14:paraId="7552659A" w14:textId="77777777" w:rsidR="000B3393" w:rsidRDefault="000B3393" w:rsidP="000B3393">
      <w:pPr>
        <w:autoSpaceDE w:val="0"/>
        <w:spacing w:after="0" w:line="240" w:lineRule="auto"/>
        <w:ind w:firstLine="284"/>
        <w:jc w:val="both"/>
        <w:rPr>
          <w:rFonts w:ascii="Calibri" w:eastAsia="Times New Roman" w:hAnsi="Calibri" w:cs="Calibri"/>
        </w:rPr>
      </w:pPr>
      <w:r w:rsidRPr="00FE13CE">
        <w:rPr>
          <w:rFonts w:ascii="Calibri" w:eastAsia="Times New Roman" w:hAnsi="Calibri" w:cs="Calibri"/>
        </w:rPr>
        <w:t>Ce</w:t>
      </w:r>
      <w:r>
        <w:rPr>
          <w:rFonts w:cstheme="minorHAnsi"/>
        </w:rPr>
        <w:t>s compétences sont</w:t>
      </w:r>
      <w:r w:rsidRPr="00FE13CE">
        <w:rPr>
          <w:rFonts w:ascii="Calibri" w:eastAsia="Times New Roman" w:hAnsi="Calibri" w:cs="Calibri"/>
        </w:rPr>
        <w:t xml:space="preserve"> </w:t>
      </w:r>
      <w:r>
        <w:rPr>
          <w:rFonts w:ascii="Calibri" w:eastAsia="Times New Roman" w:hAnsi="Calibri" w:cs="Calibri"/>
        </w:rPr>
        <w:t>les mêmes que celles acquises anciennement lors des stages de PFE</w:t>
      </w:r>
      <w:r w:rsidRPr="00FE13CE">
        <w:rPr>
          <w:rFonts w:ascii="Calibri" w:eastAsia="Times New Roman" w:hAnsi="Calibri" w:cs="Calibri"/>
        </w:rPr>
        <w:t>. Elle</w:t>
      </w:r>
      <w:r>
        <w:rPr>
          <w:rFonts w:cstheme="minorHAnsi"/>
        </w:rPr>
        <w:t>s</w:t>
      </w:r>
      <w:r w:rsidRPr="00FE13CE">
        <w:rPr>
          <w:rFonts w:ascii="Calibri" w:eastAsia="Times New Roman" w:hAnsi="Calibri" w:cs="Calibri"/>
        </w:rPr>
        <w:t xml:space="preserve"> vise</w:t>
      </w:r>
      <w:r>
        <w:rPr>
          <w:rFonts w:cstheme="minorHAnsi"/>
        </w:rPr>
        <w:t>nt</w:t>
      </w:r>
      <w:r w:rsidRPr="00FE13CE">
        <w:rPr>
          <w:rFonts w:ascii="Calibri" w:eastAsia="Times New Roman" w:hAnsi="Calibri" w:cs="Calibri"/>
        </w:rPr>
        <w:t xml:space="preserve"> l’approfondissement de la formation par des activités pratiques </w:t>
      </w:r>
      <w:r w:rsidRPr="00FE13CE">
        <w:rPr>
          <w:rFonts w:ascii="Calibri" w:eastAsia="Times New Roman" w:hAnsi="Calibri" w:cs="Calibri"/>
          <w:b/>
          <w:bCs/>
        </w:rPr>
        <w:t>appliquées</w:t>
      </w:r>
      <w:r w:rsidRPr="00FE13CE">
        <w:rPr>
          <w:rFonts w:ascii="Calibri" w:eastAsia="Times New Roman" w:hAnsi="Calibri" w:cs="Calibri"/>
        </w:rPr>
        <w:t xml:space="preserve"> </w:t>
      </w:r>
      <w:r>
        <w:rPr>
          <w:rFonts w:ascii="Calibri" w:eastAsia="Times New Roman" w:hAnsi="Calibri" w:cs="Calibri"/>
        </w:rPr>
        <w:t>dont les protocoles peuvent varier selon les parcours</w:t>
      </w:r>
      <w:r w:rsidRPr="00FE13CE">
        <w:rPr>
          <w:rFonts w:ascii="Calibri" w:eastAsia="Times New Roman" w:hAnsi="Calibri" w:cs="Calibri"/>
        </w:rPr>
        <w:t> :</w:t>
      </w:r>
    </w:p>
    <w:p w14:paraId="7510B290" w14:textId="77777777" w:rsidR="000B3393" w:rsidRDefault="000B3393" w:rsidP="000B3393">
      <w:pPr>
        <w:autoSpaceDE w:val="0"/>
        <w:spacing w:after="0" w:line="240" w:lineRule="auto"/>
        <w:ind w:firstLine="284"/>
        <w:jc w:val="both"/>
        <w:rPr>
          <w:rFonts w:ascii="Calibri" w:eastAsia="Times New Roman" w:hAnsi="Calibri" w:cs="Calibri"/>
        </w:rPr>
      </w:pPr>
    </w:p>
    <w:p w14:paraId="1C9F34A0" w14:textId="77777777" w:rsidR="000B3393" w:rsidRPr="000B3393" w:rsidRDefault="000B3393" w:rsidP="000B3393">
      <w:pPr>
        <w:shd w:val="clear" w:color="auto" w:fill="FDE9D9" w:themeFill="accent6" w:themeFillTint="33"/>
        <w:autoSpaceDE w:val="0"/>
        <w:spacing w:after="0" w:line="240" w:lineRule="auto"/>
        <w:ind w:left="851"/>
        <w:jc w:val="both"/>
        <w:rPr>
          <w:rFonts w:ascii="Calibri" w:eastAsia="Times New Roman" w:hAnsi="Calibri" w:cs="Calibri"/>
          <w:b/>
          <w:bCs/>
        </w:rPr>
      </w:pPr>
      <w:r>
        <w:rPr>
          <w:rFonts w:ascii="Calibri" w:eastAsia="Times New Roman" w:hAnsi="Calibri" w:cs="Calibri"/>
          <w:b/>
          <w:bCs/>
        </w:rPr>
        <w:t>2.3.2.2. Protocoles diversifiés</w:t>
      </w:r>
    </w:p>
    <w:p w14:paraId="22B2B0C6" w14:textId="77777777" w:rsidR="000B3393" w:rsidRPr="00FE13CE" w:rsidRDefault="000B3393" w:rsidP="000B3393">
      <w:pPr>
        <w:shd w:val="clear" w:color="auto" w:fill="DAEEF3" w:themeFill="accent5" w:themeFillTint="33"/>
        <w:spacing w:after="0" w:line="240" w:lineRule="auto"/>
        <w:jc w:val="both"/>
        <w:rPr>
          <w:rFonts w:ascii="Calibri" w:eastAsia="Times New Roman" w:hAnsi="Calibri" w:cs="Calibri"/>
        </w:rPr>
      </w:pPr>
      <w:r>
        <w:rPr>
          <w:rFonts w:cstheme="minorHAnsi"/>
          <w:b/>
          <w:bCs/>
        </w:rPr>
        <w:t>*</w:t>
      </w:r>
      <w:r w:rsidRPr="009612BD">
        <w:rPr>
          <w:rFonts w:ascii="Calibri" w:eastAsia="Times New Roman" w:hAnsi="Calibri" w:cs="Calibri"/>
          <w:b/>
          <w:bCs/>
        </w:rPr>
        <w:t>Des ateliers</w:t>
      </w:r>
      <w:r w:rsidRPr="00FE13CE">
        <w:rPr>
          <w:rFonts w:ascii="Calibri" w:eastAsia="Times New Roman" w:hAnsi="Calibri" w:cs="Calibri"/>
          <w:b/>
          <w:bCs/>
        </w:rPr>
        <w:t xml:space="preserve"> </w:t>
      </w:r>
      <w:r w:rsidRPr="00FE13CE">
        <w:rPr>
          <w:rFonts w:cstheme="minorHAnsi"/>
        </w:rPr>
        <w:t>réalisé</w:t>
      </w:r>
      <w:r w:rsidRPr="00FE13CE">
        <w:rPr>
          <w:rFonts w:ascii="Calibri" w:eastAsia="Times New Roman" w:hAnsi="Calibri" w:cs="Calibri"/>
        </w:rPr>
        <w:t>s dans</w:t>
      </w:r>
      <w:r>
        <w:rPr>
          <w:rFonts w:ascii="Calibri" w:eastAsia="Times New Roman" w:hAnsi="Calibri" w:cs="Calibri"/>
        </w:rPr>
        <w:t> :</w:t>
      </w:r>
      <w:r w:rsidRPr="00FE13CE">
        <w:rPr>
          <w:rFonts w:ascii="Calibri" w:eastAsia="Times New Roman" w:hAnsi="Calibri" w:cs="Calibri"/>
        </w:rPr>
        <w:t xml:space="preserve"> </w:t>
      </w:r>
    </w:p>
    <w:p w14:paraId="3C345CD1" w14:textId="77777777" w:rsidR="000B3393" w:rsidRPr="00FE13CE" w:rsidRDefault="000B3393" w:rsidP="00C815C2">
      <w:pPr>
        <w:pStyle w:val="Paragraphedeliste"/>
        <w:numPr>
          <w:ilvl w:val="1"/>
          <w:numId w:val="2"/>
        </w:numPr>
        <w:spacing w:after="0" w:line="240" w:lineRule="auto"/>
        <w:ind w:left="426" w:hanging="142"/>
        <w:jc w:val="both"/>
        <w:rPr>
          <w:rFonts w:ascii="Calibri" w:eastAsia="Times New Roman" w:hAnsi="Calibri" w:cs="Calibri"/>
        </w:rPr>
      </w:pPr>
      <w:r w:rsidRPr="00FE13CE">
        <w:rPr>
          <w:rFonts w:ascii="Calibri" w:eastAsia="Times New Roman" w:hAnsi="Calibri" w:cs="Calibri"/>
          <w:b/>
          <w:bCs/>
        </w:rPr>
        <w:t>les salles équipées pour les TP </w:t>
      </w:r>
      <w:r w:rsidRPr="00FE13CE">
        <w:rPr>
          <w:rFonts w:ascii="Calibri" w:eastAsia="Times New Roman" w:hAnsi="Calibri" w:cs="Calibri"/>
        </w:rPr>
        <w:t xml:space="preserve">: étude et analyse de la diversité biologique, réalisation de collections biologiques et d’albums d’illustrations ou de fichiers, d’herbiers…, </w:t>
      </w:r>
    </w:p>
    <w:p w14:paraId="3FD9A34E" w14:textId="77777777" w:rsidR="000B3393" w:rsidRDefault="000B3393" w:rsidP="00C815C2">
      <w:pPr>
        <w:pStyle w:val="Paragraphedeliste"/>
        <w:numPr>
          <w:ilvl w:val="1"/>
          <w:numId w:val="2"/>
        </w:numPr>
        <w:spacing w:after="0" w:line="240" w:lineRule="auto"/>
        <w:ind w:left="426" w:hanging="142"/>
        <w:jc w:val="both"/>
        <w:rPr>
          <w:rFonts w:ascii="Calibri" w:eastAsia="Times New Roman" w:hAnsi="Calibri" w:cs="Calibri"/>
        </w:rPr>
      </w:pPr>
      <w:r w:rsidRPr="00FE13CE">
        <w:rPr>
          <w:rFonts w:ascii="Calibri" w:eastAsia="Times New Roman" w:hAnsi="Calibri" w:cs="Calibri"/>
          <w:b/>
          <w:bCs/>
        </w:rPr>
        <w:t>les plateformes technologiques spécialisées ou les laboratoires de recherches</w:t>
      </w:r>
      <w:r w:rsidRPr="00FE13CE">
        <w:rPr>
          <w:rFonts w:ascii="Calibri" w:eastAsia="Times New Roman" w:hAnsi="Calibri" w:cs="Calibri"/>
        </w:rPr>
        <w:t xml:space="preserve"> au sein du même établissement : expérimentations cellulaires, moléculaires, génétiques, biochimiques, biotechnologiques, toxicologiques, immunologiques, animales, végétales, microbiologiques… et élaboration de protocoles expérimentaux, de rapport d’expériences... </w:t>
      </w:r>
    </w:p>
    <w:p w14:paraId="1B5AB7F6" w14:textId="77777777" w:rsidR="000B3393" w:rsidRDefault="000B3393" w:rsidP="000B3393">
      <w:pPr>
        <w:pStyle w:val="Paragraphedeliste"/>
        <w:spacing w:after="0" w:line="240" w:lineRule="auto"/>
        <w:ind w:left="426"/>
        <w:jc w:val="both"/>
        <w:rPr>
          <w:rFonts w:ascii="Calibri" w:eastAsia="Times New Roman" w:hAnsi="Calibri" w:cs="Calibri"/>
          <w:b/>
          <w:bCs/>
        </w:rPr>
      </w:pPr>
    </w:p>
    <w:p w14:paraId="02501CEE" w14:textId="77777777" w:rsidR="000B3393" w:rsidRDefault="000B3393" w:rsidP="000B3393">
      <w:pPr>
        <w:shd w:val="clear" w:color="auto" w:fill="DAEEF3" w:themeFill="accent5" w:themeFillTint="33"/>
        <w:spacing w:after="0" w:line="240" w:lineRule="auto"/>
        <w:jc w:val="both"/>
        <w:rPr>
          <w:rFonts w:ascii="Calibri" w:eastAsia="Times New Roman" w:hAnsi="Calibri" w:cs="Calibri"/>
        </w:rPr>
      </w:pPr>
      <w:r>
        <w:rPr>
          <w:rFonts w:cstheme="minorHAnsi"/>
          <w:b/>
          <w:bCs/>
        </w:rPr>
        <w:lastRenderedPageBreak/>
        <w:t>*</w:t>
      </w:r>
      <w:r w:rsidRPr="009612BD">
        <w:rPr>
          <w:rFonts w:ascii="Calibri" w:eastAsia="Times New Roman" w:hAnsi="Calibri" w:cs="Calibri"/>
          <w:b/>
          <w:bCs/>
        </w:rPr>
        <w:t>Des visites de centres de recherche</w:t>
      </w:r>
      <w:r>
        <w:rPr>
          <w:rFonts w:ascii="Calibri" w:eastAsia="Times New Roman" w:hAnsi="Calibri" w:cs="Calibri"/>
          <w:b/>
          <w:bCs/>
        </w:rPr>
        <w:t xml:space="preserve"> comme :</w:t>
      </w:r>
      <w:r w:rsidRPr="00FE13CE">
        <w:rPr>
          <w:rFonts w:ascii="Calibri" w:eastAsia="Times New Roman" w:hAnsi="Calibri" w:cs="Calibri"/>
        </w:rPr>
        <w:t> </w:t>
      </w:r>
    </w:p>
    <w:p w14:paraId="567291A7" w14:textId="77777777" w:rsidR="000B3393" w:rsidRPr="00FE13CE" w:rsidRDefault="000B3393" w:rsidP="000B3393">
      <w:pPr>
        <w:spacing w:after="0" w:line="240" w:lineRule="auto"/>
        <w:ind w:left="426" w:hanging="142"/>
        <w:jc w:val="both"/>
        <w:rPr>
          <w:rFonts w:ascii="Calibri" w:eastAsia="Times New Roman" w:hAnsi="Calibri" w:cs="Calibri"/>
        </w:rPr>
      </w:pPr>
      <w:r>
        <w:rPr>
          <w:rFonts w:ascii="Calibri" w:eastAsia="Times New Roman" w:hAnsi="Calibri" w:cs="Calibri"/>
        </w:rPr>
        <w:t xml:space="preserve">-des centre de </w:t>
      </w:r>
      <w:r w:rsidRPr="00FE13CE">
        <w:rPr>
          <w:rFonts w:ascii="Calibri" w:eastAsia="Times New Roman" w:hAnsi="Calibri" w:cs="Calibri"/>
        </w:rPr>
        <w:t>Biotechnologie, PMA, aquaculture, vétérinaire, agriculture, hôpitaux, banques de g</w:t>
      </w:r>
      <w:r w:rsidR="008E63CE">
        <w:rPr>
          <w:rFonts w:ascii="Calibri" w:eastAsia="Times New Roman" w:hAnsi="Calibri" w:cs="Calibri"/>
        </w:rPr>
        <w:t>ènes, amélioration des plantes…</w:t>
      </w:r>
      <w:r w:rsidRPr="00FE13CE">
        <w:rPr>
          <w:rFonts w:ascii="Calibri" w:eastAsia="Times New Roman" w:hAnsi="Calibri" w:cs="Calibri"/>
        </w:rPr>
        <w:t xml:space="preserve"> </w:t>
      </w:r>
    </w:p>
    <w:p w14:paraId="044AA08C" w14:textId="77777777" w:rsidR="000B3393" w:rsidRDefault="000B3393" w:rsidP="000B3393">
      <w:pPr>
        <w:spacing w:after="0" w:line="240" w:lineRule="auto"/>
        <w:jc w:val="both"/>
        <w:rPr>
          <w:rFonts w:cstheme="minorHAnsi"/>
          <w:b/>
          <w:bCs/>
        </w:rPr>
      </w:pPr>
    </w:p>
    <w:p w14:paraId="3DFDBC0E" w14:textId="77777777" w:rsidR="000B3393" w:rsidRPr="00FE13CE" w:rsidRDefault="000B3393" w:rsidP="000B3393">
      <w:pPr>
        <w:shd w:val="clear" w:color="auto" w:fill="DAEEF3" w:themeFill="accent5" w:themeFillTint="33"/>
        <w:spacing w:after="0" w:line="240" w:lineRule="auto"/>
        <w:jc w:val="both"/>
        <w:rPr>
          <w:rFonts w:ascii="Calibri" w:eastAsia="Times New Roman" w:hAnsi="Calibri" w:cs="Calibri"/>
        </w:rPr>
      </w:pPr>
      <w:r w:rsidRPr="000B3393">
        <w:rPr>
          <w:rFonts w:cstheme="minorHAnsi"/>
          <w:b/>
          <w:bCs/>
          <w:shd w:val="clear" w:color="auto" w:fill="DAEEF3" w:themeFill="accent5" w:themeFillTint="33"/>
        </w:rPr>
        <w:t>*</w:t>
      </w:r>
      <w:r w:rsidRPr="000B3393">
        <w:rPr>
          <w:rFonts w:ascii="Calibri" w:eastAsia="Times New Roman" w:hAnsi="Calibri" w:cs="Calibri"/>
          <w:b/>
          <w:bCs/>
          <w:shd w:val="clear" w:color="auto" w:fill="DAEEF3" w:themeFill="accent5" w:themeFillTint="33"/>
        </w:rPr>
        <w:t>Des sorties de terrain et visites de parcs</w:t>
      </w:r>
      <w:r w:rsidRPr="00FE13CE">
        <w:rPr>
          <w:rFonts w:ascii="Calibri" w:eastAsia="Times New Roman" w:hAnsi="Calibri" w:cs="Calibri"/>
        </w:rPr>
        <w:t xml:space="preserve"> pour des études géologiques, biologiques, écologiques, biogéographiques et environnementales comme les </w:t>
      </w:r>
      <w:r w:rsidRPr="00FE13CE">
        <w:rPr>
          <w:rFonts w:ascii="Calibri" w:eastAsia="Times New Roman" w:hAnsi="Calibri" w:cs="Calibri"/>
          <w:b/>
          <w:bCs/>
        </w:rPr>
        <w:t xml:space="preserve">activités </w:t>
      </w:r>
      <w:r w:rsidRPr="00FE13CE">
        <w:rPr>
          <w:rFonts w:ascii="Calibri" w:eastAsia="Times New Roman" w:hAnsi="Calibri" w:cs="Calibri"/>
        </w:rPr>
        <w:t xml:space="preserve">couvrant : </w:t>
      </w:r>
    </w:p>
    <w:p w14:paraId="4A242A78" w14:textId="77777777" w:rsidR="000B3393" w:rsidRPr="00FE13CE" w:rsidRDefault="000B3393" w:rsidP="000B3393">
      <w:pPr>
        <w:pStyle w:val="Paragraphedeliste"/>
        <w:spacing w:after="0" w:line="240" w:lineRule="auto"/>
        <w:ind w:left="426" w:hanging="142"/>
        <w:jc w:val="both"/>
        <w:rPr>
          <w:rFonts w:ascii="Calibri" w:eastAsia="Times New Roman" w:hAnsi="Calibri" w:cs="Calibri"/>
        </w:rPr>
      </w:pPr>
      <w:r w:rsidRPr="00FE13CE">
        <w:rPr>
          <w:rFonts w:ascii="Calibri" w:eastAsia="Times New Roman" w:hAnsi="Calibri" w:cs="Calibri"/>
        </w:rPr>
        <w:t>- la systématique botanique et zoologique : diversité biologique et réalisation de collections</w:t>
      </w:r>
    </w:p>
    <w:p w14:paraId="687E1F13" w14:textId="77777777" w:rsidR="000B3393" w:rsidRPr="00FE13CE" w:rsidRDefault="000B3393" w:rsidP="000B3393">
      <w:pPr>
        <w:pStyle w:val="Paragraphedeliste"/>
        <w:spacing w:after="0" w:line="240" w:lineRule="auto"/>
        <w:ind w:left="426" w:hanging="142"/>
        <w:jc w:val="both"/>
        <w:rPr>
          <w:rFonts w:ascii="Calibri" w:eastAsia="Times New Roman" w:hAnsi="Calibri" w:cs="Calibri"/>
        </w:rPr>
      </w:pPr>
      <w:r w:rsidRPr="00FE13CE">
        <w:rPr>
          <w:rFonts w:ascii="Calibri" w:eastAsia="Times New Roman" w:hAnsi="Calibri" w:cs="Calibri"/>
        </w:rPr>
        <w:t>- l’étude des organismes descripteurs de l’état de l’environnement,</w:t>
      </w:r>
    </w:p>
    <w:p w14:paraId="497B01CE" w14:textId="77777777" w:rsidR="000B3393" w:rsidRPr="00FE13CE" w:rsidRDefault="000B3393" w:rsidP="000B3393">
      <w:pPr>
        <w:pStyle w:val="Paragraphedeliste"/>
        <w:spacing w:after="0" w:line="240" w:lineRule="auto"/>
        <w:ind w:left="426" w:hanging="142"/>
        <w:jc w:val="both"/>
        <w:rPr>
          <w:rFonts w:ascii="Calibri" w:eastAsia="Times New Roman" w:hAnsi="Calibri" w:cs="Calibri"/>
        </w:rPr>
      </w:pPr>
      <w:r w:rsidRPr="00FE13CE">
        <w:rPr>
          <w:rFonts w:ascii="Calibri" w:eastAsia="Times New Roman" w:hAnsi="Calibri" w:cs="Calibri"/>
        </w:rPr>
        <w:t>- l’étude des paramètres indicateurs du fonctionnement de l’environnement et des techniques analytiques mises en œuvre pour l’acquisition de ces paramètres ;</w:t>
      </w:r>
    </w:p>
    <w:p w14:paraId="0F0116E1" w14:textId="77777777" w:rsidR="000B3393" w:rsidRPr="00FE13CE" w:rsidRDefault="000B3393" w:rsidP="000B3393">
      <w:pPr>
        <w:pStyle w:val="Paragraphedeliste"/>
        <w:spacing w:after="0" w:line="240" w:lineRule="auto"/>
        <w:ind w:left="142" w:firstLine="142"/>
        <w:jc w:val="both"/>
        <w:rPr>
          <w:rFonts w:ascii="Calibri" w:eastAsia="Times New Roman" w:hAnsi="Calibri" w:cs="Calibri"/>
        </w:rPr>
      </w:pPr>
      <w:r w:rsidRPr="00FE13CE">
        <w:rPr>
          <w:rFonts w:ascii="Calibri" w:eastAsia="Times New Roman" w:hAnsi="Calibri" w:cs="Calibri"/>
          <w:b/>
          <w:bCs/>
        </w:rPr>
        <w:t>-</w:t>
      </w:r>
      <w:r w:rsidRPr="00FE13CE">
        <w:rPr>
          <w:rFonts w:ascii="Calibri" w:eastAsia="Times New Roman" w:hAnsi="Calibri" w:cs="Calibri"/>
        </w:rPr>
        <w:t xml:space="preserve"> l’échantillonnage pour des études de paramètres écologiques et des analyses statistiques ;</w:t>
      </w:r>
    </w:p>
    <w:p w14:paraId="37D75D73" w14:textId="77777777" w:rsidR="000B3393" w:rsidRDefault="000B3393" w:rsidP="000B3393">
      <w:pPr>
        <w:pStyle w:val="Paragraphedeliste"/>
        <w:spacing w:after="0" w:line="240" w:lineRule="auto"/>
        <w:ind w:left="142" w:firstLine="142"/>
        <w:jc w:val="both"/>
        <w:rPr>
          <w:rFonts w:ascii="Calibri" w:eastAsia="Times New Roman" w:hAnsi="Calibri" w:cs="Calibri"/>
        </w:rPr>
      </w:pPr>
      <w:r w:rsidRPr="00FE13CE">
        <w:rPr>
          <w:rFonts w:ascii="Calibri" w:eastAsia="Times New Roman" w:hAnsi="Calibri" w:cs="Calibri"/>
          <w:b/>
          <w:bCs/>
        </w:rPr>
        <w:t>-</w:t>
      </w:r>
      <w:r w:rsidRPr="00FE13CE">
        <w:rPr>
          <w:rFonts w:ascii="Calibri" w:eastAsia="Times New Roman" w:hAnsi="Calibri" w:cs="Calibri"/>
        </w:rPr>
        <w:t xml:space="preserve"> la sensibilisation aux risques, à la biosécurité, la qualité, la bio-surveillance…</w:t>
      </w:r>
    </w:p>
    <w:p w14:paraId="5C28E8F4" w14:textId="77777777" w:rsidR="000B3393" w:rsidRDefault="000B3393" w:rsidP="000B3393">
      <w:pPr>
        <w:spacing w:after="0" w:line="240" w:lineRule="auto"/>
        <w:jc w:val="both"/>
        <w:rPr>
          <w:rFonts w:cstheme="minorHAnsi"/>
          <w:b/>
          <w:bCs/>
        </w:rPr>
      </w:pPr>
    </w:p>
    <w:p w14:paraId="287DD33A" w14:textId="77777777" w:rsidR="000B3393" w:rsidRPr="00FE13CE" w:rsidRDefault="000B3393" w:rsidP="000B3393">
      <w:pPr>
        <w:shd w:val="clear" w:color="auto" w:fill="DAEEF3" w:themeFill="accent5" w:themeFillTint="33"/>
        <w:spacing w:after="0" w:line="240" w:lineRule="auto"/>
        <w:jc w:val="both"/>
        <w:rPr>
          <w:rFonts w:ascii="Calibri" w:eastAsia="Times New Roman" w:hAnsi="Calibri" w:cs="Calibri"/>
        </w:rPr>
      </w:pPr>
      <w:r w:rsidRPr="000B3393">
        <w:rPr>
          <w:rFonts w:cstheme="minorHAnsi"/>
          <w:b/>
          <w:bCs/>
          <w:shd w:val="clear" w:color="auto" w:fill="DAEEF3" w:themeFill="accent5" w:themeFillTint="33"/>
        </w:rPr>
        <w:t xml:space="preserve">* </w:t>
      </w:r>
      <w:r w:rsidRPr="000B3393">
        <w:rPr>
          <w:rFonts w:ascii="Calibri" w:eastAsia="Times New Roman" w:hAnsi="Calibri" w:cs="Calibri"/>
          <w:b/>
          <w:bCs/>
          <w:shd w:val="clear" w:color="auto" w:fill="DAEEF3" w:themeFill="accent5" w:themeFillTint="33"/>
        </w:rPr>
        <w:t>Des formations pratiques présentielles </w:t>
      </w:r>
      <w:r w:rsidRPr="000B3393">
        <w:rPr>
          <w:rFonts w:ascii="Calibri" w:eastAsia="Times New Roman" w:hAnsi="Calibri" w:cs="Calibri"/>
          <w:shd w:val="clear" w:color="auto" w:fill="DAEEF3" w:themeFill="accent5" w:themeFillTint="33"/>
        </w:rPr>
        <w:t>par</w:t>
      </w:r>
      <w:r w:rsidRPr="000B3393">
        <w:rPr>
          <w:rFonts w:ascii="Calibri" w:eastAsia="Times New Roman" w:hAnsi="Calibri" w:cs="Calibri"/>
          <w:b/>
          <w:bCs/>
          <w:shd w:val="clear" w:color="auto" w:fill="DAEEF3" w:themeFill="accent5" w:themeFillTint="33"/>
        </w:rPr>
        <w:t xml:space="preserve"> </w:t>
      </w:r>
      <w:r w:rsidRPr="000B3393">
        <w:rPr>
          <w:rFonts w:ascii="Calibri" w:eastAsia="Times New Roman" w:hAnsi="Calibri" w:cs="Calibri"/>
          <w:shd w:val="clear" w:color="auto" w:fill="DAEEF3" w:themeFill="accent5" w:themeFillTint="33"/>
        </w:rPr>
        <w:t xml:space="preserve">exemple aux </w:t>
      </w:r>
      <w:r w:rsidRPr="000B3393">
        <w:rPr>
          <w:rFonts w:ascii="Calibri" w:eastAsia="Times New Roman" w:hAnsi="Calibri" w:cs="Calibri"/>
          <w:b/>
          <w:bCs/>
          <w:shd w:val="clear" w:color="auto" w:fill="DAEEF3" w:themeFill="accent5" w:themeFillTint="33"/>
        </w:rPr>
        <w:t>activités suivantes</w:t>
      </w:r>
      <w:r w:rsidRPr="000B3393">
        <w:rPr>
          <w:rFonts w:ascii="Calibri" w:eastAsia="Times New Roman" w:hAnsi="Calibri" w:cs="Calibri"/>
          <w:shd w:val="clear" w:color="auto" w:fill="DAEEF3" w:themeFill="accent5" w:themeFillTint="33"/>
        </w:rPr>
        <w:t> :</w:t>
      </w:r>
      <w:r w:rsidRPr="00FE13CE">
        <w:rPr>
          <w:rFonts w:ascii="Calibri" w:eastAsia="Times New Roman" w:hAnsi="Calibri" w:cs="Calibri"/>
          <w:b/>
          <w:bCs/>
        </w:rPr>
        <w:t xml:space="preserve"> </w:t>
      </w:r>
    </w:p>
    <w:p w14:paraId="7E1D11D6" w14:textId="77777777" w:rsidR="000B3393" w:rsidRPr="00FE13CE" w:rsidRDefault="000B3393" w:rsidP="00C815C2">
      <w:pPr>
        <w:pStyle w:val="Paragraphedeliste"/>
        <w:numPr>
          <w:ilvl w:val="0"/>
          <w:numId w:val="3"/>
        </w:numPr>
        <w:spacing w:after="0" w:line="240" w:lineRule="auto"/>
        <w:ind w:left="426" w:hanging="142"/>
        <w:jc w:val="both"/>
        <w:rPr>
          <w:rFonts w:ascii="Calibri" w:eastAsia="Times New Roman" w:hAnsi="Calibri" w:cs="Calibri"/>
        </w:rPr>
      </w:pPr>
      <w:r w:rsidRPr="00FE13CE">
        <w:rPr>
          <w:rFonts w:ascii="Calibri" w:eastAsia="Times New Roman" w:hAnsi="Calibri" w:cs="Calibri"/>
        </w:rPr>
        <w:t xml:space="preserve">à la démarche expérimentale et aux pratiques de laboratoires, </w:t>
      </w:r>
    </w:p>
    <w:p w14:paraId="3C4240AB" w14:textId="520C3DFF" w:rsidR="000B3393" w:rsidRPr="00FE13CE" w:rsidRDefault="000B3393" w:rsidP="00C815C2">
      <w:pPr>
        <w:pStyle w:val="Paragraphedeliste"/>
        <w:numPr>
          <w:ilvl w:val="0"/>
          <w:numId w:val="3"/>
        </w:numPr>
        <w:spacing w:after="0" w:line="240" w:lineRule="auto"/>
        <w:ind w:left="426" w:hanging="142"/>
        <w:jc w:val="both"/>
        <w:rPr>
          <w:rFonts w:ascii="Calibri" w:eastAsia="Times New Roman" w:hAnsi="Calibri" w:cs="Calibri"/>
        </w:rPr>
      </w:pPr>
      <w:r w:rsidRPr="00FE13CE">
        <w:rPr>
          <w:rFonts w:ascii="Calibri" w:eastAsia="Times New Roman" w:hAnsi="Calibri" w:cs="Calibri"/>
        </w:rPr>
        <w:t xml:space="preserve">aux méthodes de biosurveillance, </w:t>
      </w:r>
    </w:p>
    <w:p w14:paraId="54B7B8C3" w14:textId="77777777" w:rsidR="000B3393" w:rsidRPr="00FE13CE" w:rsidRDefault="000B3393" w:rsidP="00C815C2">
      <w:pPr>
        <w:pStyle w:val="Paragraphedeliste"/>
        <w:numPr>
          <w:ilvl w:val="0"/>
          <w:numId w:val="3"/>
        </w:numPr>
        <w:spacing w:after="0" w:line="240" w:lineRule="auto"/>
        <w:ind w:left="426" w:hanging="142"/>
        <w:jc w:val="both"/>
        <w:rPr>
          <w:rFonts w:ascii="Calibri" w:eastAsia="Times New Roman" w:hAnsi="Calibri" w:cs="Calibri"/>
        </w:rPr>
      </w:pPr>
      <w:r w:rsidRPr="00FE13CE">
        <w:rPr>
          <w:rFonts w:ascii="Calibri" w:eastAsia="Times New Roman" w:hAnsi="Calibri" w:cs="Calibri"/>
        </w:rPr>
        <w:t xml:space="preserve">aux enquêtes épidémiologiques (parasitaires, microbiologiques, toxicologiques…), </w:t>
      </w:r>
    </w:p>
    <w:p w14:paraId="2737E61C" w14:textId="77777777" w:rsidR="000B3393" w:rsidRPr="00FE13CE" w:rsidRDefault="000B3393" w:rsidP="00C815C2">
      <w:pPr>
        <w:pStyle w:val="Paragraphedeliste"/>
        <w:numPr>
          <w:ilvl w:val="0"/>
          <w:numId w:val="3"/>
        </w:numPr>
        <w:spacing w:after="0" w:line="240" w:lineRule="auto"/>
        <w:ind w:left="426" w:hanging="142"/>
        <w:jc w:val="both"/>
        <w:rPr>
          <w:rFonts w:ascii="Calibri" w:eastAsia="Times New Roman" w:hAnsi="Calibri" w:cs="Calibri"/>
        </w:rPr>
      </w:pPr>
      <w:r w:rsidRPr="00FE13CE">
        <w:rPr>
          <w:rFonts w:ascii="Calibri" w:eastAsia="Times New Roman" w:hAnsi="Calibri" w:cs="Calibri"/>
        </w:rPr>
        <w:t xml:space="preserve">aux protocoles de biosécurité, de contrôle qualité, </w:t>
      </w:r>
    </w:p>
    <w:p w14:paraId="26838EC6" w14:textId="77777777" w:rsidR="000B3393" w:rsidRPr="00FE13CE" w:rsidRDefault="000B3393" w:rsidP="00C815C2">
      <w:pPr>
        <w:pStyle w:val="Paragraphedeliste"/>
        <w:numPr>
          <w:ilvl w:val="0"/>
          <w:numId w:val="3"/>
        </w:numPr>
        <w:spacing w:after="0" w:line="240" w:lineRule="auto"/>
        <w:ind w:left="426" w:hanging="142"/>
        <w:jc w:val="both"/>
        <w:rPr>
          <w:rFonts w:ascii="Calibri" w:eastAsia="Times New Roman" w:hAnsi="Calibri" w:cs="Calibri"/>
        </w:rPr>
      </w:pPr>
      <w:r w:rsidRPr="00FE13CE">
        <w:rPr>
          <w:rFonts w:ascii="Calibri" w:eastAsia="Times New Roman" w:hAnsi="Calibri" w:cs="Calibri"/>
        </w:rPr>
        <w:t xml:space="preserve">à la bioéthique, </w:t>
      </w:r>
    </w:p>
    <w:p w14:paraId="20090A2A" w14:textId="77777777" w:rsidR="000B3393" w:rsidRPr="00FE13CE" w:rsidRDefault="000B3393" w:rsidP="00C815C2">
      <w:pPr>
        <w:pStyle w:val="Paragraphedeliste"/>
        <w:numPr>
          <w:ilvl w:val="0"/>
          <w:numId w:val="3"/>
        </w:numPr>
        <w:spacing w:after="0" w:line="240" w:lineRule="auto"/>
        <w:ind w:left="426" w:hanging="142"/>
        <w:jc w:val="both"/>
        <w:rPr>
          <w:rFonts w:ascii="Calibri" w:eastAsia="Times New Roman" w:hAnsi="Calibri" w:cs="Calibri"/>
        </w:rPr>
      </w:pPr>
      <w:r w:rsidRPr="00FE13CE">
        <w:rPr>
          <w:rFonts w:ascii="Calibri" w:eastAsia="Times New Roman" w:hAnsi="Calibri" w:cs="Calibri"/>
        </w:rPr>
        <w:t>aux analyses statistiques,</w:t>
      </w:r>
    </w:p>
    <w:p w14:paraId="15D7A4A2" w14:textId="77777777" w:rsidR="000B3393" w:rsidRPr="00FE13CE" w:rsidRDefault="000B3393" w:rsidP="00C815C2">
      <w:pPr>
        <w:pStyle w:val="Paragraphedeliste"/>
        <w:numPr>
          <w:ilvl w:val="0"/>
          <w:numId w:val="3"/>
        </w:numPr>
        <w:spacing w:after="0" w:line="240" w:lineRule="auto"/>
        <w:ind w:left="426" w:hanging="142"/>
        <w:jc w:val="both"/>
        <w:rPr>
          <w:rFonts w:ascii="Calibri" w:eastAsia="Times New Roman" w:hAnsi="Calibri" w:cs="Calibri"/>
        </w:rPr>
      </w:pPr>
      <w:r w:rsidRPr="00FE13CE">
        <w:rPr>
          <w:rFonts w:ascii="Calibri" w:eastAsia="Times New Roman" w:hAnsi="Calibri" w:cs="Calibri"/>
        </w:rPr>
        <w:t>à la préparation des sorties : choix des lieux, méthodes d’échantillonnage, types d’échantillons, transport au laboratoire, analyse et exploitation des données,…</w:t>
      </w:r>
    </w:p>
    <w:p w14:paraId="0CD3973F" w14:textId="77777777" w:rsidR="000B3393" w:rsidRDefault="000B3393" w:rsidP="00C815C2">
      <w:pPr>
        <w:pStyle w:val="Paragraphedeliste"/>
        <w:numPr>
          <w:ilvl w:val="0"/>
          <w:numId w:val="3"/>
        </w:numPr>
        <w:spacing w:after="0" w:line="240" w:lineRule="auto"/>
        <w:ind w:left="426" w:hanging="142"/>
        <w:jc w:val="both"/>
        <w:rPr>
          <w:rFonts w:ascii="Calibri" w:eastAsia="Times New Roman" w:hAnsi="Calibri" w:cs="Calibri"/>
        </w:rPr>
      </w:pPr>
      <w:r w:rsidRPr="00FE13CE">
        <w:rPr>
          <w:rFonts w:ascii="Calibri" w:eastAsia="Times New Roman" w:hAnsi="Calibri" w:cs="Calibri"/>
        </w:rPr>
        <w:t>aux méthodes d’observation, de prise et de traitement d’images scientifiques (photos, dessins, graphes…), …</w:t>
      </w:r>
    </w:p>
    <w:p w14:paraId="2C5E0ECD" w14:textId="77777777" w:rsidR="000B3393" w:rsidRPr="00FE13CE" w:rsidRDefault="000B3393" w:rsidP="00C815C2">
      <w:pPr>
        <w:pStyle w:val="Paragraphedeliste"/>
        <w:numPr>
          <w:ilvl w:val="0"/>
          <w:numId w:val="3"/>
        </w:numPr>
        <w:spacing w:after="0" w:line="240" w:lineRule="auto"/>
        <w:ind w:left="426" w:hanging="142"/>
        <w:jc w:val="both"/>
        <w:rPr>
          <w:rFonts w:ascii="Calibri" w:eastAsia="Times New Roman" w:hAnsi="Calibri" w:cs="Calibri"/>
        </w:rPr>
      </w:pPr>
      <w:r>
        <w:rPr>
          <w:rFonts w:ascii="Calibri" w:eastAsia="Times New Roman" w:hAnsi="Calibri" w:cs="Calibri"/>
        </w:rPr>
        <w:t>à la démarche d’investigation et à la démarche de problématisation (en formation didactique)</w:t>
      </w:r>
    </w:p>
    <w:p w14:paraId="2F6A89D1" w14:textId="77777777" w:rsidR="000B3393" w:rsidRDefault="000B3393" w:rsidP="000B3393">
      <w:pPr>
        <w:autoSpaceDE w:val="0"/>
        <w:spacing w:after="0" w:line="240" w:lineRule="auto"/>
        <w:jc w:val="both"/>
        <w:rPr>
          <w:rFonts w:ascii="Calibri" w:eastAsia="Times New Roman" w:hAnsi="Calibri" w:cs="Calibri"/>
        </w:rPr>
      </w:pPr>
    </w:p>
    <w:p w14:paraId="2535EB5F" w14:textId="77777777" w:rsidR="009D57A8" w:rsidRDefault="009D57A8" w:rsidP="009D57A8">
      <w:pPr>
        <w:autoSpaceDE w:val="0"/>
        <w:spacing w:after="0" w:line="240" w:lineRule="auto"/>
        <w:ind w:firstLine="284"/>
        <w:jc w:val="both"/>
        <w:rPr>
          <w:rFonts w:ascii="Calibri" w:eastAsia="Times New Roman" w:hAnsi="Calibri" w:cs="Calibri"/>
        </w:rPr>
      </w:pPr>
      <w:r>
        <w:rPr>
          <w:rFonts w:ascii="Calibri" w:eastAsia="Times New Roman" w:hAnsi="Calibri" w:cs="Calibri"/>
        </w:rPr>
        <w:t xml:space="preserve">Ces activités peuvent concerner </w:t>
      </w:r>
      <w:r w:rsidRPr="008E63CE">
        <w:rPr>
          <w:rFonts w:ascii="Calibri" w:eastAsia="Times New Roman" w:hAnsi="Calibri" w:cs="Calibri"/>
          <w:b/>
          <w:bCs/>
        </w:rPr>
        <w:t>uniquement S4 ou s’étaler sur S4 et S5 selon les établissements</w:t>
      </w:r>
      <w:r>
        <w:rPr>
          <w:rFonts w:ascii="Calibri" w:eastAsia="Times New Roman" w:hAnsi="Calibri" w:cs="Calibri"/>
        </w:rPr>
        <w:t>.</w:t>
      </w:r>
    </w:p>
    <w:p w14:paraId="20936A30" w14:textId="77777777" w:rsidR="009D57A8" w:rsidRDefault="009D57A8" w:rsidP="009D57A8">
      <w:pPr>
        <w:shd w:val="clear" w:color="auto" w:fill="FFFFFF" w:themeFill="background1"/>
        <w:spacing w:after="0" w:line="240" w:lineRule="auto"/>
        <w:ind w:left="851"/>
        <w:jc w:val="both"/>
        <w:rPr>
          <w:b/>
          <w:bCs/>
        </w:rPr>
      </w:pPr>
    </w:p>
    <w:p w14:paraId="525D82A3" w14:textId="77777777" w:rsidR="009D57A8" w:rsidRPr="007B0E87" w:rsidRDefault="009D57A8" w:rsidP="009D57A8">
      <w:pPr>
        <w:shd w:val="clear" w:color="auto" w:fill="FDE9D9" w:themeFill="accent6" w:themeFillTint="33"/>
        <w:spacing w:after="0" w:line="240" w:lineRule="auto"/>
        <w:ind w:left="851"/>
        <w:jc w:val="both"/>
        <w:rPr>
          <w:b/>
          <w:bCs/>
        </w:rPr>
      </w:pPr>
      <w:r>
        <w:rPr>
          <w:b/>
          <w:bCs/>
        </w:rPr>
        <w:t>2.3.2.3. Grille d’évaluation</w:t>
      </w:r>
      <w:r w:rsidR="00412E9A">
        <w:rPr>
          <w:b/>
          <w:bCs/>
        </w:rPr>
        <w:t xml:space="preserve"> des compétences scientifiques, professionnelles et citoyennes</w:t>
      </w:r>
    </w:p>
    <w:p w14:paraId="686980D4" w14:textId="77777777" w:rsidR="009D57A8" w:rsidRDefault="009D57A8" w:rsidP="009D57A8">
      <w:pPr>
        <w:autoSpaceDE w:val="0"/>
        <w:spacing w:after="0" w:line="240" w:lineRule="auto"/>
        <w:ind w:firstLine="284"/>
        <w:jc w:val="both"/>
        <w:rPr>
          <w:rFonts w:ascii="Calibri" w:eastAsia="Times New Roman" w:hAnsi="Calibri" w:cs="Calibri"/>
        </w:rPr>
      </w:pPr>
      <w:r>
        <w:rPr>
          <w:rFonts w:ascii="Calibri" w:eastAsia="Times New Roman" w:hAnsi="Calibri" w:cs="Calibri"/>
        </w:rPr>
        <w:t xml:space="preserve">L’ensemble de ces activités scientifiques et méthodologiques doivent être évaluées au niveau des compétences acquises dans : </w:t>
      </w:r>
    </w:p>
    <w:p w14:paraId="32802826" w14:textId="77777777" w:rsidR="000B3393" w:rsidRDefault="000B3393" w:rsidP="00C815C2">
      <w:pPr>
        <w:pStyle w:val="Paragraphedeliste"/>
        <w:numPr>
          <w:ilvl w:val="0"/>
          <w:numId w:val="15"/>
        </w:numPr>
        <w:shd w:val="clear" w:color="auto" w:fill="FFFFFF" w:themeFill="background1"/>
        <w:spacing w:after="0" w:line="240" w:lineRule="auto"/>
        <w:ind w:left="142" w:hanging="142"/>
        <w:jc w:val="both"/>
        <w:rPr>
          <w:rFonts w:ascii="Calibri" w:eastAsia="Times New Roman" w:hAnsi="Calibri" w:cs="Calibri"/>
        </w:rPr>
      </w:pPr>
      <w:r w:rsidRPr="00320BBF">
        <w:rPr>
          <w:rFonts w:ascii="Calibri" w:eastAsia="Times New Roman" w:hAnsi="Calibri" w:cs="Calibri"/>
          <w:b/>
          <w:bCs/>
        </w:rPr>
        <w:t xml:space="preserve">la mobilisation </w:t>
      </w:r>
      <w:r>
        <w:rPr>
          <w:rFonts w:ascii="Calibri" w:eastAsia="Times New Roman" w:hAnsi="Calibri" w:cs="Calibri"/>
          <w:b/>
          <w:bCs/>
        </w:rPr>
        <w:t xml:space="preserve">et l’opérationnalisation </w:t>
      </w:r>
      <w:r w:rsidRPr="00320BBF">
        <w:rPr>
          <w:rFonts w:ascii="Calibri" w:eastAsia="Times New Roman" w:hAnsi="Calibri" w:cs="Calibri"/>
          <w:b/>
          <w:bCs/>
        </w:rPr>
        <w:t>d</w:t>
      </w:r>
      <w:r>
        <w:rPr>
          <w:rFonts w:ascii="Calibri" w:eastAsia="Times New Roman" w:hAnsi="Calibri" w:cs="Calibri"/>
          <w:b/>
          <w:bCs/>
        </w:rPr>
        <w:t>u</w:t>
      </w:r>
      <w:r w:rsidRPr="00320BBF">
        <w:rPr>
          <w:rFonts w:ascii="Calibri" w:eastAsia="Times New Roman" w:hAnsi="Calibri" w:cs="Calibri"/>
          <w:b/>
          <w:bCs/>
        </w:rPr>
        <w:t xml:space="preserve"> savoir</w:t>
      </w:r>
      <w:r>
        <w:rPr>
          <w:rFonts w:ascii="Calibri" w:eastAsia="Times New Roman" w:hAnsi="Calibri" w:cs="Calibri"/>
          <w:b/>
          <w:bCs/>
        </w:rPr>
        <w:t xml:space="preserve"> acquis</w:t>
      </w:r>
      <w:r w:rsidRPr="00320BBF">
        <w:rPr>
          <w:rFonts w:ascii="Calibri" w:eastAsia="Times New Roman" w:hAnsi="Calibri" w:cs="Calibri"/>
          <w:b/>
          <w:bCs/>
        </w:rPr>
        <w:t xml:space="preserve"> et le savoir-faire</w:t>
      </w:r>
      <w:r>
        <w:rPr>
          <w:rFonts w:ascii="Calibri" w:eastAsia="Times New Roman" w:hAnsi="Calibri" w:cs="Calibri"/>
        </w:rPr>
        <w:t xml:space="preserve"> de l’étudiant lors de ses </w:t>
      </w:r>
      <w:r w:rsidRPr="005F1E5D">
        <w:rPr>
          <w:rFonts w:ascii="Calibri" w:eastAsia="Times New Roman" w:hAnsi="Calibri" w:cs="Calibri"/>
        </w:rPr>
        <w:t>activité</w:t>
      </w:r>
      <w:r>
        <w:rPr>
          <w:rFonts w:ascii="Calibri" w:eastAsia="Times New Roman" w:hAnsi="Calibri" w:cs="Calibri"/>
        </w:rPr>
        <w:t>s ou ses</w:t>
      </w:r>
      <w:r w:rsidRPr="005F1E5D">
        <w:rPr>
          <w:rFonts w:ascii="Calibri" w:eastAsia="Times New Roman" w:hAnsi="Calibri" w:cs="Calibri"/>
        </w:rPr>
        <w:t xml:space="preserve"> visites </w:t>
      </w:r>
      <w:r>
        <w:rPr>
          <w:rFonts w:ascii="Calibri" w:eastAsia="Times New Roman" w:hAnsi="Calibri" w:cs="Calibri"/>
        </w:rPr>
        <w:t>externes (évaluation qualitative directe (voir grille plus loin)</w:t>
      </w:r>
      <w:r w:rsidRPr="005F1E5D">
        <w:rPr>
          <w:rFonts w:ascii="Calibri" w:eastAsia="Times New Roman" w:hAnsi="Calibri" w:cs="Calibri"/>
        </w:rPr>
        <w:t xml:space="preserve"> </w:t>
      </w:r>
    </w:p>
    <w:p w14:paraId="7990F931" w14:textId="77777777" w:rsidR="000B3393" w:rsidRPr="00320BBF" w:rsidRDefault="000B3393" w:rsidP="00C815C2">
      <w:pPr>
        <w:pStyle w:val="Paragraphedeliste"/>
        <w:numPr>
          <w:ilvl w:val="0"/>
          <w:numId w:val="15"/>
        </w:numPr>
        <w:shd w:val="clear" w:color="auto" w:fill="FFFFFF" w:themeFill="background1"/>
        <w:spacing w:after="0" w:line="240" w:lineRule="auto"/>
        <w:ind w:left="142" w:hanging="142"/>
        <w:jc w:val="both"/>
        <w:rPr>
          <w:rFonts w:ascii="Calibri" w:eastAsia="Times New Roman" w:hAnsi="Calibri" w:cs="Calibri"/>
        </w:rPr>
      </w:pPr>
      <w:r>
        <w:rPr>
          <w:rFonts w:ascii="Calibri" w:eastAsia="Times New Roman" w:hAnsi="Calibri" w:cs="Calibri"/>
          <w:b/>
          <w:bCs/>
        </w:rPr>
        <w:t xml:space="preserve">l’effort de synthèse et de communication évalué par </w:t>
      </w:r>
      <w:r w:rsidRPr="00320BBF">
        <w:rPr>
          <w:rFonts w:ascii="Calibri" w:eastAsia="Times New Roman" w:hAnsi="Calibri" w:cs="Calibri"/>
          <w:b/>
          <w:bCs/>
        </w:rPr>
        <w:t>la rédaction de rapport d’activité, de visite, de sortie</w:t>
      </w:r>
      <w:r>
        <w:rPr>
          <w:rFonts w:ascii="Calibri" w:eastAsia="Times New Roman" w:hAnsi="Calibri" w:cs="Calibri"/>
        </w:rPr>
        <w:t xml:space="preserve">, </w:t>
      </w:r>
      <w:r w:rsidRPr="00320BBF">
        <w:rPr>
          <w:rFonts w:ascii="Calibri" w:eastAsia="Times New Roman" w:hAnsi="Calibri" w:cs="Calibri"/>
          <w:b/>
          <w:bCs/>
        </w:rPr>
        <w:t>de démarche méthodologique</w:t>
      </w:r>
      <w:r w:rsidRPr="00320BBF">
        <w:rPr>
          <w:rFonts w:ascii="Calibri" w:eastAsia="Times New Roman" w:hAnsi="Calibri" w:cs="Calibri"/>
        </w:rPr>
        <w:t>...</w:t>
      </w:r>
      <w:r>
        <w:rPr>
          <w:rFonts w:ascii="Calibri" w:eastAsia="Times New Roman" w:hAnsi="Calibri" w:cs="Calibri"/>
        </w:rPr>
        <w:t xml:space="preserve"> (une dizaine</w:t>
      </w:r>
      <w:r w:rsidR="00412E9A">
        <w:rPr>
          <w:rFonts w:ascii="Calibri" w:eastAsia="Times New Roman" w:hAnsi="Calibri" w:cs="Calibri"/>
        </w:rPr>
        <w:t>-quinzaine</w:t>
      </w:r>
      <w:r>
        <w:rPr>
          <w:rFonts w:ascii="Calibri" w:eastAsia="Times New Roman" w:hAnsi="Calibri" w:cs="Calibri"/>
        </w:rPr>
        <w:t xml:space="preserve"> de pages) et sa présentation orale à la fin de chaque semestre.</w:t>
      </w:r>
    </w:p>
    <w:p w14:paraId="49B4C044" w14:textId="77777777" w:rsidR="000B3393" w:rsidRDefault="000B3393" w:rsidP="009D57A8">
      <w:pPr>
        <w:spacing w:after="0" w:line="240" w:lineRule="auto"/>
        <w:jc w:val="center"/>
        <w:rPr>
          <w:color w:val="FF0000"/>
        </w:rPr>
      </w:pPr>
    </w:p>
    <w:tbl>
      <w:tblPr>
        <w:tblW w:w="10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7"/>
        <w:gridCol w:w="4446"/>
      </w:tblGrid>
      <w:tr w:rsidR="009D57A8" w:rsidRPr="005D7FB4" w14:paraId="6E22CE1D" w14:textId="77777777" w:rsidTr="00930274">
        <w:trPr>
          <w:jc w:val="center"/>
        </w:trPr>
        <w:tc>
          <w:tcPr>
            <w:tcW w:w="10313" w:type="dxa"/>
            <w:gridSpan w:val="2"/>
            <w:shd w:val="clear" w:color="auto" w:fill="FFFF99"/>
          </w:tcPr>
          <w:p w14:paraId="3640C719" w14:textId="77777777" w:rsidR="009D57A8" w:rsidRPr="00670D34" w:rsidRDefault="009D57A8" w:rsidP="00930274">
            <w:pPr>
              <w:pStyle w:val="Corpsdetexte"/>
              <w:spacing w:after="0"/>
              <w:jc w:val="center"/>
              <w:rPr>
                <w:rFonts w:ascii="Calibri" w:hAnsi="Calibri" w:cs="Calibri"/>
                <w:b/>
                <w:bCs/>
                <w:lang w:bidi="ar-TN"/>
              </w:rPr>
            </w:pPr>
            <w:r>
              <w:rPr>
                <w:rFonts w:ascii="Calibri" w:hAnsi="Calibri" w:cs="Calibri"/>
                <w:b/>
                <w:bCs/>
                <w:lang w:bidi="ar-TN"/>
              </w:rPr>
              <w:t>A</w:t>
            </w:r>
            <w:r w:rsidRPr="005D7FB4">
              <w:rPr>
                <w:rFonts w:ascii="Calibri" w:hAnsi="Calibri" w:cs="Calibri"/>
                <w:b/>
                <w:bCs/>
                <w:lang w:bidi="ar-TN"/>
              </w:rPr>
              <w:t xml:space="preserve">ctivités à objectifs </w:t>
            </w:r>
            <w:r w:rsidR="008E63CE">
              <w:rPr>
                <w:rFonts w:ascii="Calibri" w:hAnsi="Calibri" w:cs="Calibri"/>
                <w:b/>
                <w:bCs/>
                <w:lang w:bidi="ar-TN"/>
              </w:rPr>
              <w:t xml:space="preserve">cognitifs </w:t>
            </w:r>
            <w:r w:rsidRPr="005D7FB4">
              <w:rPr>
                <w:rFonts w:ascii="Calibri" w:hAnsi="Calibri" w:cs="Calibri"/>
                <w:b/>
                <w:bCs/>
                <w:lang w:bidi="ar-TN"/>
              </w:rPr>
              <w:t>scientifiques et méthodologiques</w:t>
            </w:r>
            <w:r>
              <w:rPr>
                <w:rFonts w:ascii="Calibri" w:hAnsi="Calibri" w:cs="Calibri"/>
                <w:b/>
                <w:bCs/>
                <w:lang w:bidi="ar-TN"/>
              </w:rPr>
              <w:t xml:space="preserve"> (S4, ou 4 et 5)</w:t>
            </w:r>
          </w:p>
        </w:tc>
      </w:tr>
      <w:tr w:rsidR="009D57A8" w:rsidRPr="005D7FB4" w14:paraId="6AB3C413" w14:textId="77777777" w:rsidTr="00572411">
        <w:trPr>
          <w:jc w:val="center"/>
        </w:trPr>
        <w:tc>
          <w:tcPr>
            <w:tcW w:w="5867" w:type="dxa"/>
            <w:shd w:val="clear" w:color="auto" w:fill="DAEEF3"/>
          </w:tcPr>
          <w:p w14:paraId="484A2C0A" w14:textId="77777777" w:rsidR="009D57A8" w:rsidRPr="005D7FB4" w:rsidRDefault="008E63CE" w:rsidP="00930274">
            <w:pPr>
              <w:pStyle w:val="Corpsdetexte"/>
              <w:spacing w:after="0"/>
              <w:rPr>
                <w:rFonts w:ascii="Calibri" w:hAnsi="Calibri" w:cs="Calibri"/>
                <w:b/>
                <w:bCs/>
                <w:sz w:val="20"/>
                <w:szCs w:val="20"/>
                <w:lang w:bidi="ar-TN"/>
              </w:rPr>
            </w:pPr>
            <w:r>
              <w:rPr>
                <w:rFonts w:ascii="Calibri" w:hAnsi="Calibri" w:cs="Calibri"/>
                <w:b/>
                <w:bCs/>
                <w:sz w:val="20"/>
                <w:szCs w:val="20"/>
                <w:lang w:bidi="ar-TN"/>
              </w:rPr>
              <w:t>Types d’activités</w:t>
            </w:r>
          </w:p>
        </w:tc>
        <w:tc>
          <w:tcPr>
            <w:tcW w:w="4446" w:type="dxa"/>
            <w:shd w:val="clear" w:color="auto" w:fill="DAEEF3"/>
          </w:tcPr>
          <w:p w14:paraId="60885F10" w14:textId="77777777" w:rsidR="009D57A8" w:rsidRPr="005D7FB4" w:rsidRDefault="009D57A8" w:rsidP="00930274">
            <w:pPr>
              <w:pStyle w:val="Corpsdetexte"/>
              <w:spacing w:after="0"/>
              <w:jc w:val="center"/>
              <w:rPr>
                <w:rFonts w:ascii="Calibri" w:hAnsi="Calibri" w:cs="Calibri"/>
                <w:b/>
                <w:bCs/>
                <w:sz w:val="20"/>
                <w:szCs w:val="20"/>
                <w:lang w:bidi="ar-TN"/>
              </w:rPr>
            </w:pPr>
            <w:r>
              <w:rPr>
                <w:rFonts w:ascii="Calibri" w:hAnsi="Calibri" w:cs="Calibri"/>
                <w:b/>
                <w:bCs/>
                <w:sz w:val="20"/>
                <w:szCs w:val="20"/>
                <w:lang w:bidi="ar-TN"/>
              </w:rPr>
              <w:t>Evaluation du savoir et savoir-faire</w:t>
            </w:r>
          </w:p>
        </w:tc>
      </w:tr>
      <w:tr w:rsidR="008E63CE" w:rsidRPr="005D7FB4" w14:paraId="5E1174B7" w14:textId="77777777" w:rsidTr="00572411">
        <w:trPr>
          <w:jc w:val="center"/>
        </w:trPr>
        <w:tc>
          <w:tcPr>
            <w:tcW w:w="5867" w:type="dxa"/>
            <w:shd w:val="clear" w:color="auto" w:fill="FFFF00"/>
          </w:tcPr>
          <w:p w14:paraId="0D75EFE3" w14:textId="77777777" w:rsidR="008E63CE" w:rsidRPr="00670D34" w:rsidRDefault="008E63CE" w:rsidP="008E63CE">
            <w:pPr>
              <w:pStyle w:val="Corpsdetexte"/>
              <w:spacing w:after="0"/>
              <w:rPr>
                <w:rFonts w:ascii="Calibri" w:hAnsi="Calibri" w:cs="Calibri"/>
                <w:b/>
                <w:bCs/>
                <w:sz w:val="20"/>
                <w:szCs w:val="20"/>
                <w:lang w:bidi="ar-TN"/>
              </w:rPr>
            </w:pPr>
            <w:r w:rsidRPr="005D7FB4">
              <w:rPr>
                <w:rFonts w:ascii="Calibri" w:hAnsi="Calibri" w:cs="Calibri"/>
                <w:b/>
                <w:bCs/>
                <w:sz w:val="20"/>
                <w:szCs w:val="20"/>
                <w:lang w:bidi="ar-TN"/>
              </w:rPr>
              <w:t>Ateliers d’activités pratiques</w:t>
            </w:r>
            <w:r>
              <w:rPr>
                <w:rFonts w:ascii="Calibri" w:hAnsi="Calibri" w:cs="Calibri"/>
                <w:b/>
                <w:bCs/>
                <w:sz w:val="20"/>
                <w:szCs w:val="20"/>
                <w:lang w:bidi="ar-TN"/>
              </w:rPr>
              <w:t xml:space="preserve"> </w:t>
            </w:r>
          </w:p>
        </w:tc>
        <w:tc>
          <w:tcPr>
            <w:tcW w:w="4446" w:type="dxa"/>
            <w:shd w:val="clear" w:color="auto" w:fill="FFFF00"/>
          </w:tcPr>
          <w:p w14:paraId="008088EC" w14:textId="77777777" w:rsidR="008E63CE" w:rsidRPr="00670D34" w:rsidRDefault="008E63CE" w:rsidP="00930274">
            <w:pPr>
              <w:pStyle w:val="Corpsdetexte"/>
              <w:spacing w:after="0"/>
              <w:rPr>
                <w:rFonts w:ascii="Calibri" w:hAnsi="Calibri" w:cs="Calibri"/>
                <w:b/>
                <w:bCs/>
                <w:sz w:val="20"/>
                <w:szCs w:val="20"/>
                <w:lang w:bidi="ar-TN"/>
              </w:rPr>
            </w:pPr>
            <w:r>
              <w:rPr>
                <w:rFonts w:ascii="Calibri" w:hAnsi="Calibri" w:cs="Calibri"/>
                <w:b/>
                <w:bCs/>
                <w:sz w:val="20"/>
                <w:szCs w:val="20"/>
                <w:lang w:bidi="ar-TN"/>
              </w:rPr>
              <w:t>opérationnalisation des connaissances, rigueur et pertinence expérimentale</w:t>
            </w:r>
          </w:p>
        </w:tc>
      </w:tr>
      <w:tr w:rsidR="009D57A8" w:rsidRPr="005D7FB4" w14:paraId="7E8DC9B3" w14:textId="77777777" w:rsidTr="00572411">
        <w:trPr>
          <w:jc w:val="center"/>
        </w:trPr>
        <w:tc>
          <w:tcPr>
            <w:tcW w:w="5867" w:type="dxa"/>
          </w:tcPr>
          <w:p w14:paraId="5EB7660C" w14:textId="77777777" w:rsidR="009D57A8" w:rsidRPr="00572411" w:rsidRDefault="00572411" w:rsidP="00930274">
            <w:pPr>
              <w:pStyle w:val="Corpsdetexte"/>
              <w:spacing w:after="0"/>
              <w:rPr>
                <w:rFonts w:ascii="Calibri" w:hAnsi="Calibri" w:cs="Calibri"/>
                <w:sz w:val="20"/>
                <w:szCs w:val="20"/>
                <w:lang w:bidi="ar-TN"/>
              </w:rPr>
            </w:pPr>
            <w:r w:rsidRPr="00572411">
              <w:rPr>
                <w:rFonts w:ascii="Calibri" w:hAnsi="Calibri" w:cs="Calibri"/>
                <w:sz w:val="20"/>
                <w:szCs w:val="20"/>
              </w:rPr>
              <w:t xml:space="preserve">Dans </w:t>
            </w:r>
            <w:r w:rsidR="009D57A8" w:rsidRPr="00572411">
              <w:rPr>
                <w:rFonts w:ascii="Calibri" w:hAnsi="Calibri" w:cs="Calibri"/>
                <w:sz w:val="20"/>
                <w:szCs w:val="20"/>
              </w:rPr>
              <w:t xml:space="preserve">les salles de TP de l’établissement </w:t>
            </w:r>
          </w:p>
        </w:tc>
        <w:tc>
          <w:tcPr>
            <w:tcW w:w="4446" w:type="dxa"/>
          </w:tcPr>
          <w:p w14:paraId="3CD2D04C" w14:textId="77777777" w:rsidR="009D57A8" w:rsidRPr="005D7FB4" w:rsidRDefault="009D57A8" w:rsidP="00930274">
            <w:pPr>
              <w:pStyle w:val="Corpsdetexte"/>
              <w:spacing w:after="0"/>
              <w:rPr>
                <w:rFonts w:ascii="Calibri" w:hAnsi="Calibri" w:cs="Calibri"/>
                <w:b/>
                <w:bCs/>
                <w:sz w:val="18"/>
                <w:szCs w:val="18"/>
                <w:lang w:bidi="ar-TN"/>
              </w:rPr>
            </w:pPr>
          </w:p>
        </w:tc>
      </w:tr>
      <w:tr w:rsidR="009D57A8" w:rsidRPr="005D7FB4" w14:paraId="2C556CB6" w14:textId="77777777" w:rsidTr="00572411">
        <w:trPr>
          <w:jc w:val="center"/>
        </w:trPr>
        <w:tc>
          <w:tcPr>
            <w:tcW w:w="5867" w:type="dxa"/>
          </w:tcPr>
          <w:p w14:paraId="207FCCEB" w14:textId="77777777" w:rsidR="009D57A8" w:rsidRPr="00572411" w:rsidRDefault="00572411" w:rsidP="00930274">
            <w:pPr>
              <w:pStyle w:val="Corpsdetexte"/>
              <w:spacing w:after="0"/>
              <w:rPr>
                <w:rFonts w:ascii="Calibri" w:hAnsi="Calibri" w:cs="Calibri"/>
                <w:sz w:val="20"/>
                <w:szCs w:val="20"/>
                <w:lang w:bidi="ar-TN"/>
              </w:rPr>
            </w:pPr>
            <w:r w:rsidRPr="00572411">
              <w:rPr>
                <w:rFonts w:ascii="Calibri" w:hAnsi="Calibri" w:cs="Calibri"/>
                <w:sz w:val="20"/>
                <w:szCs w:val="20"/>
              </w:rPr>
              <w:t>Dans les plateformes et laboratoires de recherche de l’établissement</w:t>
            </w:r>
          </w:p>
        </w:tc>
        <w:tc>
          <w:tcPr>
            <w:tcW w:w="4446" w:type="dxa"/>
          </w:tcPr>
          <w:p w14:paraId="61E514A2" w14:textId="77777777" w:rsidR="009D57A8" w:rsidRPr="005D7FB4" w:rsidRDefault="009D57A8" w:rsidP="00930274">
            <w:pPr>
              <w:pStyle w:val="Corpsdetexte"/>
              <w:spacing w:after="0"/>
              <w:rPr>
                <w:rFonts w:ascii="Calibri" w:hAnsi="Calibri" w:cs="Calibri"/>
                <w:b/>
                <w:bCs/>
                <w:sz w:val="18"/>
                <w:szCs w:val="18"/>
                <w:lang w:bidi="ar-TN"/>
              </w:rPr>
            </w:pPr>
          </w:p>
        </w:tc>
      </w:tr>
      <w:tr w:rsidR="009D57A8" w:rsidRPr="005D7FB4" w14:paraId="154B00C2" w14:textId="77777777" w:rsidTr="00572411">
        <w:trPr>
          <w:jc w:val="center"/>
        </w:trPr>
        <w:tc>
          <w:tcPr>
            <w:tcW w:w="5867" w:type="dxa"/>
          </w:tcPr>
          <w:p w14:paraId="64383E22" w14:textId="77777777" w:rsidR="009D57A8" w:rsidRPr="00572411" w:rsidRDefault="00572411" w:rsidP="00930274">
            <w:pPr>
              <w:pStyle w:val="Corpsdetexte"/>
              <w:spacing w:after="0"/>
              <w:rPr>
                <w:rFonts w:ascii="Calibri" w:hAnsi="Calibri" w:cs="Calibri"/>
                <w:sz w:val="20"/>
                <w:szCs w:val="20"/>
                <w:lang w:bidi="ar-TN"/>
              </w:rPr>
            </w:pPr>
            <w:r w:rsidRPr="00572411">
              <w:rPr>
                <w:rFonts w:ascii="Calibri" w:hAnsi="Calibri" w:cs="Calibri"/>
                <w:sz w:val="20"/>
                <w:szCs w:val="20"/>
                <w:lang w:bidi="ar-TN"/>
              </w:rPr>
              <w:t>Tenue d’expérimentation</w:t>
            </w:r>
          </w:p>
        </w:tc>
        <w:tc>
          <w:tcPr>
            <w:tcW w:w="4446" w:type="dxa"/>
          </w:tcPr>
          <w:p w14:paraId="5CB48B25" w14:textId="77777777" w:rsidR="009D57A8" w:rsidRPr="005D7FB4" w:rsidRDefault="009D57A8" w:rsidP="00930274">
            <w:pPr>
              <w:pStyle w:val="Corpsdetexte"/>
              <w:spacing w:after="0"/>
              <w:rPr>
                <w:rFonts w:ascii="Calibri" w:hAnsi="Calibri" w:cs="Calibri"/>
                <w:sz w:val="20"/>
                <w:szCs w:val="20"/>
                <w:lang w:bidi="ar-TN"/>
              </w:rPr>
            </w:pPr>
          </w:p>
        </w:tc>
      </w:tr>
      <w:tr w:rsidR="008E63CE" w:rsidRPr="005D7FB4" w14:paraId="2F9AFE22" w14:textId="77777777" w:rsidTr="00572411">
        <w:trPr>
          <w:jc w:val="center"/>
        </w:trPr>
        <w:tc>
          <w:tcPr>
            <w:tcW w:w="5867" w:type="dxa"/>
            <w:shd w:val="clear" w:color="auto" w:fill="FFFF00"/>
          </w:tcPr>
          <w:p w14:paraId="7968BEAE" w14:textId="77777777" w:rsidR="008E63CE" w:rsidRPr="005D7FB4" w:rsidRDefault="008E63CE" w:rsidP="008E63CE">
            <w:pPr>
              <w:pStyle w:val="Corpsdetexte"/>
              <w:spacing w:after="0"/>
              <w:rPr>
                <w:rFonts w:ascii="Calibri" w:hAnsi="Calibri" w:cs="Calibri"/>
                <w:b/>
                <w:bCs/>
                <w:sz w:val="20"/>
                <w:szCs w:val="20"/>
                <w:lang w:bidi="ar-TN"/>
              </w:rPr>
            </w:pPr>
            <w:r w:rsidRPr="005D7FB4">
              <w:rPr>
                <w:rFonts w:ascii="Calibri" w:hAnsi="Calibri" w:cs="Calibri"/>
                <w:sz w:val="20"/>
                <w:szCs w:val="20"/>
                <w:lang w:bidi="ar-TN"/>
              </w:rPr>
              <w:t>V</w:t>
            </w:r>
            <w:r w:rsidRPr="005D7FB4">
              <w:rPr>
                <w:rFonts w:ascii="Calibri" w:hAnsi="Calibri" w:cs="Calibri"/>
                <w:b/>
                <w:bCs/>
                <w:sz w:val="20"/>
                <w:szCs w:val="20"/>
                <w:lang w:bidi="ar-TN"/>
              </w:rPr>
              <w:t xml:space="preserve">isites externes </w:t>
            </w:r>
          </w:p>
        </w:tc>
        <w:tc>
          <w:tcPr>
            <w:tcW w:w="4446" w:type="dxa"/>
            <w:shd w:val="clear" w:color="auto" w:fill="FFFF00"/>
          </w:tcPr>
          <w:p w14:paraId="42681FDB" w14:textId="77777777" w:rsidR="008E63CE" w:rsidRPr="005D7FB4" w:rsidRDefault="00572411" w:rsidP="00572411">
            <w:pPr>
              <w:pStyle w:val="Corpsdetexte"/>
              <w:spacing w:after="0"/>
              <w:rPr>
                <w:rFonts w:ascii="Calibri" w:hAnsi="Calibri" w:cs="Calibri"/>
                <w:b/>
                <w:bCs/>
                <w:sz w:val="20"/>
                <w:szCs w:val="20"/>
                <w:lang w:bidi="ar-TN"/>
              </w:rPr>
            </w:pPr>
            <w:r>
              <w:rPr>
                <w:rFonts w:ascii="Calibri" w:hAnsi="Calibri" w:cs="Calibri"/>
                <w:b/>
                <w:bCs/>
                <w:sz w:val="20"/>
                <w:szCs w:val="20"/>
                <w:lang w:bidi="ar-TN"/>
              </w:rPr>
              <w:t xml:space="preserve">Assiduité, mobilisation </w:t>
            </w:r>
            <w:r w:rsidR="008E63CE">
              <w:rPr>
                <w:rFonts w:ascii="Calibri" w:hAnsi="Calibri" w:cs="Calibri"/>
                <w:b/>
                <w:bCs/>
                <w:sz w:val="20"/>
                <w:szCs w:val="20"/>
                <w:lang w:bidi="ar-TN"/>
              </w:rPr>
              <w:t xml:space="preserve">des connaissances, rigueur et pertinence des interactions </w:t>
            </w:r>
          </w:p>
        </w:tc>
      </w:tr>
      <w:tr w:rsidR="009D57A8" w:rsidRPr="005D7FB4" w14:paraId="491F5E2C" w14:textId="77777777" w:rsidTr="00572411">
        <w:trPr>
          <w:jc w:val="center"/>
        </w:trPr>
        <w:tc>
          <w:tcPr>
            <w:tcW w:w="5867" w:type="dxa"/>
            <w:shd w:val="clear" w:color="auto" w:fill="FFFFFF"/>
          </w:tcPr>
          <w:p w14:paraId="68143591" w14:textId="77777777" w:rsidR="009D57A8" w:rsidRPr="00572411" w:rsidRDefault="00572411" w:rsidP="00930274">
            <w:pPr>
              <w:pStyle w:val="Corpsdetexte"/>
              <w:spacing w:after="0"/>
              <w:rPr>
                <w:rFonts w:ascii="Calibri" w:hAnsi="Calibri" w:cs="Calibri"/>
                <w:sz w:val="20"/>
                <w:szCs w:val="20"/>
                <w:lang w:bidi="ar-TN"/>
              </w:rPr>
            </w:pPr>
            <w:r w:rsidRPr="00572411">
              <w:rPr>
                <w:rFonts w:ascii="Calibri" w:hAnsi="Calibri" w:cs="Calibri"/>
                <w:sz w:val="20"/>
                <w:szCs w:val="20"/>
                <w:lang w:bidi="ar-TN"/>
              </w:rPr>
              <w:t>Visite de centres de recherche</w:t>
            </w:r>
          </w:p>
        </w:tc>
        <w:tc>
          <w:tcPr>
            <w:tcW w:w="4446" w:type="dxa"/>
          </w:tcPr>
          <w:p w14:paraId="6A57E5FF" w14:textId="77777777" w:rsidR="009D57A8" w:rsidRPr="005D7FB4" w:rsidRDefault="009D57A8" w:rsidP="00930274">
            <w:pPr>
              <w:pStyle w:val="Corpsdetexte"/>
              <w:spacing w:after="0"/>
              <w:rPr>
                <w:rFonts w:ascii="Calibri" w:hAnsi="Calibri" w:cs="Calibri"/>
                <w:b/>
                <w:bCs/>
                <w:sz w:val="20"/>
                <w:szCs w:val="20"/>
                <w:lang w:bidi="ar-TN"/>
              </w:rPr>
            </w:pPr>
          </w:p>
        </w:tc>
      </w:tr>
      <w:tr w:rsidR="009D57A8" w:rsidRPr="005D7FB4" w14:paraId="4DAAD0A4" w14:textId="77777777" w:rsidTr="00572411">
        <w:trPr>
          <w:jc w:val="center"/>
        </w:trPr>
        <w:tc>
          <w:tcPr>
            <w:tcW w:w="5867" w:type="dxa"/>
            <w:shd w:val="clear" w:color="auto" w:fill="FFFFFF"/>
          </w:tcPr>
          <w:p w14:paraId="536CA576" w14:textId="77777777" w:rsidR="009D57A8" w:rsidRPr="00572411" w:rsidRDefault="00572411" w:rsidP="00930274">
            <w:pPr>
              <w:pStyle w:val="Corpsdetexte"/>
              <w:spacing w:after="0"/>
              <w:rPr>
                <w:rFonts w:ascii="Calibri" w:hAnsi="Calibri" w:cs="Calibri"/>
                <w:sz w:val="20"/>
                <w:szCs w:val="20"/>
                <w:lang w:bidi="ar-TN"/>
              </w:rPr>
            </w:pPr>
            <w:r w:rsidRPr="00572411">
              <w:rPr>
                <w:rFonts w:ascii="Calibri" w:hAnsi="Calibri" w:cs="Calibri"/>
                <w:sz w:val="20"/>
                <w:szCs w:val="20"/>
                <w:lang w:bidi="ar-TN"/>
              </w:rPr>
              <w:t xml:space="preserve">Visite </w:t>
            </w:r>
            <w:r w:rsidR="009D57A8" w:rsidRPr="00572411">
              <w:rPr>
                <w:rFonts w:ascii="Calibri" w:hAnsi="Calibri" w:cs="Calibri"/>
                <w:sz w:val="20"/>
                <w:szCs w:val="20"/>
                <w:lang w:bidi="ar-TN"/>
              </w:rPr>
              <w:t xml:space="preserve">de centres PMA, d’école vétérinaire, de banque de gènes… </w:t>
            </w:r>
          </w:p>
        </w:tc>
        <w:tc>
          <w:tcPr>
            <w:tcW w:w="4446" w:type="dxa"/>
          </w:tcPr>
          <w:p w14:paraId="0A1473CA" w14:textId="77777777" w:rsidR="009D57A8" w:rsidRPr="005D7FB4" w:rsidRDefault="009D57A8" w:rsidP="00930274">
            <w:pPr>
              <w:pStyle w:val="Corpsdetexte"/>
              <w:spacing w:after="0"/>
              <w:rPr>
                <w:rFonts w:ascii="Calibri" w:hAnsi="Calibri" w:cs="Calibri"/>
                <w:b/>
                <w:bCs/>
                <w:sz w:val="20"/>
                <w:szCs w:val="20"/>
                <w:lang w:bidi="ar-TN"/>
              </w:rPr>
            </w:pPr>
          </w:p>
        </w:tc>
      </w:tr>
      <w:tr w:rsidR="009D57A8" w:rsidRPr="005D7FB4" w14:paraId="15810852" w14:textId="77777777" w:rsidTr="00572411">
        <w:trPr>
          <w:jc w:val="center"/>
        </w:trPr>
        <w:tc>
          <w:tcPr>
            <w:tcW w:w="5867" w:type="dxa"/>
            <w:shd w:val="clear" w:color="auto" w:fill="FFFFFF"/>
          </w:tcPr>
          <w:p w14:paraId="2D130FA0" w14:textId="77777777" w:rsidR="009D57A8" w:rsidRPr="00572411" w:rsidRDefault="00572411" w:rsidP="00930274">
            <w:pPr>
              <w:pStyle w:val="Corpsdetexte"/>
              <w:spacing w:after="0"/>
              <w:rPr>
                <w:rFonts w:ascii="Calibri" w:hAnsi="Calibri" w:cs="Calibri"/>
                <w:sz w:val="20"/>
                <w:szCs w:val="20"/>
                <w:lang w:bidi="ar-TN"/>
              </w:rPr>
            </w:pPr>
            <w:r w:rsidRPr="00572411">
              <w:rPr>
                <w:rFonts w:ascii="Calibri" w:hAnsi="Calibri" w:cs="Calibri"/>
                <w:sz w:val="20"/>
                <w:szCs w:val="20"/>
                <w:lang w:bidi="ar-TN"/>
              </w:rPr>
              <w:t>Visite</w:t>
            </w:r>
            <w:r w:rsidR="009D57A8" w:rsidRPr="00572411">
              <w:rPr>
                <w:rFonts w:ascii="Calibri" w:hAnsi="Calibri" w:cs="Calibri"/>
                <w:sz w:val="20"/>
                <w:szCs w:val="20"/>
                <w:lang w:bidi="ar-TN"/>
              </w:rPr>
              <w:t xml:space="preserve"> de centres de contrôle environnemental, d’aquaculture…</w:t>
            </w:r>
          </w:p>
        </w:tc>
        <w:tc>
          <w:tcPr>
            <w:tcW w:w="4446" w:type="dxa"/>
          </w:tcPr>
          <w:p w14:paraId="4F4B441E" w14:textId="77777777" w:rsidR="009D57A8" w:rsidRPr="005D7FB4" w:rsidRDefault="009D57A8" w:rsidP="00930274">
            <w:pPr>
              <w:pStyle w:val="Corpsdetexte"/>
              <w:spacing w:after="0"/>
              <w:rPr>
                <w:rFonts w:ascii="Calibri" w:hAnsi="Calibri" w:cs="Calibri"/>
                <w:b/>
                <w:bCs/>
                <w:sz w:val="20"/>
                <w:szCs w:val="20"/>
                <w:lang w:bidi="ar-TN"/>
              </w:rPr>
            </w:pPr>
          </w:p>
        </w:tc>
      </w:tr>
      <w:tr w:rsidR="008E63CE" w:rsidRPr="005D7FB4" w14:paraId="2CD6A754" w14:textId="77777777" w:rsidTr="00572411">
        <w:trPr>
          <w:jc w:val="center"/>
        </w:trPr>
        <w:tc>
          <w:tcPr>
            <w:tcW w:w="5867" w:type="dxa"/>
            <w:shd w:val="clear" w:color="auto" w:fill="FFFF00"/>
          </w:tcPr>
          <w:p w14:paraId="1228E7F7" w14:textId="77777777" w:rsidR="008E63CE" w:rsidRPr="005D7FB4" w:rsidRDefault="008E63CE" w:rsidP="008E63CE">
            <w:pPr>
              <w:pStyle w:val="Corpsdetexte"/>
              <w:spacing w:after="0"/>
              <w:rPr>
                <w:rFonts w:ascii="Calibri" w:hAnsi="Calibri" w:cs="Calibri"/>
                <w:b/>
                <w:bCs/>
                <w:sz w:val="20"/>
                <w:szCs w:val="20"/>
                <w:lang w:bidi="ar-TN"/>
              </w:rPr>
            </w:pPr>
            <w:r w:rsidRPr="005D7FB4">
              <w:rPr>
                <w:rFonts w:ascii="Calibri" w:hAnsi="Calibri" w:cs="Calibri"/>
                <w:b/>
                <w:bCs/>
                <w:sz w:val="20"/>
                <w:szCs w:val="20"/>
                <w:lang w:bidi="ar-TN"/>
              </w:rPr>
              <w:t>Sorties d’études botanique, zoologique, environnementale</w:t>
            </w:r>
            <w:r>
              <w:rPr>
                <w:rFonts w:ascii="Calibri" w:hAnsi="Calibri" w:cs="Calibri"/>
                <w:b/>
                <w:bCs/>
                <w:sz w:val="20"/>
                <w:szCs w:val="20"/>
                <w:lang w:bidi="ar-TN"/>
              </w:rPr>
              <w:t xml:space="preserve">  </w:t>
            </w:r>
          </w:p>
        </w:tc>
        <w:tc>
          <w:tcPr>
            <w:tcW w:w="4446" w:type="dxa"/>
            <w:shd w:val="clear" w:color="auto" w:fill="FFFF00"/>
          </w:tcPr>
          <w:p w14:paraId="4657AEB8" w14:textId="77777777" w:rsidR="008E63CE" w:rsidRPr="005D7FB4" w:rsidRDefault="008E63CE" w:rsidP="00930274">
            <w:pPr>
              <w:pStyle w:val="Corpsdetexte"/>
              <w:spacing w:after="0"/>
              <w:rPr>
                <w:rFonts w:ascii="Calibri" w:hAnsi="Calibri" w:cs="Calibri"/>
                <w:b/>
                <w:bCs/>
                <w:sz w:val="20"/>
                <w:szCs w:val="20"/>
                <w:lang w:bidi="ar-TN"/>
              </w:rPr>
            </w:pPr>
            <w:r>
              <w:rPr>
                <w:rFonts w:ascii="Calibri" w:hAnsi="Calibri" w:cs="Calibri"/>
                <w:b/>
                <w:bCs/>
                <w:sz w:val="20"/>
                <w:szCs w:val="20"/>
                <w:lang w:bidi="ar-TN"/>
              </w:rPr>
              <w:t>initiative, réflexion, collaboration</w:t>
            </w:r>
            <w:r w:rsidR="00572411">
              <w:rPr>
                <w:rFonts w:ascii="Calibri" w:hAnsi="Calibri" w:cs="Calibri"/>
                <w:b/>
                <w:bCs/>
                <w:sz w:val="20"/>
                <w:szCs w:val="20"/>
                <w:lang w:bidi="ar-TN"/>
              </w:rPr>
              <w:t xml:space="preserve">, assiduité </w:t>
            </w:r>
            <w:r>
              <w:rPr>
                <w:rFonts w:ascii="Calibri" w:hAnsi="Calibri" w:cs="Calibri"/>
                <w:b/>
                <w:bCs/>
                <w:sz w:val="20"/>
                <w:szCs w:val="20"/>
                <w:lang w:bidi="ar-TN"/>
              </w:rPr>
              <w:t>…</w:t>
            </w:r>
          </w:p>
        </w:tc>
      </w:tr>
      <w:tr w:rsidR="009D57A8" w:rsidRPr="005D7FB4" w14:paraId="7C2F8D96" w14:textId="77777777" w:rsidTr="00572411">
        <w:trPr>
          <w:jc w:val="center"/>
        </w:trPr>
        <w:tc>
          <w:tcPr>
            <w:tcW w:w="5867" w:type="dxa"/>
            <w:shd w:val="clear" w:color="auto" w:fill="FFFFFF"/>
          </w:tcPr>
          <w:p w14:paraId="41DE1D3A" w14:textId="77777777" w:rsidR="009D57A8" w:rsidRPr="00572411" w:rsidRDefault="00572411" w:rsidP="00930274">
            <w:pPr>
              <w:pStyle w:val="Corpsdetexte"/>
              <w:spacing w:after="0"/>
              <w:rPr>
                <w:rFonts w:ascii="Calibri" w:hAnsi="Calibri" w:cs="Calibri"/>
                <w:sz w:val="20"/>
                <w:szCs w:val="20"/>
                <w:lang w:bidi="ar-TN"/>
              </w:rPr>
            </w:pPr>
            <w:r w:rsidRPr="00572411">
              <w:rPr>
                <w:rFonts w:ascii="Calibri" w:hAnsi="Calibri" w:cs="Calibri"/>
                <w:sz w:val="20"/>
                <w:szCs w:val="20"/>
                <w:lang w:bidi="ar-TN"/>
              </w:rPr>
              <w:t>Sorties</w:t>
            </w:r>
            <w:r w:rsidR="009D57A8" w:rsidRPr="00572411">
              <w:rPr>
                <w:rFonts w:ascii="Calibri" w:hAnsi="Calibri" w:cs="Calibri"/>
                <w:sz w:val="20"/>
                <w:szCs w:val="20"/>
                <w:lang w:bidi="ar-TN"/>
              </w:rPr>
              <w:t xml:space="preserve"> </w:t>
            </w:r>
          </w:p>
        </w:tc>
        <w:tc>
          <w:tcPr>
            <w:tcW w:w="4446" w:type="dxa"/>
          </w:tcPr>
          <w:p w14:paraId="01142080" w14:textId="77777777" w:rsidR="009D57A8" w:rsidRPr="005D7FB4" w:rsidRDefault="009D57A8" w:rsidP="00930274">
            <w:pPr>
              <w:pStyle w:val="Corpsdetexte"/>
              <w:spacing w:after="0"/>
              <w:rPr>
                <w:rFonts w:ascii="Calibri" w:hAnsi="Calibri" w:cs="Calibri"/>
                <w:b/>
                <w:bCs/>
                <w:sz w:val="20"/>
                <w:szCs w:val="20"/>
                <w:lang w:bidi="ar-TN"/>
              </w:rPr>
            </w:pPr>
          </w:p>
        </w:tc>
      </w:tr>
      <w:tr w:rsidR="009D57A8" w:rsidRPr="005D7FB4" w14:paraId="3AA630DE" w14:textId="77777777" w:rsidTr="00572411">
        <w:trPr>
          <w:jc w:val="center"/>
        </w:trPr>
        <w:tc>
          <w:tcPr>
            <w:tcW w:w="5867" w:type="dxa"/>
            <w:shd w:val="clear" w:color="auto" w:fill="FFFFFF"/>
          </w:tcPr>
          <w:p w14:paraId="4757B173" w14:textId="77777777" w:rsidR="009D57A8" w:rsidRPr="00572411" w:rsidRDefault="00572411" w:rsidP="00930274">
            <w:pPr>
              <w:pStyle w:val="Corpsdetexte"/>
              <w:spacing w:after="0"/>
              <w:rPr>
                <w:rFonts w:ascii="Calibri" w:hAnsi="Calibri" w:cs="Calibri"/>
                <w:sz w:val="20"/>
                <w:szCs w:val="20"/>
                <w:lang w:bidi="ar-TN"/>
              </w:rPr>
            </w:pPr>
            <w:r w:rsidRPr="00572411">
              <w:rPr>
                <w:rFonts w:ascii="Calibri" w:hAnsi="Calibri" w:cs="Calibri"/>
                <w:sz w:val="20"/>
                <w:szCs w:val="20"/>
                <w:lang w:bidi="ar-TN"/>
              </w:rPr>
              <w:t>Réalisa</w:t>
            </w:r>
            <w:r w:rsidR="009D57A8" w:rsidRPr="00572411">
              <w:rPr>
                <w:rFonts w:ascii="Calibri" w:hAnsi="Calibri" w:cs="Calibri"/>
                <w:sz w:val="20"/>
                <w:szCs w:val="20"/>
                <w:lang w:bidi="ar-TN"/>
              </w:rPr>
              <w:t>tion de collections et d’illustrations</w:t>
            </w:r>
          </w:p>
        </w:tc>
        <w:tc>
          <w:tcPr>
            <w:tcW w:w="4446" w:type="dxa"/>
          </w:tcPr>
          <w:p w14:paraId="0A3F54D5" w14:textId="77777777" w:rsidR="009D57A8" w:rsidRPr="005D7FB4" w:rsidRDefault="009D57A8" w:rsidP="00930274">
            <w:pPr>
              <w:pStyle w:val="Corpsdetexte"/>
              <w:spacing w:after="0"/>
              <w:rPr>
                <w:rFonts w:ascii="Calibri" w:hAnsi="Calibri" w:cs="Calibri"/>
                <w:b/>
                <w:bCs/>
                <w:sz w:val="20"/>
                <w:szCs w:val="20"/>
                <w:lang w:bidi="ar-TN"/>
              </w:rPr>
            </w:pPr>
          </w:p>
        </w:tc>
      </w:tr>
      <w:tr w:rsidR="009D57A8" w:rsidRPr="005D7FB4" w14:paraId="2DE697CC" w14:textId="77777777" w:rsidTr="00572411">
        <w:trPr>
          <w:jc w:val="center"/>
        </w:trPr>
        <w:tc>
          <w:tcPr>
            <w:tcW w:w="5867" w:type="dxa"/>
            <w:shd w:val="clear" w:color="auto" w:fill="FFFFFF"/>
          </w:tcPr>
          <w:p w14:paraId="14AD850D" w14:textId="77777777" w:rsidR="009D57A8" w:rsidRPr="00572411" w:rsidRDefault="00572411" w:rsidP="00572411">
            <w:pPr>
              <w:pStyle w:val="Corpsdetexte"/>
              <w:spacing w:after="0"/>
              <w:rPr>
                <w:rFonts w:ascii="Calibri" w:hAnsi="Calibri" w:cs="Calibri"/>
                <w:sz w:val="20"/>
                <w:szCs w:val="20"/>
                <w:lang w:bidi="ar-TN"/>
              </w:rPr>
            </w:pPr>
            <w:r w:rsidRPr="00572411">
              <w:rPr>
                <w:rFonts w:ascii="Calibri" w:hAnsi="Calibri" w:cs="Calibri"/>
                <w:sz w:val="20"/>
                <w:szCs w:val="20"/>
                <w:lang w:bidi="ar-TN"/>
              </w:rPr>
              <w:lastRenderedPageBreak/>
              <w:t>E</w:t>
            </w:r>
            <w:r w:rsidR="009D57A8" w:rsidRPr="00572411">
              <w:rPr>
                <w:rFonts w:ascii="Calibri" w:hAnsi="Calibri" w:cs="Calibri"/>
                <w:sz w:val="20"/>
                <w:szCs w:val="20"/>
                <w:lang w:bidi="ar-TN"/>
              </w:rPr>
              <w:t>nquêtes</w:t>
            </w:r>
            <w:r w:rsidRPr="00572411">
              <w:rPr>
                <w:rFonts w:ascii="Calibri" w:hAnsi="Calibri" w:cs="Calibri"/>
                <w:sz w:val="20"/>
                <w:szCs w:val="20"/>
                <w:lang w:bidi="ar-TN"/>
              </w:rPr>
              <w:t xml:space="preserve">, </w:t>
            </w:r>
            <w:r w:rsidR="009D57A8" w:rsidRPr="00572411">
              <w:rPr>
                <w:rFonts w:ascii="Calibri" w:hAnsi="Calibri" w:cs="Calibri"/>
                <w:sz w:val="20"/>
                <w:szCs w:val="20"/>
                <w:lang w:bidi="ar-TN"/>
              </w:rPr>
              <w:t>observations</w:t>
            </w:r>
            <w:r w:rsidRPr="00572411">
              <w:rPr>
                <w:rFonts w:ascii="Calibri" w:hAnsi="Calibri" w:cs="Calibri"/>
                <w:sz w:val="20"/>
                <w:szCs w:val="20"/>
                <w:lang w:bidi="ar-TN"/>
              </w:rPr>
              <w:t>, conservation…</w:t>
            </w:r>
          </w:p>
        </w:tc>
        <w:tc>
          <w:tcPr>
            <w:tcW w:w="4446" w:type="dxa"/>
          </w:tcPr>
          <w:p w14:paraId="5FD5F360" w14:textId="77777777" w:rsidR="009D57A8" w:rsidRPr="005D7FB4" w:rsidRDefault="009D57A8" w:rsidP="00930274">
            <w:pPr>
              <w:pStyle w:val="Corpsdetexte"/>
              <w:spacing w:after="0"/>
              <w:rPr>
                <w:rFonts w:ascii="Calibri" w:hAnsi="Calibri" w:cs="Calibri"/>
                <w:b/>
                <w:bCs/>
                <w:sz w:val="20"/>
                <w:szCs w:val="20"/>
                <w:lang w:bidi="ar-TN"/>
              </w:rPr>
            </w:pPr>
          </w:p>
        </w:tc>
      </w:tr>
      <w:tr w:rsidR="00572411" w:rsidRPr="005D7FB4" w14:paraId="6A4DBC84" w14:textId="77777777" w:rsidTr="00572411">
        <w:trPr>
          <w:jc w:val="center"/>
        </w:trPr>
        <w:tc>
          <w:tcPr>
            <w:tcW w:w="5867" w:type="dxa"/>
            <w:shd w:val="clear" w:color="auto" w:fill="FFFF00"/>
          </w:tcPr>
          <w:p w14:paraId="025A327F" w14:textId="77777777" w:rsidR="00572411" w:rsidRPr="005D7FB4" w:rsidRDefault="00572411" w:rsidP="00572411">
            <w:pPr>
              <w:pStyle w:val="Corpsdetexte"/>
              <w:spacing w:after="0"/>
              <w:rPr>
                <w:rFonts w:ascii="Calibri" w:hAnsi="Calibri" w:cs="Calibri"/>
                <w:b/>
                <w:bCs/>
                <w:sz w:val="20"/>
                <w:szCs w:val="20"/>
                <w:lang w:bidi="ar-TN"/>
              </w:rPr>
            </w:pPr>
            <w:r w:rsidRPr="005D7FB4">
              <w:rPr>
                <w:rFonts w:ascii="Calibri" w:hAnsi="Calibri" w:cs="Calibri"/>
                <w:b/>
                <w:bCs/>
                <w:sz w:val="20"/>
                <w:szCs w:val="20"/>
                <w:lang w:bidi="ar-TN"/>
              </w:rPr>
              <w:t>Formation présentielle</w:t>
            </w:r>
            <w:r>
              <w:rPr>
                <w:rFonts w:ascii="Calibri" w:hAnsi="Calibri" w:cs="Calibri"/>
                <w:b/>
                <w:bCs/>
                <w:sz w:val="20"/>
                <w:szCs w:val="20"/>
                <w:lang w:bidi="ar-TN"/>
              </w:rPr>
              <w:t xml:space="preserve">  </w:t>
            </w:r>
          </w:p>
        </w:tc>
        <w:tc>
          <w:tcPr>
            <w:tcW w:w="4446" w:type="dxa"/>
            <w:shd w:val="clear" w:color="auto" w:fill="FFFF00"/>
          </w:tcPr>
          <w:p w14:paraId="594FED41" w14:textId="77777777" w:rsidR="00572411" w:rsidRPr="005D7FB4" w:rsidRDefault="00572411" w:rsidP="00572411">
            <w:pPr>
              <w:pStyle w:val="Corpsdetexte"/>
              <w:spacing w:after="0"/>
              <w:rPr>
                <w:rFonts w:ascii="Calibri" w:hAnsi="Calibri" w:cs="Calibri"/>
                <w:b/>
                <w:bCs/>
                <w:sz w:val="20"/>
                <w:szCs w:val="20"/>
                <w:lang w:bidi="ar-TN"/>
              </w:rPr>
            </w:pPr>
            <w:r>
              <w:rPr>
                <w:rFonts w:ascii="Calibri" w:hAnsi="Calibri" w:cs="Calibri"/>
                <w:b/>
                <w:bCs/>
                <w:sz w:val="20"/>
                <w:szCs w:val="20"/>
                <w:lang w:bidi="ar-TN"/>
              </w:rPr>
              <w:t>rigueur, collaboration, réflexion, analyse, …</w:t>
            </w:r>
          </w:p>
        </w:tc>
      </w:tr>
      <w:tr w:rsidR="009D57A8" w:rsidRPr="005D7FB4" w14:paraId="4C97BAF2" w14:textId="77777777" w:rsidTr="00572411">
        <w:trPr>
          <w:jc w:val="center"/>
        </w:trPr>
        <w:tc>
          <w:tcPr>
            <w:tcW w:w="5867" w:type="dxa"/>
          </w:tcPr>
          <w:p w14:paraId="434605FE" w14:textId="77777777" w:rsidR="009D57A8" w:rsidRPr="00572411" w:rsidRDefault="00572411" w:rsidP="00930274">
            <w:pPr>
              <w:pStyle w:val="Paragraphedeliste"/>
              <w:spacing w:after="0" w:line="240" w:lineRule="auto"/>
              <w:ind w:left="0"/>
              <w:jc w:val="both"/>
              <w:rPr>
                <w:rFonts w:cs="Calibri"/>
                <w:sz w:val="20"/>
                <w:szCs w:val="20"/>
              </w:rPr>
            </w:pPr>
            <w:r w:rsidRPr="00572411">
              <w:rPr>
                <w:rFonts w:cs="Calibri"/>
                <w:sz w:val="20"/>
                <w:szCs w:val="20"/>
              </w:rPr>
              <w:t xml:space="preserve">A la </w:t>
            </w:r>
            <w:r w:rsidR="009D57A8" w:rsidRPr="00572411">
              <w:rPr>
                <w:rFonts w:cs="Calibri"/>
                <w:sz w:val="20"/>
                <w:szCs w:val="20"/>
              </w:rPr>
              <w:t xml:space="preserve">démarche expérimentale  </w:t>
            </w:r>
          </w:p>
        </w:tc>
        <w:tc>
          <w:tcPr>
            <w:tcW w:w="4446" w:type="dxa"/>
          </w:tcPr>
          <w:p w14:paraId="7060CCA5" w14:textId="77777777" w:rsidR="009D57A8" w:rsidRPr="00F82F90" w:rsidRDefault="009D57A8" w:rsidP="00930274">
            <w:pPr>
              <w:pStyle w:val="Corpsdetexte"/>
              <w:spacing w:after="0"/>
              <w:rPr>
                <w:rFonts w:ascii="Calibri" w:hAnsi="Calibri" w:cs="Calibri"/>
                <w:b/>
                <w:bCs/>
                <w:sz w:val="20"/>
                <w:szCs w:val="20"/>
                <w:lang w:bidi="ar-TN"/>
              </w:rPr>
            </w:pPr>
          </w:p>
        </w:tc>
      </w:tr>
      <w:tr w:rsidR="009D57A8" w:rsidRPr="005D7FB4" w14:paraId="03BA98DF" w14:textId="77777777" w:rsidTr="00572411">
        <w:trPr>
          <w:jc w:val="center"/>
        </w:trPr>
        <w:tc>
          <w:tcPr>
            <w:tcW w:w="5867" w:type="dxa"/>
          </w:tcPr>
          <w:p w14:paraId="73EBAA0E" w14:textId="3AB34E4E" w:rsidR="009D57A8" w:rsidRPr="00572411" w:rsidRDefault="009D57A8" w:rsidP="00930274">
            <w:pPr>
              <w:pStyle w:val="Paragraphedeliste"/>
              <w:spacing w:after="0" w:line="240" w:lineRule="auto"/>
              <w:ind w:left="0"/>
              <w:jc w:val="both"/>
              <w:rPr>
                <w:rFonts w:cs="Calibri"/>
                <w:sz w:val="20"/>
                <w:szCs w:val="20"/>
              </w:rPr>
            </w:pPr>
            <w:r w:rsidRPr="00572411">
              <w:rPr>
                <w:rFonts w:cs="Calibri"/>
                <w:sz w:val="20"/>
                <w:szCs w:val="20"/>
              </w:rPr>
              <w:t>A</w:t>
            </w:r>
            <w:r w:rsidR="00572411" w:rsidRPr="00572411">
              <w:rPr>
                <w:rFonts w:cs="Calibri"/>
                <w:sz w:val="20"/>
                <w:szCs w:val="20"/>
              </w:rPr>
              <w:t xml:space="preserve">ux </w:t>
            </w:r>
            <w:r w:rsidRPr="00572411">
              <w:rPr>
                <w:rFonts w:cs="Calibri"/>
                <w:sz w:val="20"/>
                <w:szCs w:val="20"/>
              </w:rPr>
              <w:t xml:space="preserve">méthodes de biosurveillance  </w:t>
            </w:r>
          </w:p>
        </w:tc>
        <w:tc>
          <w:tcPr>
            <w:tcW w:w="4446" w:type="dxa"/>
          </w:tcPr>
          <w:p w14:paraId="32E7DA9D" w14:textId="77777777" w:rsidR="009D57A8" w:rsidRPr="00F82F90" w:rsidRDefault="009D57A8" w:rsidP="00930274">
            <w:pPr>
              <w:pStyle w:val="Corpsdetexte"/>
              <w:spacing w:after="0"/>
              <w:rPr>
                <w:rFonts w:ascii="Calibri" w:hAnsi="Calibri" w:cs="Calibri"/>
                <w:sz w:val="20"/>
                <w:szCs w:val="20"/>
                <w:lang w:bidi="ar-TN"/>
              </w:rPr>
            </w:pPr>
          </w:p>
        </w:tc>
      </w:tr>
      <w:tr w:rsidR="009D57A8" w:rsidRPr="005D7FB4" w14:paraId="420A2A32" w14:textId="77777777" w:rsidTr="00572411">
        <w:trPr>
          <w:jc w:val="center"/>
        </w:trPr>
        <w:tc>
          <w:tcPr>
            <w:tcW w:w="5867" w:type="dxa"/>
          </w:tcPr>
          <w:p w14:paraId="288762B4" w14:textId="77777777" w:rsidR="009D57A8" w:rsidRPr="00572411" w:rsidRDefault="009D57A8" w:rsidP="00930274">
            <w:pPr>
              <w:pStyle w:val="Paragraphedeliste"/>
              <w:spacing w:after="0" w:line="240" w:lineRule="auto"/>
              <w:ind w:left="0"/>
              <w:jc w:val="both"/>
              <w:rPr>
                <w:rFonts w:cs="Calibri"/>
                <w:sz w:val="20"/>
                <w:szCs w:val="20"/>
              </w:rPr>
            </w:pPr>
            <w:r w:rsidRPr="00572411">
              <w:rPr>
                <w:rFonts w:cs="Calibri"/>
                <w:sz w:val="20"/>
                <w:szCs w:val="20"/>
              </w:rPr>
              <w:t>A</w:t>
            </w:r>
            <w:r w:rsidR="00572411" w:rsidRPr="00572411">
              <w:rPr>
                <w:rFonts w:cs="Calibri"/>
                <w:sz w:val="20"/>
                <w:szCs w:val="20"/>
              </w:rPr>
              <w:t xml:space="preserve">ux </w:t>
            </w:r>
            <w:r w:rsidRPr="00572411">
              <w:rPr>
                <w:rFonts w:cs="Calibri"/>
                <w:sz w:val="20"/>
                <w:szCs w:val="20"/>
              </w:rPr>
              <w:t xml:space="preserve">enquêtes épidémiologiques </w:t>
            </w:r>
          </w:p>
        </w:tc>
        <w:tc>
          <w:tcPr>
            <w:tcW w:w="4446" w:type="dxa"/>
          </w:tcPr>
          <w:p w14:paraId="6CE25600" w14:textId="77777777" w:rsidR="009D57A8" w:rsidRPr="00F82F90" w:rsidRDefault="009D57A8" w:rsidP="00930274">
            <w:pPr>
              <w:pStyle w:val="Corpsdetexte"/>
              <w:spacing w:after="0"/>
              <w:rPr>
                <w:rFonts w:ascii="Calibri" w:hAnsi="Calibri" w:cs="Calibri"/>
                <w:sz w:val="20"/>
                <w:szCs w:val="20"/>
                <w:lang w:bidi="ar-TN"/>
              </w:rPr>
            </w:pPr>
          </w:p>
        </w:tc>
      </w:tr>
      <w:tr w:rsidR="009D57A8" w:rsidRPr="005D7FB4" w14:paraId="653D6C7A" w14:textId="77777777" w:rsidTr="00572411">
        <w:trPr>
          <w:jc w:val="center"/>
        </w:trPr>
        <w:tc>
          <w:tcPr>
            <w:tcW w:w="5867" w:type="dxa"/>
          </w:tcPr>
          <w:p w14:paraId="1B01A518" w14:textId="77777777" w:rsidR="009D57A8" w:rsidRPr="00572411" w:rsidRDefault="009D57A8" w:rsidP="00930274">
            <w:pPr>
              <w:pStyle w:val="Paragraphedeliste"/>
              <w:spacing w:after="0" w:line="240" w:lineRule="auto"/>
              <w:ind w:left="0"/>
              <w:jc w:val="both"/>
              <w:rPr>
                <w:rFonts w:cs="Calibri"/>
                <w:sz w:val="20"/>
                <w:szCs w:val="20"/>
                <w:lang w:bidi="ar-TN"/>
              </w:rPr>
            </w:pPr>
            <w:r w:rsidRPr="00572411">
              <w:rPr>
                <w:rFonts w:cs="Calibri"/>
                <w:sz w:val="20"/>
                <w:szCs w:val="20"/>
              </w:rPr>
              <w:t>A</w:t>
            </w:r>
            <w:r w:rsidR="00572411" w:rsidRPr="00572411">
              <w:rPr>
                <w:rFonts w:cs="Calibri"/>
                <w:sz w:val="20"/>
                <w:szCs w:val="20"/>
              </w:rPr>
              <w:t xml:space="preserve"> la </w:t>
            </w:r>
            <w:r w:rsidRPr="00572411">
              <w:rPr>
                <w:rFonts w:cs="Calibri"/>
                <w:sz w:val="20"/>
                <w:szCs w:val="20"/>
              </w:rPr>
              <w:t>préparation des sorties</w:t>
            </w:r>
          </w:p>
        </w:tc>
        <w:tc>
          <w:tcPr>
            <w:tcW w:w="4446" w:type="dxa"/>
          </w:tcPr>
          <w:p w14:paraId="292756E6" w14:textId="77777777" w:rsidR="009D57A8" w:rsidRPr="00F82F90" w:rsidRDefault="009D57A8" w:rsidP="00930274">
            <w:pPr>
              <w:pStyle w:val="Corpsdetexte"/>
              <w:spacing w:after="0"/>
              <w:rPr>
                <w:rFonts w:ascii="Calibri" w:hAnsi="Calibri" w:cs="Calibri"/>
                <w:sz w:val="20"/>
                <w:szCs w:val="20"/>
                <w:lang w:bidi="ar-TN"/>
              </w:rPr>
            </w:pPr>
          </w:p>
        </w:tc>
      </w:tr>
      <w:tr w:rsidR="00412E9A" w:rsidRPr="005D7FB4" w14:paraId="7F35F31F" w14:textId="77777777" w:rsidTr="007045CE">
        <w:trPr>
          <w:jc w:val="center"/>
        </w:trPr>
        <w:tc>
          <w:tcPr>
            <w:tcW w:w="10313" w:type="dxa"/>
            <w:gridSpan w:val="2"/>
            <w:shd w:val="clear" w:color="auto" w:fill="FFFF00"/>
          </w:tcPr>
          <w:p w14:paraId="007763A2" w14:textId="77777777" w:rsidR="00412E9A" w:rsidRPr="00412E9A" w:rsidRDefault="00412E9A" w:rsidP="00930274">
            <w:pPr>
              <w:pStyle w:val="Corpsdetexte"/>
              <w:spacing w:after="0"/>
              <w:rPr>
                <w:rFonts w:asciiTheme="minorHAnsi" w:hAnsiTheme="minorHAnsi" w:cstheme="minorHAnsi"/>
                <w:sz w:val="20"/>
                <w:szCs w:val="20"/>
                <w:lang w:bidi="ar-TN"/>
              </w:rPr>
            </w:pPr>
            <w:r w:rsidRPr="00412E9A">
              <w:rPr>
                <w:rFonts w:asciiTheme="minorHAnsi" w:hAnsiTheme="minorHAnsi" w:cstheme="minorHAnsi"/>
                <w:b/>
                <w:bCs/>
                <w:sz w:val="20"/>
                <w:szCs w:val="20"/>
              </w:rPr>
              <w:t>Rapport d’activité  (de 10-15p) et Soutenance orale de 10 minutes</w:t>
            </w:r>
          </w:p>
        </w:tc>
      </w:tr>
      <w:tr w:rsidR="001036A5" w:rsidRPr="005D7FB4" w14:paraId="12A004BF" w14:textId="77777777" w:rsidTr="001036A5">
        <w:trPr>
          <w:jc w:val="center"/>
        </w:trPr>
        <w:tc>
          <w:tcPr>
            <w:tcW w:w="10313" w:type="dxa"/>
            <w:gridSpan w:val="2"/>
            <w:shd w:val="clear" w:color="auto" w:fill="CCFFFF"/>
          </w:tcPr>
          <w:p w14:paraId="53BCF215" w14:textId="77777777" w:rsidR="001036A5" w:rsidRPr="001036A5" w:rsidRDefault="001036A5" w:rsidP="00930274">
            <w:pPr>
              <w:pStyle w:val="Corpsdetexte"/>
              <w:spacing w:after="0"/>
              <w:rPr>
                <w:rFonts w:asciiTheme="minorHAnsi" w:hAnsiTheme="minorHAnsi" w:cstheme="minorHAnsi"/>
                <w:b/>
                <w:bCs/>
                <w:sz w:val="20"/>
                <w:szCs w:val="20"/>
                <w:lang w:bidi="ar-TN"/>
              </w:rPr>
            </w:pPr>
            <w:r w:rsidRPr="001036A5">
              <w:rPr>
                <w:rFonts w:asciiTheme="minorHAnsi" w:hAnsiTheme="minorHAnsi" w:cstheme="minorHAnsi"/>
                <w:b/>
                <w:bCs/>
                <w:sz w:val="20"/>
                <w:szCs w:val="20"/>
              </w:rPr>
              <w:t>Le rapport d’activité (d’expérience, de sortie, d’enquête</w:t>
            </w:r>
            <w:r>
              <w:rPr>
                <w:rFonts w:asciiTheme="minorHAnsi" w:hAnsiTheme="minorHAnsi" w:cstheme="minorHAnsi"/>
                <w:b/>
                <w:bCs/>
                <w:sz w:val="20"/>
                <w:szCs w:val="20"/>
              </w:rPr>
              <w:t xml:space="preserve">, d’observation, de collection </w:t>
            </w:r>
            <w:r w:rsidRPr="001036A5">
              <w:rPr>
                <w:rFonts w:asciiTheme="minorHAnsi" w:hAnsiTheme="minorHAnsi" w:cstheme="minorHAnsi"/>
                <w:b/>
                <w:bCs/>
                <w:sz w:val="20"/>
                <w:szCs w:val="20"/>
              </w:rPr>
              <w:t>est évalué selon</w:t>
            </w:r>
          </w:p>
        </w:tc>
      </w:tr>
      <w:tr w:rsidR="001036A5" w:rsidRPr="005D7FB4" w14:paraId="601C94C0" w14:textId="77777777" w:rsidTr="00572411">
        <w:trPr>
          <w:jc w:val="center"/>
        </w:trPr>
        <w:tc>
          <w:tcPr>
            <w:tcW w:w="5867" w:type="dxa"/>
          </w:tcPr>
          <w:p w14:paraId="1FE2C331" w14:textId="77777777" w:rsidR="001036A5" w:rsidRPr="00572411" w:rsidRDefault="001036A5" w:rsidP="00930274">
            <w:pPr>
              <w:pStyle w:val="Corpsdetexte"/>
              <w:spacing w:after="0"/>
              <w:rPr>
                <w:rFonts w:ascii="Calibri" w:hAnsi="Calibri" w:cs="Calibri"/>
                <w:sz w:val="20"/>
                <w:szCs w:val="20"/>
                <w:lang w:bidi="ar-TN"/>
              </w:rPr>
            </w:pPr>
            <w:r w:rsidRPr="00572411">
              <w:rPr>
                <w:rFonts w:ascii="Calibri" w:hAnsi="Calibri" w:cs="Calibri"/>
                <w:sz w:val="20"/>
                <w:szCs w:val="20"/>
                <w:lang w:bidi="ar-TN"/>
              </w:rPr>
              <w:t>Qualité, justesse scientifique de la rédaction et qualité des illustrations</w:t>
            </w:r>
          </w:p>
        </w:tc>
        <w:tc>
          <w:tcPr>
            <w:tcW w:w="4446" w:type="dxa"/>
          </w:tcPr>
          <w:p w14:paraId="5967044B" w14:textId="77777777" w:rsidR="001036A5" w:rsidRPr="005D7FB4" w:rsidRDefault="001036A5" w:rsidP="00930274">
            <w:pPr>
              <w:pStyle w:val="Corpsdetexte"/>
              <w:spacing w:after="0"/>
              <w:rPr>
                <w:rFonts w:ascii="Calibri" w:hAnsi="Calibri" w:cs="Calibri"/>
                <w:sz w:val="20"/>
                <w:szCs w:val="20"/>
                <w:lang w:bidi="ar-TN"/>
              </w:rPr>
            </w:pPr>
          </w:p>
        </w:tc>
      </w:tr>
      <w:tr w:rsidR="001036A5" w:rsidRPr="005D7FB4" w14:paraId="57FB8D30" w14:textId="77777777" w:rsidTr="00572411">
        <w:trPr>
          <w:jc w:val="center"/>
        </w:trPr>
        <w:tc>
          <w:tcPr>
            <w:tcW w:w="5867" w:type="dxa"/>
          </w:tcPr>
          <w:p w14:paraId="43836BFB" w14:textId="77777777" w:rsidR="001036A5" w:rsidRPr="00572411" w:rsidRDefault="001036A5" w:rsidP="00930274">
            <w:pPr>
              <w:pStyle w:val="Corpsdetexte"/>
              <w:spacing w:after="0"/>
              <w:rPr>
                <w:rFonts w:ascii="Calibri" w:hAnsi="Calibri" w:cs="Calibri"/>
                <w:sz w:val="20"/>
                <w:szCs w:val="20"/>
                <w:lang w:bidi="ar-TN"/>
              </w:rPr>
            </w:pPr>
            <w:r w:rsidRPr="00572411">
              <w:rPr>
                <w:rFonts w:ascii="Calibri" w:hAnsi="Calibri" w:cs="Calibri"/>
                <w:sz w:val="20"/>
                <w:szCs w:val="20"/>
                <w:lang w:bidi="ar-TN"/>
              </w:rPr>
              <w:t xml:space="preserve">Pertinence de la problématique, originalité et rigueur des résultats </w:t>
            </w:r>
          </w:p>
        </w:tc>
        <w:tc>
          <w:tcPr>
            <w:tcW w:w="4446" w:type="dxa"/>
          </w:tcPr>
          <w:p w14:paraId="23D25B0B" w14:textId="77777777" w:rsidR="001036A5" w:rsidRPr="005D7FB4" w:rsidRDefault="001036A5" w:rsidP="00930274">
            <w:pPr>
              <w:pStyle w:val="Corpsdetexte"/>
              <w:spacing w:after="0"/>
              <w:rPr>
                <w:rFonts w:ascii="Calibri" w:hAnsi="Calibri" w:cs="Calibri"/>
                <w:sz w:val="20"/>
                <w:szCs w:val="20"/>
                <w:lang w:bidi="ar-TN"/>
              </w:rPr>
            </w:pPr>
          </w:p>
        </w:tc>
      </w:tr>
      <w:tr w:rsidR="001036A5" w:rsidRPr="005D7FB4" w14:paraId="0F815152" w14:textId="77777777" w:rsidTr="00572411">
        <w:trPr>
          <w:jc w:val="center"/>
        </w:trPr>
        <w:tc>
          <w:tcPr>
            <w:tcW w:w="5867" w:type="dxa"/>
          </w:tcPr>
          <w:p w14:paraId="68643C42" w14:textId="77777777" w:rsidR="001036A5" w:rsidRPr="00572411" w:rsidRDefault="001036A5" w:rsidP="00930274">
            <w:pPr>
              <w:pStyle w:val="Corpsdetexte"/>
              <w:spacing w:after="0"/>
              <w:rPr>
                <w:rFonts w:ascii="Calibri" w:hAnsi="Calibri" w:cs="Calibri"/>
                <w:sz w:val="20"/>
                <w:szCs w:val="20"/>
                <w:lang w:bidi="ar-TN"/>
              </w:rPr>
            </w:pPr>
            <w:r w:rsidRPr="00572411">
              <w:rPr>
                <w:rFonts w:ascii="Calibri" w:hAnsi="Calibri" w:cs="Calibri"/>
                <w:sz w:val="20"/>
                <w:szCs w:val="20"/>
                <w:lang w:bidi="ar-TN"/>
              </w:rPr>
              <w:t>Qualité, synthèse et rigueur de la Bibliographie</w:t>
            </w:r>
          </w:p>
        </w:tc>
        <w:tc>
          <w:tcPr>
            <w:tcW w:w="4446" w:type="dxa"/>
          </w:tcPr>
          <w:p w14:paraId="6868974D" w14:textId="77777777" w:rsidR="001036A5" w:rsidRPr="005D7FB4" w:rsidRDefault="001036A5" w:rsidP="00930274">
            <w:pPr>
              <w:pStyle w:val="Corpsdetexte"/>
              <w:spacing w:after="0"/>
              <w:rPr>
                <w:rFonts w:ascii="Calibri" w:hAnsi="Calibri" w:cs="Calibri"/>
                <w:sz w:val="20"/>
                <w:szCs w:val="20"/>
                <w:lang w:bidi="ar-TN"/>
              </w:rPr>
            </w:pPr>
          </w:p>
        </w:tc>
      </w:tr>
      <w:tr w:rsidR="001036A5" w:rsidRPr="005D7FB4" w14:paraId="50D757BF" w14:textId="77777777" w:rsidTr="00572411">
        <w:trPr>
          <w:jc w:val="center"/>
        </w:trPr>
        <w:tc>
          <w:tcPr>
            <w:tcW w:w="5867" w:type="dxa"/>
          </w:tcPr>
          <w:p w14:paraId="6F19834A" w14:textId="77777777" w:rsidR="001036A5" w:rsidRPr="00572411" w:rsidRDefault="001036A5" w:rsidP="00930274">
            <w:pPr>
              <w:pStyle w:val="Corpsdetexte"/>
              <w:spacing w:after="0"/>
              <w:rPr>
                <w:rFonts w:ascii="Calibri" w:hAnsi="Calibri" w:cs="Calibri"/>
                <w:sz w:val="20"/>
                <w:szCs w:val="20"/>
                <w:lang w:bidi="ar-TN"/>
              </w:rPr>
            </w:pPr>
            <w:r w:rsidRPr="00572411">
              <w:rPr>
                <w:rFonts w:ascii="Calibri" w:hAnsi="Calibri" w:cs="Calibri"/>
                <w:sz w:val="20"/>
                <w:szCs w:val="20"/>
                <w:lang w:bidi="ar-TN"/>
              </w:rPr>
              <w:t>Impact professionnel et éthique</w:t>
            </w:r>
          </w:p>
        </w:tc>
        <w:tc>
          <w:tcPr>
            <w:tcW w:w="4446" w:type="dxa"/>
          </w:tcPr>
          <w:p w14:paraId="40CE992E" w14:textId="77777777" w:rsidR="001036A5" w:rsidRPr="005D7FB4" w:rsidRDefault="001036A5" w:rsidP="00930274">
            <w:pPr>
              <w:pStyle w:val="Corpsdetexte"/>
              <w:spacing w:after="0"/>
              <w:rPr>
                <w:rFonts w:ascii="Calibri" w:hAnsi="Calibri" w:cs="Calibri"/>
                <w:sz w:val="20"/>
                <w:szCs w:val="20"/>
                <w:lang w:bidi="ar-TN"/>
              </w:rPr>
            </w:pPr>
          </w:p>
        </w:tc>
      </w:tr>
      <w:tr w:rsidR="001036A5" w:rsidRPr="005D7FB4" w14:paraId="7E2E6974" w14:textId="77777777" w:rsidTr="00930274">
        <w:trPr>
          <w:jc w:val="center"/>
        </w:trPr>
        <w:tc>
          <w:tcPr>
            <w:tcW w:w="10313" w:type="dxa"/>
            <w:gridSpan w:val="2"/>
            <w:shd w:val="clear" w:color="auto" w:fill="CCFFFF"/>
          </w:tcPr>
          <w:p w14:paraId="704E12A6" w14:textId="77777777" w:rsidR="001036A5" w:rsidRPr="00F82F90" w:rsidRDefault="001036A5" w:rsidP="00930274">
            <w:pPr>
              <w:pStyle w:val="Corpsdetexte"/>
              <w:spacing w:after="0"/>
              <w:rPr>
                <w:rFonts w:ascii="Calibri" w:hAnsi="Calibri" w:cs="Calibri"/>
                <w:sz w:val="20"/>
                <w:szCs w:val="20"/>
                <w:lang w:bidi="ar-TN"/>
              </w:rPr>
            </w:pPr>
            <w:r>
              <w:rPr>
                <w:rFonts w:ascii="Calibri" w:hAnsi="Calibri" w:cs="Calibri"/>
                <w:b/>
                <w:bCs/>
                <w:sz w:val="20"/>
                <w:szCs w:val="20"/>
                <w:lang w:bidi="ar-TN"/>
              </w:rPr>
              <w:t>Présentation orale est évaluée selon</w:t>
            </w:r>
          </w:p>
        </w:tc>
      </w:tr>
      <w:tr w:rsidR="001036A5" w:rsidRPr="005D7FB4" w14:paraId="318DC710" w14:textId="77777777" w:rsidTr="00572411">
        <w:trPr>
          <w:jc w:val="center"/>
        </w:trPr>
        <w:tc>
          <w:tcPr>
            <w:tcW w:w="5867" w:type="dxa"/>
          </w:tcPr>
          <w:p w14:paraId="559090C8" w14:textId="77777777" w:rsidR="001036A5" w:rsidRPr="00572411" w:rsidRDefault="001036A5" w:rsidP="00930274">
            <w:pPr>
              <w:pStyle w:val="Corpsdetexte"/>
              <w:spacing w:after="0"/>
              <w:rPr>
                <w:rFonts w:ascii="Calibri" w:hAnsi="Calibri" w:cs="Calibri"/>
                <w:sz w:val="20"/>
                <w:szCs w:val="20"/>
                <w:lang w:bidi="ar-TN"/>
              </w:rPr>
            </w:pPr>
            <w:r w:rsidRPr="00572411">
              <w:rPr>
                <w:rFonts w:ascii="Calibri" w:hAnsi="Calibri" w:cs="Calibri"/>
                <w:sz w:val="20"/>
                <w:szCs w:val="20"/>
                <w:lang w:bidi="ar-TN"/>
              </w:rPr>
              <w:t>Qualité du plan et de la présentation power point ou poster</w:t>
            </w:r>
          </w:p>
        </w:tc>
        <w:tc>
          <w:tcPr>
            <w:tcW w:w="4446" w:type="dxa"/>
          </w:tcPr>
          <w:p w14:paraId="260F3C6C" w14:textId="77777777" w:rsidR="001036A5" w:rsidRPr="005D7FB4" w:rsidRDefault="001036A5" w:rsidP="00930274">
            <w:pPr>
              <w:pStyle w:val="Corpsdetexte"/>
              <w:spacing w:after="0"/>
              <w:rPr>
                <w:rFonts w:ascii="Calibri" w:hAnsi="Calibri" w:cs="Calibri"/>
                <w:sz w:val="20"/>
                <w:szCs w:val="20"/>
                <w:lang w:bidi="ar-TN"/>
              </w:rPr>
            </w:pPr>
          </w:p>
        </w:tc>
      </w:tr>
      <w:tr w:rsidR="001036A5" w:rsidRPr="005D7FB4" w14:paraId="3653A70E" w14:textId="77777777" w:rsidTr="00572411">
        <w:trPr>
          <w:jc w:val="center"/>
        </w:trPr>
        <w:tc>
          <w:tcPr>
            <w:tcW w:w="5867" w:type="dxa"/>
          </w:tcPr>
          <w:p w14:paraId="271A83C3" w14:textId="77777777" w:rsidR="001036A5" w:rsidRPr="00572411" w:rsidRDefault="001036A5" w:rsidP="00930274">
            <w:pPr>
              <w:pStyle w:val="Corpsdetexte"/>
              <w:spacing w:after="0"/>
              <w:rPr>
                <w:rFonts w:ascii="Calibri" w:hAnsi="Calibri" w:cs="Calibri"/>
                <w:sz w:val="20"/>
                <w:szCs w:val="20"/>
                <w:lang w:bidi="ar-TN"/>
              </w:rPr>
            </w:pPr>
            <w:r w:rsidRPr="00572411">
              <w:rPr>
                <w:rFonts w:ascii="Calibri" w:hAnsi="Calibri" w:cs="Calibri"/>
                <w:sz w:val="20"/>
                <w:szCs w:val="20"/>
                <w:lang w:bidi="ar-TN"/>
              </w:rPr>
              <w:t xml:space="preserve">Posture, Respect du temps </w:t>
            </w:r>
          </w:p>
        </w:tc>
        <w:tc>
          <w:tcPr>
            <w:tcW w:w="4446" w:type="dxa"/>
          </w:tcPr>
          <w:p w14:paraId="3F3D863D" w14:textId="77777777" w:rsidR="001036A5" w:rsidRPr="005D7FB4" w:rsidRDefault="001036A5" w:rsidP="00930274">
            <w:pPr>
              <w:pStyle w:val="Corpsdetexte"/>
              <w:spacing w:after="0"/>
              <w:rPr>
                <w:rFonts w:ascii="Calibri" w:hAnsi="Calibri" w:cs="Calibri"/>
                <w:sz w:val="20"/>
                <w:szCs w:val="20"/>
                <w:lang w:bidi="ar-TN"/>
              </w:rPr>
            </w:pPr>
          </w:p>
        </w:tc>
      </w:tr>
      <w:tr w:rsidR="001036A5" w:rsidRPr="005D7FB4" w14:paraId="2E82EA38" w14:textId="77777777" w:rsidTr="00572411">
        <w:trPr>
          <w:jc w:val="center"/>
        </w:trPr>
        <w:tc>
          <w:tcPr>
            <w:tcW w:w="5867" w:type="dxa"/>
          </w:tcPr>
          <w:p w14:paraId="423C9635" w14:textId="77777777" w:rsidR="001036A5" w:rsidRPr="00572411" w:rsidRDefault="001036A5" w:rsidP="00930274">
            <w:pPr>
              <w:pStyle w:val="Corpsdetexte"/>
              <w:spacing w:after="0"/>
              <w:rPr>
                <w:rFonts w:ascii="Calibri" w:hAnsi="Calibri" w:cs="Calibri"/>
                <w:sz w:val="20"/>
                <w:szCs w:val="20"/>
                <w:lang w:bidi="ar-TN"/>
              </w:rPr>
            </w:pPr>
            <w:r w:rsidRPr="00572411">
              <w:rPr>
                <w:rFonts w:ascii="Calibri" w:hAnsi="Calibri" w:cs="Calibri"/>
                <w:sz w:val="20"/>
                <w:szCs w:val="20"/>
                <w:lang w:bidi="ar-TN"/>
              </w:rPr>
              <w:t>Réponses aux questions et capacité de mobiliser les prérequis</w:t>
            </w:r>
          </w:p>
        </w:tc>
        <w:tc>
          <w:tcPr>
            <w:tcW w:w="4446" w:type="dxa"/>
          </w:tcPr>
          <w:p w14:paraId="295B4C17" w14:textId="77777777" w:rsidR="001036A5" w:rsidRPr="005D7FB4" w:rsidRDefault="001036A5" w:rsidP="00930274">
            <w:pPr>
              <w:pStyle w:val="Corpsdetexte"/>
              <w:spacing w:after="0"/>
              <w:rPr>
                <w:rFonts w:ascii="Calibri" w:hAnsi="Calibri" w:cs="Calibri"/>
                <w:sz w:val="20"/>
                <w:szCs w:val="20"/>
                <w:lang w:bidi="ar-TN"/>
              </w:rPr>
            </w:pPr>
          </w:p>
        </w:tc>
      </w:tr>
    </w:tbl>
    <w:p w14:paraId="6F603457" w14:textId="77777777" w:rsidR="009D57A8" w:rsidRDefault="009D57A8" w:rsidP="009D57A8">
      <w:pPr>
        <w:spacing w:after="0" w:line="240" w:lineRule="auto"/>
        <w:ind w:firstLine="709"/>
        <w:jc w:val="both"/>
        <w:rPr>
          <w:rFonts w:cstheme="minorHAnsi"/>
          <w:sz w:val="16"/>
          <w:szCs w:val="16"/>
        </w:rPr>
      </w:pPr>
    </w:p>
    <w:p w14:paraId="58C4F12E" w14:textId="77777777" w:rsidR="00DF46E4" w:rsidRPr="000B3393" w:rsidRDefault="00DF46E4" w:rsidP="00DF46E4">
      <w:pPr>
        <w:shd w:val="clear" w:color="auto" w:fill="FFFF99"/>
        <w:spacing w:after="0" w:line="240" w:lineRule="auto"/>
        <w:ind w:left="567"/>
        <w:jc w:val="both"/>
        <w:rPr>
          <w:b/>
          <w:bCs/>
        </w:rPr>
      </w:pPr>
      <w:r w:rsidRPr="000B3393">
        <w:rPr>
          <w:b/>
          <w:bCs/>
        </w:rPr>
        <w:t>2.3.</w:t>
      </w:r>
      <w:r>
        <w:rPr>
          <w:b/>
          <w:bCs/>
        </w:rPr>
        <w:t>3.</w:t>
      </w:r>
      <w:r w:rsidRPr="000B3393">
        <w:rPr>
          <w:b/>
          <w:bCs/>
        </w:rPr>
        <w:t xml:space="preserve"> Le</w:t>
      </w:r>
      <w:r>
        <w:rPr>
          <w:b/>
          <w:bCs/>
        </w:rPr>
        <w:t>s</w:t>
      </w:r>
      <w:r w:rsidRPr="000B3393">
        <w:rPr>
          <w:b/>
          <w:bCs/>
        </w:rPr>
        <w:t xml:space="preserve"> semestre</w:t>
      </w:r>
      <w:r>
        <w:rPr>
          <w:b/>
          <w:bCs/>
        </w:rPr>
        <w:t>s</w:t>
      </w:r>
      <w:r w:rsidRPr="000B3393">
        <w:rPr>
          <w:b/>
          <w:bCs/>
        </w:rPr>
        <w:t xml:space="preserve"> </w:t>
      </w:r>
      <w:r>
        <w:rPr>
          <w:b/>
          <w:bCs/>
        </w:rPr>
        <w:t>5 et 6</w:t>
      </w:r>
    </w:p>
    <w:p w14:paraId="16654A0E" w14:textId="77777777" w:rsidR="00DF46E4" w:rsidRDefault="00DF46E4" w:rsidP="00DF46E4">
      <w:pPr>
        <w:pStyle w:val="Paragraphedeliste"/>
        <w:spacing w:after="0" w:line="240" w:lineRule="auto"/>
        <w:ind w:left="0" w:firstLine="284"/>
        <w:jc w:val="both"/>
        <w:rPr>
          <w:rFonts w:cstheme="minorHAnsi"/>
          <w:b/>
          <w:bCs/>
          <w:color w:val="FF0000"/>
        </w:rPr>
      </w:pPr>
      <w:r w:rsidRPr="00DF46E4">
        <w:rPr>
          <w:rFonts w:cstheme="minorHAnsi"/>
          <w:b/>
          <w:bCs/>
        </w:rPr>
        <w:t>Les semestres 5 et 6</w:t>
      </w:r>
      <w:r w:rsidRPr="00DF46E4">
        <w:rPr>
          <w:rFonts w:cstheme="minorHAnsi"/>
        </w:rPr>
        <w:t xml:space="preserve"> comprendront des </w:t>
      </w:r>
      <w:r w:rsidRPr="00DF46E4">
        <w:rPr>
          <w:rFonts w:cstheme="minorHAnsi"/>
          <w:b/>
          <w:bCs/>
        </w:rPr>
        <w:t>activités spécifiques aux parcours,</w:t>
      </w:r>
      <w:r w:rsidRPr="00DF46E4">
        <w:rPr>
          <w:rFonts w:cstheme="minorHAnsi"/>
        </w:rPr>
        <w:t xml:space="preserve"> également à la charge des établissements. Les contenus ciblent la formation sous la forme soit </w:t>
      </w:r>
      <w:r w:rsidRPr="00DF46E4">
        <w:rPr>
          <w:rFonts w:cstheme="minorHAnsi"/>
          <w:b/>
          <w:bCs/>
        </w:rPr>
        <w:t>d’activité de laboratoire ponctuelle</w:t>
      </w:r>
      <w:r w:rsidRPr="00DF46E4">
        <w:rPr>
          <w:rFonts w:cstheme="minorHAnsi"/>
        </w:rPr>
        <w:t xml:space="preserve">, soit de </w:t>
      </w:r>
      <w:r w:rsidRPr="00DF46E4">
        <w:rPr>
          <w:rFonts w:cstheme="minorHAnsi"/>
          <w:b/>
          <w:bCs/>
        </w:rPr>
        <w:t>sortie de terrain ou de visite</w:t>
      </w:r>
      <w:r w:rsidRPr="00DF46E4">
        <w:rPr>
          <w:rFonts w:cstheme="minorHAnsi"/>
        </w:rPr>
        <w:t xml:space="preserve">, soit aussi de </w:t>
      </w:r>
      <w:r w:rsidRPr="00DF46E4">
        <w:rPr>
          <w:rFonts w:cstheme="minorHAnsi"/>
          <w:b/>
          <w:bCs/>
        </w:rPr>
        <w:t>stage dans une entreprise</w:t>
      </w:r>
      <w:r w:rsidRPr="00DF46E4">
        <w:rPr>
          <w:rFonts w:cstheme="minorHAnsi"/>
        </w:rPr>
        <w:t xml:space="preserve">. Ils peuvent être également un mélange des trois types de formules. De même, ces activités doivent être décrites en détail dans les dossiers d’habilitation proposés. </w:t>
      </w:r>
    </w:p>
    <w:p w14:paraId="46D6B47B" w14:textId="77777777" w:rsidR="00312CA1" w:rsidRDefault="00312CA1" w:rsidP="00312CA1">
      <w:pPr>
        <w:pStyle w:val="Paragraphedeliste"/>
        <w:spacing w:after="0" w:line="240" w:lineRule="auto"/>
        <w:ind w:left="0" w:firstLine="284"/>
        <w:jc w:val="both"/>
        <w:rPr>
          <w:rFonts w:cstheme="minorHAnsi"/>
        </w:rPr>
      </w:pPr>
      <w:r w:rsidRPr="00DF46E4">
        <w:rPr>
          <w:rFonts w:cstheme="minorHAnsi"/>
        </w:rPr>
        <w:t xml:space="preserve">Etant donné les </w:t>
      </w:r>
      <w:r w:rsidRPr="00572411">
        <w:rPr>
          <w:rFonts w:cstheme="minorHAnsi"/>
          <w:b/>
          <w:bCs/>
        </w:rPr>
        <w:t>difficultés de réalisation de stage externe, ce dernier est laissé au choix de l’établissement et du parcours qui s’y prête</w:t>
      </w:r>
      <w:r w:rsidRPr="00DF46E4">
        <w:rPr>
          <w:rFonts w:cstheme="minorHAnsi"/>
        </w:rPr>
        <w:t>.</w:t>
      </w:r>
      <w:r>
        <w:rPr>
          <w:rFonts w:cstheme="minorHAnsi"/>
        </w:rPr>
        <w:t xml:space="preserve"> </w:t>
      </w:r>
      <w:r w:rsidR="00DF46E4" w:rsidRPr="00DF46E4">
        <w:rPr>
          <w:rFonts w:cstheme="minorHAnsi"/>
        </w:rPr>
        <w:t>Il y’a deux possibilités</w:t>
      </w:r>
      <w:r>
        <w:rPr>
          <w:rFonts w:cstheme="minorHAnsi"/>
        </w:rPr>
        <w:t xml:space="preserve"> ainsi</w:t>
      </w:r>
      <w:r w:rsidR="00DF46E4">
        <w:rPr>
          <w:rFonts w:cstheme="minorHAnsi"/>
        </w:rPr>
        <w:t xml:space="preserve"> selon les établissements :</w:t>
      </w:r>
      <w:r>
        <w:rPr>
          <w:rFonts w:cstheme="minorHAnsi"/>
        </w:rPr>
        <w:t xml:space="preserve"> </w:t>
      </w:r>
    </w:p>
    <w:p w14:paraId="35D6B1C5" w14:textId="77777777" w:rsidR="00312CA1" w:rsidRPr="00312CA1" w:rsidRDefault="00312CA1" w:rsidP="00C815C2">
      <w:pPr>
        <w:pStyle w:val="Paragraphedeliste"/>
        <w:numPr>
          <w:ilvl w:val="0"/>
          <w:numId w:val="20"/>
        </w:numPr>
        <w:spacing w:after="0" w:line="240" w:lineRule="auto"/>
        <w:jc w:val="both"/>
        <w:rPr>
          <w:rFonts w:cstheme="minorHAnsi"/>
        </w:rPr>
      </w:pPr>
      <w:r w:rsidRPr="00312CA1">
        <w:rPr>
          <w:rFonts w:cstheme="minorHAnsi"/>
        </w:rPr>
        <w:t xml:space="preserve">soit </w:t>
      </w:r>
      <w:r w:rsidRPr="00312CA1">
        <w:rPr>
          <w:rFonts w:cstheme="minorHAnsi"/>
          <w:b/>
          <w:bCs/>
        </w:rPr>
        <w:t>le stage se fait dans une entreprise</w:t>
      </w:r>
      <w:r w:rsidRPr="00312CA1">
        <w:rPr>
          <w:rFonts w:cstheme="minorHAnsi"/>
        </w:rPr>
        <w:t xml:space="preserve">, </w:t>
      </w:r>
    </w:p>
    <w:p w14:paraId="086E994D" w14:textId="77777777" w:rsidR="00DF46E4" w:rsidRPr="00312CA1" w:rsidRDefault="00312CA1" w:rsidP="00C815C2">
      <w:pPr>
        <w:pStyle w:val="Paragraphedeliste"/>
        <w:numPr>
          <w:ilvl w:val="0"/>
          <w:numId w:val="20"/>
        </w:numPr>
        <w:spacing w:after="0" w:line="240" w:lineRule="auto"/>
        <w:jc w:val="both"/>
        <w:rPr>
          <w:rFonts w:cstheme="minorHAnsi"/>
        </w:rPr>
      </w:pPr>
      <w:r w:rsidRPr="00312CA1">
        <w:rPr>
          <w:rFonts w:cstheme="minorHAnsi"/>
        </w:rPr>
        <w:t xml:space="preserve">soit </w:t>
      </w:r>
      <w:r>
        <w:rPr>
          <w:rFonts w:cstheme="minorHAnsi"/>
        </w:rPr>
        <w:t xml:space="preserve">il se fait </w:t>
      </w:r>
      <w:r w:rsidRPr="00312CA1">
        <w:rPr>
          <w:rFonts w:cstheme="minorHAnsi"/>
          <w:b/>
          <w:bCs/>
        </w:rPr>
        <w:t>à l’intérieur de l’établissement</w:t>
      </w:r>
      <w:r w:rsidRPr="00312CA1">
        <w:rPr>
          <w:rFonts w:cstheme="minorHAnsi"/>
        </w:rPr>
        <w:t>.</w:t>
      </w:r>
    </w:p>
    <w:p w14:paraId="15FBE46F" w14:textId="77777777" w:rsidR="00DF46E4" w:rsidRPr="00DF46E4" w:rsidRDefault="00DF46E4" w:rsidP="00DF46E4">
      <w:pPr>
        <w:spacing w:after="0" w:line="240" w:lineRule="auto"/>
        <w:jc w:val="both"/>
        <w:rPr>
          <w:rFonts w:cstheme="minorHAnsi"/>
        </w:rPr>
      </w:pPr>
    </w:p>
    <w:p w14:paraId="7B773868" w14:textId="77777777" w:rsidR="00DF46E4" w:rsidRPr="00DF46E4" w:rsidRDefault="00DF46E4" w:rsidP="000D6550">
      <w:pPr>
        <w:shd w:val="clear" w:color="auto" w:fill="FDE9D9" w:themeFill="accent6" w:themeFillTint="33"/>
        <w:spacing w:after="0" w:line="240" w:lineRule="auto"/>
        <w:ind w:left="851"/>
        <w:jc w:val="both"/>
        <w:rPr>
          <w:rFonts w:cstheme="minorHAnsi"/>
        </w:rPr>
      </w:pPr>
      <w:r>
        <w:rPr>
          <w:rFonts w:cstheme="minorHAnsi"/>
          <w:b/>
          <w:bCs/>
        </w:rPr>
        <w:t xml:space="preserve">2.3.3.1. </w:t>
      </w:r>
      <w:r w:rsidRPr="00DF46E4">
        <w:rPr>
          <w:rFonts w:cstheme="minorHAnsi"/>
          <w:b/>
          <w:bCs/>
        </w:rPr>
        <w:t>Pour le semestre 5</w:t>
      </w:r>
    </w:p>
    <w:p w14:paraId="27BBF5EE" w14:textId="77777777" w:rsidR="00572411" w:rsidRDefault="00572411" w:rsidP="0083130B">
      <w:pPr>
        <w:spacing w:after="0" w:line="240" w:lineRule="auto"/>
        <w:jc w:val="both"/>
        <w:rPr>
          <w:rFonts w:cstheme="minorHAnsi"/>
          <w:b/>
          <w:bCs/>
        </w:rPr>
      </w:pPr>
    </w:p>
    <w:p w14:paraId="70D66095" w14:textId="77777777" w:rsidR="00312CA1" w:rsidRDefault="00DF46E4" w:rsidP="00DF46E4">
      <w:pPr>
        <w:shd w:val="clear" w:color="auto" w:fill="CCFFFF"/>
        <w:spacing w:after="0" w:line="240" w:lineRule="auto"/>
        <w:jc w:val="both"/>
        <w:rPr>
          <w:rFonts w:cstheme="minorHAnsi"/>
          <w:b/>
          <w:bCs/>
        </w:rPr>
      </w:pPr>
      <w:r w:rsidRPr="00DF46E4">
        <w:rPr>
          <w:rFonts w:cstheme="minorHAnsi"/>
          <w:b/>
          <w:bCs/>
        </w:rPr>
        <w:t xml:space="preserve">a) Si l’établissement opte pour un stage </w:t>
      </w:r>
      <w:r w:rsidR="00312CA1">
        <w:rPr>
          <w:rFonts w:cstheme="minorHAnsi"/>
          <w:b/>
          <w:bCs/>
        </w:rPr>
        <w:t xml:space="preserve">d’entreprise </w:t>
      </w:r>
    </w:p>
    <w:p w14:paraId="6B442C03" w14:textId="77777777" w:rsidR="00DF46E4" w:rsidRPr="00DF46E4" w:rsidRDefault="00312CA1" w:rsidP="00FF2681">
      <w:pPr>
        <w:shd w:val="clear" w:color="auto" w:fill="FFFFFF" w:themeFill="background1"/>
        <w:spacing w:after="0" w:line="240" w:lineRule="auto"/>
        <w:ind w:firstLine="284"/>
        <w:jc w:val="both"/>
        <w:rPr>
          <w:rFonts w:cstheme="minorHAnsi"/>
        </w:rPr>
      </w:pPr>
      <w:r w:rsidRPr="00312CA1">
        <w:rPr>
          <w:rFonts w:cstheme="minorHAnsi"/>
        </w:rPr>
        <w:t>Ce stage</w:t>
      </w:r>
      <w:r>
        <w:rPr>
          <w:rFonts w:cstheme="minorHAnsi"/>
          <w:b/>
          <w:bCs/>
        </w:rPr>
        <w:t xml:space="preserve"> </w:t>
      </w:r>
      <w:r w:rsidRPr="00FF2681">
        <w:rPr>
          <w:rFonts w:cstheme="minorHAnsi"/>
        </w:rPr>
        <w:t>sera un</w:t>
      </w:r>
      <w:r>
        <w:rPr>
          <w:rFonts w:cstheme="minorHAnsi"/>
          <w:b/>
          <w:bCs/>
        </w:rPr>
        <w:t xml:space="preserve"> stage </w:t>
      </w:r>
      <w:r w:rsidR="00DF46E4" w:rsidRPr="00DF46E4">
        <w:rPr>
          <w:rFonts w:cstheme="minorHAnsi"/>
          <w:b/>
          <w:bCs/>
        </w:rPr>
        <w:t>d’été à la fin de la 2</w:t>
      </w:r>
      <w:r w:rsidR="00DF46E4" w:rsidRPr="00DF46E4">
        <w:rPr>
          <w:rFonts w:cstheme="minorHAnsi"/>
          <w:b/>
          <w:bCs/>
          <w:vertAlign w:val="superscript"/>
        </w:rPr>
        <w:t>ème</w:t>
      </w:r>
      <w:r w:rsidR="00DF46E4" w:rsidRPr="00DF46E4">
        <w:rPr>
          <w:rFonts w:cstheme="minorHAnsi"/>
          <w:b/>
          <w:bCs/>
        </w:rPr>
        <w:t xml:space="preserve"> année de licence (L2)</w:t>
      </w:r>
      <w:r w:rsidR="00DF46E4" w:rsidRPr="00DF46E4">
        <w:rPr>
          <w:rFonts w:cstheme="minorHAnsi"/>
        </w:rPr>
        <w:t xml:space="preserve"> en partenariat avec un encadrant externe du monde socioéconomique et professionnel</w:t>
      </w:r>
      <w:r w:rsidR="00FF2681">
        <w:rPr>
          <w:rFonts w:cstheme="minorHAnsi"/>
        </w:rPr>
        <w:t>.</w:t>
      </w:r>
      <w:r w:rsidR="00DF46E4" w:rsidRPr="00DF46E4">
        <w:rPr>
          <w:rFonts w:cstheme="minorHAnsi"/>
        </w:rPr>
        <w:t xml:space="preserve"> </w:t>
      </w:r>
      <w:r w:rsidR="00FF2681" w:rsidRPr="00FF2681">
        <w:rPr>
          <w:rFonts w:ascii="Calibri" w:eastAsia="Times New Roman" w:hAnsi="Calibri" w:cs="Calibri"/>
        </w:rPr>
        <w:t>Ce travail permettra d’acquérir une première expérience, de développer des aptitudes à conduire de manière opérationnelle une activité professionnelle, d’appliquer et de renforcer les acquis de son cursus d’apprentissage.</w:t>
      </w:r>
      <w:r w:rsidR="0083130B">
        <w:rPr>
          <w:rFonts w:ascii="Calibri" w:eastAsia="Times New Roman" w:hAnsi="Calibri" w:cs="Calibri"/>
        </w:rPr>
        <w:t xml:space="preserve"> P</w:t>
      </w:r>
      <w:r w:rsidR="00FF2681">
        <w:rPr>
          <w:rFonts w:ascii="Calibri" w:eastAsia="Times New Roman" w:hAnsi="Calibri" w:cs="Calibri"/>
        </w:rPr>
        <w:t>our cela :</w:t>
      </w:r>
    </w:p>
    <w:p w14:paraId="315960E8" w14:textId="77777777" w:rsidR="00DF46E4" w:rsidRDefault="00DF46E4" w:rsidP="00C815C2">
      <w:pPr>
        <w:pStyle w:val="Paragraphedeliste"/>
        <w:numPr>
          <w:ilvl w:val="0"/>
          <w:numId w:val="19"/>
        </w:numPr>
        <w:spacing w:after="0" w:line="240" w:lineRule="auto"/>
        <w:ind w:left="142" w:hanging="142"/>
        <w:jc w:val="both"/>
        <w:rPr>
          <w:rFonts w:cstheme="minorHAnsi"/>
        </w:rPr>
      </w:pPr>
      <w:r w:rsidRPr="00DF46E4">
        <w:rPr>
          <w:rFonts w:cstheme="minorHAnsi"/>
          <w:b/>
          <w:bCs/>
        </w:rPr>
        <w:t>Une</w:t>
      </w:r>
      <w:r w:rsidRPr="00DF46E4">
        <w:rPr>
          <w:rFonts w:cstheme="minorHAnsi"/>
        </w:rPr>
        <w:t xml:space="preserve"> </w:t>
      </w:r>
      <w:r w:rsidRPr="00DF46E4">
        <w:rPr>
          <w:rFonts w:cstheme="minorHAnsi"/>
          <w:b/>
          <w:bCs/>
        </w:rPr>
        <w:t>convention de stage</w:t>
      </w:r>
      <w:r w:rsidRPr="00DF46E4">
        <w:rPr>
          <w:rFonts w:cstheme="minorHAnsi"/>
        </w:rPr>
        <w:t xml:space="preserve"> ser</w:t>
      </w:r>
      <w:r>
        <w:rPr>
          <w:rFonts w:cstheme="minorHAnsi"/>
        </w:rPr>
        <w:t>a</w:t>
      </w:r>
      <w:r w:rsidRPr="00DF46E4">
        <w:rPr>
          <w:rFonts w:cstheme="minorHAnsi"/>
        </w:rPr>
        <w:t xml:space="preserve"> </w:t>
      </w:r>
      <w:r w:rsidR="0083130B">
        <w:rPr>
          <w:rFonts w:cstheme="minorHAnsi"/>
        </w:rPr>
        <w:t xml:space="preserve">préparée et </w:t>
      </w:r>
      <w:r w:rsidRPr="00DF46E4">
        <w:rPr>
          <w:rFonts w:cstheme="minorHAnsi"/>
        </w:rPr>
        <w:t>signée</w:t>
      </w:r>
      <w:r w:rsidR="0083130B">
        <w:rPr>
          <w:rFonts w:cstheme="minorHAnsi"/>
        </w:rPr>
        <w:t xml:space="preserve"> </w:t>
      </w:r>
      <w:r w:rsidR="0083130B" w:rsidRPr="0083130B">
        <w:rPr>
          <w:rFonts w:cstheme="minorHAnsi"/>
          <w:b/>
          <w:bCs/>
        </w:rPr>
        <w:t>au cours de L2</w:t>
      </w:r>
      <w:r w:rsidRPr="00DF46E4">
        <w:rPr>
          <w:rFonts w:cstheme="minorHAnsi"/>
        </w:rPr>
        <w:t xml:space="preserve"> entre l’établissement et la société partenaire (voir exemples de convention et de charte</w:t>
      </w:r>
      <w:r>
        <w:rPr>
          <w:rFonts w:cstheme="minorHAnsi"/>
        </w:rPr>
        <w:t xml:space="preserve"> vers la fin de ce guide</w:t>
      </w:r>
      <w:r w:rsidR="003D3E26">
        <w:rPr>
          <w:rFonts w:cstheme="minorHAnsi"/>
        </w:rPr>
        <w:t> : annexe 2</w:t>
      </w:r>
      <w:r w:rsidRPr="00DF46E4">
        <w:rPr>
          <w:rFonts w:cstheme="minorHAnsi"/>
        </w:rPr>
        <w:t xml:space="preserve">), </w:t>
      </w:r>
    </w:p>
    <w:p w14:paraId="4CE77AD3" w14:textId="77777777" w:rsidR="0083130B" w:rsidRPr="0083130B" w:rsidRDefault="0083130B" w:rsidP="0083130B">
      <w:pPr>
        <w:pStyle w:val="Paragraphedeliste"/>
        <w:numPr>
          <w:ilvl w:val="0"/>
          <w:numId w:val="19"/>
        </w:numPr>
        <w:spacing w:after="0" w:line="240" w:lineRule="auto"/>
        <w:ind w:left="142" w:hanging="142"/>
        <w:jc w:val="both"/>
        <w:rPr>
          <w:rFonts w:cstheme="minorHAnsi"/>
        </w:rPr>
      </w:pPr>
      <w:r w:rsidRPr="00DF46E4">
        <w:rPr>
          <w:rFonts w:cstheme="minorHAnsi"/>
          <w:b/>
          <w:bCs/>
        </w:rPr>
        <w:t>Un contenu de stage</w:t>
      </w:r>
      <w:r w:rsidRPr="00DF46E4">
        <w:rPr>
          <w:rFonts w:cstheme="minorHAnsi"/>
        </w:rPr>
        <w:t xml:space="preserve"> sera préparé entre l’encadrant universitaire et le professionne</w:t>
      </w:r>
      <w:r>
        <w:rPr>
          <w:rFonts w:cstheme="minorHAnsi"/>
        </w:rPr>
        <w:t>l, au cours de l’activité de S4,</w:t>
      </w:r>
    </w:p>
    <w:p w14:paraId="675FC29F" w14:textId="77777777" w:rsidR="00DF46E4" w:rsidRDefault="00DF46E4" w:rsidP="00C815C2">
      <w:pPr>
        <w:pStyle w:val="Paragraphedeliste"/>
        <w:numPr>
          <w:ilvl w:val="0"/>
          <w:numId w:val="19"/>
        </w:numPr>
        <w:spacing w:after="0" w:line="240" w:lineRule="auto"/>
        <w:ind w:left="142" w:hanging="142"/>
        <w:jc w:val="both"/>
        <w:rPr>
          <w:rFonts w:cstheme="minorHAnsi"/>
        </w:rPr>
      </w:pPr>
      <w:r w:rsidRPr="00DF46E4">
        <w:rPr>
          <w:rFonts w:cstheme="minorHAnsi"/>
        </w:rPr>
        <w:t>pour qu’</w:t>
      </w:r>
      <w:r w:rsidRPr="00DF46E4">
        <w:rPr>
          <w:rFonts w:cstheme="minorHAnsi"/>
          <w:b/>
          <w:bCs/>
        </w:rPr>
        <w:t>un stage d’un mois</w:t>
      </w:r>
      <w:r w:rsidRPr="00DF46E4">
        <w:rPr>
          <w:rFonts w:cstheme="minorHAnsi"/>
        </w:rPr>
        <w:t xml:space="preserve"> ait lieu en </w:t>
      </w:r>
      <w:r w:rsidRPr="00DF46E4">
        <w:rPr>
          <w:rFonts w:cstheme="minorHAnsi"/>
          <w:b/>
          <w:bCs/>
        </w:rPr>
        <w:t>juin ou juillet de L2</w:t>
      </w:r>
      <w:r w:rsidRPr="00DF46E4">
        <w:rPr>
          <w:rFonts w:cstheme="minorHAnsi"/>
        </w:rPr>
        <w:t xml:space="preserve">. </w:t>
      </w:r>
    </w:p>
    <w:p w14:paraId="5FBA4306" w14:textId="77777777" w:rsidR="007566F8" w:rsidRDefault="00DF46E4" w:rsidP="0083130B">
      <w:pPr>
        <w:pStyle w:val="Paragraphedeliste"/>
        <w:numPr>
          <w:ilvl w:val="0"/>
          <w:numId w:val="19"/>
        </w:numPr>
        <w:spacing w:after="0" w:line="240" w:lineRule="auto"/>
        <w:ind w:left="142" w:hanging="142"/>
        <w:jc w:val="both"/>
        <w:rPr>
          <w:rFonts w:cstheme="minorHAnsi"/>
        </w:rPr>
      </w:pPr>
      <w:r w:rsidRPr="00DF46E4">
        <w:rPr>
          <w:rFonts w:cstheme="minorHAnsi"/>
          <w:b/>
          <w:bCs/>
        </w:rPr>
        <w:t>La</w:t>
      </w:r>
      <w:r w:rsidRPr="00DF46E4">
        <w:rPr>
          <w:rFonts w:cstheme="minorHAnsi"/>
        </w:rPr>
        <w:t xml:space="preserve"> </w:t>
      </w:r>
      <w:r w:rsidRPr="00DF46E4">
        <w:rPr>
          <w:rFonts w:cstheme="minorHAnsi"/>
          <w:b/>
          <w:bCs/>
        </w:rPr>
        <w:t xml:space="preserve">rédaction d’un rapport de stage de 20 à </w:t>
      </w:r>
      <w:r w:rsidR="0083130B">
        <w:rPr>
          <w:rFonts w:cstheme="minorHAnsi"/>
          <w:b/>
          <w:bCs/>
        </w:rPr>
        <w:t>30</w:t>
      </w:r>
      <w:r w:rsidRPr="00DF46E4">
        <w:rPr>
          <w:rFonts w:cstheme="minorHAnsi"/>
          <w:b/>
          <w:bCs/>
        </w:rPr>
        <w:t xml:space="preserve"> pages</w:t>
      </w:r>
      <w:r w:rsidRPr="00DF46E4">
        <w:rPr>
          <w:rFonts w:cstheme="minorHAnsi"/>
        </w:rPr>
        <w:t xml:space="preserve"> se fera alors au cours de l’activité de S5 et sera soutenu oralement devant un jury composé d’un Président, d’un Examinateur et des deux Encadrants universitaire et professionnel. </w:t>
      </w:r>
    </w:p>
    <w:p w14:paraId="07AA214A" w14:textId="77777777" w:rsidR="00312CA1" w:rsidRPr="00FF2681" w:rsidRDefault="00DF46E4" w:rsidP="0083130B">
      <w:pPr>
        <w:pStyle w:val="Paragraphedeliste"/>
        <w:numPr>
          <w:ilvl w:val="0"/>
          <w:numId w:val="19"/>
        </w:numPr>
        <w:spacing w:after="0" w:line="240" w:lineRule="auto"/>
        <w:ind w:left="142" w:hanging="142"/>
        <w:jc w:val="both"/>
        <w:rPr>
          <w:rFonts w:cstheme="minorHAnsi"/>
        </w:rPr>
      </w:pPr>
      <w:r w:rsidRPr="00DF46E4">
        <w:rPr>
          <w:rFonts w:cstheme="minorHAnsi"/>
        </w:rPr>
        <w:t>La grille utilisée pour l’évaluation du semestre 5</w:t>
      </w:r>
      <w:r w:rsidR="007566F8">
        <w:rPr>
          <w:rFonts w:cstheme="minorHAnsi"/>
        </w:rPr>
        <w:t xml:space="preserve"> </w:t>
      </w:r>
      <w:r w:rsidR="00FF2681">
        <w:rPr>
          <w:rFonts w:cstheme="minorHAnsi"/>
        </w:rPr>
        <w:t xml:space="preserve">axera particulièrement sur </w:t>
      </w:r>
      <w:r w:rsidR="007566F8" w:rsidRPr="007566F8">
        <w:rPr>
          <w:rFonts w:cstheme="minorHAnsi"/>
          <w:b/>
          <w:bCs/>
        </w:rPr>
        <w:t xml:space="preserve"> </w:t>
      </w:r>
      <w:r w:rsidR="007566F8" w:rsidRPr="0083130B">
        <w:rPr>
          <w:rFonts w:cstheme="minorHAnsi"/>
          <w:b/>
          <w:bCs/>
        </w:rPr>
        <w:t xml:space="preserve">l’évaluation </w:t>
      </w:r>
      <w:r w:rsidR="0083130B" w:rsidRPr="0083130B">
        <w:rPr>
          <w:rFonts w:cstheme="minorHAnsi"/>
          <w:b/>
          <w:bCs/>
        </w:rPr>
        <w:t>d</w:t>
      </w:r>
      <w:r w:rsidR="00312CA1" w:rsidRPr="0083130B">
        <w:rPr>
          <w:rFonts w:ascii="Calibri" w:eastAsia="Times New Roman" w:hAnsi="Calibri" w:cs="Calibri"/>
          <w:b/>
          <w:bCs/>
        </w:rPr>
        <w:t>es comp</w:t>
      </w:r>
      <w:r w:rsidR="00312CA1" w:rsidRPr="0083130B">
        <w:rPr>
          <w:rFonts w:cstheme="minorHAnsi"/>
          <w:b/>
          <w:bCs/>
        </w:rPr>
        <w:t>étences au métier</w:t>
      </w:r>
      <w:r w:rsidR="0083130B">
        <w:rPr>
          <w:rFonts w:cstheme="minorHAnsi"/>
        </w:rPr>
        <w:t xml:space="preserve">. </w:t>
      </w:r>
      <w:r w:rsidR="0083130B" w:rsidRPr="0083130B">
        <w:rPr>
          <w:rFonts w:cstheme="minorHAnsi"/>
        </w:rPr>
        <w:t>Ces</w:t>
      </w:r>
      <w:r w:rsidR="0083130B">
        <w:rPr>
          <w:rFonts w:cstheme="minorHAnsi"/>
        </w:rPr>
        <w:t xml:space="preserve"> compétences sont évaluées</w:t>
      </w:r>
      <w:r w:rsidR="0083130B" w:rsidRPr="0083130B">
        <w:rPr>
          <w:rFonts w:cstheme="minorHAnsi"/>
        </w:rPr>
        <w:t xml:space="preserve"> </w:t>
      </w:r>
      <w:r w:rsidR="00312CA1" w:rsidRPr="0083130B">
        <w:rPr>
          <w:rFonts w:cstheme="minorHAnsi"/>
        </w:rPr>
        <w:t>:</w:t>
      </w:r>
      <w:r w:rsidR="00312CA1" w:rsidRPr="00FF2681">
        <w:rPr>
          <w:rFonts w:cstheme="minorHAnsi"/>
        </w:rPr>
        <w:t xml:space="preserve"> </w:t>
      </w:r>
    </w:p>
    <w:p w14:paraId="24CBBAC6" w14:textId="77777777" w:rsidR="00312CA1" w:rsidRPr="00FE13CE" w:rsidRDefault="00312CA1" w:rsidP="00312CA1">
      <w:pPr>
        <w:autoSpaceDE w:val="0"/>
        <w:spacing w:after="0" w:line="240" w:lineRule="auto"/>
        <w:jc w:val="both"/>
        <w:rPr>
          <w:rFonts w:ascii="Calibri" w:eastAsia="Times New Roman" w:hAnsi="Calibri" w:cs="Calibri"/>
        </w:rPr>
      </w:pPr>
      <w:r w:rsidRPr="00320BBF">
        <w:rPr>
          <w:rFonts w:cstheme="minorHAnsi"/>
        </w:rPr>
        <w:t>*</w:t>
      </w:r>
      <w:r w:rsidRPr="00320BBF">
        <w:rPr>
          <w:rFonts w:ascii="Calibri" w:eastAsia="Times New Roman" w:hAnsi="Calibri" w:cs="Calibri"/>
        </w:rPr>
        <w:t xml:space="preserve">en </w:t>
      </w:r>
      <w:r w:rsidRPr="00320BBF">
        <w:rPr>
          <w:rFonts w:ascii="Calibri" w:eastAsia="Times New Roman" w:hAnsi="Calibri" w:cs="Calibri"/>
          <w:b/>
          <w:bCs/>
        </w:rPr>
        <w:t>contrôle continu</w:t>
      </w:r>
      <w:r w:rsidRPr="00FE13CE">
        <w:rPr>
          <w:rFonts w:ascii="Calibri" w:eastAsia="Times New Roman" w:hAnsi="Calibri" w:cs="Calibri"/>
          <w:b/>
          <w:bCs/>
        </w:rPr>
        <w:t xml:space="preserve"> </w:t>
      </w:r>
    </w:p>
    <w:p w14:paraId="36C8FBD2" w14:textId="77777777" w:rsidR="00312CA1" w:rsidRPr="00FE13CE" w:rsidRDefault="00312CA1" w:rsidP="00C815C2">
      <w:pPr>
        <w:pStyle w:val="Paragraphedeliste"/>
        <w:numPr>
          <w:ilvl w:val="0"/>
          <w:numId w:val="3"/>
        </w:numPr>
        <w:spacing w:after="0" w:line="240" w:lineRule="auto"/>
        <w:ind w:left="426" w:hanging="142"/>
        <w:jc w:val="both"/>
        <w:rPr>
          <w:rFonts w:ascii="Calibri" w:eastAsia="Times New Roman" w:hAnsi="Calibri" w:cs="Calibri"/>
        </w:rPr>
      </w:pPr>
      <w:r w:rsidRPr="00FE13CE">
        <w:rPr>
          <w:rFonts w:ascii="Calibri" w:eastAsia="Times New Roman" w:hAnsi="Calibri" w:cs="Calibri"/>
          <w:b/>
          <w:bCs/>
        </w:rPr>
        <w:t xml:space="preserve">l’évaluation </w:t>
      </w:r>
      <w:r>
        <w:rPr>
          <w:rFonts w:ascii="Calibri" w:eastAsia="Times New Roman" w:hAnsi="Calibri" w:cs="Calibri"/>
          <w:b/>
          <w:bCs/>
        </w:rPr>
        <w:t>du comportement entrepreneurial de</w:t>
      </w:r>
      <w:r w:rsidRPr="00FE13CE">
        <w:rPr>
          <w:rFonts w:ascii="Calibri" w:eastAsia="Times New Roman" w:hAnsi="Calibri" w:cs="Calibri"/>
          <w:b/>
          <w:bCs/>
        </w:rPr>
        <w:t xml:space="preserve"> l’étudiant</w:t>
      </w:r>
      <w:r>
        <w:rPr>
          <w:rFonts w:ascii="Calibri" w:eastAsia="Times New Roman" w:hAnsi="Calibri" w:cs="Calibri"/>
        </w:rPr>
        <w:t xml:space="preserve"> : confiance en soi, développement personnel, </w:t>
      </w:r>
      <w:r w:rsidRPr="00FE13CE">
        <w:rPr>
          <w:rFonts w:ascii="Calibri" w:eastAsia="Times New Roman" w:hAnsi="Calibri" w:cs="Calibri"/>
        </w:rPr>
        <w:t>c</w:t>
      </w:r>
      <w:r>
        <w:rPr>
          <w:rFonts w:ascii="Calibri" w:eastAsia="Times New Roman" w:hAnsi="Calibri" w:cs="Calibri"/>
        </w:rPr>
        <w:t>oaching, communication orale</w:t>
      </w:r>
      <w:r w:rsidRPr="00FE13CE">
        <w:rPr>
          <w:rFonts w:ascii="Calibri" w:eastAsia="Times New Roman" w:hAnsi="Calibri" w:cs="Calibri"/>
        </w:rPr>
        <w:t xml:space="preserve">, </w:t>
      </w:r>
      <w:r>
        <w:rPr>
          <w:rFonts w:ascii="Calibri" w:eastAsia="Times New Roman" w:hAnsi="Calibri" w:cs="Calibri"/>
        </w:rPr>
        <w:t>argumentation, négociation, collaboration, adaptation, autonomie</w:t>
      </w:r>
      <w:r w:rsidRPr="00FE13CE">
        <w:rPr>
          <w:rFonts w:ascii="Calibri" w:eastAsia="Times New Roman" w:hAnsi="Calibri" w:cs="Calibri"/>
        </w:rPr>
        <w:t xml:space="preserve">, </w:t>
      </w:r>
      <w:r>
        <w:rPr>
          <w:rFonts w:ascii="Calibri" w:eastAsia="Times New Roman" w:hAnsi="Calibri" w:cs="Calibri"/>
        </w:rPr>
        <w:t>gestion</w:t>
      </w:r>
      <w:r w:rsidRPr="00FE13CE">
        <w:rPr>
          <w:rFonts w:ascii="Calibri" w:eastAsia="Times New Roman" w:hAnsi="Calibri" w:cs="Calibri"/>
        </w:rPr>
        <w:t xml:space="preserve"> </w:t>
      </w:r>
      <w:r>
        <w:rPr>
          <w:rFonts w:ascii="Calibri" w:eastAsia="Times New Roman" w:hAnsi="Calibri" w:cs="Calibri"/>
        </w:rPr>
        <w:t xml:space="preserve">du stress, </w:t>
      </w:r>
      <w:r w:rsidRPr="00FE13CE">
        <w:rPr>
          <w:rFonts w:ascii="Calibri" w:eastAsia="Times New Roman" w:hAnsi="Calibri" w:cs="Calibri"/>
        </w:rPr>
        <w:t>éthique</w:t>
      </w:r>
      <w:r>
        <w:rPr>
          <w:rFonts w:ascii="Calibri" w:eastAsia="Times New Roman" w:hAnsi="Calibri" w:cs="Calibri"/>
        </w:rPr>
        <w:t xml:space="preserve">, enquêtes, </w:t>
      </w:r>
      <w:r w:rsidRPr="00FE13CE">
        <w:rPr>
          <w:rFonts w:ascii="Calibri" w:eastAsia="Times New Roman" w:hAnsi="Calibri" w:cs="Calibri"/>
        </w:rPr>
        <w:t>…</w:t>
      </w:r>
    </w:p>
    <w:p w14:paraId="5771827A" w14:textId="77777777" w:rsidR="00312CA1" w:rsidRPr="00FE13CE" w:rsidRDefault="00312CA1" w:rsidP="00C815C2">
      <w:pPr>
        <w:pStyle w:val="Paragraphedeliste"/>
        <w:numPr>
          <w:ilvl w:val="0"/>
          <w:numId w:val="3"/>
        </w:numPr>
        <w:spacing w:after="0" w:line="240" w:lineRule="auto"/>
        <w:ind w:left="426" w:hanging="142"/>
        <w:jc w:val="both"/>
        <w:rPr>
          <w:rFonts w:ascii="Calibri" w:eastAsia="Times New Roman" w:hAnsi="Calibri" w:cs="Calibri"/>
        </w:rPr>
      </w:pPr>
      <w:r w:rsidRPr="00FE13CE">
        <w:rPr>
          <w:rFonts w:ascii="Calibri" w:eastAsia="Times New Roman" w:hAnsi="Calibri" w:cs="Calibri"/>
          <w:b/>
          <w:bCs/>
        </w:rPr>
        <w:t>l’évaluation des</w:t>
      </w:r>
      <w:r w:rsidRPr="00FE13CE">
        <w:rPr>
          <w:rFonts w:ascii="Calibri" w:eastAsia="Times New Roman" w:hAnsi="Calibri" w:cs="Calibri"/>
        </w:rPr>
        <w:t xml:space="preserve"> </w:t>
      </w:r>
      <w:r w:rsidRPr="00FE13CE">
        <w:rPr>
          <w:rFonts w:ascii="Calibri" w:eastAsia="Times New Roman" w:hAnsi="Calibri" w:cs="Calibri"/>
          <w:b/>
          <w:bCs/>
        </w:rPr>
        <w:t>activités du stage</w:t>
      </w:r>
      <w:r w:rsidRPr="00FE13CE">
        <w:rPr>
          <w:rFonts w:ascii="Calibri" w:eastAsia="Times New Roman" w:hAnsi="Calibri" w:cs="Calibri"/>
        </w:rPr>
        <w:t> : préparation des protocoles expérimentaux, plan d’expérience, plan d’action, tenue d’un tableau de bord, mode d’expérimentation, rigueur méthodologique, résultats obtenus, comportement et participation active en sortie…</w:t>
      </w:r>
    </w:p>
    <w:p w14:paraId="38A75E55" w14:textId="77777777" w:rsidR="00312CA1" w:rsidRPr="00FF2681" w:rsidRDefault="00312CA1" w:rsidP="00FF2681">
      <w:pPr>
        <w:spacing w:after="0" w:line="240" w:lineRule="auto"/>
        <w:jc w:val="both"/>
        <w:rPr>
          <w:rFonts w:cstheme="minorHAnsi"/>
        </w:rPr>
      </w:pPr>
      <w:r w:rsidRPr="00FF2681">
        <w:rPr>
          <w:rFonts w:cstheme="minorHAnsi"/>
        </w:rPr>
        <w:lastRenderedPageBreak/>
        <w:t xml:space="preserve">* </w:t>
      </w:r>
      <w:r w:rsidRPr="00FF2681">
        <w:rPr>
          <w:rFonts w:ascii="Calibri" w:eastAsia="Times New Roman" w:hAnsi="Calibri" w:cs="Calibri"/>
        </w:rPr>
        <w:t xml:space="preserve">en </w:t>
      </w:r>
      <w:r w:rsidRPr="00FF2681">
        <w:rPr>
          <w:rFonts w:ascii="Calibri" w:eastAsia="Times New Roman" w:hAnsi="Calibri" w:cs="Calibri"/>
          <w:b/>
          <w:bCs/>
        </w:rPr>
        <w:t>soutenance</w:t>
      </w:r>
      <w:r w:rsidRPr="00FF2681">
        <w:rPr>
          <w:rFonts w:ascii="Calibri" w:eastAsia="Times New Roman" w:hAnsi="Calibri" w:cs="Calibri"/>
        </w:rPr>
        <w:t xml:space="preserve"> du </w:t>
      </w:r>
      <w:r w:rsidRPr="00FF2681">
        <w:rPr>
          <w:rFonts w:ascii="Calibri" w:eastAsia="Times New Roman" w:hAnsi="Calibri" w:cs="Calibri"/>
          <w:b/>
          <w:bCs/>
        </w:rPr>
        <w:t>rapport final des activités pratiques</w:t>
      </w:r>
    </w:p>
    <w:p w14:paraId="07DABED2" w14:textId="77777777" w:rsidR="007566F8" w:rsidRDefault="007566F8" w:rsidP="007566F8">
      <w:pPr>
        <w:spacing w:after="0" w:line="240" w:lineRule="auto"/>
        <w:jc w:val="both"/>
        <w:rPr>
          <w:rFonts w:cstheme="minorHAnsi"/>
        </w:rPr>
      </w:pP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4"/>
        <w:gridCol w:w="3745"/>
      </w:tblGrid>
      <w:tr w:rsidR="007566F8" w:rsidRPr="005D7FB4" w14:paraId="72E22647" w14:textId="77777777" w:rsidTr="007045CE">
        <w:trPr>
          <w:jc w:val="center"/>
        </w:trPr>
        <w:tc>
          <w:tcPr>
            <w:tcW w:w="10289" w:type="dxa"/>
            <w:gridSpan w:val="2"/>
            <w:shd w:val="clear" w:color="auto" w:fill="FFFF99"/>
          </w:tcPr>
          <w:p w14:paraId="6DD72CE4" w14:textId="77777777" w:rsidR="007566F8" w:rsidRPr="00CF4BFA" w:rsidRDefault="007566F8" w:rsidP="007045CE">
            <w:pPr>
              <w:pStyle w:val="Corpsdetexte"/>
              <w:spacing w:after="0"/>
              <w:jc w:val="center"/>
              <w:rPr>
                <w:rFonts w:ascii="Calibri" w:hAnsi="Calibri" w:cs="Calibri"/>
                <w:b/>
                <w:bCs/>
                <w:lang w:bidi="ar-TN"/>
              </w:rPr>
            </w:pPr>
            <w:r>
              <w:rPr>
                <w:rFonts w:ascii="Calibri" w:hAnsi="Calibri" w:cs="Calibri"/>
                <w:b/>
                <w:bCs/>
                <w:lang w:bidi="ar-TN"/>
              </w:rPr>
              <w:t>E</w:t>
            </w:r>
            <w:r w:rsidRPr="005D7FB4">
              <w:rPr>
                <w:rFonts w:ascii="Calibri" w:hAnsi="Calibri" w:cs="Calibri"/>
                <w:b/>
                <w:bCs/>
                <w:lang w:bidi="ar-TN"/>
              </w:rPr>
              <w:t xml:space="preserve">valuation des activités à objectifs professionnels et entrepreneuriaux </w:t>
            </w:r>
            <w:r>
              <w:rPr>
                <w:rFonts w:ascii="Calibri" w:hAnsi="Calibri" w:cs="Calibri"/>
                <w:b/>
                <w:bCs/>
                <w:lang w:bidi="ar-TN"/>
              </w:rPr>
              <w:t>(S5, 6)</w:t>
            </w:r>
          </w:p>
        </w:tc>
      </w:tr>
      <w:tr w:rsidR="007566F8" w:rsidRPr="005D7FB4" w14:paraId="1BFC667E" w14:textId="77777777" w:rsidTr="007045CE">
        <w:trPr>
          <w:jc w:val="center"/>
        </w:trPr>
        <w:tc>
          <w:tcPr>
            <w:tcW w:w="6544" w:type="dxa"/>
            <w:shd w:val="clear" w:color="auto" w:fill="DAEEF3"/>
          </w:tcPr>
          <w:p w14:paraId="68E370F2" w14:textId="77777777" w:rsidR="007566F8" w:rsidRPr="005D7FB4" w:rsidRDefault="007566F8" w:rsidP="007045CE">
            <w:pPr>
              <w:pStyle w:val="Corpsdetexte"/>
              <w:spacing w:after="0"/>
              <w:rPr>
                <w:rFonts w:ascii="Calibri" w:hAnsi="Calibri" w:cs="Calibri"/>
                <w:b/>
                <w:bCs/>
                <w:sz w:val="20"/>
                <w:szCs w:val="20"/>
                <w:lang w:bidi="ar-TN"/>
              </w:rPr>
            </w:pPr>
          </w:p>
        </w:tc>
        <w:tc>
          <w:tcPr>
            <w:tcW w:w="3745" w:type="dxa"/>
            <w:shd w:val="clear" w:color="auto" w:fill="DAEEF3"/>
          </w:tcPr>
          <w:p w14:paraId="7870D731" w14:textId="77777777" w:rsidR="007566F8" w:rsidRPr="005D7FB4" w:rsidRDefault="007566F8" w:rsidP="007045CE">
            <w:pPr>
              <w:pStyle w:val="Corpsdetexte"/>
              <w:spacing w:after="0"/>
              <w:rPr>
                <w:rFonts w:ascii="Calibri" w:hAnsi="Calibri" w:cs="Calibri"/>
                <w:b/>
                <w:bCs/>
                <w:sz w:val="20"/>
                <w:szCs w:val="20"/>
                <w:lang w:bidi="ar-TN"/>
              </w:rPr>
            </w:pPr>
            <w:r>
              <w:rPr>
                <w:rFonts w:ascii="Calibri" w:hAnsi="Calibri" w:cs="Calibri"/>
                <w:b/>
                <w:bCs/>
                <w:sz w:val="20"/>
                <w:szCs w:val="20"/>
                <w:lang w:bidi="ar-TN"/>
              </w:rPr>
              <w:t>Evaluation du savoir, savoir-faire et être</w:t>
            </w:r>
          </w:p>
        </w:tc>
      </w:tr>
      <w:tr w:rsidR="007566F8" w:rsidRPr="005D7FB4" w14:paraId="12C281EC" w14:textId="77777777" w:rsidTr="007045CE">
        <w:trPr>
          <w:jc w:val="center"/>
        </w:trPr>
        <w:tc>
          <w:tcPr>
            <w:tcW w:w="10289" w:type="dxa"/>
            <w:gridSpan w:val="2"/>
            <w:shd w:val="clear" w:color="auto" w:fill="FFFF00"/>
          </w:tcPr>
          <w:p w14:paraId="3CF4B4A2" w14:textId="77777777" w:rsidR="007566F8" w:rsidRPr="005D7FB4" w:rsidRDefault="007566F8" w:rsidP="007045CE">
            <w:pPr>
              <w:pStyle w:val="Corpsdetexte"/>
              <w:spacing w:after="0"/>
              <w:rPr>
                <w:rFonts w:ascii="Calibri" w:hAnsi="Calibri" w:cs="Calibri"/>
                <w:b/>
                <w:bCs/>
                <w:sz w:val="20"/>
                <w:szCs w:val="20"/>
                <w:lang w:bidi="ar-TN"/>
              </w:rPr>
            </w:pPr>
            <w:r w:rsidRPr="005D7FB4">
              <w:rPr>
                <w:rFonts w:ascii="Calibri" w:hAnsi="Calibri" w:cs="Calibri"/>
                <w:b/>
                <w:bCs/>
                <w:sz w:val="20"/>
                <w:szCs w:val="20"/>
                <w:lang w:bidi="ar-TN"/>
              </w:rPr>
              <w:t>Evaluation de l’étudiant en situation réelle de stage, sortie</w:t>
            </w:r>
            <w:r>
              <w:rPr>
                <w:rFonts w:ascii="Calibri" w:hAnsi="Calibri" w:cs="Calibri"/>
                <w:b/>
                <w:bCs/>
                <w:sz w:val="20"/>
                <w:szCs w:val="20"/>
                <w:lang w:bidi="ar-TN"/>
              </w:rPr>
              <w:t>, ou laboratoire interne</w:t>
            </w:r>
            <w:r w:rsidRPr="005D7FB4">
              <w:rPr>
                <w:rFonts w:ascii="Calibri" w:hAnsi="Calibri" w:cs="Calibri"/>
                <w:b/>
                <w:bCs/>
                <w:sz w:val="20"/>
                <w:szCs w:val="20"/>
                <w:lang w:bidi="ar-TN"/>
              </w:rPr>
              <w:t xml:space="preserve">… </w:t>
            </w:r>
          </w:p>
        </w:tc>
      </w:tr>
      <w:tr w:rsidR="007566F8" w:rsidRPr="005D7FB4" w14:paraId="5B7F838E" w14:textId="77777777" w:rsidTr="007045CE">
        <w:trPr>
          <w:jc w:val="center"/>
        </w:trPr>
        <w:tc>
          <w:tcPr>
            <w:tcW w:w="6544" w:type="dxa"/>
          </w:tcPr>
          <w:p w14:paraId="4AFEF0C2" w14:textId="77777777" w:rsidR="007566F8" w:rsidRPr="0083130B" w:rsidRDefault="007566F8" w:rsidP="007045CE">
            <w:pPr>
              <w:pStyle w:val="Corpsdetexte"/>
              <w:spacing w:after="0"/>
              <w:rPr>
                <w:rFonts w:ascii="Calibri" w:hAnsi="Calibri" w:cs="Calibri"/>
                <w:sz w:val="20"/>
                <w:szCs w:val="20"/>
              </w:rPr>
            </w:pPr>
            <w:r w:rsidRPr="0083130B">
              <w:rPr>
                <w:rFonts w:ascii="Calibri" w:hAnsi="Calibri" w:cs="Calibri"/>
                <w:sz w:val="20"/>
                <w:szCs w:val="20"/>
              </w:rPr>
              <w:t>Communication, négociation, argumentation</w:t>
            </w:r>
          </w:p>
        </w:tc>
        <w:tc>
          <w:tcPr>
            <w:tcW w:w="3745" w:type="dxa"/>
          </w:tcPr>
          <w:p w14:paraId="31671AE5" w14:textId="77777777" w:rsidR="007566F8" w:rsidRPr="005D7FB4" w:rsidRDefault="007566F8" w:rsidP="007045CE">
            <w:pPr>
              <w:pStyle w:val="Corpsdetexte"/>
              <w:spacing w:after="0"/>
              <w:rPr>
                <w:rFonts w:ascii="Calibri" w:hAnsi="Calibri" w:cs="Calibri"/>
                <w:b/>
                <w:bCs/>
                <w:sz w:val="20"/>
                <w:szCs w:val="20"/>
                <w:lang w:bidi="ar-TN"/>
              </w:rPr>
            </w:pPr>
          </w:p>
        </w:tc>
      </w:tr>
      <w:tr w:rsidR="007566F8" w:rsidRPr="005D7FB4" w14:paraId="3E9707D1" w14:textId="77777777" w:rsidTr="007045CE">
        <w:trPr>
          <w:jc w:val="center"/>
        </w:trPr>
        <w:tc>
          <w:tcPr>
            <w:tcW w:w="6544" w:type="dxa"/>
          </w:tcPr>
          <w:p w14:paraId="45E6B98D" w14:textId="77777777" w:rsidR="007566F8" w:rsidRPr="0083130B" w:rsidRDefault="007566F8" w:rsidP="007045CE">
            <w:pPr>
              <w:pStyle w:val="Corpsdetexte"/>
              <w:spacing w:after="0"/>
              <w:rPr>
                <w:rFonts w:ascii="Calibri" w:hAnsi="Calibri" w:cs="Calibri"/>
                <w:sz w:val="20"/>
                <w:szCs w:val="20"/>
                <w:lang w:bidi="ar-TN"/>
              </w:rPr>
            </w:pPr>
            <w:r w:rsidRPr="0083130B">
              <w:rPr>
                <w:rFonts w:ascii="Calibri" w:hAnsi="Calibri" w:cs="Calibri"/>
                <w:sz w:val="20"/>
                <w:szCs w:val="20"/>
              </w:rPr>
              <w:t>Travail d’équipe, adaptation et gestion du stress</w:t>
            </w:r>
          </w:p>
        </w:tc>
        <w:tc>
          <w:tcPr>
            <w:tcW w:w="3745" w:type="dxa"/>
          </w:tcPr>
          <w:p w14:paraId="3F691D54" w14:textId="77777777" w:rsidR="007566F8" w:rsidRPr="005D7FB4" w:rsidRDefault="007566F8" w:rsidP="007045CE">
            <w:pPr>
              <w:pStyle w:val="Corpsdetexte"/>
              <w:spacing w:after="0"/>
              <w:rPr>
                <w:rFonts w:ascii="Calibri" w:hAnsi="Calibri" w:cs="Calibri"/>
                <w:sz w:val="20"/>
                <w:szCs w:val="20"/>
                <w:lang w:bidi="ar-TN"/>
              </w:rPr>
            </w:pPr>
          </w:p>
        </w:tc>
      </w:tr>
      <w:tr w:rsidR="007566F8" w:rsidRPr="005D7FB4" w14:paraId="4878A983" w14:textId="77777777" w:rsidTr="007045CE">
        <w:trPr>
          <w:jc w:val="center"/>
        </w:trPr>
        <w:tc>
          <w:tcPr>
            <w:tcW w:w="6544" w:type="dxa"/>
          </w:tcPr>
          <w:p w14:paraId="4313B0C5" w14:textId="77777777" w:rsidR="007566F8" w:rsidRPr="0083130B" w:rsidRDefault="007566F8" w:rsidP="007045CE">
            <w:pPr>
              <w:pStyle w:val="Corpsdetexte"/>
              <w:spacing w:after="0"/>
              <w:rPr>
                <w:rFonts w:ascii="Calibri" w:hAnsi="Calibri" w:cs="Calibri"/>
                <w:sz w:val="20"/>
                <w:szCs w:val="20"/>
                <w:lang w:bidi="ar-TN"/>
              </w:rPr>
            </w:pPr>
            <w:r w:rsidRPr="0083130B">
              <w:rPr>
                <w:rFonts w:ascii="Calibri" w:hAnsi="Calibri" w:cs="Calibri"/>
                <w:sz w:val="20"/>
                <w:szCs w:val="20"/>
                <w:lang w:eastAsia="fr-FR"/>
              </w:rPr>
              <w:t>Autonomie, responsabilité éthique, assiduité et respect</w:t>
            </w:r>
          </w:p>
        </w:tc>
        <w:tc>
          <w:tcPr>
            <w:tcW w:w="3745" w:type="dxa"/>
          </w:tcPr>
          <w:p w14:paraId="65715938" w14:textId="77777777" w:rsidR="007566F8" w:rsidRPr="005D7FB4" w:rsidRDefault="007566F8" w:rsidP="007045CE">
            <w:pPr>
              <w:pStyle w:val="Corpsdetexte"/>
              <w:spacing w:after="0"/>
              <w:rPr>
                <w:rFonts w:ascii="Calibri" w:hAnsi="Calibri" w:cs="Calibri"/>
                <w:sz w:val="20"/>
                <w:szCs w:val="20"/>
                <w:lang w:bidi="ar-TN"/>
              </w:rPr>
            </w:pPr>
          </w:p>
        </w:tc>
      </w:tr>
      <w:tr w:rsidR="007566F8" w:rsidRPr="005D7FB4" w14:paraId="4E172FF1" w14:textId="77777777" w:rsidTr="007045CE">
        <w:trPr>
          <w:jc w:val="center"/>
        </w:trPr>
        <w:tc>
          <w:tcPr>
            <w:tcW w:w="6544" w:type="dxa"/>
          </w:tcPr>
          <w:p w14:paraId="580BDD35" w14:textId="77777777" w:rsidR="007566F8" w:rsidRPr="0083130B" w:rsidRDefault="007566F8" w:rsidP="007045CE">
            <w:pPr>
              <w:pStyle w:val="Corpsdetexte"/>
              <w:spacing w:after="0"/>
              <w:rPr>
                <w:rFonts w:ascii="Calibri" w:hAnsi="Calibri" w:cs="Calibri"/>
                <w:sz w:val="20"/>
                <w:szCs w:val="20"/>
              </w:rPr>
            </w:pPr>
            <w:r w:rsidRPr="0083130B">
              <w:rPr>
                <w:rFonts w:ascii="Calibri" w:hAnsi="Calibri" w:cs="Calibri"/>
                <w:sz w:val="20"/>
                <w:szCs w:val="20"/>
                <w:lang w:eastAsia="fr-FR"/>
              </w:rPr>
              <w:t xml:space="preserve">Capacité de </w:t>
            </w:r>
            <w:r w:rsidRPr="0083130B">
              <w:rPr>
                <w:rFonts w:ascii="Calibri" w:hAnsi="Calibri" w:cs="Calibri"/>
                <w:sz w:val="20"/>
                <w:szCs w:val="20"/>
              </w:rPr>
              <w:t>réalisation d’un projet personnalisé</w:t>
            </w:r>
          </w:p>
        </w:tc>
        <w:tc>
          <w:tcPr>
            <w:tcW w:w="3745" w:type="dxa"/>
          </w:tcPr>
          <w:p w14:paraId="5A321331" w14:textId="77777777" w:rsidR="007566F8" w:rsidRPr="005D7FB4" w:rsidRDefault="007566F8" w:rsidP="007045CE">
            <w:pPr>
              <w:pStyle w:val="Corpsdetexte"/>
              <w:spacing w:after="0"/>
              <w:rPr>
                <w:rFonts w:ascii="Calibri" w:hAnsi="Calibri" w:cs="Calibri"/>
                <w:sz w:val="20"/>
                <w:szCs w:val="20"/>
                <w:lang w:bidi="ar-TN"/>
              </w:rPr>
            </w:pPr>
          </w:p>
        </w:tc>
      </w:tr>
      <w:tr w:rsidR="007566F8" w:rsidRPr="005D7FB4" w14:paraId="410E9DA3" w14:textId="77777777" w:rsidTr="007045CE">
        <w:trPr>
          <w:jc w:val="center"/>
        </w:trPr>
        <w:tc>
          <w:tcPr>
            <w:tcW w:w="10289" w:type="dxa"/>
            <w:gridSpan w:val="2"/>
            <w:shd w:val="clear" w:color="auto" w:fill="FFFF00"/>
          </w:tcPr>
          <w:p w14:paraId="6A971507" w14:textId="77777777" w:rsidR="007566F8" w:rsidRPr="005D7FB4" w:rsidRDefault="007566F8" w:rsidP="007045CE">
            <w:pPr>
              <w:pStyle w:val="Corpsdetexte"/>
              <w:spacing w:after="0"/>
              <w:rPr>
                <w:rFonts w:ascii="Calibri" w:hAnsi="Calibri" w:cs="Calibri"/>
                <w:b/>
                <w:bCs/>
                <w:sz w:val="20"/>
                <w:szCs w:val="20"/>
                <w:lang w:bidi="ar-TN"/>
              </w:rPr>
            </w:pPr>
            <w:r w:rsidRPr="005D7FB4">
              <w:rPr>
                <w:rFonts w:ascii="Calibri" w:hAnsi="Calibri" w:cs="Calibri"/>
                <w:b/>
                <w:bCs/>
                <w:sz w:val="20"/>
                <w:szCs w:val="20"/>
                <w:lang w:bidi="ar-TN"/>
              </w:rPr>
              <w:t>Evaluation scientifique des activités de l’étudiant en situation</w:t>
            </w:r>
          </w:p>
        </w:tc>
      </w:tr>
      <w:tr w:rsidR="007566F8" w:rsidRPr="005D7FB4" w14:paraId="76897CBC" w14:textId="77777777" w:rsidTr="007045CE">
        <w:trPr>
          <w:jc w:val="center"/>
        </w:trPr>
        <w:tc>
          <w:tcPr>
            <w:tcW w:w="6544" w:type="dxa"/>
          </w:tcPr>
          <w:p w14:paraId="68C245DD" w14:textId="77777777" w:rsidR="007566F8" w:rsidRPr="0083130B" w:rsidRDefault="007566F8" w:rsidP="007045CE">
            <w:pPr>
              <w:pStyle w:val="Corpsdetexte"/>
              <w:spacing w:after="0"/>
              <w:rPr>
                <w:rFonts w:ascii="Calibri" w:hAnsi="Calibri" w:cs="Calibri"/>
                <w:sz w:val="20"/>
                <w:szCs w:val="20"/>
                <w:lang w:bidi="ar-TN"/>
              </w:rPr>
            </w:pPr>
            <w:r w:rsidRPr="0083130B">
              <w:rPr>
                <w:rFonts w:ascii="Calibri" w:hAnsi="Calibri" w:cs="Calibri"/>
                <w:sz w:val="20"/>
                <w:szCs w:val="20"/>
              </w:rPr>
              <w:t xml:space="preserve">Préparation d’expériences, plan d’expérience, tableau de bord </w:t>
            </w:r>
          </w:p>
        </w:tc>
        <w:tc>
          <w:tcPr>
            <w:tcW w:w="3745" w:type="dxa"/>
          </w:tcPr>
          <w:p w14:paraId="7FFF0C58" w14:textId="77777777" w:rsidR="007566F8" w:rsidRPr="005D7FB4" w:rsidRDefault="007566F8" w:rsidP="007045CE">
            <w:pPr>
              <w:pStyle w:val="Corpsdetexte"/>
              <w:spacing w:after="0"/>
              <w:rPr>
                <w:rFonts w:ascii="Calibri" w:hAnsi="Calibri" w:cs="Calibri"/>
                <w:sz w:val="20"/>
                <w:szCs w:val="20"/>
                <w:lang w:bidi="ar-TN"/>
              </w:rPr>
            </w:pPr>
          </w:p>
        </w:tc>
      </w:tr>
      <w:tr w:rsidR="007566F8" w:rsidRPr="005D7FB4" w14:paraId="7B841873" w14:textId="77777777" w:rsidTr="007045CE">
        <w:trPr>
          <w:jc w:val="center"/>
        </w:trPr>
        <w:tc>
          <w:tcPr>
            <w:tcW w:w="6544" w:type="dxa"/>
          </w:tcPr>
          <w:p w14:paraId="13832060" w14:textId="77777777" w:rsidR="007566F8" w:rsidRPr="0083130B" w:rsidRDefault="007566F8" w:rsidP="001403FA">
            <w:pPr>
              <w:pStyle w:val="Corpsdetexte"/>
              <w:spacing w:after="0"/>
              <w:rPr>
                <w:rFonts w:ascii="Calibri" w:hAnsi="Calibri" w:cs="Calibri"/>
                <w:sz w:val="20"/>
                <w:szCs w:val="20"/>
              </w:rPr>
            </w:pPr>
            <w:r w:rsidRPr="0083130B">
              <w:rPr>
                <w:rFonts w:ascii="Calibri" w:hAnsi="Calibri" w:cs="Calibri"/>
                <w:sz w:val="20"/>
                <w:szCs w:val="20"/>
              </w:rPr>
              <w:t>Mo</w:t>
            </w:r>
            <w:r w:rsidR="001403FA">
              <w:rPr>
                <w:rFonts w:ascii="Calibri" w:hAnsi="Calibri" w:cs="Calibri"/>
                <w:sz w:val="20"/>
                <w:szCs w:val="20"/>
              </w:rPr>
              <w:t>de d’expérimentation, rigueur m</w:t>
            </w:r>
            <w:r w:rsidRPr="0083130B">
              <w:rPr>
                <w:rFonts w:ascii="Calibri" w:hAnsi="Calibri" w:cs="Calibri"/>
                <w:sz w:val="20"/>
                <w:szCs w:val="20"/>
              </w:rPr>
              <w:t>éthodologique…</w:t>
            </w:r>
          </w:p>
        </w:tc>
        <w:tc>
          <w:tcPr>
            <w:tcW w:w="3745" w:type="dxa"/>
          </w:tcPr>
          <w:p w14:paraId="287DC1E4" w14:textId="77777777" w:rsidR="007566F8" w:rsidRPr="005D7FB4" w:rsidRDefault="007566F8" w:rsidP="007045CE">
            <w:pPr>
              <w:pStyle w:val="Corpsdetexte"/>
              <w:spacing w:after="0"/>
              <w:rPr>
                <w:rFonts w:ascii="Calibri" w:hAnsi="Calibri" w:cs="Calibri"/>
                <w:sz w:val="20"/>
                <w:szCs w:val="20"/>
                <w:lang w:bidi="ar-TN"/>
              </w:rPr>
            </w:pPr>
          </w:p>
        </w:tc>
      </w:tr>
      <w:tr w:rsidR="007566F8" w:rsidRPr="005D7FB4" w14:paraId="2858D2DF" w14:textId="77777777" w:rsidTr="007045CE">
        <w:trPr>
          <w:jc w:val="center"/>
        </w:trPr>
        <w:tc>
          <w:tcPr>
            <w:tcW w:w="6544" w:type="dxa"/>
          </w:tcPr>
          <w:p w14:paraId="15AADEB4" w14:textId="77777777" w:rsidR="007566F8" w:rsidRPr="0083130B" w:rsidRDefault="007566F8" w:rsidP="007045CE">
            <w:pPr>
              <w:pStyle w:val="Corpsdetexte"/>
              <w:spacing w:after="0"/>
              <w:rPr>
                <w:rFonts w:ascii="Calibri" w:hAnsi="Calibri" w:cs="Calibri"/>
                <w:sz w:val="20"/>
                <w:szCs w:val="20"/>
              </w:rPr>
            </w:pPr>
            <w:r w:rsidRPr="0083130B">
              <w:rPr>
                <w:rFonts w:ascii="Calibri" w:hAnsi="Calibri" w:cs="Calibri"/>
                <w:sz w:val="20"/>
                <w:szCs w:val="20"/>
                <w:lang w:bidi="ar-TN"/>
              </w:rPr>
              <w:t xml:space="preserve">Pertinence des </w:t>
            </w:r>
            <w:r w:rsidRPr="0083130B">
              <w:rPr>
                <w:rFonts w:ascii="Calibri" w:hAnsi="Calibri" w:cs="Calibri"/>
                <w:sz w:val="20"/>
                <w:szCs w:val="20"/>
              </w:rPr>
              <w:t>résultats obtenus et de leur analyse</w:t>
            </w:r>
          </w:p>
        </w:tc>
        <w:tc>
          <w:tcPr>
            <w:tcW w:w="3745" w:type="dxa"/>
          </w:tcPr>
          <w:p w14:paraId="572E5AA8" w14:textId="77777777" w:rsidR="007566F8" w:rsidRPr="005D7FB4" w:rsidRDefault="007566F8" w:rsidP="007045CE">
            <w:pPr>
              <w:pStyle w:val="Corpsdetexte"/>
              <w:spacing w:after="0"/>
              <w:rPr>
                <w:rFonts w:ascii="Calibri" w:hAnsi="Calibri" w:cs="Calibri"/>
                <w:sz w:val="20"/>
                <w:szCs w:val="20"/>
                <w:lang w:bidi="ar-TN"/>
              </w:rPr>
            </w:pPr>
          </w:p>
        </w:tc>
      </w:tr>
      <w:tr w:rsidR="007566F8" w:rsidRPr="005D7FB4" w14:paraId="3C94C651" w14:textId="77777777" w:rsidTr="007045CE">
        <w:trPr>
          <w:jc w:val="center"/>
        </w:trPr>
        <w:tc>
          <w:tcPr>
            <w:tcW w:w="6544" w:type="dxa"/>
          </w:tcPr>
          <w:p w14:paraId="729E87CE" w14:textId="77777777" w:rsidR="007566F8" w:rsidRPr="0083130B" w:rsidRDefault="007566F8" w:rsidP="007045CE">
            <w:pPr>
              <w:pStyle w:val="Corpsdetexte"/>
              <w:spacing w:after="0"/>
              <w:rPr>
                <w:rFonts w:ascii="Calibri" w:hAnsi="Calibri" w:cs="Calibri"/>
                <w:sz w:val="20"/>
                <w:szCs w:val="20"/>
                <w:lang w:bidi="ar-TN"/>
              </w:rPr>
            </w:pPr>
            <w:r w:rsidRPr="0083130B">
              <w:rPr>
                <w:rFonts w:ascii="Calibri" w:hAnsi="Calibri" w:cs="Calibri"/>
                <w:sz w:val="20"/>
                <w:szCs w:val="20"/>
              </w:rPr>
              <w:t xml:space="preserve">Comportement et participation en sortie ou visite </w:t>
            </w:r>
          </w:p>
        </w:tc>
        <w:tc>
          <w:tcPr>
            <w:tcW w:w="3745" w:type="dxa"/>
          </w:tcPr>
          <w:p w14:paraId="46CCDF06" w14:textId="77777777" w:rsidR="007566F8" w:rsidRPr="005D7FB4" w:rsidRDefault="007566F8" w:rsidP="007045CE">
            <w:pPr>
              <w:pStyle w:val="Corpsdetexte"/>
              <w:spacing w:after="0"/>
              <w:rPr>
                <w:rFonts w:ascii="Calibri" w:hAnsi="Calibri" w:cs="Calibri"/>
                <w:sz w:val="20"/>
                <w:szCs w:val="20"/>
                <w:lang w:bidi="ar-TN"/>
              </w:rPr>
            </w:pPr>
          </w:p>
        </w:tc>
      </w:tr>
      <w:tr w:rsidR="007566F8" w:rsidRPr="005D7FB4" w14:paraId="48718FFD" w14:textId="77777777" w:rsidTr="007045CE">
        <w:trPr>
          <w:jc w:val="center"/>
        </w:trPr>
        <w:tc>
          <w:tcPr>
            <w:tcW w:w="10289" w:type="dxa"/>
            <w:gridSpan w:val="2"/>
            <w:shd w:val="clear" w:color="auto" w:fill="FFFF00"/>
          </w:tcPr>
          <w:p w14:paraId="3288E2CD" w14:textId="77777777" w:rsidR="007566F8" w:rsidRPr="005D7FB4" w:rsidRDefault="007566F8" w:rsidP="007045CE">
            <w:pPr>
              <w:pStyle w:val="Corpsdetexte"/>
              <w:spacing w:after="0"/>
              <w:rPr>
                <w:rFonts w:ascii="Calibri" w:hAnsi="Calibri" w:cs="Calibri"/>
                <w:sz w:val="20"/>
                <w:szCs w:val="20"/>
                <w:lang w:bidi="ar-TN"/>
              </w:rPr>
            </w:pPr>
            <w:r w:rsidRPr="005D7FB4">
              <w:rPr>
                <w:rFonts w:ascii="Calibri" w:hAnsi="Calibri" w:cs="Calibri"/>
                <w:b/>
                <w:bCs/>
                <w:sz w:val="20"/>
                <w:szCs w:val="20"/>
                <w:lang w:bidi="ar-TN"/>
              </w:rPr>
              <w:t xml:space="preserve">Activité finale : </w:t>
            </w:r>
            <w:r>
              <w:rPr>
                <w:rFonts w:ascii="Calibri" w:hAnsi="Calibri" w:cs="Calibri"/>
                <w:b/>
                <w:bCs/>
                <w:sz w:val="20"/>
                <w:szCs w:val="20"/>
                <w:lang w:bidi="ar-TN"/>
              </w:rPr>
              <w:t>Mémoire</w:t>
            </w:r>
            <w:r w:rsidRPr="005D7FB4">
              <w:rPr>
                <w:rFonts w:ascii="Calibri" w:hAnsi="Calibri" w:cs="Calibri"/>
                <w:b/>
                <w:bCs/>
                <w:sz w:val="20"/>
                <w:szCs w:val="20"/>
                <w:lang w:bidi="ar-TN"/>
              </w:rPr>
              <w:t xml:space="preserve"> et soutenance orale</w:t>
            </w:r>
            <w:r>
              <w:rPr>
                <w:rFonts w:ascii="Calibri" w:hAnsi="Calibri" w:cs="Calibri"/>
                <w:b/>
                <w:bCs/>
                <w:sz w:val="20"/>
                <w:szCs w:val="20"/>
                <w:lang w:bidi="ar-TN"/>
              </w:rPr>
              <w:t xml:space="preserve"> </w:t>
            </w:r>
          </w:p>
        </w:tc>
      </w:tr>
      <w:tr w:rsidR="007566F8" w:rsidRPr="005D7FB4" w14:paraId="6F038D03" w14:textId="77777777" w:rsidTr="007045CE">
        <w:trPr>
          <w:jc w:val="center"/>
        </w:trPr>
        <w:tc>
          <w:tcPr>
            <w:tcW w:w="10289" w:type="dxa"/>
            <w:gridSpan w:val="2"/>
            <w:shd w:val="clear" w:color="auto" w:fill="DAEEF3" w:themeFill="accent5" w:themeFillTint="33"/>
          </w:tcPr>
          <w:p w14:paraId="47ADBB9F" w14:textId="77777777" w:rsidR="007566F8" w:rsidRPr="005D7FB4" w:rsidRDefault="007566F8" w:rsidP="007045CE">
            <w:pPr>
              <w:pStyle w:val="Corpsdetexte"/>
              <w:spacing w:after="0"/>
              <w:rPr>
                <w:rFonts w:ascii="Calibri" w:hAnsi="Calibri" w:cs="Calibri"/>
                <w:sz w:val="20"/>
                <w:szCs w:val="20"/>
                <w:lang w:bidi="ar-TN"/>
              </w:rPr>
            </w:pPr>
            <w:r>
              <w:rPr>
                <w:rFonts w:ascii="Calibri" w:hAnsi="Calibri" w:cs="Calibri"/>
                <w:b/>
                <w:bCs/>
                <w:sz w:val="20"/>
                <w:szCs w:val="20"/>
                <w:lang w:bidi="ar-TN"/>
              </w:rPr>
              <w:t>Document imprimé (20-25p)</w:t>
            </w:r>
          </w:p>
        </w:tc>
      </w:tr>
      <w:tr w:rsidR="007566F8" w:rsidRPr="005D7FB4" w14:paraId="708A303F" w14:textId="77777777" w:rsidTr="007045CE">
        <w:trPr>
          <w:jc w:val="center"/>
        </w:trPr>
        <w:tc>
          <w:tcPr>
            <w:tcW w:w="6544" w:type="dxa"/>
          </w:tcPr>
          <w:p w14:paraId="7645AC84" w14:textId="77777777" w:rsidR="007566F8" w:rsidRPr="001403FA" w:rsidRDefault="007566F8" w:rsidP="007045CE">
            <w:pPr>
              <w:pStyle w:val="Corpsdetexte"/>
              <w:spacing w:after="0"/>
              <w:rPr>
                <w:rFonts w:ascii="Calibri" w:hAnsi="Calibri" w:cs="Calibri"/>
                <w:sz w:val="20"/>
                <w:szCs w:val="20"/>
                <w:lang w:bidi="ar-TN"/>
              </w:rPr>
            </w:pPr>
            <w:r w:rsidRPr="001403FA">
              <w:rPr>
                <w:rFonts w:ascii="Calibri" w:hAnsi="Calibri" w:cs="Calibri"/>
                <w:sz w:val="20"/>
                <w:szCs w:val="20"/>
                <w:lang w:bidi="ar-TN"/>
              </w:rPr>
              <w:t>Qualité, justesse scientifique de la rédaction et qualité des illustrations</w:t>
            </w:r>
          </w:p>
        </w:tc>
        <w:tc>
          <w:tcPr>
            <w:tcW w:w="3745" w:type="dxa"/>
          </w:tcPr>
          <w:p w14:paraId="69F82AAD" w14:textId="77777777" w:rsidR="007566F8" w:rsidRPr="005D7FB4" w:rsidRDefault="007566F8" w:rsidP="007045CE">
            <w:pPr>
              <w:pStyle w:val="Corpsdetexte"/>
              <w:spacing w:after="0"/>
              <w:rPr>
                <w:rFonts w:ascii="Calibri" w:hAnsi="Calibri" w:cs="Calibri"/>
                <w:sz w:val="20"/>
                <w:szCs w:val="20"/>
                <w:lang w:bidi="ar-TN"/>
              </w:rPr>
            </w:pPr>
          </w:p>
        </w:tc>
      </w:tr>
      <w:tr w:rsidR="007566F8" w:rsidRPr="005D7FB4" w14:paraId="162411D8" w14:textId="77777777" w:rsidTr="007045CE">
        <w:trPr>
          <w:jc w:val="center"/>
        </w:trPr>
        <w:tc>
          <w:tcPr>
            <w:tcW w:w="6544" w:type="dxa"/>
          </w:tcPr>
          <w:p w14:paraId="0069D554" w14:textId="77777777" w:rsidR="007566F8" w:rsidRPr="001403FA" w:rsidRDefault="007566F8" w:rsidP="007045CE">
            <w:pPr>
              <w:pStyle w:val="Corpsdetexte"/>
              <w:spacing w:after="0"/>
              <w:rPr>
                <w:rFonts w:ascii="Calibri" w:hAnsi="Calibri" w:cs="Calibri"/>
                <w:sz w:val="20"/>
                <w:szCs w:val="20"/>
                <w:lang w:bidi="ar-TN"/>
              </w:rPr>
            </w:pPr>
            <w:r w:rsidRPr="001403FA">
              <w:rPr>
                <w:rFonts w:ascii="Calibri" w:hAnsi="Calibri" w:cs="Calibri"/>
                <w:sz w:val="20"/>
                <w:szCs w:val="20"/>
                <w:lang w:bidi="ar-TN"/>
              </w:rPr>
              <w:t xml:space="preserve">Pertinence de la problématique, originalité et rigueur des résultats </w:t>
            </w:r>
          </w:p>
        </w:tc>
        <w:tc>
          <w:tcPr>
            <w:tcW w:w="3745" w:type="dxa"/>
          </w:tcPr>
          <w:p w14:paraId="7729B57A" w14:textId="77777777" w:rsidR="007566F8" w:rsidRPr="005D7FB4" w:rsidRDefault="007566F8" w:rsidP="007045CE">
            <w:pPr>
              <w:pStyle w:val="Corpsdetexte"/>
              <w:spacing w:after="0"/>
              <w:rPr>
                <w:rFonts w:ascii="Calibri" w:hAnsi="Calibri" w:cs="Calibri"/>
                <w:sz w:val="20"/>
                <w:szCs w:val="20"/>
                <w:lang w:bidi="ar-TN"/>
              </w:rPr>
            </w:pPr>
          </w:p>
        </w:tc>
      </w:tr>
      <w:tr w:rsidR="007566F8" w:rsidRPr="005D7FB4" w14:paraId="30AA4CBC" w14:textId="77777777" w:rsidTr="007045CE">
        <w:trPr>
          <w:jc w:val="center"/>
        </w:trPr>
        <w:tc>
          <w:tcPr>
            <w:tcW w:w="6544" w:type="dxa"/>
          </w:tcPr>
          <w:p w14:paraId="00CD4B63" w14:textId="77777777" w:rsidR="007566F8" w:rsidRPr="001403FA" w:rsidRDefault="007566F8" w:rsidP="007045CE">
            <w:pPr>
              <w:pStyle w:val="Corpsdetexte"/>
              <w:spacing w:after="0"/>
              <w:rPr>
                <w:rFonts w:ascii="Calibri" w:hAnsi="Calibri" w:cs="Calibri"/>
                <w:sz w:val="20"/>
                <w:szCs w:val="20"/>
                <w:lang w:bidi="ar-TN"/>
              </w:rPr>
            </w:pPr>
            <w:r w:rsidRPr="001403FA">
              <w:rPr>
                <w:rFonts w:ascii="Calibri" w:hAnsi="Calibri" w:cs="Calibri"/>
                <w:sz w:val="20"/>
                <w:szCs w:val="20"/>
                <w:lang w:bidi="ar-TN"/>
              </w:rPr>
              <w:t>Qualité, synthèse et rigueur de la Bibliographie</w:t>
            </w:r>
          </w:p>
        </w:tc>
        <w:tc>
          <w:tcPr>
            <w:tcW w:w="3745" w:type="dxa"/>
          </w:tcPr>
          <w:p w14:paraId="5ED1C61E" w14:textId="77777777" w:rsidR="007566F8" w:rsidRPr="005D7FB4" w:rsidRDefault="007566F8" w:rsidP="007045CE">
            <w:pPr>
              <w:pStyle w:val="Corpsdetexte"/>
              <w:spacing w:after="0"/>
              <w:rPr>
                <w:rFonts w:ascii="Calibri" w:hAnsi="Calibri" w:cs="Calibri"/>
                <w:sz w:val="20"/>
                <w:szCs w:val="20"/>
                <w:lang w:bidi="ar-TN"/>
              </w:rPr>
            </w:pPr>
          </w:p>
        </w:tc>
      </w:tr>
      <w:tr w:rsidR="007566F8" w:rsidRPr="005D7FB4" w14:paraId="6A799EC8" w14:textId="77777777" w:rsidTr="007045CE">
        <w:trPr>
          <w:jc w:val="center"/>
        </w:trPr>
        <w:tc>
          <w:tcPr>
            <w:tcW w:w="6544" w:type="dxa"/>
          </w:tcPr>
          <w:p w14:paraId="104E9374" w14:textId="77777777" w:rsidR="007566F8" w:rsidRPr="001403FA" w:rsidRDefault="007566F8" w:rsidP="007045CE">
            <w:pPr>
              <w:pStyle w:val="Corpsdetexte"/>
              <w:spacing w:after="0"/>
              <w:rPr>
                <w:rFonts w:ascii="Calibri" w:hAnsi="Calibri" w:cs="Calibri"/>
                <w:sz w:val="20"/>
                <w:szCs w:val="20"/>
                <w:lang w:bidi="ar-TN"/>
              </w:rPr>
            </w:pPr>
            <w:r w:rsidRPr="001403FA">
              <w:rPr>
                <w:rFonts w:ascii="Calibri" w:hAnsi="Calibri" w:cs="Calibri"/>
                <w:sz w:val="20"/>
                <w:szCs w:val="20"/>
                <w:lang w:bidi="ar-TN"/>
              </w:rPr>
              <w:t>Impact professionnel et éthique</w:t>
            </w:r>
          </w:p>
        </w:tc>
        <w:tc>
          <w:tcPr>
            <w:tcW w:w="3745" w:type="dxa"/>
          </w:tcPr>
          <w:p w14:paraId="317B83BC" w14:textId="77777777" w:rsidR="007566F8" w:rsidRPr="005D7FB4" w:rsidRDefault="007566F8" w:rsidP="007045CE">
            <w:pPr>
              <w:pStyle w:val="Corpsdetexte"/>
              <w:spacing w:after="0"/>
              <w:rPr>
                <w:rFonts w:ascii="Calibri" w:hAnsi="Calibri" w:cs="Calibri"/>
                <w:sz w:val="20"/>
                <w:szCs w:val="20"/>
                <w:lang w:bidi="ar-TN"/>
              </w:rPr>
            </w:pPr>
          </w:p>
        </w:tc>
      </w:tr>
      <w:tr w:rsidR="007566F8" w:rsidRPr="005D7FB4" w14:paraId="1E7DDDF4" w14:textId="77777777" w:rsidTr="007045CE">
        <w:trPr>
          <w:jc w:val="center"/>
        </w:trPr>
        <w:tc>
          <w:tcPr>
            <w:tcW w:w="10289" w:type="dxa"/>
            <w:gridSpan w:val="2"/>
            <w:shd w:val="clear" w:color="auto" w:fill="DAEEF3" w:themeFill="accent5" w:themeFillTint="33"/>
          </w:tcPr>
          <w:p w14:paraId="56CD568A" w14:textId="77777777" w:rsidR="007566F8" w:rsidRPr="005D7FB4" w:rsidRDefault="007566F8" w:rsidP="007045CE">
            <w:pPr>
              <w:pStyle w:val="Corpsdetexte"/>
              <w:spacing w:after="0"/>
              <w:rPr>
                <w:rFonts w:ascii="Calibri" w:hAnsi="Calibri" w:cs="Calibri"/>
                <w:sz w:val="20"/>
                <w:szCs w:val="20"/>
                <w:lang w:bidi="ar-TN"/>
              </w:rPr>
            </w:pPr>
            <w:r>
              <w:rPr>
                <w:rFonts w:ascii="Calibri" w:hAnsi="Calibri" w:cs="Calibri"/>
                <w:b/>
                <w:bCs/>
                <w:sz w:val="20"/>
                <w:szCs w:val="20"/>
                <w:lang w:bidi="ar-TN"/>
              </w:rPr>
              <w:t>Présentation orale (10min)</w:t>
            </w:r>
          </w:p>
        </w:tc>
      </w:tr>
      <w:tr w:rsidR="007566F8" w:rsidRPr="005D7FB4" w14:paraId="28EBE25A" w14:textId="77777777" w:rsidTr="007045CE">
        <w:trPr>
          <w:jc w:val="center"/>
        </w:trPr>
        <w:tc>
          <w:tcPr>
            <w:tcW w:w="6544" w:type="dxa"/>
          </w:tcPr>
          <w:p w14:paraId="5DB889BE" w14:textId="77777777" w:rsidR="007566F8" w:rsidRPr="001403FA" w:rsidRDefault="007566F8" w:rsidP="007045CE">
            <w:pPr>
              <w:pStyle w:val="Corpsdetexte"/>
              <w:spacing w:after="0"/>
              <w:rPr>
                <w:rFonts w:ascii="Calibri" w:hAnsi="Calibri" w:cs="Calibri"/>
                <w:sz w:val="20"/>
                <w:szCs w:val="20"/>
                <w:lang w:bidi="ar-TN"/>
              </w:rPr>
            </w:pPr>
            <w:r w:rsidRPr="001403FA">
              <w:rPr>
                <w:rFonts w:ascii="Calibri" w:hAnsi="Calibri" w:cs="Calibri"/>
                <w:sz w:val="20"/>
                <w:szCs w:val="20"/>
                <w:lang w:bidi="ar-TN"/>
              </w:rPr>
              <w:t>Qualité du plan et de la présentation power point ou poster</w:t>
            </w:r>
          </w:p>
        </w:tc>
        <w:tc>
          <w:tcPr>
            <w:tcW w:w="3745" w:type="dxa"/>
          </w:tcPr>
          <w:p w14:paraId="0B892F65" w14:textId="77777777" w:rsidR="007566F8" w:rsidRPr="005D7FB4" w:rsidRDefault="007566F8" w:rsidP="007045CE">
            <w:pPr>
              <w:pStyle w:val="Corpsdetexte"/>
              <w:spacing w:after="0"/>
              <w:rPr>
                <w:rFonts w:ascii="Calibri" w:hAnsi="Calibri" w:cs="Calibri"/>
                <w:sz w:val="20"/>
                <w:szCs w:val="20"/>
                <w:lang w:bidi="ar-TN"/>
              </w:rPr>
            </w:pPr>
          </w:p>
        </w:tc>
      </w:tr>
      <w:tr w:rsidR="007566F8" w:rsidRPr="005D7FB4" w14:paraId="7742DF23" w14:textId="77777777" w:rsidTr="007045CE">
        <w:trPr>
          <w:jc w:val="center"/>
        </w:trPr>
        <w:tc>
          <w:tcPr>
            <w:tcW w:w="6544" w:type="dxa"/>
          </w:tcPr>
          <w:p w14:paraId="7C57540F" w14:textId="77777777" w:rsidR="007566F8" w:rsidRPr="001403FA" w:rsidRDefault="007566F8" w:rsidP="007045CE">
            <w:pPr>
              <w:pStyle w:val="Corpsdetexte"/>
              <w:spacing w:after="0"/>
              <w:rPr>
                <w:rFonts w:ascii="Calibri" w:hAnsi="Calibri" w:cs="Calibri"/>
                <w:sz w:val="20"/>
                <w:szCs w:val="20"/>
                <w:lang w:bidi="ar-TN"/>
              </w:rPr>
            </w:pPr>
            <w:r w:rsidRPr="001403FA">
              <w:rPr>
                <w:rFonts w:ascii="Calibri" w:hAnsi="Calibri" w:cs="Calibri"/>
                <w:sz w:val="20"/>
                <w:szCs w:val="20"/>
                <w:lang w:bidi="ar-TN"/>
              </w:rPr>
              <w:t xml:space="preserve">Posture, Respect du temps </w:t>
            </w:r>
          </w:p>
        </w:tc>
        <w:tc>
          <w:tcPr>
            <w:tcW w:w="3745" w:type="dxa"/>
          </w:tcPr>
          <w:p w14:paraId="3D40BA96" w14:textId="77777777" w:rsidR="007566F8" w:rsidRPr="005D7FB4" w:rsidRDefault="007566F8" w:rsidP="007045CE">
            <w:pPr>
              <w:pStyle w:val="Corpsdetexte"/>
              <w:spacing w:after="0"/>
              <w:rPr>
                <w:rFonts w:ascii="Calibri" w:hAnsi="Calibri" w:cs="Calibri"/>
                <w:sz w:val="20"/>
                <w:szCs w:val="20"/>
                <w:lang w:bidi="ar-TN"/>
              </w:rPr>
            </w:pPr>
          </w:p>
        </w:tc>
      </w:tr>
      <w:tr w:rsidR="007566F8" w:rsidRPr="005D7FB4" w14:paraId="05E4CF8A" w14:textId="77777777" w:rsidTr="007045CE">
        <w:trPr>
          <w:jc w:val="center"/>
        </w:trPr>
        <w:tc>
          <w:tcPr>
            <w:tcW w:w="6544" w:type="dxa"/>
          </w:tcPr>
          <w:p w14:paraId="5B7728F7" w14:textId="77777777" w:rsidR="007566F8" w:rsidRPr="001403FA" w:rsidRDefault="007566F8" w:rsidP="007045CE">
            <w:pPr>
              <w:pStyle w:val="Corpsdetexte"/>
              <w:spacing w:after="0"/>
              <w:rPr>
                <w:rFonts w:ascii="Calibri" w:hAnsi="Calibri" w:cs="Calibri"/>
                <w:sz w:val="20"/>
                <w:szCs w:val="20"/>
                <w:lang w:bidi="ar-TN"/>
              </w:rPr>
            </w:pPr>
            <w:r w:rsidRPr="001403FA">
              <w:rPr>
                <w:rFonts w:ascii="Calibri" w:hAnsi="Calibri" w:cs="Calibri"/>
                <w:sz w:val="20"/>
                <w:szCs w:val="20"/>
                <w:lang w:bidi="ar-TN"/>
              </w:rPr>
              <w:t>Réponses aux questions et capacité de mobiliser les pré</w:t>
            </w:r>
            <w:r w:rsidR="001403FA">
              <w:rPr>
                <w:rFonts w:ascii="Calibri" w:hAnsi="Calibri" w:cs="Calibri"/>
                <w:sz w:val="20"/>
                <w:szCs w:val="20"/>
                <w:lang w:bidi="ar-TN"/>
              </w:rPr>
              <w:t>-</w:t>
            </w:r>
            <w:r w:rsidRPr="001403FA">
              <w:rPr>
                <w:rFonts w:ascii="Calibri" w:hAnsi="Calibri" w:cs="Calibri"/>
                <w:sz w:val="20"/>
                <w:szCs w:val="20"/>
                <w:lang w:bidi="ar-TN"/>
              </w:rPr>
              <w:t>requis</w:t>
            </w:r>
          </w:p>
        </w:tc>
        <w:tc>
          <w:tcPr>
            <w:tcW w:w="3745" w:type="dxa"/>
          </w:tcPr>
          <w:p w14:paraId="056B7143" w14:textId="77777777" w:rsidR="007566F8" w:rsidRPr="005D7FB4" w:rsidRDefault="007566F8" w:rsidP="007045CE">
            <w:pPr>
              <w:pStyle w:val="Corpsdetexte"/>
              <w:spacing w:after="0"/>
              <w:rPr>
                <w:rFonts w:ascii="Calibri" w:hAnsi="Calibri" w:cs="Calibri"/>
                <w:sz w:val="20"/>
                <w:szCs w:val="20"/>
                <w:lang w:bidi="ar-TN"/>
              </w:rPr>
            </w:pPr>
          </w:p>
        </w:tc>
      </w:tr>
    </w:tbl>
    <w:p w14:paraId="35FA9D73" w14:textId="77777777" w:rsidR="00DF46E4" w:rsidRPr="00DF46E4" w:rsidRDefault="00DF46E4" w:rsidP="00DF46E4">
      <w:pPr>
        <w:spacing w:after="0" w:line="240" w:lineRule="auto"/>
        <w:jc w:val="both"/>
        <w:rPr>
          <w:rFonts w:cstheme="minorHAnsi"/>
          <w:b/>
          <w:bCs/>
        </w:rPr>
      </w:pPr>
    </w:p>
    <w:p w14:paraId="6A772715" w14:textId="77777777" w:rsidR="00DF46E4" w:rsidRPr="00DF46E4" w:rsidRDefault="00DF46E4" w:rsidP="00DF46E4">
      <w:pPr>
        <w:shd w:val="clear" w:color="auto" w:fill="CCFFFF"/>
        <w:spacing w:after="0" w:line="240" w:lineRule="auto"/>
        <w:jc w:val="both"/>
        <w:rPr>
          <w:rFonts w:cstheme="minorHAnsi"/>
        </w:rPr>
      </w:pPr>
      <w:r w:rsidRPr="00DF46E4">
        <w:rPr>
          <w:rFonts w:cstheme="minorHAnsi"/>
          <w:b/>
          <w:bCs/>
        </w:rPr>
        <w:t>b) Si l’établissement opte pour des activités au sein de l’établissement universitaire</w:t>
      </w:r>
      <w:r w:rsidRPr="00DF46E4">
        <w:rPr>
          <w:rFonts w:cstheme="minorHAnsi"/>
        </w:rPr>
        <w:t> :</w:t>
      </w:r>
    </w:p>
    <w:p w14:paraId="78233674" w14:textId="77777777" w:rsidR="00DF46E4" w:rsidRPr="00DF46E4" w:rsidRDefault="00DF46E4" w:rsidP="00C815C2">
      <w:pPr>
        <w:pStyle w:val="Paragraphedeliste"/>
        <w:numPr>
          <w:ilvl w:val="0"/>
          <w:numId w:val="18"/>
        </w:numPr>
        <w:spacing w:after="0" w:line="240" w:lineRule="auto"/>
        <w:ind w:left="142" w:hanging="142"/>
        <w:jc w:val="both"/>
        <w:rPr>
          <w:rFonts w:cstheme="minorHAnsi"/>
        </w:rPr>
      </w:pPr>
      <w:r w:rsidRPr="00DF46E4">
        <w:rPr>
          <w:rFonts w:cstheme="minorHAnsi"/>
          <w:b/>
          <w:bCs/>
        </w:rPr>
        <w:t>Le contenu de l’activité est fixé au sein du département</w:t>
      </w:r>
      <w:r w:rsidRPr="00DF46E4">
        <w:rPr>
          <w:rFonts w:cstheme="minorHAnsi"/>
        </w:rPr>
        <w:t xml:space="preserve"> et il sera évalué comme pour les activités de S4 (voir liste d’activités possibles </w:t>
      </w:r>
      <w:r>
        <w:rPr>
          <w:rFonts w:cstheme="minorHAnsi"/>
        </w:rPr>
        <w:t>ci-dessus sous l’intitulé 2.3.2.2. Protocoles diversifiés</w:t>
      </w:r>
      <w:r w:rsidRPr="00DF46E4">
        <w:rPr>
          <w:rFonts w:cstheme="minorHAnsi"/>
        </w:rPr>
        <w:t xml:space="preserve">). </w:t>
      </w:r>
    </w:p>
    <w:p w14:paraId="79ECFA92" w14:textId="77777777" w:rsidR="00DF46E4" w:rsidRPr="00DF46E4" w:rsidRDefault="00DF46E4" w:rsidP="00C815C2">
      <w:pPr>
        <w:pStyle w:val="Paragraphedeliste"/>
        <w:numPr>
          <w:ilvl w:val="0"/>
          <w:numId w:val="18"/>
        </w:numPr>
        <w:spacing w:after="0" w:line="240" w:lineRule="auto"/>
        <w:ind w:left="142" w:hanging="142"/>
        <w:jc w:val="both"/>
        <w:rPr>
          <w:rFonts w:cstheme="minorHAnsi"/>
        </w:rPr>
      </w:pPr>
      <w:r w:rsidRPr="00DF46E4">
        <w:rPr>
          <w:rFonts w:cstheme="minorHAnsi"/>
          <w:b/>
          <w:bCs/>
        </w:rPr>
        <w:t>Un rapport de 10-15 pages sera produit et soutenu</w:t>
      </w:r>
      <w:r w:rsidRPr="00DF46E4">
        <w:rPr>
          <w:rFonts w:cstheme="minorHAnsi"/>
        </w:rPr>
        <w:t xml:space="preserve"> à la fin de S5 devant l’organisateur de l’activité. La même grille d’évaluation mentionnée pour le semestre 4 peut être utilisée pour l’évaluation du semestre 5.</w:t>
      </w:r>
    </w:p>
    <w:p w14:paraId="1355ABC0" w14:textId="77777777" w:rsidR="00DF46E4" w:rsidRPr="00DF46E4" w:rsidRDefault="00DF46E4" w:rsidP="00DF46E4">
      <w:pPr>
        <w:pStyle w:val="Paragraphedeliste"/>
        <w:spacing w:after="0" w:line="240" w:lineRule="auto"/>
        <w:ind w:left="142"/>
        <w:jc w:val="both"/>
        <w:rPr>
          <w:rFonts w:cstheme="minorHAnsi"/>
        </w:rPr>
      </w:pPr>
    </w:p>
    <w:p w14:paraId="58AAB034" w14:textId="77777777" w:rsidR="00DF46E4" w:rsidRPr="000D6550" w:rsidRDefault="000D6550" w:rsidP="000D6550">
      <w:pPr>
        <w:shd w:val="clear" w:color="auto" w:fill="FDE9D9" w:themeFill="accent6" w:themeFillTint="33"/>
        <w:spacing w:after="0" w:line="240" w:lineRule="auto"/>
        <w:ind w:left="851"/>
        <w:jc w:val="both"/>
        <w:rPr>
          <w:rFonts w:cstheme="minorHAnsi"/>
        </w:rPr>
      </w:pPr>
      <w:r>
        <w:rPr>
          <w:rFonts w:cstheme="minorHAnsi"/>
          <w:b/>
          <w:bCs/>
        </w:rPr>
        <w:t xml:space="preserve">2.3.3.2. </w:t>
      </w:r>
      <w:r w:rsidR="00DF46E4" w:rsidRPr="000D6550">
        <w:rPr>
          <w:rFonts w:cstheme="minorHAnsi"/>
          <w:b/>
          <w:bCs/>
        </w:rPr>
        <w:t>Pour le semestre 6</w:t>
      </w:r>
    </w:p>
    <w:p w14:paraId="2736915C" w14:textId="77777777" w:rsidR="00011CA6" w:rsidRDefault="00011CA6" w:rsidP="00011CA6">
      <w:pPr>
        <w:shd w:val="clear" w:color="auto" w:fill="FFFFFF" w:themeFill="background1"/>
        <w:spacing w:after="0" w:line="240" w:lineRule="auto"/>
        <w:jc w:val="both"/>
        <w:rPr>
          <w:rFonts w:cstheme="minorHAnsi"/>
          <w:b/>
          <w:bCs/>
        </w:rPr>
      </w:pPr>
    </w:p>
    <w:p w14:paraId="7373416C" w14:textId="77777777" w:rsidR="00DF46E4" w:rsidRPr="00DF46E4" w:rsidRDefault="00DF46E4" w:rsidP="000D6550">
      <w:pPr>
        <w:shd w:val="clear" w:color="auto" w:fill="CCFFFF"/>
        <w:spacing w:after="0" w:line="240" w:lineRule="auto"/>
        <w:jc w:val="both"/>
        <w:rPr>
          <w:rFonts w:cstheme="minorHAnsi"/>
        </w:rPr>
      </w:pPr>
      <w:r w:rsidRPr="00DF46E4">
        <w:rPr>
          <w:rFonts w:cstheme="minorHAnsi"/>
          <w:b/>
          <w:bCs/>
        </w:rPr>
        <w:t>a) Si l’établissement a opté pour un stage d’été</w:t>
      </w:r>
    </w:p>
    <w:p w14:paraId="27A1C59F" w14:textId="77777777" w:rsidR="00DF46E4" w:rsidRPr="00DF46E4" w:rsidRDefault="00DF46E4" w:rsidP="00C815C2">
      <w:pPr>
        <w:pStyle w:val="Paragraphedeliste"/>
        <w:numPr>
          <w:ilvl w:val="0"/>
          <w:numId w:val="18"/>
        </w:numPr>
        <w:spacing w:after="0" w:line="240" w:lineRule="auto"/>
        <w:ind w:left="142" w:hanging="142"/>
        <w:jc w:val="both"/>
        <w:rPr>
          <w:rFonts w:cstheme="minorHAnsi"/>
        </w:rPr>
      </w:pPr>
      <w:r w:rsidRPr="00DF46E4">
        <w:rPr>
          <w:rFonts w:cstheme="minorHAnsi"/>
          <w:b/>
          <w:bCs/>
        </w:rPr>
        <w:t xml:space="preserve">Le contenu de S6 </w:t>
      </w:r>
      <w:r w:rsidRPr="00DF46E4">
        <w:rPr>
          <w:rFonts w:cstheme="minorHAnsi"/>
        </w:rPr>
        <w:t>portera sur le</w:t>
      </w:r>
      <w:r w:rsidRPr="00DF46E4">
        <w:rPr>
          <w:rFonts w:cstheme="minorHAnsi"/>
          <w:b/>
          <w:bCs/>
        </w:rPr>
        <w:t xml:space="preserve"> montage d’un projet professionnel </w:t>
      </w:r>
      <w:r w:rsidRPr="00DF46E4">
        <w:rPr>
          <w:rFonts w:cstheme="minorHAnsi"/>
        </w:rPr>
        <w:t>et sa simulation lors d’une</w:t>
      </w:r>
      <w:r w:rsidRPr="00DF46E4">
        <w:rPr>
          <w:rFonts w:cstheme="minorHAnsi"/>
          <w:b/>
          <w:bCs/>
        </w:rPr>
        <w:t xml:space="preserve"> soutenance orale devant l’encadrant. </w:t>
      </w:r>
      <w:r w:rsidRPr="00DF46E4">
        <w:rPr>
          <w:rFonts w:cstheme="minorHAnsi"/>
        </w:rPr>
        <w:t>Ce projet sera basé sur les activités réalisées lors des semestres 3, 4 et 5.</w:t>
      </w:r>
    </w:p>
    <w:p w14:paraId="04272222" w14:textId="77777777" w:rsidR="00DF46E4" w:rsidRPr="00DF46E4" w:rsidRDefault="00DF46E4" w:rsidP="00C815C2">
      <w:pPr>
        <w:pStyle w:val="Paragraphedeliste"/>
        <w:numPr>
          <w:ilvl w:val="0"/>
          <w:numId w:val="18"/>
        </w:numPr>
        <w:spacing w:after="0" w:line="240" w:lineRule="auto"/>
        <w:ind w:left="142" w:hanging="142"/>
        <w:jc w:val="both"/>
        <w:rPr>
          <w:rFonts w:cstheme="minorHAnsi"/>
        </w:rPr>
      </w:pPr>
      <w:r w:rsidRPr="00DF46E4">
        <w:rPr>
          <w:rFonts w:cstheme="minorHAnsi"/>
          <w:b/>
          <w:bCs/>
        </w:rPr>
        <w:t xml:space="preserve">Un accompagnement par des d’activités transversales </w:t>
      </w:r>
      <w:r w:rsidRPr="00DF46E4">
        <w:rPr>
          <w:rFonts w:cstheme="minorHAnsi"/>
        </w:rPr>
        <w:t xml:space="preserve">est aussi à programmer. Comme activités on peut citer : des formations anciennes comme </w:t>
      </w:r>
      <w:r w:rsidRPr="00DF46E4">
        <w:rPr>
          <w:rFonts w:cstheme="minorHAnsi"/>
          <w:b/>
          <w:bCs/>
        </w:rPr>
        <w:t xml:space="preserve">création et gestion d’entreprise, </w:t>
      </w:r>
      <w:r w:rsidRPr="00DF46E4">
        <w:rPr>
          <w:rFonts w:cstheme="minorHAnsi"/>
        </w:rPr>
        <w:t xml:space="preserve">de nouvelles formations comme </w:t>
      </w:r>
      <w:r w:rsidRPr="00DF46E4">
        <w:rPr>
          <w:rFonts w:cstheme="minorHAnsi"/>
          <w:b/>
          <w:bCs/>
        </w:rPr>
        <w:t>Management de projet, Système de management qualité, éthique professionnelle…</w:t>
      </w:r>
    </w:p>
    <w:p w14:paraId="6C551CC2" w14:textId="77777777" w:rsidR="00DF46E4" w:rsidRPr="00DF46E4" w:rsidRDefault="00DF46E4" w:rsidP="00C815C2">
      <w:pPr>
        <w:pStyle w:val="Paragraphedeliste"/>
        <w:numPr>
          <w:ilvl w:val="0"/>
          <w:numId w:val="18"/>
        </w:numPr>
        <w:spacing w:after="0" w:line="240" w:lineRule="auto"/>
        <w:ind w:left="142" w:hanging="142"/>
        <w:jc w:val="both"/>
        <w:rPr>
          <w:rFonts w:cstheme="minorHAnsi"/>
        </w:rPr>
      </w:pPr>
      <w:r w:rsidRPr="00DF46E4">
        <w:rPr>
          <w:rFonts w:cstheme="minorHAnsi"/>
        </w:rPr>
        <w:t>L’évaluation de se semestre portera aussi bien sur les activités transversales que le rapport et la soutenance.</w:t>
      </w:r>
    </w:p>
    <w:p w14:paraId="183D3757" w14:textId="77777777" w:rsidR="00011CA6" w:rsidRDefault="00011CA6" w:rsidP="00DF46E4">
      <w:pPr>
        <w:spacing w:after="0" w:line="240" w:lineRule="auto"/>
        <w:jc w:val="both"/>
        <w:rPr>
          <w:rFonts w:cstheme="minorHAnsi"/>
          <w:b/>
          <w:bCs/>
        </w:rPr>
      </w:pPr>
    </w:p>
    <w:p w14:paraId="7F80B7A1" w14:textId="77777777" w:rsidR="00DF46E4" w:rsidRPr="00DF46E4" w:rsidRDefault="00DF46E4" w:rsidP="00011CA6">
      <w:pPr>
        <w:shd w:val="clear" w:color="auto" w:fill="CCFFFF"/>
        <w:spacing w:after="0" w:line="240" w:lineRule="auto"/>
        <w:jc w:val="both"/>
        <w:rPr>
          <w:rFonts w:cstheme="minorHAnsi"/>
        </w:rPr>
      </w:pPr>
      <w:r w:rsidRPr="00DF46E4">
        <w:rPr>
          <w:rFonts w:cstheme="minorHAnsi"/>
          <w:b/>
          <w:bCs/>
        </w:rPr>
        <w:t>b) Si l’établissement a opté pour une activité de S5 au sein de l‘établissement</w:t>
      </w:r>
    </w:p>
    <w:p w14:paraId="08119015" w14:textId="77777777" w:rsidR="00DF46E4" w:rsidRPr="00DF46E4" w:rsidRDefault="00011CA6" w:rsidP="00C815C2">
      <w:pPr>
        <w:pStyle w:val="Paragraphedeliste"/>
        <w:numPr>
          <w:ilvl w:val="0"/>
          <w:numId w:val="18"/>
        </w:numPr>
        <w:spacing w:after="0" w:line="240" w:lineRule="auto"/>
        <w:ind w:left="142" w:hanging="142"/>
        <w:jc w:val="both"/>
        <w:rPr>
          <w:rFonts w:cstheme="minorHAnsi"/>
        </w:rPr>
      </w:pPr>
      <w:r>
        <w:rPr>
          <w:rFonts w:cstheme="minorHAnsi"/>
          <w:b/>
          <w:bCs/>
        </w:rPr>
        <w:t>En S6, u</w:t>
      </w:r>
      <w:r w:rsidR="00DF46E4" w:rsidRPr="00DF46E4">
        <w:rPr>
          <w:rFonts w:cstheme="minorHAnsi"/>
          <w:b/>
          <w:bCs/>
        </w:rPr>
        <w:t xml:space="preserve">n stage interne à l’établissement </w:t>
      </w:r>
      <w:r w:rsidR="00DF46E4" w:rsidRPr="00DF46E4">
        <w:rPr>
          <w:rFonts w:cstheme="minorHAnsi"/>
        </w:rPr>
        <w:t>sera accompagné par des</w:t>
      </w:r>
      <w:r w:rsidR="00DF46E4" w:rsidRPr="00DF46E4">
        <w:rPr>
          <w:rFonts w:cstheme="minorHAnsi"/>
          <w:b/>
          <w:bCs/>
        </w:rPr>
        <w:t xml:space="preserve"> encadrants universitaires.</w:t>
      </w:r>
    </w:p>
    <w:p w14:paraId="24D11B05" w14:textId="77777777" w:rsidR="00FF2681" w:rsidRDefault="00DF46E4" w:rsidP="00C815C2">
      <w:pPr>
        <w:pStyle w:val="Paragraphedeliste"/>
        <w:numPr>
          <w:ilvl w:val="0"/>
          <w:numId w:val="18"/>
        </w:numPr>
        <w:spacing w:after="0" w:line="240" w:lineRule="auto"/>
        <w:ind w:left="142" w:hanging="142"/>
        <w:jc w:val="both"/>
        <w:rPr>
          <w:rFonts w:cstheme="minorHAnsi"/>
        </w:rPr>
      </w:pPr>
      <w:r w:rsidRPr="00DF46E4">
        <w:rPr>
          <w:rFonts w:cstheme="minorHAnsi"/>
          <w:b/>
          <w:bCs/>
        </w:rPr>
        <w:t>Un rapport de stage de 20-</w:t>
      </w:r>
      <w:r w:rsidR="00FF2681">
        <w:rPr>
          <w:rFonts w:cstheme="minorHAnsi"/>
          <w:b/>
          <w:bCs/>
        </w:rPr>
        <w:t>25</w:t>
      </w:r>
      <w:r w:rsidRPr="00DF46E4">
        <w:rPr>
          <w:rFonts w:cstheme="minorHAnsi"/>
          <w:b/>
          <w:bCs/>
        </w:rPr>
        <w:t xml:space="preserve"> pages </w:t>
      </w:r>
      <w:r w:rsidRPr="00DF46E4">
        <w:rPr>
          <w:rFonts w:cstheme="minorHAnsi"/>
        </w:rPr>
        <w:t>et une</w:t>
      </w:r>
      <w:r w:rsidRPr="00DF46E4">
        <w:rPr>
          <w:rFonts w:cstheme="minorHAnsi"/>
          <w:b/>
          <w:bCs/>
        </w:rPr>
        <w:t xml:space="preserve"> soutenance orale de ce rapport </w:t>
      </w:r>
      <w:r w:rsidRPr="00DF46E4">
        <w:rPr>
          <w:rFonts w:cstheme="minorHAnsi"/>
        </w:rPr>
        <w:t>se tiendra à la fin du semestre 6 devant</w:t>
      </w:r>
      <w:r w:rsidRPr="00DF46E4">
        <w:rPr>
          <w:rFonts w:cstheme="minorHAnsi"/>
          <w:b/>
          <w:bCs/>
        </w:rPr>
        <w:t xml:space="preserve"> </w:t>
      </w:r>
      <w:r w:rsidRPr="00DF46E4">
        <w:rPr>
          <w:rFonts w:cstheme="minorHAnsi"/>
        </w:rPr>
        <w:t>un jury composé d’un Président, d’un Examinateur et</w:t>
      </w:r>
      <w:r w:rsidR="00FF2681">
        <w:rPr>
          <w:rFonts w:cstheme="minorHAnsi"/>
        </w:rPr>
        <w:t xml:space="preserve"> de l’Encadrant universitaire. </w:t>
      </w:r>
    </w:p>
    <w:p w14:paraId="05065ACC" w14:textId="77777777" w:rsidR="00DF46E4" w:rsidRPr="00DF46E4" w:rsidRDefault="00FF2681" w:rsidP="00C815C2">
      <w:pPr>
        <w:pStyle w:val="Paragraphedeliste"/>
        <w:numPr>
          <w:ilvl w:val="0"/>
          <w:numId w:val="18"/>
        </w:numPr>
        <w:spacing w:after="0" w:line="240" w:lineRule="auto"/>
        <w:ind w:left="142" w:hanging="142"/>
        <w:jc w:val="both"/>
        <w:rPr>
          <w:rFonts w:cstheme="minorHAnsi"/>
        </w:rPr>
      </w:pPr>
      <w:r>
        <w:rPr>
          <w:rFonts w:cstheme="minorHAnsi"/>
        </w:rPr>
        <w:t>L</w:t>
      </w:r>
      <w:r w:rsidR="00DF46E4" w:rsidRPr="00DF46E4">
        <w:rPr>
          <w:rFonts w:cstheme="minorHAnsi"/>
        </w:rPr>
        <w:t xml:space="preserve">a même grille mentionnée </w:t>
      </w:r>
      <w:r w:rsidR="00312CA1">
        <w:rPr>
          <w:rFonts w:cstheme="minorHAnsi"/>
        </w:rPr>
        <w:t xml:space="preserve">pour S5 (stage </w:t>
      </w:r>
      <w:r>
        <w:rPr>
          <w:rFonts w:cstheme="minorHAnsi"/>
        </w:rPr>
        <w:t>d’été</w:t>
      </w:r>
      <w:r w:rsidR="00312CA1">
        <w:rPr>
          <w:rFonts w:cstheme="minorHAnsi"/>
        </w:rPr>
        <w:t>)</w:t>
      </w:r>
      <w:r w:rsidR="00DF46E4" w:rsidRPr="00DF46E4">
        <w:rPr>
          <w:rFonts w:cstheme="minorHAnsi"/>
        </w:rPr>
        <w:t xml:space="preserve"> sera utilisée pour l’évaluation </w:t>
      </w:r>
      <w:r>
        <w:rPr>
          <w:rFonts w:cstheme="minorHAnsi"/>
        </w:rPr>
        <w:t xml:space="preserve">de l’activité, </w:t>
      </w:r>
      <w:r w:rsidR="00DF46E4" w:rsidRPr="00DF46E4">
        <w:rPr>
          <w:rFonts w:cstheme="minorHAnsi"/>
        </w:rPr>
        <w:t xml:space="preserve">du rapport </w:t>
      </w:r>
      <w:r>
        <w:rPr>
          <w:rFonts w:cstheme="minorHAnsi"/>
        </w:rPr>
        <w:t xml:space="preserve">écrit </w:t>
      </w:r>
      <w:r w:rsidR="00DF46E4" w:rsidRPr="00DF46E4">
        <w:rPr>
          <w:rFonts w:cstheme="minorHAnsi"/>
        </w:rPr>
        <w:t xml:space="preserve">et de la soutenance.     </w:t>
      </w:r>
    </w:p>
    <w:p w14:paraId="5FD5FEA0" w14:textId="77777777" w:rsidR="00DF46E4" w:rsidRDefault="00DF46E4" w:rsidP="009D57A8">
      <w:pPr>
        <w:spacing w:after="0" w:line="240" w:lineRule="auto"/>
        <w:ind w:firstLine="709"/>
        <w:jc w:val="both"/>
        <w:rPr>
          <w:rFonts w:cstheme="minorHAnsi"/>
          <w:sz w:val="16"/>
          <w:szCs w:val="16"/>
        </w:rPr>
      </w:pPr>
    </w:p>
    <w:p w14:paraId="2F963B02" w14:textId="77777777" w:rsidR="007045CE" w:rsidRDefault="007045CE" w:rsidP="009D57A8">
      <w:pPr>
        <w:spacing w:after="0" w:line="240" w:lineRule="auto"/>
        <w:ind w:firstLine="709"/>
        <w:jc w:val="both"/>
        <w:rPr>
          <w:rFonts w:cstheme="minorHAnsi"/>
          <w:sz w:val="16"/>
          <w:szCs w:val="16"/>
        </w:rPr>
      </w:pPr>
    </w:p>
    <w:p w14:paraId="3162915F" w14:textId="77777777" w:rsidR="007045CE" w:rsidRPr="007045CE" w:rsidRDefault="007045CE" w:rsidP="00ED004C">
      <w:pPr>
        <w:shd w:val="clear" w:color="auto" w:fill="CCFF99"/>
        <w:autoSpaceDE w:val="0"/>
        <w:spacing w:after="0" w:line="240" w:lineRule="auto"/>
        <w:ind w:left="284"/>
        <w:jc w:val="both"/>
        <w:rPr>
          <w:rFonts w:ascii="Calibri" w:hAnsi="Calibri" w:cs="Calibri"/>
          <w:b/>
          <w:bCs/>
          <w:sz w:val="24"/>
          <w:szCs w:val="24"/>
        </w:rPr>
      </w:pPr>
      <w:r>
        <w:rPr>
          <w:rFonts w:ascii="Calibri" w:hAnsi="Calibri" w:cs="Calibri"/>
          <w:b/>
          <w:bCs/>
          <w:sz w:val="24"/>
          <w:szCs w:val="24"/>
        </w:rPr>
        <w:t>2.4. Fich</w:t>
      </w:r>
      <w:r w:rsidR="00ED004C">
        <w:rPr>
          <w:rFonts w:ascii="Calibri" w:hAnsi="Calibri" w:cs="Calibri"/>
          <w:b/>
          <w:bCs/>
          <w:sz w:val="24"/>
          <w:szCs w:val="24"/>
        </w:rPr>
        <w:t>e d’identification du stage d’été</w:t>
      </w:r>
    </w:p>
    <w:p w14:paraId="2D6FB497" w14:textId="77777777" w:rsidR="007045CE" w:rsidRPr="005D7FB4" w:rsidRDefault="007045CE" w:rsidP="007045CE">
      <w:pPr>
        <w:pBdr>
          <w:top w:val="single" w:sz="4" w:space="1" w:color="auto"/>
          <w:left w:val="single" w:sz="4" w:space="4" w:color="auto"/>
          <w:bottom w:val="single" w:sz="4" w:space="1" w:color="auto"/>
          <w:right w:val="single" w:sz="4" w:space="4" w:color="auto"/>
        </w:pBdr>
        <w:autoSpaceDE w:val="0"/>
        <w:spacing w:after="0" w:line="240" w:lineRule="auto"/>
        <w:jc w:val="both"/>
        <w:rPr>
          <w:rFonts w:ascii="Calibri" w:hAnsi="Calibri" w:cs="Calibri"/>
        </w:rPr>
      </w:pPr>
      <w:r w:rsidRPr="005D7FB4">
        <w:rPr>
          <w:rFonts w:ascii="Calibri" w:hAnsi="Calibri" w:cs="Calibri"/>
          <w:b/>
          <w:bCs/>
        </w:rPr>
        <w:t>Année universitaire :</w:t>
      </w:r>
      <w:r w:rsidRPr="005D7FB4">
        <w:rPr>
          <w:rFonts w:ascii="Calibri" w:hAnsi="Calibri" w:cs="Calibri"/>
        </w:rPr>
        <w:t>…………………………………………………………………………...</w:t>
      </w:r>
      <w:r>
        <w:rPr>
          <w:rFonts w:ascii="Calibri" w:hAnsi="Calibri" w:cs="Calibri"/>
        </w:rPr>
        <w:t>..............................................</w:t>
      </w:r>
    </w:p>
    <w:p w14:paraId="316FDED8" w14:textId="77777777" w:rsidR="007045CE" w:rsidRPr="005D7FB4" w:rsidRDefault="007045CE" w:rsidP="007045CE">
      <w:pPr>
        <w:pBdr>
          <w:top w:val="single" w:sz="4" w:space="1" w:color="auto"/>
          <w:left w:val="single" w:sz="4" w:space="4" w:color="auto"/>
          <w:bottom w:val="single" w:sz="4" w:space="1" w:color="auto"/>
          <w:right w:val="single" w:sz="4" w:space="4" w:color="auto"/>
        </w:pBdr>
        <w:autoSpaceDE w:val="0"/>
        <w:spacing w:after="0" w:line="240" w:lineRule="auto"/>
        <w:jc w:val="both"/>
        <w:rPr>
          <w:rFonts w:ascii="Calibri" w:hAnsi="Calibri" w:cs="Calibri"/>
        </w:rPr>
      </w:pPr>
      <w:r w:rsidRPr="005D7FB4">
        <w:rPr>
          <w:rFonts w:ascii="Calibri" w:hAnsi="Calibri" w:cs="Calibri"/>
          <w:b/>
          <w:bCs/>
        </w:rPr>
        <w:t>Intitulé du diplôme de formation :</w:t>
      </w:r>
      <w:r w:rsidRPr="005D7FB4">
        <w:rPr>
          <w:rFonts w:ascii="Calibri" w:hAnsi="Calibri" w:cs="Calibri"/>
        </w:rPr>
        <w:t>……………………………………………………………</w:t>
      </w:r>
      <w:r>
        <w:rPr>
          <w:rFonts w:ascii="Calibri" w:hAnsi="Calibri" w:cs="Calibri"/>
        </w:rPr>
        <w:t>………………………………………..</w:t>
      </w:r>
    </w:p>
    <w:p w14:paraId="2BC4E414" w14:textId="77777777" w:rsidR="007045CE" w:rsidRPr="00065487" w:rsidRDefault="007045CE" w:rsidP="007045CE">
      <w:pPr>
        <w:pBdr>
          <w:top w:val="single" w:sz="4" w:space="1" w:color="auto"/>
          <w:left w:val="single" w:sz="4" w:space="4" w:color="auto"/>
          <w:bottom w:val="single" w:sz="4" w:space="1" w:color="auto"/>
          <w:right w:val="single" w:sz="4" w:space="4" w:color="auto"/>
        </w:pBdr>
        <w:autoSpaceDE w:val="0"/>
        <w:spacing w:after="0" w:line="240" w:lineRule="auto"/>
        <w:jc w:val="both"/>
        <w:rPr>
          <w:rFonts w:ascii="Calibri" w:hAnsi="Calibri" w:cs="Calibri"/>
          <w:b/>
          <w:bCs/>
          <w:color w:val="0000CC"/>
        </w:rPr>
      </w:pPr>
      <w:r w:rsidRPr="00065487">
        <w:rPr>
          <w:rFonts w:ascii="Calibri" w:hAnsi="Calibri" w:cs="Calibri"/>
          <w:b/>
          <w:bCs/>
          <w:color w:val="0000CC"/>
        </w:rPr>
        <w:t>L’étudiant</w:t>
      </w:r>
    </w:p>
    <w:p w14:paraId="3B6EA46A" w14:textId="77777777" w:rsidR="007045CE" w:rsidRPr="005D7FB4" w:rsidRDefault="007045CE" w:rsidP="007045CE">
      <w:pPr>
        <w:pBdr>
          <w:top w:val="single" w:sz="4" w:space="1" w:color="auto"/>
          <w:left w:val="single" w:sz="4" w:space="4" w:color="auto"/>
          <w:bottom w:val="single" w:sz="4" w:space="1" w:color="auto"/>
          <w:right w:val="single" w:sz="4" w:space="4" w:color="auto"/>
        </w:pBdr>
        <w:autoSpaceDE w:val="0"/>
        <w:spacing w:after="0" w:line="240" w:lineRule="auto"/>
        <w:jc w:val="both"/>
        <w:rPr>
          <w:rFonts w:ascii="Calibri" w:hAnsi="Calibri" w:cs="Calibri"/>
        </w:rPr>
      </w:pPr>
      <w:r w:rsidRPr="005D7FB4">
        <w:rPr>
          <w:rFonts w:ascii="Calibri" w:hAnsi="Calibri" w:cs="Calibri"/>
          <w:b/>
          <w:bCs/>
        </w:rPr>
        <w:t>Nom :</w:t>
      </w:r>
      <w:r w:rsidRPr="005D7FB4">
        <w:rPr>
          <w:rFonts w:ascii="Calibri" w:hAnsi="Calibri" w:cs="Calibri"/>
        </w:rPr>
        <w:t>…………………………………</w:t>
      </w:r>
      <w:r>
        <w:rPr>
          <w:rFonts w:ascii="Calibri" w:hAnsi="Calibri" w:cs="Calibri"/>
        </w:rPr>
        <w:t>……….</w:t>
      </w:r>
      <w:r w:rsidRPr="005D7FB4">
        <w:rPr>
          <w:rFonts w:ascii="Calibri" w:hAnsi="Calibri" w:cs="Calibri"/>
          <w:b/>
          <w:bCs/>
        </w:rPr>
        <w:t xml:space="preserve"> Prénom :</w:t>
      </w:r>
      <w:r w:rsidRPr="005D7FB4">
        <w:rPr>
          <w:rFonts w:ascii="Calibri" w:hAnsi="Calibri" w:cs="Calibri"/>
        </w:rPr>
        <w:t>……………………………………………...</w:t>
      </w:r>
      <w:r>
        <w:rPr>
          <w:rFonts w:ascii="Calibri" w:hAnsi="Calibri" w:cs="Calibri"/>
        </w:rPr>
        <w:t>.........................................</w:t>
      </w:r>
    </w:p>
    <w:p w14:paraId="1EA6457C" w14:textId="77777777" w:rsidR="007045CE" w:rsidRPr="005D7FB4" w:rsidRDefault="007045CE" w:rsidP="007045CE">
      <w:pPr>
        <w:pBdr>
          <w:top w:val="single" w:sz="4" w:space="1" w:color="auto"/>
          <w:left w:val="single" w:sz="4" w:space="4" w:color="auto"/>
          <w:bottom w:val="single" w:sz="4" w:space="1" w:color="auto"/>
          <w:right w:val="single" w:sz="4" w:space="4" w:color="auto"/>
        </w:pBdr>
        <w:autoSpaceDE w:val="0"/>
        <w:spacing w:after="0" w:line="240" w:lineRule="auto"/>
        <w:jc w:val="both"/>
        <w:rPr>
          <w:rFonts w:ascii="Calibri" w:hAnsi="Calibri" w:cs="Calibri"/>
        </w:rPr>
      </w:pPr>
      <w:r w:rsidRPr="005D7FB4">
        <w:rPr>
          <w:rFonts w:ascii="Calibri" w:hAnsi="Calibri" w:cs="Calibri"/>
          <w:b/>
          <w:bCs/>
        </w:rPr>
        <w:t>Adresse :</w:t>
      </w:r>
      <w:r w:rsidRPr="005D7FB4">
        <w:rPr>
          <w:rFonts w:ascii="Calibri" w:hAnsi="Calibri" w:cs="Calibri"/>
        </w:rPr>
        <w:t>………………………………………………………………………………………………………………………………………………</w:t>
      </w:r>
    </w:p>
    <w:p w14:paraId="6BC46AC1" w14:textId="77777777" w:rsidR="007045CE" w:rsidRPr="005D7FB4" w:rsidRDefault="007045CE" w:rsidP="007045CE">
      <w:pPr>
        <w:pBdr>
          <w:top w:val="single" w:sz="4" w:space="1" w:color="auto"/>
          <w:left w:val="single" w:sz="4" w:space="4" w:color="auto"/>
          <w:bottom w:val="single" w:sz="4" w:space="1" w:color="auto"/>
          <w:right w:val="single" w:sz="4" w:space="4" w:color="auto"/>
        </w:pBdr>
        <w:autoSpaceDE w:val="0"/>
        <w:spacing w:after="0" w:line="240" w:lineRule="auto"/>
        <w:jc w:val="both"/>
        <w:rPr>
          <w:rFonts w:ascii="Calibri" w:hAnsi="Calibri" w:cs="Calibri"/>
        </w:rPr>
      </w:pPr>
      <w:r w:rsidRPr="005D7FB4">
        <w:rPr>
          <w:rFonts w:ascii="Calibri" w:hAnsi="Calibri" w:cs="Calibri"/>
          <w:b/>
          <w:bCs/>
        </w:rPr>
        <w:t>N° de la carte d’identité :</w:t>
      </w:r>
      <w:r w:rsidRPr="005D7FB4">
        <w:rPr>
          <w:rFonts w:ascii="Calibri" w:hAnsi="Calibri" w:cs="Calibri"/>
        </w:rPr>
        <w:t>………………………………………………………………………</w:t>
      </w:r>
      <w:r>
        <w:rPr>
          <w:rFonts w:ascii="Calibri" w:hAnsi="Calibri" w:cs="Calibri"/>
        </w:rPr>
        <w:t>…………………………………………….</w:t>
      </w:r>
    </w:p>
    <w:p w14:paraId="69405D9B" w14:textId="77777777" w:rsidR="007045CE" w:rsidRPr="005D7FB4" w:rsidRDefault="007045CE" w:rsidP="007045CE">
      <w:pPr>
        <w:pBdr>
          <w:top w:val="single" w:sz="4" w:space="1" w:color="auto"/>
          <w:left w:val="single" w:sz="4" w:space="4" w:color="auto"/>
          <w:bottom w:val="single" w:sz="4" w:space="1" w:color="auto"/>
          <w:right w:val="single" w:sz="4" w:space="4" w:color="auto"/>
        </w:pBdr>
        <w:autoSpaceDE w:val="0"/>
        <w:spacing w:after="0" w:line="240" w:lineRule="auto"/>
        <w:jc w:val="both"/>
        <w:rPr>
          <w:rFonts w:ascii="Calibri" w:hAnsi="Calibri" w:cs="Calibri"/>
        </w:rPr>
      </w:pPr>
      <w:r w:rsidRPr="005D7FB4">
        <w:rPr>
          <w:rFonts w:ascii="Calibri" w:hAnsi="Calibri" w:cs="Calibri"/>
          <w:b/>
          <w:bCs/>
        </w:rPr>
        <w:t>N° de la carte d’étudiant :</w:t>
      </w:r>
      <w:r w:rsidRPr="005D7FB4">
        <w:rPr>
          <w:rFonts w:ascii="Calibri" w:hAnsi="Calibri" w:cs="Calibri"/>
        </w:rPr>
        <w:t>……………………………………………………………………</w:t>
      </w:r>
      <w:r>
        <w:rPr>
          <w:rFonts w:ascii="Calibri" w:hAnsi="Calibri" w:cs="Calibri"/>
        </w:rPr>
        <w:t>………………………………………………</w:t>
      </w:r>
    </w:p>
    <w:p w14:paraId="6553E7EF" w14:textId="77777777" w:rsidR="007045CE" w:rsidRPr="005D7FB4" w:rsidRDefault="007045CE" w:rsidP="007045CE">
      <w:pPr>
        <w:pBdr>
          <w:top w:val="single" w:sz="4" w:space="1" w:color="auto"/>
          <w:left w:val="single" w:sz="4" w:space="4" w:color="auto"/>
          <w:bottom w:val="single" w:sz="4" w:space="1" w:color="auto"/>
          <w:right w:val="single" w:sz="4" w:space="4" w:color="auto"/>
        </w:pBdr>
        <w:autoSpaceDE w:val="0"/>
        <w:spacing w:after="0" w:line="240" w:lineRule="auto"/>
        <w:jc w:val="both"/>
        <w:rPr>
          <w:rFonts w:ascii="Calibri" w:hAnsi="Calibri" w:cs="Calibri"/>
        </w:rPr>
      </w:pPr>
      <w:r w:rsidRPr="005D7FB4">
        <w:rPr>
          <w:rFonts w:ascii="Calibri" w:hAnsi="Calibri" w:cs="Calibri"/>
          <w:b/>
          <w:bCs/>
        </w:rPr>
        <w:t>Téléphone :</w:t>
      </w:r>
      <w:r w:rsidRPr="005D7FB4">
        <w:rPr>
          <w:rFonts w:ascii="Calibri" w:hAnsi="Calibri" w:cs="Calibri"/>
        </w:rPr>
        <w:t>……………………………………………………………………………………</w:t>
      </w:r>
      <w:r>
        <w:rPr>
          <w:rFonts w:ascii="Calibri" w:hAnsi="Calibri" w:cs="Calibri"/>
        </w:rPr>
        <w:t>…………………………………………………..</w:t>
      </w:r>
      <w:r w:rsidRPr="005D7FB4">
        <w:rPr>
          <w:rFonts w:ascii="Calibri" w:hAnsi="Calibri" w:cs="Calibri"/>
        </w:rPr>
        <w:t>.</w:t>
      </w:r>
    </w:p>
    <w:p w14:paraId="5EF5B9DA" w14:textId="77777777" w:rsidR="007045CE" w:rsidRPr="005D7FB4" w:rsidRDefault="007045CE" w:rsidP="007045CE">
      <w:pPr>
        <w:pBdr>
          <w:top w:val="single" w:sz="4" w:space="1" w:color="auto"/>
          <w:left w:val="single" w:sz="4" w:space="4" w:color="auto"/>
          <w:bottom w:val="single" w:sz="4" w:space="1" w:color="auto"/>
          <w:right w:val="single" w:sz="4" w:space="4" w:color="auto"/>
        </w:pBdr>
        <w:autoSpaceDE w:val="0"/>
        <w:spacing w:after="0" w:line="240" w:lineRule="auto"/>
        <w:jc w:val="both"/>
        <w:rPr>
          <w:rFonts w:ascii="Calibri" w:hAnsi="Calibri" w:cs="Calibri"/>
        </w:rPr>
      </w:pPr>
      <w:r w:rsidRPr="005D7FB4">
        <w:rPr>
          <w:rFonts w:ascii="Calibri" w:hAnsi="Calibri" w:cs="Calibri"/>
          <w:b/>
          <w:bCs/>
        </w:rPr>
        <w:t>Adresse email :</w:t>
      </w:r>
      <w:r w:rsidRPr="005D7FB4">
        <w:rPr>
          <w:rFonts w:ascii="Calibri" w:hAnsi="Calibri" w:cs="Calibri"/>
        </w:rPr>
        <w:t>…………………………………………………………………………………</w:t>
      </w:r>
      <w:r>
        <w:rPr>
          <w:rFonts w:ascii="Calibri" w:hAnsi="Calibri" w:cs="Calibri"/>
        </w:rPr>
        <w:t>………………………………………………….</w:t>
      </w:r>
    </w:p>
    <w:p w14:paraId="13E7CDF8" w14:textId="77777777" w:rsidR="007045CE" w:rsidRPr="005D7FB4" w:rsidRDefault="007045CE" w:rsidP="007045CE">
      <w:pPr>
        <w:autoSpaceDE w:val="0"/>
        <w:spacing w:after="0" w:line="240" w:lineRule="auto"/>
        <w:jc w:val="both"/>
        <w:rPr>
          <w:rFonts w:ascii="Calibri" w:hAnsi="Calibri" w:cs="Calibri"/>
        </w:rPr>
      </w:pPr>
    </w:p>
    <w:p w14:paraId="3ED55A8B" w14:textId="77777777" w:rsidR="007045CE" w:rsidRPr="00065487" w:rsidRDefault="007045CE" w:rsidP="007045CE">
      <w:pPr>
        <w:pBdr>
          <w:top w:val="single" w:sz="4" w:space="1" w:color="auto"/>
          <w:left w:val="single" w:sz="4" w:space="4" w:color="auto"/>
          <w:bottom w:val="single" w:sz="4" w:space="1" w:color="auto"/>
          <w:right w:val="single" w:sz="4" w:space="4" w:color="auto"/>
        </w:pBdr>
        <w:autoSpaceDE w:val="0"/>
        <w:spacing w:after="0" w:line="240" w:lineRule="auto"/>
        <w:jc w:val="both"/>
        <w:rPr>
          <w:rFonts w:ascii="Calibri" w:hAnsi="Calibri" w:cs="Calibri"/>
          <w:b/>
          <w:bCs/>
          <w:color w:val="0000CC"/>
        </w:rPr>
      </w:pPr>
      <w:r w:rsidRPr="00065487">
        <w:rPr>
          <w:rFonts w:ascii="Calibri" w:hAnsi="Calibri" w:cs="Calibri"/>
          <w:b/>
          <w:bCs/>
          <w:color w:val="0000CC"/>
        </w:rPr>
        <w:t>L’universitaire encadrant</w:t>
      </w:r>
    </w:p>
    <w:p w14:paraId="19FF49DC" w14:textId="77777777" w:rsidR="007045CE" w:rsidRPr="005D7FB4" w:rsidRDefault="007045CE" w:rsidP="007045CE">
      <w:pPr>
        <w:pBdr>
          <w:top w:val="single" w:sz="4" w:space="1" w:color="auto"/>
          <w:left w:val="single" w:sz="4" w:space="4" w:color="auto"/>
          <w:bottom w:val="single" w:sz="4" w:space="1" w:color="auto"/>
          <w:right w:val="single" w:sz="4" w:space="4" w:color="auto"/>
        </w:pBdr>
        <w:autoSpaceDE w:val="0"/>
        <w:spacing w:after="0" w:line="240" w:lineRule="auto"/>
        <w:jc w:val="both"/>
        <w:rPr>
          <w:rFonts w:ascii="Calibri" w:hAnsi="Calibri" w:cs="Calibri"/>
        </w:rPr>
      </w:pPr>
      <w:r>
        <w:rPr>
          <w:rFonts w:ascii="Calibri" w:hAnsi="Calibri" w:cs="Calibri"/>
        </w:rPr>
        <w:t xml:space="preserve">Nom et prénom </w:t>
      </w:r>
      <w:r w:rsidRPr="005D7FB4">
        <w:rPr>
          <w:rFonts w:ascii="Calibri" w:hAnsi="Calibri" w:cs="Calibri"/>
        </w:rPr>
        <w:t>:…………………</w:t>
      </w:r>
      <w:r>
        <w:rPr>
          <w:rFonts w:ascii="Calibri" w:hAnsi="Calibri" w:cs="Calibri"/>
        </w:rPr>
        <w:t>…………..</w:t>
      </w:r>
      <w:r w:rsidRPr="005D7FB4">
        <w:rPr>
          <w:rFonts w:ascii="Calibri" w:hAnsi="Calibri" w:cs="Calibri"/>
        </w:rPr>
        <w:t>……………………………………………………...</w:t>
      </w:r>
      <w:r>
        <w:rPr>
          <w:rFonts w:ascii="Calibri" w:hAnsi="Calibri" w:cs="Calibri"/>
        </w:rPr>
        <w:t>...........................................</w:t>
      </w:r>
    </w:p>
    <w:p w14:paraId="71C13BB6" w14:textId="77777777" w:rsidR="007045CE" w:rsidRPr="005D7FB4" w:rsidRDefault="007045CE" w:rsidP="007045CE">
      <w:pPr>
        <w:pBdr>
          <w:top w:val="single" w:sz="4" w:space="1" w:color="auto"/>
          <w:left w:val="single" w:sz="4" w:space="4" w:color="auto"/>
          <w:bottom w:val="single" w:sz="4" w:space="1" w:color="auto"/>
          <w:right w:val="single" w:sz="4" w:space="4" w:color="auto"/>
        </w:pBdr>
        <w:autoSpaceDE w:val="0"/>
        <w:spacing w:after="0" w:line="240" w:lineRule="auto"/>
        <w:jc w:val="both"/>
        <w:rPr>
          <w:rFonts w:ascii="Calibri" w:hAnsi="Calibri" w:cs="Calibri"/>
        </w:rPr>
      </w:pPr>
      <w:r w:rsidRPr="005D7FB4">
        <w:rPr>
          <w:rFonts w:ascii="Calibri" w:hAnsi="Calibri" w:cs="Calibri"/>
        </w:rPr>
        <w:t>Téléphone :………………………………………………………………………………………</w:t>
      </w:r>
      <w:r>
        <w:rPr>
          <w:rFonts w:ascii="Calibri" w:hAnsi="Calibri" w:cs="Calibri"/>
        </w:rPr>
        <w:t>………………………………………………….</w:t>
      </w:r>
    </w:p>
    <w:p w14:paraId="1D1C9733" w14:textId="77777777" w:rsidR="007045CE" w:rsidRPr="005D7FB4" w:rsidRDefault="007045CE" w:rsidP="007045CE">
      <w:pPr>
        <w:pBdr>
          <w:top w:val="single" w:sz="4" w:space="1" w:color="auto"/>
          <w:left w:val="single" w:sz="4" w:space="4" w:color="auto"/>
          <w:bottom w:val="single" w:sz="4" w:space="1" w:color="auto"/>
          <w:right w:val="single" w:sz="4" w:space="4" w:color="auto"/>
        </w:pBdr>
        <w:autoSpaceDE w:val="0"/>
        <w:spacing w:after="0" w:line="240" w:lineRule="auto"/>
        <w:jc w:val="both"/>
        <w:rPr>
          <w:rFonts w:ascii="Calibri" w:hAnsi="Calibri" w:cs="Calibri"/>
        </w:rPr>
      </w:pPr>
      <w:r w:rsidRPr="005D7FB4">
        <w:rPr>
          <w:rFonts w:ascii="Calibri" w:hAnsi="Calibri" w:cs="Calibri"/>
        </w:rPr>
        <w:t>Email :…………………………………………………………………………………………...</w:t>
      </w:r>
      <w:r>
        <w:rPr>
          <w:rFonts w:ascii="Calibri" w:hAnsi="Calibri" w:cs="Calibri"/>
        </w:rPr>
        <w:t>......................................................</w:t>
      </w:r>
    </w:p>
    <w:p w14:paraId="6CE15086" w14:textId="77777777" w:rsidR="007045CE" w:rsidRPr="00396E0B" w:rsidRDefault="007045CE" w:rsidP="007045CE">
      <w:pPr>
        <w:autoSpaceDE w:val="0"/>
        <w:spacing w:after="0" w:line="240" w:lineRule="auto"/>
        <w:jc w:val="both"/>
        <w:rPr>
          <w:rFonts w:ascii="Calibri" w:hAnsi="Calibri" w:cs="Calibri"/>
          <w:b/>
          <w:bCs/>
          <w:sz w:val="16"/>
          <w:szCs w:val="16"/>
        </w:rPr>
      </w:pPr>
    </w:p>
    <w:p w14:paraId="1ADB0C15" w14:textId="77777777" w:rsidR="007045CE" w:rsidRPr="007045CE" w:rsidRDefault="007045CE" w:rsidP="007045CE">
      <w:pPr>
        <w:pBdr>
          <w:top w:val="single" w:sz="4" w:space="1" w:color="auto"/>
          <w:left w:val="single" w:sz="4" w:space="4" w:color="auto"/>
          <w:bottom w:val="single" w:sz="4" w:space="1" w:color="auto"/>
          <w:right w:val="single" w:sz="4" w:space="4" w:color="auto"/>
        </w:pBdr>
        <w:autoSpaceDE w:val="0"/>
        <w:spacing w:after="0" w:line="240" w:lineRule="auto"/>
        <w:jc w:val="both"/>
        <w:rPr>
          <w:rFonts w:ascii="Calibri" w:hAnsi="Calibri" w:cs="Calibri"/>
          <w:b/>
          <w:bCs/>
          <w:color w:val="0000CC"/>
        </w:rPr>
      </w:pPr>
      <w:r w:rsidRPr="007045CE">
        <w:rPr>
          <w:rFonts w:ascii="Calibri" w:hAnsi="Calibri" w:cs="Calibri"/>
          <w:b/>
          <w:bCs/>
          <w:color w:val="0000CC"/>
        </w:rPr>
        <w:t>La structure d’accueil externe si présence de stage d’entreprise ou de formation externe</w:t>
      </w:r>
    </w:p>
    <w:p w14:paraId="606B4E94" w14:textId="77777777" w:rsidR="007045CE" w:rsidRPr="005D7FB4" w:rsidRDefault="007045CE" w:rsidP="007045CE">
      <w:pPr>
        <w:pBdr>
          <w:top w:val="single" w:sz="4" w:space="1" w:color="auto"/>
          <w:left w:val="single" w:sz="4" w:space="4" w:color="auto"/>
          <w:bottom w:val="single" w:sz="4" w:space="1" w:color="auto"/>
          <w:right w:val="single" w:sz="4" w:space="4" w:color="auto"/>
        </w:pBdr>
        <w:autoSpaceDE w:val="0"/>
        <w:spacing w:after="0" w:line="240" w:lineRule="auto"/>
        <w:jc w:val="both"/>
        <w:rPr>
          <w:rFonts w:ascii="Calibri" w:hAnsi="Calibri" w:cs="Calibri"/>
        </w:rPr>
      </w:pPr>
      <w:r w:rsidRPr="005D7FB4">
        <w:rPr>
          <w:rFonts w:ascii="Calibri" w:hAnsi="Calibri" w:cs="Calibri"/>
        </w:rPr>
        <w:t>Nom :……………………………………………………………………………………………</w:t>
      </w:r>
      <w:r>
        <w:rPr>
          <w:rFonts w:ascii="Calibri" w:hAnsi="Calibri" w:cs="Calibri"/>
        </w:rPr>
        <w:t>………………………………………………………</w:t>
      </w:r>
    </w:p>
    <w:p w14:paraId="0FB27283" w14:textId="77777777" w:rsidR="007045CE" w:rsidRPr="005D7FB4" w:rsidRDefault="007045CE" w:rsidP="007045CE">
      <w:pPr>
        <w:pBdr>
          <w:top w:val="single" w:sz="4" w:space="1" w:color="auto"/>
          <w:left w:val="single" w:sz="4" w:space="4" w:color="auto"/>
          <w:bottom w:val="single" w:sz="4" w:space="1" w:color="auto"/>
          <w:right w:val="single" w:sz="4" w:space="4" w:color="auto"/>
        </w:pBdr>
        <w:autoSpaceDE w:val="0"/>
        <w:spacing w:after="0" w:line="240" w:lineRule="auto"/>
        <w:jc w:val="both"/>
        <w:rPr>
          <w:rFonts w:ascii="Calibri" w:hAnsi="Calibri" w:cs="Calibri"/>
        </w:rPr>
      </w:pPr>
      <w:r w:rsidRPr="005D7FB4">
        <w:rPr>
          <w:rFonts w:ascii="Calibri" w:hAnsi="Calibri" w:cs="Calibri"/>
        </w:rPr>
        <w:t>Adresse :……………………………………………………………………………………………………………………………………………… Représentée par :………………………………………………………………………………</w:t>
      </w:r>
      <w:r>
        <w:rPr>
          <w:rFonts w:ascii="Calibri" w:hAnsi="Calibri" w:cs="Calibri"/>
        </w:rPr>
        <w:t>………………………………………………..</w:t>
      </w:r>
      <w:r w:rsidRPr="005D7FB4">
        <w:rPr>
          <w:rFonts w:ascii="Calibri" w:hAnsi="Calibri" w:cs="Calibri"/>
        </w:rPr>
        <w:t>.</w:t>
      </w:r>
    </w:p>
    <w:p w14:paraId="4BDFD0E6" w14:textId="77777777" w:rsidR="007045CE" w:rsidRPr="005D7FB4" w:rsidRDefault="007045CE" w:rsidP="007045CE">
      <w:pPr>
        <w:pBdr>
          <w:top w:val="single" w:sz="4" w:space="1" w:color="auto"/>
          <w:left w:val="single" w:sz="4" w:space="4" w:color="auto"/>
          <w:bottom w:val="single" w:sz="4" w:space="1" w:color="auto"/>
          <w:right w:val="single" w:sz="4" w:space="4" w:color="auto"/>
        </w:pBdr>
        <w:autoSpaceDE w:val="0"/>
        <w:spacing w:after="0" w:line="240" w:lineRule="auto"/>
        <w:jc w:val="both"/>
        <w:rPr>
          <w:rFonts w:ascii="Calibri" w:hAnsi="Calibri" w:cs="Calibri"/>
        </w:rPr>
      </w:pPr>
      <w:r w:rsidRPr="005D7FB4">
        <w:rPr>
          <w:rFonts w:ascii="Calibri" w:hAnsi="Calibri" w:cs="Calibri"/>
        </w:rPr>
        <w:t>Qualité du représentant :………………………………………………………………………...</w:t>
      </w:r>
      <w:r>
        <w:rPr>
          <w:rFonts w:ascii="Calibri" w:hAnsi="Calibri" w:cs="Calibri"/>
        </w:rPr>
        <w:t>...........................................</w:t>
      </w:r>
    </w:p>
    <w:p w14:paraId="645DE211" w14:textId="77777777" w:rsidR="007045CE" w:rsidRPr="005D7FB4" w:rsidRDefault="007045CE" w:rsidP="007045CE">
      <w:pPr>
        <w:pBdr>
          <w:top w:val="single" w:sz="4" w:space="1" w:color="auto"/>
          <w:left w:val="single" w:sz="4" w:space="4" w:color="auto"/>
          <w:bottom w:val="single" w:sz="4" w:space="1" w:color="auto"/>
          <w:right w:val="single" w:sz="4" w:space="4" w:color="auto"/>
        </w:pBdr>
        <w:autoSpaceDE w:val="0"/>
        <w:spacing w:after="0" w:line="240" w:lineRule="auto"/>
        <w:jc w:val="both"/>
        <w:rPr>
          <w:rFonts w:ascii="Calibri" w:hAnsi="Calibri" w:cs="Calibri"/>
        </w:rPr>
      </w:pPr>
      <w:r w:rsidRPr="005D7FB4">
        <w:rPr>
          <w:rFonts w:ascii="Calibri" w:hAnsi="Calibri" w:cs="Calibri"/>
        </w:rPr>
        <w:t>Service où est effectué le stage ou la formation :………………………………………………</w:t>
      </w:r>
      <w:r>
        <w:rPr>
          <w:rFonts w:ascii="Calibri" w:hAnsi="Calibri" w:cs="Calibri"/>
        </w:rPr>
        <w:t>…………………………………</w:t>
      </w:r>
    </w:p>
    <w:p w14:paraId="00B69034" w14:textId="77777777" w:rsidR="007045CE" w:rsidRPr="005D7FB4" w:rsidRDefault="007045CE" w:rsidP="007045CE">
      <w:pPr>
        <w:pBdr>
          <w:top w:val="single" w:sz="4" w:space="1" w:color="auto"/>
          <w:left w:val="single" w:sz="4" w:space="4" w:color="auto"/>
          <w:bottom w:val="single" w:sz="4" w:space="1" w:color="auto"/>
          <w:right w:val="single" w:sz="4" w:space="4" w:color="auto"/>
        </w:pBdr>
        <w:autoSpaceDE w:val="0"/>
        <w:spacing w:after="0" w:line="240" w:lineRule="auto"/>
        <w:jc w:val="both"/>
        <w:rPr>
          <w:rFonts w:ascii="Calibri" w:hAnsi="Calibri" w:cs="Calibri"/>
        </w:rPr>
      </w:pPr>
      <w:r w:rsidRPr="005D7FB4">
        <w:rPr>
          <w:rFonts w:ascii="Calibri" w:hAnsi="Calibri" w:cs="Calibri"/>
        </w:rPr>
        <w:t>Téléphone :………………………………………………………………………………………</w:t>
      </w:r>
      <w:r>
        <w:rPr>
          <w:rFonts w:ascii="Calibri" w:hAnsi="Calibri" w:cs="Calibri"/>
        </w:rPr>
        <w:t>…………………………………………………..</w:t>
      </w:r>
    </w:p>
    <w:p w14:paraId="76C6CF30" w14:textId="77777777" w:rsidR="007045CE" w:rsidRDefault="007045CE" w:rsidP="007045CE">
      <w:pPr>
        <w:pBdr>
          <w:top w:val="single" w:sz="4" w:space="1" w:color="auto"/>
          <w:left w:val="single" w:sz="4" w:space="4" w:color="auto"/>
          <w:bottom w:val="single" w:sz="4" w:space="1" w:color="auto"/>
          <w:right w:val="single" w:sz="4" w:space="4" w:color="auto"/>
        </w:pBdr>
        <w:autoSpaceDE w:val="0"/>
        <w:spacing w:after="0" w:line="240" w:lineRule="auto"/>
        <w:jc w:val="both"/>
        <w:rPr>
          <w:rFonts w:ascii="Calibri" w:hAnsi="Calibri" w:cs="Calibri"/>
        </w:rPr>
      </w:pPr>
      <w:r w:rsidRPr="005D7FB4">
        <w:rPr>
          <w:rFonts w:ascii="Calibri" w:hAnsi="Calibri" w:cs="Calibri"/>
        </w:rPr>
        <w:t>Email :…………………………………………………………………………………………...</w:t>
      </w:r>
      <w:r>
        <w:rPr>
          <w:rFonts w:ascii="Calibri" w:hAnsi="Calibri" w:cs="Calibri"/>
        </w:rPr>
        <w:t>......................................................</w:t>
      </w:r>
    </w:p>
    <w:p w14:paraId="44075C66" w14:textId="77777777" w:rsidR="007045CE" w:rsidRPr="00396E0B" w:rsidRDefault="007045CE" w:rsidP="007045CE">
      <w:pPr>
        <w:autoSpaceDE w:val="0"/>
        <w:spacing w:after="0" w:line="240" w:lineRule="auto"/>
        <w:jc w:val="both"/>
        <w:rPr>
          <w:rFonts w:ascii="Calibri" w:hAnsi="Calibri" w:cs="Calibri"/>
          <w:b/>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7045CE" w:rsidRPr="005D7FB4" w14:paraId="1EC7B1A0" w14:textId="77777777" w:rsidTr="007045CE">
        <w:tc>
          <w:tcPr>
            <w:tcW w:w="9210" w:type="dxa"/>
            <w:shd w:val="clear" w:color="auto" w:fill="FFFF99"/>
          </w:tcPr>
          <w:p w14:paraId="69709316" w14:textId="77777777" w:rsidR="007045CE" w:rsidRPr="007045CE" w:rsidRDefault="007045CE" w:rsidP="007045CE">
            <w:pPr>
              <w:autoSpaceDE w:val="0"/>
              <w:spacing w:after="0" w:line="240" w:lineRule="auto"/>
              <w:jc w:val="both"/>
              <w:rPr>
                <w:rFonts w:ascii="Calibri" w:hAnsi="Calibri" w:cs="Calibri"/>
                <w:b/>
                <w:bCs/>
                <w:color w:val="0000CC"/>
                <w:sz w:val="24"/>
                <w:szCs w:val="24"/>
                <w:lang w:bidi="ar-TN"/>
              </w:rPr>
            </w:pPr>
            <w:r w:rsidRPr="007045CE">
              <w:rPr>
                <w:rFonts w:ascii="Calibri" w:hAnsi="Calibri" w:cs="Calibri"/>
                <w:b/>
                <w:bCs/>
                <w:color w:val="0000CC"/>
                <w:sz w:val="24"/>
                <w:szCs w:val="24"/>
                <w:lang w:bidi="ar-TN"/>
              </w:rPr>
              <w:t xml:space="preserve">Appréciation générale du travail de l’étudiant </w:t>
            </w:r>
          </w:p>
        </w:tc>
      </w:tr>
      <w:tr w:rsidR="007045CE" w:rsidRPr="005D7FB4" w14:paraId="2ED96332" w14:textId="77777777" w:rsidTr="007045CE">
        <w:tc>
          <w:tcPr>
            <w:tcW w:w="9210" w:type="dxa"/>
          </w:tcPr>
          <w:p w14:paraId="6DF5F98D" w14:textId="77777777" w:rsidR="007045CE" w:rsidRPr="00862B4E" w:rsidRDefault="007045CE" w:rsidP="007045CE">
            <w:pPr>
              <w:autoSpaceDE w:val="0"/>
              <w:spacing w:after="0" w:line="240" w:lineRule="auto"/>
              <w:jc w:val="both"/>
              <w:rPr>
                <w:rFonts w:ascii="Calibri" w:hAnsi="Calibri" w:cs="Calibri"/>
                <w:b/>
                <w:bCs/>
                <w:sz w:val="16"/>
                <w:szCs w:val="16"/>
                <w:lang w:bidi="ar-TN"/>
              </w:rPr>
            </w:pPr>
          </w:p>
          <w:p w14:paraId="1073796E" w14:textId="77777777" w:rsidR="007045CE" w:rsidRPr="005D7FB4" w:rsidRDefault="007045CE" w:rsidP="007045CE">
            <w:pPr>
              <w:autoSpaceDE w:val="0"/>
              <w:spacing w:after="0" w:line="240" w:lineRule="auto"/>
              <w:jc w:val="both"/>
              <w:rPr>
                <w:rFonts w:ascii="Calibri" w:hAnsi="Calibri" w:cs="Calibri"/>
                <w:b/>
                <w:bCs/>
                <w:lang w:bidi="ar-TN"/>
              </w:rPr>
            </w:pPr>
            <w:r w:rsidRPr="005D7FB4">
              <w:rPr>
                <w:rFonts w:ascii="Calibri" w:hAnsi="Calibri" w:cs="Calibri"/>
                <w:b/>
                <w:bCs/>
                <w:lang w:bidi="ar-TN"/>
              </w:rPr>
              <w:t>Note finale </w:t>
            </w:r>
            <w:r w:rsidRPr="005D7FB4">
              <w:rPr>
                <w:rFonts w:ascii="Calibri" w:hAnsi="Calibri" w:cs="Calibri"/>
                <w:lang w:bidi="ar-TN"/>
              </w:rPr>
              <w:t>:</w:t>
            </w:r>
            <w:r>
              <w:rPr>
                <w:rFonts w:ascii="Calibri" w:hAnsi="Calibri" w:cs="Calibri"/>
                <w:lang w:bidi="ar-TN"/>
              </w:rPr>
              <w:t xml:space="preserve">                                          </w:t>
            </w:r>
            <w:r w:rsidRPr="005D7FB4">
              <w:rPr>
                <w:rFonts w:ascii="Calibri" w:hAnsi="Calibri" w:cs="Calibri"/>
                <w:b/>
                <w:bCs/>
                <w:lang w:bidi="ar-TN"/>
              </w:rPr>
              <w:t xml:space="preserve"> </w:t>
            </w:r>
            <w:r>
              <w:rPr>
                <w:rFonts w:ascii="Calibri" w:hAnsi="Calibri" w:cs="Calibri"/>
                <w:b/>
                <w:bCs/>
                <w:lang w:bidi="ar-TN"/>
              </w:rPr>
              <w:t xml:space="preserve">                </w:t>
            </w:r>
            <w:r w:rsidRPr="005D7FB4">
              <w:rPr>
                <w:rFonts w:ascii="Calibri" w:hAnsi="Calibri" w:cs="Calibri"/>
                <w:b/>
                <w:bCs/>
                <w:lang w:bidi="ar-TN"/>
              </w:rPr>
              <w:t>date </w:t>
            </w:r>
            <w:r w:rsidRPr="005D7FB4">
              <w:rPr>
                <w:rFonts w:ascii="Calibri" w:hAnsi="Calibri" w:cs="Calibri"/>
                <w:lang w:bidi="ar-TN"/>
              </w:rPr>
              <w:t>:</w:t>
            </w:r>
          </w:p>
          <w:p w14:paraId="39063752" w14:textId="77777777" w:rsidR="007045CE" w:rsidRPr="00862B4E" w:rsidRDefault="007045CE" w:rsidP="007045CE">
            <w:pPr>
              <w:autoSpaceDE w:val="0"/>
              <w:spacing w:after="0" w:line="240" w:lineRule="auto"/>
              <w:jc w:val="both"/>
              <w:rPr>
                <w:rFonts w:ascii="Calibri" w:hAnsi="Calibri" w:cs="Calibri"/>
                <w:sz w:val="16"/>
                <w:szCs w:val="16"/>
                <w:lang w:bidi="ar-TN"/>
              </w:rPr>
            </w:pPr>
          </w:p>
          <w:p w14:paraId="3E850DC5" w14:textId="77777777" w:rsidR="007045CE" w:rsidRPr="005D7FB4" w:rsidRDefault="007045CE" w:rsidP="007045CE">
            <w:pPr>
              <w:autoSpaceDE w:val="0"/>
              <w:spacing w:after="0" w:line="240" w:lineRule="auto"/>
              <w:jc w:val="both"/>
              <w:rPr>
                <w:rFonts w:ascii="Calibri" w:hAnsi="Calibri" w:cs="Calibri"/>
                <w:lang w:bidi="ar-TN"/>
              </w:rPr>
            </w:pPr>
            <w:r w:rsidRPr="005D7FB4">
              <w:rPr>
                <w:rFonts w:ascii="Calibri" w:hAnsi="Calibri" w:cs="Calibri"/>
                <w:b/>
                <w:bCs/>
                <w:lang w:bidi="ar-TN"/>
              </w:rPr>
              <w:t>Mention </w:t>
            </w:r>
            <w:r w:rsidRPr="005D7FB4">
              <w:rPr>
                <w:rFonts w:ascii="Calibri" w:hAnsi="Calibri" w:cs="Calibri"/>
                <w:lang w:bidi="ar-TN"/>
              </w:rPr>
              <w:t>:</w:t>
            </w:r>
          </w:p>
          <w:p w14:paraId="116E1543" w14:textId="77777777" w:rsidR="007045CE" w:rsidRPr="005D7FB4" w:rsidRDefault="007045CE" w:rsidP="007045CE">
            <w:pPr>
              <w:autoSpaceDE w:val="0"/>
              <w:spacing w:after="0" w:line="240" w:lineRule="auto"/>
              <w:jc w:val="both"/>
              <w:rPr>
                <w:rFonts w:ascii="Calibri" w:hAnsi="Calibri" w:cs="Calibri"/>
                <w:lang w:bidi="ar-TN"/>
              </w:rPr>
            </w:pPr>
            <w:r w:rsidRPr="005D7FB4">
              <w:rPr>
                <w:rFonts w:ascii="Calibri" w:hAnsi="Calibri" w:cs="Calibri"/>
                <w:lang w:bidi="ar-TN"/>
              </w:rPr>
              <w:t>(entre mauvais, passable, assez bien, bien, très bien)</w:t>
            </w:r>
          </w:p>
          <w:p w14:paraId="473264E2" w14:textId="77777777" w:rsidR="007045CE" w:rsidRPr="00862B4E" w:rsidRDefault="007045CE" w:rsidP="007045CE">
            <w:pPr>
              <w:autoSpaceDE w:val="0"/>
              <w:spacing w:after="0" w:line="240" w:lineRule="auto"/>
              <w:jc w:val="both"/>
              <w:rPr>
                <w:rFonts w:ascii="Calibri" w:hAnsi="Calibri" w:cs="Calibri"/>
                <w:sz w:val="16"/>
                <w:szCs w:val="16"/>
                <w:lang w:bidi="ar-TN"/>
              </w:rPr>
            </w:pPr>
          </w:p>
          <w:p w14:paraId="73551F1F" w14:textId="77777777" w:rsidR="007045CE" w:rsidRPr="005D7FB4" w:rsidRDefault="007045CE" w:rsidP="007045CE">
            <w:pPr>
              <w:autoSpaceDE w:val="0"/>
              <w:spacing w:after="0" w:line="240" w:lineRule="auto"/>
              <w:jc w:val="both"/>
              <w:rPr>
                <w:rFonts w:ascii="Calibri" w:hAnsi="Calibri" w:cs="Calibri"/>
                <w:lang w:bidi="ar-TN"/>
              </w:rPr>
            </w:pPr>
            <w:r w:rsidRPr="005D7FB4">
              <w:rPr>
                <w:rFonts w:ascii="Calibri" w:hAnsi="Calibri" w:cs="Calibri"/>
                <w:b/>
                <w:bCs/>
                <w:lang w:bidi="ar-TN"/>
              </w:rPr>
              <w:t>Signatures des membres du jury</w:t>
            </w:r>
            <w:r w:rsidRPr="005D7FB4">
              <w:rPr>
                <w:rFonts w:ascii="Calibri" w:hAnsi="Calibri" w:cs="Calibri"/>
                <w:lang w:bidi="ar-TN"/>
              </w:rPr>
              <w:t xml:space="preserve"> </w:t>
            </w:r>
            <w:r>
              <w:rPr>
                <w:rFonts w:ascii="Calibri" w:hAnsi="Calibri" w:cs="Calibri"/>
                <w:lang w:bidi="ar-TN"/>
              </w:rPr>
              <w:t xml:space="preserve">   Président :</w:t>
            </w:r>
          </w:p>
          <w:p w14:paraId="2397CD1E" w14:textId="77777777" w:rsidR="007045CE" w:rsidRPr="00862B4E" w:rsidRDefault="007045CE" w:rsidP="007045CE">
            <w:pPr>
              <w:autoSpaceDE w:val="0"/>
              <w:spacing w:after="0" w:line="240" w:lineRule="auto"/>
              <w:jc w:val="both"/>
              <w:rPr>
                <w:rFonts w:ascii="Calibri" w:hAnsi="Calibri" w:cs="Calibri"/>
                <w:sz w:val="16"/>
                <w:szCs w:val="16"/>
                <w:lang w:bidi="ar-TN"/>
              </w:rPr>
            </w:pPr>
          </w:p>
          <w:p w14:paraId="11A4BE42" w14:textId="77777777" w:rsidR="007045CE" w:rsidRPr="005D7FB4" w:rsidRDefault="007045CE" w:rsidP="007045CE">
            <w:pPr>
              <w:autoSpaceDE w:val="0"/>
              <w:spacing w:after="0" w:line="240" w:lineRule="auto"/>
              <w:ind w:firstLine="3119"/>
              <w:jc w:val="both"/>
              <w:rPr>
                <w:rFonts w:ascii="Calibri" w:hAnsi="Calibri" w:cs="Calibri"/>
                <w:lang w:bidi="ar-TN"/>
              </w:rPr>
            </w:pPr>
            <w:r w:rsidRPr="005D7FB4">
              <w:rPr>
                <w:rFonts w:ascii="Calibri" w:hAnsi="Calibri" w:cs="Calibri"/>
                <w:lang w:bidi="ar-TN"/>
              </w:rPr>
              <w:t>Examinateur</w:t>
            </w:r>
          </w:p>
          <w:p w14:paraId="7823B2F4" w14:textId="77777777" w:rsidR="007045CE" w:rsidRPr="00862B4E" w:rsidRDefault="007045CE" w:rsidP="007045CE">
            <w:pPr>
              <w:autoSpaceDE w:val="0"/>
              <w:spacing w:after="0" w:line="240" w:lineRule="auto"/>
              <w:jc w:val="both"/>
              <w:rPr>
                <w:rFonts w:ascii="Calibri" w:hAnsi="Calibri" w:cs="Calibri"/>
                <w:sz w:val="16"/>
                <w:szCs w:val="16"/>
                <w:lang w:bidi="ar-TN"/>
              </w:rPr>
            </w:pPr>
          </w:p>
          <w:p w14:paraId="0C9537B3" w14:textId="77777777" w:rsidR="007045CE" w:rsidRDefault="007045CE" w:rsidP="007045CE">
            <w:pPr>
              <w:autoSpaceDE w:val="0"/>
              <w:spacing w:after="0" w:line="240" w:lineRule="auto"/>
              <w:jc w:val="both"/>
              <w:rPr>
                <w:rFonts w:ascii="Calibri" w:hAnsi="Calibri" w:cs="Calibri"/>
                <w:lang w:bidi="ar-TN"/>
              </w:rPr>
            </w:pPr>
            <w:r>
              <w:rPr>
                <w:rFonts w:ascii="Calibri" w:hAnsi="Calibri" w:cs="Calibri"/>
                <w:lang w:bidi="ar-TN"/>
              </w:rPr>
              <w:t xml:space="preserve">                                                               </w:t>
            </w:r>
            <w:r w:rsidRPr="005D7FB4">
              <w:rPr>
                <w:rFonts w:ascii="Calibri" w:hAnsi="Calibri" w:cs="Calibri"/>
                <w:lang w:bidi="ar-TN"/>
              </w:rPr>
              <w:t xml:space="preserve">Encadrant </w:t>
            </w:r>
          </w:p>
          <w:p w14:paraId="538687A5" w14:textId="77777777" w:rsidR="007045CE" w:rsidRPr="00862B4E" w:rsidRDefault="007045CE" w:rsidP="007045CE">
            <w:pPr>
              <w:autoSpaceDE w:val="0"/>
              <w:spacing w:after="0" w:line="240" w:lineRule="auto"/>
              <w:jc w:val="both"/>
              <w:rPr>
                <w:rFonts w:ascii="Calibri" w:hAnsi="Calibri" w:cs="Calibri"/>
                <w:sz w:val="16"/>
                <w:szCs w:val="16"/>
                <w:lang w:bidi="ar-TN"/>
              </w:rPr>
            </w:pPr>
          </w:p>
          <w:p w14:paraId="6B0EB8EE" w14:textId="77777777" w:rsidR="007045CE" w:rsidRPr="005D7FB4" w:rsidRDefault="007045CE" w:rsidP="007045CE">
            <w:pPr>
              <w:autoSpaceDE w:val="0"/>
              <w:spacing w:after="0" w:line="240" w:lineRule="auto"/>
              <w:jc w:val="both"/>
              <w:rPr>
                <w:rFonts w:ascii="Calibri" w:hAnsi="Calibri" w:cs="Calibri"/>
                <w:lang w:bidi="ar-TN"/>
              </w:rPr>
            </w:pPr>
            <w:r>
              <w:rPr>
                <w:rFonts w:ascii="Calibri" w:hAnsi="Calibri" w:cs="Calibri"/>
                <w:lang w:bidi="ar-TN"/>
              </w:rPr>
              <w:t xml:space="preserve">                                                               </w:t>
            </w:r>
            <w:r w:rsidRPr="005D7FB4">
              <w:rPr>
                <w:rFonts w:ascii="Calibri" w:hAnsi="Calibri" w:cs="Calibri"/>
                <w:lang w:bidi="ar-TN"/>
              </w:rPr>
              <w:t>Encadrant professionnel (si présent)</w:t>
            </w:r>
          </w:p>
        </w:tc>
      </w:tr>
    </w:tbl>
    <w:p w14:paraId="64BF3BD2" w14:textId="77777777" w:rsidR="007045CE" w:rsidRDefault="007045CE" w:rsidP="009D57A8">
      <w:pPr>
        <w:spacing w:after="0" w:line="240" w:lineRule="auto"/>
        <w:ind w:firstLine="709"/>
        <w:jc w:val="both"/>
        <w:rPr>
          <w:rFonts w:cstheme="minorHAnsi"/>
          <w:sz w:val="16"/>
          <w:szCs w:val="16"/>
        </w:rPr>
      </w:pPr>
    </w:p>
    <w:p w14:paraId="1766CC25" w14:textId="77777777" w:rsidR="007045CE" w:rsidRPr="007045CE" w:rsidRDefault="007045CE" w:rsidP="00ED004C">
      <w:pPr>
        <w:shd w:val="clear" w:color="auto" w:fill="CCFF99"/>
        <w:spacing w:after="0" w:line="240" w:lineRule="auto"/>
        <w:jc w:val="both"/>
        <w:rPr>
          <w:rFonts w:cstheme="minorHAnsi"/>
          <w:b/>
          <w:bCs/>
        </w:rPr>
      </w:pPr>
      <w:r w:rsidRPr="007045CE">
        <w:rPr>
          <w:rFonts w:cstheme="minorHAnsi"/>
          <w:b/>
          <w:bCs/>
        </w:rPr>
        <w:t>A la fin de ce guide, un exemple de convention de pa</w:t>
      </w:r>
      <w:r w:rsidR="00ED004C">
        <w:rPr>
          <w:rFonts w:cstheme="minorHAnsi"/>
          <w:b/>
          <w:bCs/>
        </w:rPr>
        <w:t>rtenariat et un exemple de chart</w:t>
      </w:r>
      <w:r w:rsidRPr="007045CE">
        <w:rPr>
          <w:rFonts w:cstheme="minorHAnsi"/>
          <w:b/>
          <w:bCs/>
        </w:rPr>
        <w:t>e sont présentés</w:t>
      </w:r>
      <w:r w:rsidR="003D3E26">
        <w:rPr>
          <w:rFonts w:cstheme="minorHAnsi"/>
          <w:b/>
          <w:bCs/>
        </w:rPr>
        <w:t xml:space="preserve"> (annexe 2)</w:t>
      </w:r>
    </w:p>
    <w:p w14:paraId="5DB26DA6" w14:textId="77777777" w:rsidR="007045CE" w:rsidRDefault="007045CE" w:rsidP="009D57A8">
      <w:pPr>
        <w:spacing w:after="0" w:line="240" w:lineRule="auto"/>
        <w:ind w:firstLine="709"/>
        <w:jc w:val="both"/>
        <w:rPr>
          <w:rFonts w:cstheme="minorHAnsi"/>
          <w:sz w:val="16"/>
          <w:szCs w:val="16"/>
        </w:rPr>
      </w:pPr>
    </w:p>
    <w:p w14:paraId="21255AB7" w14:textId="77777777" w:rsidR="007045CE" w:rsidRDefault="007045CE" w:rsidP="009D57A8">
      <w:pPr>
        <w:spacing w:after="0" w:line="240" w:lineRule="auto"/>
        <w:ind w:firstLine="709"/>
        <w:jc w:val="both"/>
        <w:rPr>
          <w:rFonts w:cstheme="minorHAnsi"/>
          <w:sz w:val="16"/>
          <w:szCs w:val="16"/>
        </w:rPr>
      </w:pPr>
    </w:p>
    <w:p w14:paraId="3115D70D" w14:textId="77777777" w:rsidR="007045CE" w:rsidRDefault="007045CE" w:rsidP="009D57A8">
      <w:pPr>
        <w:spacing w:after="0" w:line="240" w:lineRule="auto"/>
        <w:ind w:firstLine="709"/>
        <w:jc w:val="both"/>
        <w:rPr>
          <w:rFonts w:cstheme="minorHAnsi"/>
          <w:sz w:val="16"/>
          <w:szCs w:val="16"/>
        </w:rPr>
      </w:pPr>
    </w:p>
    <w:p w14:paraId="2DE7ECE2" w14:textId="77777777" w:rsidR="007045CE" w:rsidRDefault="007045CE" w:rsidP="009D57A8">
      <w:pPr>
        <w:spacing w:after="0" w:line="240" w:lineRule="auto"/>
        <w:ind w:firstLine="709"/>
        <w:jc w:val="both"/>
        <w:rPr>
          <w:rFonts w:cstheme="minorHAnsi"/>
          <w:sz w:val="16"/>
          <w:szCs w:val="16"/>
        </w:rPr>
      </w:pPr>
    </w:p>
    <w:p w14:paraId="357767CE" w14:textId="77777777" w:rsidR="007045CE" w:rsidRDefault="007045CE" w:rsidP="009D57A8">
      <w:pPr>
        <w:spacing w:after="0" w:line="240" w:lineRule="auto"/>
        <w:ind w:firstLine="709"/>
        <w:jc w:val="both"/>
        <w:rPr>
          <w:rFonts w:cstheme="minorHAnsi"/>
          <w:sz w:val="16"/>
          <w:szCs w:val="16"/>
        </w:rPr>
      </w:pPr>
    </w:p>
    <w:p w14:paraId="40D60B2C" w14:textId="77777777" w:rsidR="007045CE" w:rsidRDefault="007045CE" w:rsidP="009D57A8">
      <w:pPr>
        <w:spacing w:after="0" w:line="240" w:lineRule="auto"/>
        <w:ind w:firstLine="709"/>
        <w:jc w:val="both"/>
        <w:rPr>
          <w:rFonts w:cstheme="minorHAnsi"/>
          <w:sz w:val="16"/>
          <w:szCs w:val="16"/>
        </w:rPr>
      </w:pPr>
    </w:p>
    <w:p w14:paraId="6E777FCE" w14:textId="77777777" w:rsidR="007045CE" w:rsidRDefault="007045CE" w:rsidP="009D57A8">
      <w:pPr>
        <w:spacing w:after="0" w:line="240" w:lineRule="auto"/>
        <w:ind w:firstLine="709"/>
        <w:jc w:val="both"/>
        <w:rPr>
          <w:rFonts w:cstheme="minorHAnsi"/>
          <w:sz w:val="16"/>
          <w:szCs w:val="16"/>
        </w:rPr>
      </w:pPr>
    </w:p>
    <w:p w14:paraId="796F0675" w14:textId="77777777" w:rsidR="007045CE" w:rsidRDefault="007045CE" w:rsidP="009D57A8">
      <w:pPr>
        <w:spacing w:after="0" w:line="240" w:lineRule="auto"/>
        <w:ind w:firstLine="709"/>
        <w:jc w:val="both"/>
        <w:rPr>
          <w:rFonts w:cstheme="minorHAnsi"/>
          <w:sz w:val="16"/>
          <w:szCs w:val="16"/>
        </w:rPr>
      </w:pPr>
    </w:p>
    <w:p w14:paraId="3357A3D3" w14:textId="77777777" w:rsidR="007045CE" w:rsidRDefault="007045CE" w:rsidP="009D57A8">
      <w:pPr>
        <w:spacing w:after="0" w:line="240" w:lineRule="auto"/>
        <w:ind w:firstLine="709"/>
        <w:jc w:val="both"/>
        <w:rPr>
          <w:rFonts w:cstheme="minorHAnsi"/>
          <w:sz w:val="16"/>
          <w:szCs w:val="16"/>
        </w:rPr>
      </w:pPr>
    </w:p>
    <w:p w14:paraId="4434B017" w14:textId="77777777" w:rsidR="007045CE" w:rsidRDefault="007045CE" w:rsidP="009D57A8">
      <w:pPr>
        <w:spacing w:after="0" w:line="240" w:lineRule="auto"/>
        <w:ind w:firstLine="709"/>
        <w:jc w:val="both"/>
        <w:rPr>
          <w:rFonts w:cstheme="minorHAnsi"/>
          <w:sz w:val="16"/>
          <w:szCs w:val="16"/>
        </w:rPr>
      </w:pPr>
    </w:p>
    <w:p w14:paraId="34544569" w14:textId="77777777" w:rsidR="007045CE" w:rsidRDefault="007045CE" w:rsidP="009D57A8">
      <w:pPr>
        <w:spacing w:after="0" w:line="240" w:lineRule="auto"/>
        <w:ind w:firstLine="709"/>
        <w:jc w:val="both"/>
        <w:rPr>
          <w:rFonts w:cstheme="minorHAnsi"/>
          <w:sz w:val="16"/>
          <w:szCs w:val="16"/>
        </w:rPr>
      </w:pPr>
    </w:p>
    <w:p w14:paraId="1FF7ABEE" w14:textId="77777777" w:rsidR="007045CE" w:rsidRDefault="007045CE" w:rsidP="009D57A8">
      <w:pPr>
        <w:spacing w:after="0" w:line="240" w:lineRule="auto"/>
        <w:ind w:firstLine="709"/>
        <w:jc w:val="both"/>
        <w:rPr>
          <w:rFonts w:cstheme="minorHAnsi"/>
          <w:sz w:val="16"/>
          <w:szCs w:val="16"/>
        </w:rPr>
      </w:pPr>
    </w:p>
    <w:p w14:paraId="7B8B9AAE" w14:textId="77777777" w:rsidR="007045CE" w:rsidRDefault="007045CE" w:rsidP="009D57A8">
      <w:pPr>
        <w:spacing w:after="0" w:line="240" w:lineRule="auto"/>
        <w:ind w:firstLine="709"/>
        <w:jc w:val="both"/>
        <w:rPr>
          <w:rFonts w:cstheme="minorHAnsi"/>
          <w:sz w:val="16"/>
          <w:szCs w:val="16"/>
        </w:rPr>
      </w:pPr>
    </w:p>
    <w:p w14:paraId="3BD90BFB" w14:textId="0BCFEB0B" w:rsidR="007045CE" w:rsidRDefault="007045CE" w:rsidP="00A8154B">
      <w:pPr>
        <w:spacing w:after="0" w:line="240" w:lineRule="auto"/>
        <w:jc w:val="both"/>
        <w:rPr>
          <w:rFonts w:cstheme="minorHAnsi"/>
          <w:sz w:val="16"/>
          <w:szCs w:val="16"/>
        </w:rPr>
      </w:pPr>
    </w:p>
    <w:p w14:paraId="10AD6CA9" w14:textId="77777777" w:rsidR="00CE5A66" w:rsidRPr="00011CA6" w:rsidRDefault="00CE5A66" w:rsidP="00011CA6">
      <w:pPr>
        <w:shd w:val="clear" w:color="auto" w:fill="0000CC"/>
        <w:spacing w:after="0" w:line="240" w:lineRule="auto"/>
        <w:jc w:val="both"/>
        <w:rPr>
          <w:rFonts w:cstheme="minorHAnsi"/>
          <w:b/>
          <w:bCs/>
          <w:sz w:val="28"/>
          <w:szCs w:val="28"/>
        </w:rPr>
      </w:pPr>
      <w:r w:rsidRPr="00011CA6">
        <w:rPr>
          <w:rFonts w:cstheme="minorHAnsi"/>
          <w:b/>
          <w:bCs/>
          <w:sz w:val="28"/>
          <w:szCs w:val="28"/>
        </w:rPr>
        <w:lastRenderedPageBreak/>
        <w:t>3. Les UAP de la licence SVT</w:t>
      </w:r>
    </w:p>
    <w:p w14:paraId="682E4604" w14:textId="77777777" w:rsidR="00011CA6" w:rsidRPr="00FE13CE" w:rsidRDefault="00011CA6" w:rsidP="008A29E8">
      <w:pPr>
        <w:spacing w:after="0" w:line="240" w:lineRule="auto"/>
        <w:jc w:val="both"/>
        <w:rPr>
          <w:rFonts w:cstheme="minorHAnsi"/>
        </w:rPr>
      </w:pPr>
    </w:p>
    <w:p w14:paraId="5240F140" w14:textId="77777777" w:rsidR="008A29E8" w:rsidRPr="0050490E" w:rsidRDefault="00FF2681" w:rsidP="00FF2681">
      <w:pPr>
        <w:shd w:val="clear" w:color="auto" w:fill="CCFF99"/>
        <w:spacing w:after="0" w:line="240" w:lineRule="auto"/>
        <w:ind w:left="284"/>
        <w:jc w:val="both"/>
        <w:rPr>
          <w:rFonts w:cstheme="minorHAnsi"/>
          <w:b/>
          <w:bCs/>
          <w:sz w:val="24"/>
          <w:szCs w:val="24"/>
        </w:rPr>
      </w:pPr>
      <w:r>
        <w:rPr>
          <w:rFonts w:cstheme="minorHAnsi"/>
          <w:b/>
          <w:bCs/>
          <w:sz w:val="24"/>
          <w:szCs w:val="24"/>
        </w:rPr>
        <w:t>3.1</w:t>
      </w:r>
      <w:r w:rsidR="008A29E8" w:rsidRPr="0050490E">
        <w:rPr>
          <w:rFonts w:cstheme="minorHAnsi"/>
          <w:b/>
          <w:bCs/>
          <w:sz w:val="24"/>
          <w:szCs w:val="24"/>
        </w:rPr>
        <w:t xml:space="preserve">. Place des Unités d’Activités Pratiques dans la formation </w:t>
      </w:r>
    </w:p>
    <w:p w14:paraId="20741060" w14:textId="77777777" w:rsidR="00FF2681" w:rsidRDefault="008A29E8" w:rsidP="00FF2681">
      <w:pPr>
        <w:spacing w:after="0" w:line="240" w:lineRule="auto"/>
        <w:ind w:firstLine="284"/>
        <w:jc w:val="both"/>
        <w:rPr>
          <w:rFonts w:cstheme="minorHAnsi"/>
        </w:rPr>
      </w:pPr>
      <w:r w:rsidRPr="00FF2681">
        <w:rPr>
          <w:rFonts w:cstheme="minorHAnsi"/>
          <w:b/>
          <w:bCs/>
        </w:rPr>
        <w:t>Pour le parcours BG de la mention SVT</w:t>
      </w:r>
      <w:r w:rsidRPr="00FF2681">
        <w:rPr>
          <w:rFonts w:cstheme="minorHAnsi"/>
        </w:rPr>
        <w:t>, les UAP sont programmées dans</w:t>
      </w:r>
      <w:r w:rsidRPr="00FF2681">
        <w:rPr>
          <w:rFonts w:cstheme="minorHAnsi"/>
          <w:b/>
          <w:bCs/>
        </w:rPr>
        <w:t xml:space="preserve"> les deux derniers semestres de la troisième année (S5 et S6) à raison de 7h/semaine</w:t>
      </w:r>
      <w:r w:rsidRPr="00FF2681">
        <w:rPr>
          <w:rFonts w:cstheme="minorHAnsi"/>
        </w:rPr>
        <w:t xml:space="preserve"> en ajoutant une UAP aux 5 UE (3UEF, 1UET et 1 UEO) pour chaque semestre </w:t>
      </w:r>
      <w:r w:rsidR="00DB3C28" w:rsidRPr="00FF2681">
        <w:rPr>
          <w:rFonts w:cstheme="minorHAnsi"/>
        </w:rPr>
        <w:t>(tableau 2</w:t>
      </w:r>
      <w:r w:rsidR="004D5AEB" w:rsidRPr="00FF2681">
        <w:rPr>
          <w:rFonts w:cstheme="minorHAnsi"/>
        </w:rPr>
        <w:t xml:space="preserve"> et 3</w:t>
      </w:r>
      <w:r w:rsidR="00DB3C28" w:rsidRPr="00FF2681">
        <w:rPr>
          <w:rFonts w:cstheme="minorHAnsi"/>
        </w:rPr>
        <w:t xml:space="preserve">) </w:t>
      </w:r>
      <w:r w:rsidRPr="00FF2681">
        <w:rPr>
          <w:rFonts w:cstheme="minorHAnsi"/>
        </w:rPr>
        <w:t xml:space="preserve">(voir plan d’étude du parcours BG).  Elles totalisent </w:t>
      </w:r>
      <w:r w:rsidRPr="00FF2681">
        <w:rPr>
          <w:rFonts w:cstheme="minorHAnsi"/>
          <w:b/>
          <w:bCs/>
        </w:rPr>
        <w:t>20 crédits</w:t>
      </w:r>
      <w:r w:rsidRPr="00FF2681">
        <w:rPr>
          <w:rFonts w:cstheme="minorHAnsi"/>
        </w:rPr>
        <w:t xml:space="preserve"> et un </w:t>
      </w:r>
      <w:r w:rsidRPr="00FF2681">
        <w:rPr>
          <w:rFonts w:cstheme="minorHAnsi"/>
          <w:b/>
          <w:bCs/>
        </w:rPr>
        <w:t>coefficient de</w:t>
      </w:r>
      <w:r w:rsidRPr="00FF2681">
        <w:rPr>
          <w:rFonts w:cstheme="minorHAnsi"/>
        </w:rPr>
        <w:t xml:space="preserve"> </w:t>
      </w:r>
      <w:r w:rsidRPr="00FF2681">
        <w:rPr>
          <w:rFonts w:cstheme="minorHAnsi"/>
          <w:b/>
          <w:bCs/>
        </w:rPr>
        <w:t>10</w:t>
      </w:r>
      <w:r w:rsidRPr="00FF2681">
        <w:rPr>
          <w:rFonts w:cstheme="minorHAnsi"/>
        </w:rPr>
        <w:t xml:space="preserve"> divisés en 10 crédits par semestre et un coefficient de 5 pour une </w:t>
      </w:r>
      <w:r w:rsidR="00ED004C">
        <w:rPr>
          <w:rFonts w:cstheme="minorHAnsi"/>
          <w:b/>
          <w:bCs/>
        </w:rPr>
        <w:t>évaluation en contrôle continu</w:t>
      </w:r>
      <w:r w:rsidRPr="00FF2681">
        <w:rPr>
          <w:rFonts w:cstheme="minorHAnsi"/>
          <w:b/>
          <w:bCs/>
        </w:rPr>
        <w:t>.</w:t>
      </w:r>
      <w:r w:rsidRPr="00FF2681">
        <w:rPr>
          <w:rFonts w:cstheme="minorHAnsi"/>
        </w:rPr>
        <w:t xml:space="preserve"> </w:t>
      </w:r>
    </w:p>
    <w:p w14:paraId="1FA4EA79" w14:textId="77777777" w:rsidR="00C01E26" w:rsidRDefault="00C01E26" w:rsidP="00FF2681">
      <w:pPr>
        <w:spacing w:after="0" w:line="240" w:lineRule="auto"/>
        <w:ind w:firstLine="284"/>
        <w:jc w:val="both"/>
        <w:rPr>
          <w:rFonts w:cstheme="minorHAnsi"/>
        </w:rPr>
      </w:pPr>
    </w:p>
    <w:p w14:paraId="14C3F542" w14:textId="77777777" w:rsidR="00FF2681" w:rsidRDefault="00FF2681" w:rsidP="00FF2681">
      <w:pPr>
        <w:spacing w:after="0" w:line="240" w:lineRule="auto"/>
        <w:ind w:firstLine="284"/>
        <w:jc w:val="both"/>
        <w:rPr>
          <w:rFonts w:cstheme="minorHAnsi"/>
        </w:rPr>
      </w:pPr>
      <w:r>
        <w:rPr>
          <w:rFonts w:cstheme="minorHAnsi"/>
        </w:rPr>
        <w:t>C</w:t>
      </w:r>
      <w:r w:rsidR="008A29E8" w:rsidRPr="00FF2681">
        <w:rPr>
          <w:rFonts w:cstheme="minorHAnsi"/>
        </w:rPr>
        <w:t xml:space="preserve">haque UAP est divisée en deux ECUEs de </w:t>
      </w:r>
      <w:r w:rsidR="008A29E8" w:rsidRPr="00FF2681">
        <w:rPr>
          <w:rFonts w:cstheme="minorHAnsi"/>
          <w:b/>
          <w:bCs/>
        </w:rPr>
        <w:t>3h30/semaine</w:t>
      </w:r>
      <w:r w:rsidR="008A29E8" w:rsidRPr="00FF2681">
        <w:rPr>
          <w:rFonts w:cstheme="minorHAnsi"/>
        </w:rPr>
        <w:t xml:space="preserve"> chacune. </w:t>
      </w:r>
    </w:p>
    <w:p w14:paraId="3CA49B86" w14:textId="77777777" w:rsidR="00FF2681" w:rsidRPr="00FF2681" w:rsidRDefault="008A29E8" w:rsidP="00C815C2">
      <w:pPr>
        <w:pStyle w:val="Paragraphedeliste"/>
        <w:numPr>
          <w:ilvl w:val="0"/>
          <w:numId w:val="21"/>
        </w:numPr>
        <w:spacing w:after="0" w:line="240" w:lineRule="auto"/>
        <w:ind w:left="142" w:hanging="142"/>
        <w:jc w:val="both"/>
      </w:pPr>
      <w:r w:rsidRPr="00FF2681">
        <w:rPr>
          <w:rFonts w:cstheme="minorHAnsi"/>
          <w:b/>
          <w:bCs/>
        </w:rPr>
        <w:t>Au semestre 5</w:t>
      </w:r>
      <w:r w:rsidRPr="00FF2681">
        <w:rPr>
          <w:rFonts w:cstheme="minorHAnsi"/>
        </w:rPr>
        <w:t xml:space="preserve"> : un ECUE aura comme contenu </w:t>
      </w:r>
      <w:r w:rsidR="00902CD0" w:rsidRPr="00FF2681">
        <w:rPr>
          <w:rFonts w:cstheme="minorHAnsi"/>
        </w:rPr>
        <w:t>« </w:t>
      </w:r>
      <w:r w:rsidR="00902CD0" w:rsidRPr="00FF2681">
        <w:rPr>
          <w:rFonts w:cstheme="minorHAnsi"/>
          <w:b/>
          <w:bCs/>
        </w:rPr>
        <w:t>Initiation à la</w:t>
      </w:r>
      <w:r w:rsidRPr="00FF2681">
        <w:rPr>
          <w:rFonts w:cstheme="minorHAnsi"/>
          <w:b/>
          <w:bCs/>
        </w:rPr>
        <w:t xml:space="preserve"> </w:t>
      </w:r>
      <w:r w:rsidR="00902CD0" w:rsidRPr="00FF2681">
        <w:rPr>
          <w:rFonts w:cstheme="minorHAnsi"/>
          <w:b/>
          <w:bCs/>
        </w:rPr>
        <w:t>didactique des SVT et à la pédagogie</w:t>
      </w:r>
      <w:r w:rsidR="00902CD0" w:rsidRPr="00FF2681">
        <w:rPr>
          <w:rFonts w:cstheme="minorHAnsi"/>
        </w:rPr>
        <w:t> »</w:t>
      </w:r>
      <w:r w:rsidRPr="00FF2681">
        <w:rPr>
          <w:rFonts w:cstheme="minorHAnsi"/>
        </w:rPr>
        <w:t xml:space="preserve"> en relation avec </w:t>
      </w:r>
      <w:r w:rsidRPr="00FF2681">
        <w:rPr>
          <w:rFonts w:cstheme="minorHAnsi"/>
          <w:b/>
          <w:bCs/>
        </w:rPr>
        <w:t>le métier d’enseignant</w:t>
      </w:r>
      <w:r w:rsidRPr="00FF2681">
        <w:rPr>
          <w:rFonts w:cstheme="minorHAnsi"/>
        </w:rPr>
        <w:t xml:space="preserve"> (voir syllabus SVT) à la charge d’un spécialiste dans le domaine, un ECUE de </w:t>
      </w:r>
      <w:r w:rsidRPr="00FF2681">
        <w:rPr>
          <w:rFonts w:cstheme="minorHAnsi"/>
          <w:b/>
          <w:bCs/>
        </w:rPr>
        <w:t xml:space="preserve">stage au </w:t>
      </w:r>
      <w:r w:rsidR="00FF2681">
        <w:rPr>
          <w:rFonts w:cstheme="minorHAnsi"/>
          <w:b/>
          <w:bCs/>
        </w:rPr>
        <w:t>lycée</w:t>
      </w:r>
      <w:r w:rsidRPr="00FF2681">
        <w:rPr>
          <w:rFonts w:cstheme="minorHAnsi"/>
        </w:rPr>
        <w:t xml:space="preserve"> à la charge d’un universitaire</w:t>
      </w:r>
      <w:r w:rsidR="00FF2681">
        <w:rPr>
          <w:rFonts w:cstheme="minorHAnsi"/>
        </w:rPr>
        <w:t xml:space="preserve"> et du maitre d’application du lycée</w:t>
      </w:r>
      <w:r w:rsidRPr="00FF2681">
        <w:rPr>
          <w:rFonts w:cstheme="minorHAnsi"/>
        </w:rPr>
        <w:t xml:space="preserve">. </w:t>
      </w:r>
    </w:p>
    <w:p w14:paraId="11EF4683" w14:textId="77777777" w:rsidR="008A29E8" w:rsidRPr="00093F49" w:rsidRDefault="008A29E8" w:rsidP="00C815C2">
      <w:pPr>
        <w:pStyle w:val="Paragraphedeliste"/>
        <w:numPr>
          <w:ilvl w:val="0"/>
          <w:numId w:val="21"/>
        </w:numPr>
        <w:spacing w:after="0" w:line="240" w:lineRule="auto"/>
        <w:ind w:left="142" w:hanging="142"/>
        <w:jc w:val="both"/>
      </w:pPr>
      <w:r w:rsidRPr="00ED004C">
        <w:rPr>
          <w:rFonts w:cstheme="minorHAnsi"/>
          <w:b/>
          <w:bCs/>
        </w:rPr>
        <w:t>Le semestre 6</w:t>
      </w:r>
      <w:r w:rsidRPr="00FF2681">
        <w:rPr>
          <w:rFonts w:cstheme="minorHAnsi"/>
        </w:rPr>
        <w:t xml:space="preserve"> comprendra un ECUE de </w:t>
      </w:r>
      <w:r w:rsidRPr="00FF2681">
        <w:rPr>
          <w:rFonts w:cstheme="minorHAnsi"/>
          <w:b/>
          <w:bCs/>
        </w:rPr>
        <w:t>sortie de terrain d’écologie-géologie</w:t>
      </w:r>
      <w:r w:rsidRPr="00FF2681">
        <w:rPr>
          <w:rFonts w:cstheme="minorHAnsi"/>
        </w:rPr>
        <w:t xml:space="preserve"> dirigé par les collègues organisateurs de la sortie et un ECUE de </w:t>
      </w:r>
      <w:r w:rsidRPr="00FF2681">
        <w:rPr>
          <w:rFonts w:cstheme="minorHAnsi"/>
          <w:b/>
          <w:bCs/>
        </w:rPr>
        <w:t xml:space="preserve">stage de </w:t>
      </w:r>
      <w:r w:rsidR="00FF2681">
        <w:rPr>
          <w:rFonts w:cstheme="minorHAnsi"/>
          <w:b/>
          <w:bCs/>
        </w:rPr>
        <w:t>collège</w:t>
      </w:r>
      <w:r w:rsidRPr="00FF2681">
        <w:rPr>
          <w:rFonts w:cstheme="minorHAnsi"/>
        </w:rPr>
        <w:t xml:space="preserve"> tenu par un universitaire et le maître d’application du </w:t>
      </w:r>
      <w:r w:rsidR="00FF2681">
        <w:rPr>
          <w:rFonts w:cstheme="minorHAnsi"/>
        </w:rPr>
        <w:t>collège</w:t>
      </w:r>
      <w:r w:rsidRPr="00FF2681">
        <w:rPr>
          <w:rFonts w:cstheme="minorHAnsi"/>
        </w:rPr>
        <w:t>.</w:t>
      </w:r>
    </w:p>
    <w:p w14:paraId="2370D979" w14:textId="77777777" w:rsidR="008A29E8" w:rsidRDefault="008A29E8" w:rsidP="008A29E8">
      <w:pPr>
        <w:spacing w:after="0" w:line="240" w:lineRule="auto"/>
        <w:ind w:firstLine="709"/>
        <w:jc w:val="both"/>
        <w:rPr>
          <w:rFonts w:cstheme="minorHAnsi"/>
        </w:rPr>
      </w:pPr>
    </w:p>
    <w:p w14:paraId="3B53AE2E" w14:textId="77777777" w:rsidR="00FF2681" w:rsidRDefault="00FF2681" w:rsidP="00DB3C28">
      <w:pPr>
        <w:autoSpaceDE w:val="0"/>
        <w:spacing w:after="0" w:line="240" w:lineRule="auto"/>
        <w:jc w:val="center"/>
        <w:rPr>
          <w:rFonts w:cstheme="minorHAnsi"/>
          <w:b/>
          <w:bCs/>
        </w:rPr>
        <w:sectPr w:rsidR="00FF2681" w:rsidSect="00CE5A66">
          <w:pgSz w:w="11906" w:h="16838"/>
          <w:pgMar w:top="1418" w:right="1418" w:bottom="1418" w:left="1418" w:header="709" w:footer="709" w:gutter="0"/>
          <w:cols w:space="708"/>
          <w:docGrid w:linePitch="360"/>
        </w:sectPr>
      </w:pPr>
    </w:p>
    <w:p w14:paraId="144DEF88" w14:textId="77777777" w:rsidR="00902CD0" w:rsidRDefault="00DB3C28" w:rsidP="00DB3C28">
      <w:pPr>
        <w:autoSpaceDE w:val="0"/>
        <w:spacing w:after="0" w:line="240" w:lineRule="auto"/>
        <w:jc w:val="center"/>
        <w:rPr>
          <w:rFonts w:cstheme="minorHAnsi"/>
          <w:b/>
          <w:bCs/>
        </w:rPr>
      </w:pPr>
      <w:r>
        <w:rPr>
          <w:rFonts w:cstheme="minorHAnsi"/>
          <w:b/>
          <w:bCs/>
        </w:rPr>
        <w:lastRenderedPageBreak/>
        <w:t>Tableau 2</w:t>
      </w:r>
      <w:r w:rsidR="00902CD0" w:rsidRPr="00234135">
        <w:rPr>
          <w:rFonts w:cstheme="minorHAnsi"/>
          <w:b/>
          <w:bCs/>
        </w:rPr>
        <w:t>. Place des activités pratiques dans le</w:t>
      </w:r>
      <w:r w:rsidR="00902CD0">
        <w:rPr>
          <w:rFonts w:cstheme="minorHAnsi"/>
          <w:b/>
          <w:bCs/>
        </w:rPr>
        <w:t>s</w:t>
      </w:r>
      <w:r w:rsidR="00902CD0" w:rsidRPr="00234135">
        <w:rPr>
          <w:rFonts w:cstheme="minorHAnsi"/>
          <w:b/>
          <w:bCs/>
        </w:rPr>
        <w:t xml:space="preserve"> cursus</w:t>
      </w:r>
      <w:r w:rsidR="00902CD0">
        <w:rPr>
          <w:rFonts w:cstheme="minorHAnsi"/>
          <w:b/>
          <w:bCs/>
        </w:rPr>
        <w:t xml:space="preserve"> de</w:t>
      </w:r>
      <w:r>
        <w:rPr>
          <w:rFonts w:cstheme="minorHAnsi"/>
          <w:b/>
          <w:bCs/>
        </w:rPr>
        <w:t xml:space="preserve"> la</w:t>
      </w:r>
      <w:r w:rsidR="00902CD0">
        <w:rPr>
          <w:rFonts w:cstheme="minorHAnsi"/>
          <w:b/>
          <w:bCs/>
        </w:rPr>
        <w:t xml:space="preserve"> licence </w:t>
      </w:r>
      <w:r>
        <w:rPr>
          <w:rFonts w:cstheme="minorHAnsi"/>
          <w:b/>
          <w:bCs/>
        </w:rPr>
        <w:t>des SVT</w:t>
      </w:r>
    </w:p>
    <w:p w14:paraId="0CEAFF90" w14:textId="77777777" w:rsidR="00902CD0" w:rsidRDefault="00902CD0" w:rsidP="00902CD0">
      <w:pPr>
        <w:autoSpaceDE w:val="0"/>
        <w:spacing w:after="0" w:line="240" w:lineRule="auto"/>
        <w:jc w:val="center"/>
        <w:rPr>
          <w:rFonts w:cstheme="minorHAnsi"/>
          <w:b/>
          <w:bCs/>
        </w:rPr>
      </w:pPr>
      <w:r w:rsidRPr="00234135">
        <w:rPr>
          <w:rFonts w:cstheme="minorHAnsi"/>
          <w:sz w:val="20"/>
          <w:szCs w:val="20"/>
        </w:rPr>
        <w:t xml:space="preserve">UEF : unités d’enseignement fondamental ; </w:t>
      </w:r>
      <w:r w:rsidRPr="00FF2681">
        <w:rPr>
          <w:rFonts w:cstheme="minorHAnsi"/>
          <w:sz w:val="20"/>
          <w:szCs w:val="20"/>
          <w:shd w:val="clear" w:color="auto" w:fill="FDE9D9" w:themeFill="accent6" w:themeFillTint="33"/>
        </w:rPr>
        <w:t>UEO : unités d’enseignement optionnel</w:t>
      </w:r>
      <w:r w:rsidRPr="00234135">
        <w:rPr>
          <w:rFonts w:cstheme="minorHAnsi"/>
          <w:sz w:val="20"/>
          <w:szCs w:val="20"/>
        </w:rPr>
        <w:t xml:space="preserve"> ; </w:t>
      </w:r>
      <w:r w:rsidRPr="00FF2681">
        <w:rPr>
          <w:rFonts w:cstheme="minorHAnsi"/>
          <w:sz w:val="20"/>
          <w:szCs w:val="20"/>
          <w:shd w:val="clear" w:color="auto" w:fill="CCFFFF"/>
        </w:rPr>
        <w:t>UET : unités d’enseignement transversal </w:t>
      </w:r>
      <w:r w:rsidRPr="00234135">
        <w:rPr>
          <w:rFonts w:cstheme="minorHAnsi"/>
          <w:sz w:val="20"/>
          <w:szCs w:val="20"/>
        </w:rPr>
        <w:t xml:space="preserve">; </w:t>
      </w:r>
      <w:r w:rsidRPr="00FF2681">
        <w:rPr>
          <w:rFonts w:cstheme="minorHAnsi"/>
          <w:b/>
          <w:bCs/>
          <w:sz w:val="20"/>
          <w:szCs w:val="20"/>
          <w:shd w:val="clear" w:color="auto" w:fill="CCFF99"/>
        </w:rPr>
        <w:t>UAP : unités d’activités pratiques</w:t>
      </w:r>
      <w:r w:rsidRPr="00234135">
        <w:rPr>
          <w:rFonts w:cstheme="minorHAnsi"/>
          <w:b/>
          <w:bCs/>
        </w:rPr>
        <w:t xml:space="preserve"> </w:t>
      </w:r>
    </w:p>
    <w:p w14:paraId="2E5AF1E8" w14:textId="77777777" w:rsidR="00DB3C28" w:rsidRPr="00234135" w:rsidRDefault="00DB3C28" w:rsidP="00902CD0">
      <w:pPr>
        <w:autoSpaceDE w:val="0"/>
        <w:spacing w:after="0" w:line="240" w:lineRule="auto"/>
        <w:jc w:val="center"/>
        <w:rPr>
          <w:rFonts w:cstheme="minorHAnsi"/>
          <w:b/>
          <w:bCs/>
        </w:rPr>
      </w:pPr>
    </w:p>
    <w:p w14:paraId="71FF2CC4" w14:textId="77777777" w:rsidR="00902CD0" w:rsidRPr="00DB3C28" w:rsidRDefault="00902CD0" w:rsidP="00DB3C28">
      <w:pPr>
        <w:pBdr>
          <w:top w:val="single" w:sz="4" w:space="1" w:color="auto"/>
          <w:left w:val="single" w:sz="4" w:space="4" w:color="auto"/>
          <w:bottom w:val="single" w:sz="4" w:space="1" w:color="auto"/>
          <w:right w:val="single" w:sz="4" w:space="4" w:color="auto"/>
        </w:pBdr>
        <w:shd w:val="clear" w:color="auto" w:fill="FFFF66"/>
        <w:spacing w:after="0" w:line="240" w:lineRule="auto"/>
        <w:jc w:val="center"/>
        <w:rPr>
          <w:rFonts w:cstheme="minorHAnsi"/>
          <w:b/>
          <w:bCs/>
          <w:color w:val="0000FF"/>
          <w:sz w:val="24"/>
          <w:szCs w:val="24"/>
        </w:rPr>
      </w:pPr>
      <w:r w:rsidRPr="00DB3C28">
        <w:rPr>
          <w:rFonts w:cstheme="minorHAnsi"/>
          <w:b/>
          <w:bCs/>
          <w:color w:val="0000FF"/>
          <w:sz w:val="24"/>
          <w:szCs w:val="24"/>
        </w:rPr>
        <w:t>Marquette de S</w:t>
      </w:r>
      <w:r w:rsidR="00DB3C28" w:rsidRPr="00DB3C28">
        <w:rPr>
          <w:rFonts w:cstheme="minorHAnsi"/>
          <w:b/>
          <w:bCs/>
          <w:color w:val="0000FF"/>
          <w:sz w:val="24"/>
          <w:szCs w:val="24"/>
        </w:rPr>
        <w:t>5</w:t>
      </w:r>
      <w:r w:rsidR="00DB3C28">
        <w:rPr>
          <w:rFonts w:cstheme="minorHAnsi"/>
          <w:b/>
          <w:bCs/>
          <w:color w:val="0000FF"/>
          <w:sz w:val="24"/>
          <w:szCs w:val="24"/>
        </w:rPr>
        <w:t xml:space="preserve"> SVT</w:t>
      </w:r>
    </w:p>
    <w:p w14:paraId="65655316" w14:textId="77777777" w:rsidR="00902CD0" w:rsidRDefault="00902CD0" w:rsidP="00902CD0">
      <w:pPr>
        <w:spacing w:after="0" w:line="240" w:lineRule="auto"/>
        <w:jc w:val="center"/>
        <w:rPr>
          <w:rFonts w:cstheme="minorHAnsi"/>
          <w:b/>
          <w:bCs/>
          <w:color w:val="800000"/>
          <w:sz w:val="20"/>
          <w:szCs w:val="20"/>
        </w:rPr>
      </w:pPr>
    </w:p>
    <w:tbl>
      <w:tblPr>
        <w:tblW w:w="14512" w:type="dxa"/>
        <w:jc w:val="center"/>
        <w:tblLayout w:type="fixed"/>
        <w:tblLook w:val="01E0" w:firstRow="1" w:lastRow="1" w:firstColumn="1" w:lastColumn="1" w:noHBand="0" w:noVBand="0"/>
      </w:tblPr>
      <w:tblGrid>
        <w:gridCol w:w="893"/>
        <w:gridCol w:w="2693"/>
        <w:gridCol w:w="992"/>
        <w:gridCol w:w="2835"/>
        <w:gridCol w:w="709"/>
        <w:gridCol w:w="709"/>
        <w:gridCol w:w="709"/>
        <w:gridCol w:w="708"/>
        <w:gridCol w:w="709"/>
        <w:gridCol w:w="567"/>
        <w:gridCol w:w="709"/>
        <w:gridCol w:w="567"/>
        <w:gridCol w:w="850"/>
        <w:gridCol w:w="862"/>
      </w:tblGrid>
      <w:tr w:rsidR="00D03567" w:rsidRPr="00AF7A81" w14:paraId="6C386DDD" w14:textId="77777777" w:rsidTr="00E7075D">
        <w:trPr>
          <w:cantSplit/>
          <w:jc w:val="center"/>
        </w:trPr>
        <w:tc>
          <w:tcPr>
            <w:tcW w:w="893" w:type="dxa"/>
            <w:vMerge w:val="restart"/>
            <w:tcBorders>
              <w:top w:val="single" w:sz="12" w:space="0" w:color="auto"/>
              <w:left w:val="single" w:sz="12" w:space="0" w:color="auto"/>
              <w:right w:val="single" w:sz="12" w:space="0" w:color="auto"/>
            </w:tcBorders>
            <w:shd w:val="clear" w:color="auto" w:fill="D2FF79"/>
            <w:vAlign w:val="center"/>
          </w:tcPr>
          <w:p w14:paraId="7B3164CE" w14:textId="77777777" w:rsidR="00D03567" w:rsidRPr="00AF7A81" w:rsidRDefault="00D03567" w:rsidP="00E7075D">
            <w:pPr>
              <w:spacing w:after="0" w:line="240" w:lineRule="auto"/>
              <w:jc w:val="center"/>
              <w:rPr>
                <w:b/>
                <w:bCs/>
                <w:sz w:val="20"/>
                <w:szCs w:val="20"/>
                <w:rtl/>
              </w:rPr>
            </w:pPr>
            <w:r>
              <w:rPr>
                <w:b/>
                <w:bCs/>
                <w:sz w:val="20"/>
                <w:szCs w:val="20"/>
              </w:rPr>
              <w:t>code UE</w:t>
            </w:r>
          </w:p>
        </w:tc>
        <w:tc>
          <w:tcPr>
            <w:tcW w:w="2693" w:type="dxa"/>
            <w:vMerge w:val="restart"/>
            <w:tcBorders>
              <w:top w:val="single" w:sz="12" w:space="0" w:color="auto"/>
              <w:left w:val="single" w:sz="12" w:space="0" w:color="auto"/>
              <w:right w:val="single" w:sz="12" w:space="0" w:color="auto"/>
            </w:tcBorders>
            <w:shd w:val="clear" w:color="auto" w:fill="D2FF79"/>
            <w:vAlign w:val="center"/>
          </w:tcPr>
          <w:p w14:paraId="30F52FAB" w14:textId="77777777" w:rsidR="00D03567" w:rsidRPr="00AF7A81" w:rsidRDefault="00D03567" w:rsidP="00E7075D">
            <w:pPr>
              <w:spacing w:after="0" w:line="240" w:lineRule="auto"/>
              <w:jc w:val="center"/>
              <w:rPr>
                <w:b/>
                <w:bCs/>
                <w:sz w:val="20"/>
                <w:szCs w:val="20"/>
              </w:rPr>
            </w:pPr>
            <w:r w:rsidRPr="00AF7A81">
              <w:rPr>
                <w:b/>
                <w:bCs/>
                <w:sz w:val="20"/>
                <w:szCs w:val="20"/>
              </w:rPr>
              <w:t>Unité d'enseignement (UE) / Compétences</w:t>
            </w:r>
          </w:p>
        </w:tc>
        <w:tc>
          <w:tcPr>
            <w:tcW w:w="992" w:type="dxa"/>
            <w:vMerge w:val="restart"/>
            <w:tcBorders>
              <w:top w:val="single" w:sz="12" w:space="0" w:color="auto"/>
              <w:left w:val="single" w:sz="12" w:space="0" w:color="auto"/>
              <w:right w:val="single" w:sz="12" w:space="0" w:color="auto"/>
            </w:tcBorders>
            <w:shd w:val="clear" w:color="auto" w:fill="D2FF79"/>
            <w:vAlign w:val="center"/>
          </w:tcPr>
          <w:p w14:paraId="49327E46" w14:textId="77777777" w:rsidR="00D03567" w:rsidRPr="00AF7A81" w:rsidRDefault="00D03567" w:rsidP="00E7075D">
            <w:pPr>
              <w:spacing w:after="0" w:line="240" w:lineRule="auto"/>
              <w:jc w:val="center"/>
              <w:rPr>
                <w:b/>
                <w:bCs/>
                <w:sz w:val="20"/>
                <w:szCs w:val="20"/>
                <w:rtl/>
              </w:rPr>
            </w:pPr>
            <w:r>
              <w:rPr>
                <w:b/>
                <w:bCs/>
                <w:sz w:val="20"/>
                <w:szCs w:val="20"/>
              </w:rPr>
              <w:t xml:space="preserve"> code ECUE</w:t>
            </w:r>
          </w:p>
        </w:tc>
        <w:tc>
          <w:tcPr>
            <w:tcW w:w="2835" w:type="dxa"/>
            <w:vMerge w:val="restart"/>
            <w:tcBorders>
              <w:top w:val="single" w:sz="12" w:space="0" w:color="auto"/>
              <w:left w:val="single" w:sz="12" w:space="0" w:color="auto"/>
              <w:right w:val="single" w:sz="12" w:space="0" w:color="auto"/>
            </w:tcBorders>
            <w:shd w:val="clear" w:color="auto" w:fill="D2FF79"/>
            <w:vAlign w:val="center"/>
          </w:tcPr>
          <w:p w14:paraId="31232463" w14:textId="77777777" w:rsidR="00D03567" w:rsidRPr="00AF7A81" w:rsidRDefault="00D03567" w:rsidP="00E7075D">
            <w:pPr>
              <w:spacing w:after="0" w:line="240" w:lineRule="auto"/>
              <w:jc w:val="center"/>
              <w:rPr>
                <w:b/>
                <w:bCs/>
                <w:sz w:val="20"/>
                <w:szCs w:val="20"/>
                <w:rtl/>
              </w:rPr>
            </w:pPr>
            <w:r w:rsidRPr="00AF7A81">
              <w:rPr>
                <w:b/>
                <w:bCs/>
                <w:sz w:val="20"/>
                <w:szCs w:val="20"/>
              </w:rPr>
              <w:t>Elément constitutif d'UE (ECUE)</w:t>
            </w:r>
          </w:p>
        </w:tc>
        <w:tc>
          <w:tcPr>
            <w:tcW w:w="2835" w:type="dxa"/>
            <w:gridSpan w:val="4"/>
            <w:tcBorders>
              <w:top w:val="single" w:sz="12" w:space="0" w:color="auto"/>
              <w:left w:val="single" w:sz="12" w:space="0" w:color="auto"/>
              <w:bottom w:val="single" w:sz="12" w:space="0" w:color="auto"/>
              <w:right w:val="single" w:sz="12" w:space="0" w:color="auto"/>
            </w:tcBorders>
            <w:shd w:val="clear" w:color="auto" w:fill="D2FF79"/>
            <w:vAlign w:val="center"/>
          </w:tcPr>
          <w:p w14:paraId="2C37C574" w14:textId="77777777" w:rsidR="00D03567" w:rsidRPr="00AF7A81" w:rsidRDefault="00D03567" w:rsidP="00E7075D">
            <w:pPr>
              <w:spacing w:after="0" w:line="240" w:lineRule="auto"/>
              <w:jc w:val="center"/>
              <w:rPr>
                <w:b/>
                <w:bCs/>
                <w:sz w:val="20"/>
                <w:szCs w:val="20"/>
                <w:rtl/>
              </w:rPr>
            </w:pPr>
            <w:r w:rsidRPr="00AF7A81">
              <w:rPr>
                <w:b/>
                <w:bCs/>
                <w:sz w:val="20"/>
                <w:szCs w:val="20"/>
              </w:rPr>
              <w:t>Volume des heures de formation présentielles</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D2FF79"/>
            <w:vAlign w:val="center"/>
          </w:tcPr>
          <w:p w14:paraId="729EC4A9" w14:textId="77777777" w:rsidR="00D03567" w:rsidRPr="00AF7A81" w:rsidRDefault="00D03567" w:rsidP="00E7075D">
            <w:pPr>
              <w:spacing w:after="0" w:line="240" w:lineRule="auto"/>
              <w:jc w:val="center"/>
              <w:rPr>
                <w:b/>
                <w:bCs/>
                <w:sz w:val="20"/>
                <w:szCs w:val="20"/>
              </w:rPr>
            </w:pPr>
            <w:r w:rsidRPr="00AF7A81">
              <w:rPr>
                <w:b/>
                <w:bCs/>
                <w:sz w:val="20"/>
                <w:szCs w:val="20"/>
              </w:rPr>
              <w:t>Nombre de Crédits</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D2FF79"/>
            <w:vAlign w:val="center"/>
          </w:tcPr>
          <w:p w14:paraId="4FEB7936" w14:textId="77777777" w:rsidR="00D03567" w:rsidRPr="00AF7A81" w:rsidRDefault="00D03567" w:rsidP="00E7075D">
            <w:pPr>
              <w:spacing w:after="0" w:line="240" w:lineRule="auto"/>
              <w:jc w:val="center"/>
              <w:rPr>
                <w:b/>
                <w:bCs/>
                <w:sz w:val="20"/>
                <w:szCs w:val="20"/>
                <w:rtl/>
              </w:rPr>
            </w:pPr>
            <w:r w:rsidRPr="00AF7A81">
              <w:rPr>
                <w:b/>
                <w:bCs/>
                <w:sz w:val="20"/>
                <w:szCs w:val="20"/>
              </w:rPr>
              <w:t>Coefficient</w:t>
            </w:r>
          </w:p>
        </w:tc>
        <w:tc>
          <w:tcPr>
            <w:tcW w:w="1712" w:type="dxa"/>
            <w:gridSpan w:val="2"/>
            <w:tcBorders>
              <w:top w:val="single" w:sz="12" w:space="0" w:color="auto"/>
              <w:left w:val="single" w:sz="12" w:space="0" w:color="auto"/>
              <w:bottom w:val="single" w:sz="12" w:space="0" w:color="auto"/>
              <w:right w:val="single" w:sz="12" w:space="0" w:color="auto"/>
            </w:tcBorders>
            <w:shd w:val="clear" w:color="auto" w:fill="D2FF79"/>
            <w:vAlign w:val="center"/>
          </w:tcPr>
          <w:p w14:paraId="1795E32A" w14:textId="77777777" w:rsidR="00D03567" w:rsidRPr="00AF7A81" w:rsidRDefault="00D03567" w:rsidP="00E7075D">
            <w:pPr>
              <w:spacing w:after="0" w:line="240" w:lineRule="auto"/>
              <w:jc w:val="center"/>
              <w:rPr>
                <w:b/>
                <w:bCs/>
                <w:sz w:val="20"/>
                <w:szCs w:val="20"/>
                <w:rtl/>
              </w:rPr>
            </w:pPr>
            <w:r w:rsidRPr="00AF7A81">
              <w:rPr>
                <w:b/>
                <w:bCs/>
                <w:sz w:val="20"/>
                <w:szCs w:val="20"/>
              </w:rPr>
              <w:t>Modalité d’évaluation</w:t>
            </w:r>
          </w:p>
        </w:tc>
      </w:tr>
      <w:tr w:rsidR="00D03567" w:rsidRPr="00AF7A81" w14:paraId="34EF1961" w14:textId="77777777" w:rsidTr="00E7075D">
        <w:trPr>
          <w:cantSplit/>
          <w:trHeight w:val="295"/>
          <w:jc w:val="center"/>
        </w:trPr>
        <w:tc>
          <w:tcPr>
            <w:tcW w:w="893" w:type="dxa"/>
            <w:vMerge/>
            <w:tcBorders>
              <w:left w:val="single" w:sz="12" w:space="0" w:color="auto"/>
              <w:bottom w:val="single" w:sz="12" w:space="0" w:color="auto"/>
              <w:right w:val="single" w:sz="12" w:space="0" w:color="auto"/>
            </w:tcBorders>
            <w:shd w:val="clear" w:color="auto" w:fill="D2FF79"/>
            <w:vAlign w:val="center"/>
          </w:tcPr>
          <w:p w14:paraId="4BDBAC8C" w14:textId="77777777" w:rsidR="00D03567" w:rsidRPr="00AF7A81" w:rsidRDefault="00D03567" w:rsidP="00E7075D">
            <w:pPr>
              <w:spacing w:after="0" w:line="240" w:lineRule="auto"/>
              <w:jc w:val="center"/>
              <w:rPr>
                <w:b/>
                <w:bCs/>
                <w:sz w:val="20"/>
                <w:szCs w:val="20"/>
                <w:rtl/>
              </w:rPr>
            </w:pPr>
          </w:p>
        </w:tc>
        <w:tc>
          <w:tcPr>
            <w:tcW w:w="2693" w:type="dxa"/>
            <w:vMerge/>
            <w:tcBorders>
              <w:left w:val="single" w:sz="12" w:space="0" w:color="auto"/>
              <w:bottom w:val="single" w:sz="12" w:space="0" w:color="auto"/>
              <w:right w:val="single" w:sz="12" w:space="0" w:color="auto"/>
            </w:tcBorders>
            <w:shd w:val="clear" w:color="auto" w:fill="D2FF79"/>
            <w:vAlign w:val="center"/>
          </w:tcPr>
          <w:p w14:paraId="45775B0A" w14:textId="77777777" w:rsidR="00D03567" w:rsidRPr="00AF7A81" w:rsidRDefault="00D03567" w:rsidP="00E7075D">
            <w:pPr>
              <w:spacing w:after="0" w:line="240" w:lineRule="auto"/>
              <w:jc w:val="center"/>
              <w:rPr>
                <w:b/>
                <w:bCs/>
                <w:sz w:val="20"/>
                <w:szCs w:val="20"/>
                <w:rtl/>
              </w:rPr>
            </w:pPr>
          </w:p>
        </w:tc>
        <w:tc>
          <w:tcPr>
            <w:tcW w:w="992" w:type="dxa"/>
            <w:vMerge/>
            <w:tcBorders>
              <w:left w:val="single" w:sz="12" w:space="0" w:color="auto"/>
              <w:bottom w:val="single" w:sz="12" w:space="0" w:color="auto"/>
              <w:right w:val="single" w:sz="12" w:space="0" w:color="auto"/>
            </w:tcBorders>
            <w:shd w:val="clear" w:color="auto" w:fill="D2FF79"/>
            <w:vAlign w:val="center"/>
          </w:tcPr>
          <w:p w14:paraId="0EEC62DB" w14:textId="77777777" w:rsidR="00D03567" w:rsidRPr="00AF7A81" w:rsidRDefault="00D03567" w:rsidP="00E7075D">
            <w:pPr>
              <w:spacing w:after="0" w:line="240" w:lineRule="auto"/>
              <w:jc w:val="center"/>
              <w:rPr>
                <w:b/>
                <w:bCs/>
                <w:sz w:val="20"/>
                <w:szCs w:val="20"/>
                <w:rtl/>
              </w:rPr>
            </w:pPr>
          </w:p>
        </w:tc>
        <w:tc>
          <w:tcPr>
            <w:tcW w:w="2835" w:type="dxa"/>
            <w:vMerge/>
            <w:tcBorders>
              <w:left w:val="single" w:sz="12" w:space="0" w:color="auto"/>
              <w:bottom w:val="single" w:sz="12" w:space="0" w:color="auto"/>
              <w:right w:val="single" w:sz="12" w:space="0" w:color="auto"/>
            </w:tcBorders>
            <w:shd w:val="clear" w:color="auto" w:fill="D2FF79"/>
            <w:vAlign w:val="center"/>
          </w:tcPr>
          <w:p w14:paraId="1D992555" w14:textId="77777777" w:rsidR="00D03567" w:rsidRPr="00AF7A81" w:rsidRDefault="00D03567" w:rsidP="00E7075D">
            <w:pPr>
              <w:spacing w:after="0" w:line="240" w:lineRule="auto"/>
              <w:jc w:val="center"/>
              <w:rPr>
                <w:b/>
                <w:bCs/>
                <w:sz w:val="20"/>
                <w:szCs w:val="20"/>
                <w:rtl/>
              </w:rPr>
            </w:pPr>
          </w:p>
        </w:tc>
        <w:tc>
          <w:tcPr>
            <w:tcW w:w="709" w:type="dxa"/>
            <w:tcBorders>
              <w:top w:val="single" w:sz="12" w:space="0" w:color="auto"/>
              <w:left w:val="single" w:sz="12" w:space="0" w:color="auto"/>
              <w:bottom w:val="single" w:sz="12" w:space="0" w:color="auto"/>
              <w:right w:val="single" w:sz="12" w:space="0" w:color="auto"/>
            </w:tcBorders>
            <w:shd w:val="clear" w:color="auto" w:fill="D2FF79"/>
            <w:vAlign w:val="center"/>
          </w:tcPr>
          <w:p w14:paraId="1739E315" w14:textId="77777777" w:rsidR="00D03567" w:rsidRPr="00AF7A81" w:rsidRDefault="00D03567" w:rsidP="00E7075D">
            <w:pPr>
              <w:spacing w:after="0" w:line="240" w:lineRule="auto"/>
              <w:jc w:val="center"/>
              <w:rPr>
                <w:b/>
                <w:bCs/>
                <w:sz w:val="20"/>
                <w:szCs w:val="20"/>
                <w:rtl/>
              </w:rPr>
            </w:pPr>
            <w:r w:rsidRPr="00AF7A81">
              <w:rPr>
                <w:b/>
                <w:bCs/>
                <w:sz w:val="20"/>
                <w:szCs w:val="20"/>
              </w:rPr>
              <w:t>Cours</w:t>
            </w:r>
          </w:p>
        </w:tc>
        <w:tc>
          <w:tcPr>
            <w:tcW w:w="709" w:type="dxa"/>
            <w:tcBorders>
              <w:top w:val="single" w:sz="12" w:space="0" w:color="auto"/>
              <w:left w:val="single" w:sz="12" w:space="0" w:color="auto"/>
              <w:bottom w:val="single" w:sz="12" w:space="0" w:color="auto"/>
              <w:right w:val="single" w:sz="12" w:space="0" w:color="auto"/>
            </w:tcBorders>
            <w:shd w:val="clear" w:color="auto" w:fill="D2FF79"/>
            <w:vAlign w:val="center"/>
          </w:tcPr>
          <w:p w14:paraId="22C94EC2" w14:textId="77777777" w:rsidR="00D03567" w:rsidRPr="00AF7A81" w:rsidRDefault="00D03567" w:rsidP="00E7075D">
            <w:pPr>
              <w:spacing w:after="0" w:line="240" w:lineRule="auto"/>
              <w:jc w:val="center"/>
              <w:rPr>
                <w:b/>
                <w:bCs/>
                <w:sz w:val="20"/>
                <w:szCs w:val="20"/>
                <w:rtl/>
              </w:rPr>
            </w:pPr>
            <w:r w:rsidRPr="00AF7A81">
              <w:rPr>
                <w:b/>
                <w:bCs/>
                <w:sz w:val="20"/>
                <w:szCs w:val="20"/>
              </w:rPr>
              <w:t>TD</w:t>
            </w:r>
          </w:p>
        </w:tc>
        <w:tc>
          <w:tcPr>
            <w:tcW w:w="709" w:type="dxa"/>
            <w:tcBorders>
              <w:top w:val="single" w:sz="12" w:space="0" w:color="auto"/>
              <w:left w:val="single" w:sz="12" w:space="0" w:color="auto"/>
              <w:bottom w:val="single" w:sz="12" w:space="0" w:color="auto"/>
              <w:right w:val="single" w:sz="12" w:space="0" w:color="auto"/>
            </w:tcBorders>
            <w:shd w:val="clear" w:color="auto" w:fill="D2FF79"/>
            <w:vAlign w:val="center"/>
          </w:tcPr>
          <w:p w14:paraId="1FDF2FD0" w14:textId="77777777" w:rsidR="00D03567" w:rsidRPr="00AF7A81" w:rsidRDefault="00D03567" w:rsidP="00E7075D">
            <w:pPr>
              <w:spacing w:after="0" w:line="240" w:lineRule="auto"/>
              <w:jc w:val="center"/>
              <w:rPr>
                <w:b/>
                <w:bCs/>
                <w:sz w:val="20"/>
                <w:szCs w:val="20"/>
                <w:rtl/>
              </w:rPr>
            </w:pPr>
            <w:r w:rsidRPr="00AF7A81">
              <w:rPr>
                <w:b/>
                <w:bCs/>
                <w:sz w:val="20"/>
                <w:szCs w:val="20"/>
              </w:rPr>
              <w:t>TP</w:t>
            </w:r>
          </w:p>
        </w:tc>
        <w:tc>
          <w:tcPr>
            <w:tcW w:w="708" w:type="dxa"/>
            <w:tcBorders>
              <w:top w:val="single" w:sz="12" w:space="0" w:color="auto"/>
              <w:left w:val="single" w:sz="12" w:space="0" w:color="auto"/>
              <w:bottom w:val="single" w:sz="12" w:space="0" w:color="auto"/>
              <w:right w:val="single" w:sz="12" w:space="0" w:color="auto"/>
            </w:tcBorders>
            <w:shd w:val="clear" w:color="auto" w:fill="D2FF79"/>
            <w:vAlign w:val="center"/>
          </w:tcPr>
          <w:p w14:paraId="5039EF0A" w14:textId="77777777" w:rsidR="00D03567" w:rsidRPr="00AF7A81" w:rsidRDefault="00D03567" w:rsidP="00E7075D">
            <w:pPr>
              <w:spacing w:after="0" w:line="240" w:lineRule="auto"/>
              <w:jc w:val="center"/>
              <w:rPr>
                <w:b/>
                <w:bCs/>
                <w:sz w:val="20"/>
                <w:szCs w:val="20"/>
                <w:rtl/>
              </w:rPr>
            </w:pPr>
            <w:r w:rsidRPr="00AF7A81">
              <w:rPr>
                <w:b/>
                <w:bCs/>
                <w:sz w:val="20"/>
                <w:szCs w:val="20"/>
              </w:rPr>
              <w:t>Autre</w:t>
            </w:r>
          </w:p>
        </w:tc>
        <w:tc>
          <w:tcPr>
            <w:tcW w:w="709" w:type="dxa"/>
            <w:tcBorders>
              <w:top w:val="single" w:sz="12" w:space="0" w:color="auto"/>
              <w:left w:val="single" w:sz="12" w:space="0" w:color="auto"/>
              <w:bottom w:val="single" w:sz="12" w:space="0" w:color="auto"/>
              <w:right w:val="single" w:sz="12" w:space="0" w:color="auto"/>
            </w:tcBorders>
            <w:shd w:val="clear" w:color="auto" w:fill="D2FF79"/>
            <w:vAlign w:val="center"/>
          </w:tcPr>
          <w:p w14:paraId="5994407A" w14:textId="77777777" w:rsidR="00D03567" w:rsidRPr="00AF7A81" w:rsidRDefault="00D03567" w:rsidP="00E7075D">
            <w:pPr>
              <w:spacing w:after="0" w:line="240" w:lineRule="auto"/>
              <w:jc w:val="center"/>
              <w:rPr>
                <w:b/>
                <w:bCs/>
                <w:sz w:val="20"/>
                <w:szCs w:val="20"/>
                <w:rtl/>
              </w:rPr>
            </w:pPr>
            <w:r w:rsidRPr="00AF7A8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shd w:val="clear" w:color="auto" w:fill="D2FF79"/>
            <w:vAlign w:val="center"/>
          </w:tcPr>
          <w:p w14:paraId="277A6D1A" w14:textId="77777777" w:rsidR="00D03567" w:rsidRPr="00AF7A81" w:rsidRDefault="00D03567" w:rsidP="00E7075D">
            <w:pPr>
              <w:spacing w:after="0" w:line="240" w:lineRule="auto"/>
              <w:jc w:val="center"/>
              <w:rPr>
                <w:b/>
                <w:bCs/>
                <w:sz w:val="20"/>
                <w:szCs w:val="20"/>
                <w:rtl/>
              </w:rPr>
            </w:pPr>
            <w:r w:rsidRPr="00AF7A81">
              <w:rPr>
                <w:b/>
                <w:bCs/>
                <w:sz w:val="20"/>
                <w:szCs w:val="20"/>
              </w:rPr>
              <w:t>UE</w:t>
            </w:r>
          </w:p>
        </w:tc>
        <w:tc>
          <w:tcPr>
            <w:tcW w:w="709" w:type="dxa"/>
            <w:tcBorders>
              <w:top w:val="single" w:sz="12" w:space="0" w:color="auto"/>
              <w:left w:val="single" w:sz="12" w:space="0" w:color="auto"/>
              <w:bottom w:val="single" w:sz="12" w:space="0" w:color="auto"/>
              <w:right w:val="single" w:sz="12" w:space="0" w:color="auto"/>
            </w:tcBorders>
            <w:shd w:val="clear" w:color="auto" w:fill="D2FF79"/>
            <w:vAlign w:val="center"/>
          </w:tcPr>
          <w:p w14:paraId="1EB83DB0" w14:textId="77777777" w:rsidR="00D03567" w:rsidRPr="00AF7A81" w:rsidRDefault="00D03567" w:rsidP="00E7075D">
            <w:pPr>
              <w:spacing w:after="0" w:line="240" w:lineRule="auto"/>
              <w:jc w:val="center"/>
              <w:rPr>
                <w:b/>
                <w:bCs/>
                <w:sz w:val="20"/>
                <w:szCs w:val="20"/>
                <w:rtl/>
              </w:rPr>
            </w:pPr>
            <w:r w:rsidRPr="00AF7A8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shd w:val="clear" w:color="auto" w:fill="D2FF79"/>
            <w:vAlign w:val="center"/>
          </w:tcPr>
          <w:p w14:paraId="1D23481B" w14:textId="77777777" w:rsidR="00D03567" w:rsidRPr="00AF7A81" w:rsidRDefault="00D03567" w:rsidP="00E7075D">
            <w:pPr>
              <w:spacing w:after="0" w:line="240" w:lineRule="auto"/>
              <w:jc w:val="center"/>
              <w:rPr>
                <w:b/>
                <w:bCs/>
                <w:sz w:val="20"/>
                <w:szCs w:val="20"/>
                <w:rtl/>
              </w:rPr>
            </w:pPr>
            <w:r w:rsidRPr="00AF7A81">
              <w:rPr>
                <w:b/>
                <w:bCs/>
                <w:sz w:val="20"/>
                <w:szCs w:val="20"/>
              </w:rPr>
              <w:t>UE</w:t>
            </w:r>
          </w:p>
        </w:tc>
        <w:tc>
          <w:tcPr>
            <w:tcW w:w="850" w:type="dxa"/>
            <w:tcBorders>
              <w:top w:val="single" w:sz="12" w:space="0" w:color="auto"/>
              <w:left w:val="single" w:sz="12" w:space="0" w:color="auto"/>
              <w:bottom w:val="single" w:sz="12" w:space="0" w:color="auto"/>
              <w:right w:val="single" w:sz="12" w:space="0" w:color="auto"/>
            </w:tcBorders>
            <w:shd w:val="clear" w:color="auto" w:fill="D2FF79"/>
            <w:vAlign w:val="center"/>
          </w:tcPr>
          <w:p w14:paraId="6D91EC01" w14:textId="77777777" w:rsidR="00D03567" w:rsidRPr="00734D78" w:rsidRDefault="00D03567" w:rsidP="00E7075D">
            <w:pPr>
              <w:spacing w:after="0" w:line="240" w:lineRule="auto"/>
              <w:jc w:val="center"/>
              <w:rPr>
                <w:b/>
                <w:bCs/>
                <w:sz w:val="16"/>
                <w:szCs w:val="16"/>
              </w:rPr>
            </w:pPr>
            <w:r w:rsidRPr="00734D78">
              <w:rPr>
                <w:b/>
                <w:bCs/>
                <w:sz w:val="16"/>
                <w:szCs w:val="16"/>
              </w:rPr>
              <w:t>Contrôle continu</w:t>
            </w:r>
          </w:p>
        </w:tc>
        <w:tc>
          <w:tcPr>
            <w:tcW w:w="862" w:type="dxa"/>
            <w:tcBorders>
              <w:top w:val="single" w:sz="12" w:space="0" w:color="auto"/>
              <w:left w:val="single" w:sz="12" w:space="0" w:color="auto"/>
              <w:bottom w:val="single" w:sz="12" w:space="0" w:color="auto"/>
              <w:right w:val="single" w:sz="12" w:space="0" w:color="auto"/>
            </w:tcBorders>
            <w:shd w:val="clear" w:color="auto" w:fill="D2FF79"/>
            <w:vAlign w:val="center"/>
          </w:tcPr>
          <w:p w14:paraId="1217C50C" w14:textId="77777777" w:rsidR="00D03567" w:rsidRPr="00AF7A81" w:rsidRDefault="00D03567" w:rsidP="00E7075D">
            <w:pPr>
              <w:spacing w:after="0" w:line="240" w:lineRule="auto"/>
              <w:jc w:val="center"/>
              <w:rPr>
                <w:b/>
                <w:bCs/>
                <w:sz w:val="20"/>
                <w:szCs w:val="20"/>
                <w:rtl/>
              </w:rPr>
            </w:pPr>
            <w:r w:rsidRPr="00AF7A81">
              <w:rPr>
                <w:b/>
                <w:bCs/>
                <w:sz w:val="20"/>
                <w:szCs w:val="20"/>
              </w:rPr>
              <w:t>Régime mixte</w:t>
            </w:r>
          </w:p>
        </w:tc>
      </w:tr>
      <w:tr w:rsidR="00D03567" w:rsidRPr="00A40CFF" w14:paraId="2E5F61DC" w14:textId="77777777" w:rsidTr="00E7075D">
        <w:trPr>
          <w:cantSplit/>
          <w:trHeight w:val="330"/>
          <w:jc w:val="center"/>
        </w:trPr>
        <w:tc>
          <w:tcPr>
            <w:tcW w:w="893" w:type="dxa"/>
            <w:vMerge w:val="restart"/>
            <w:tcBorders>
              <w:top w:val="single" w:sz="12" w:space="0" w:color="auto"/>
              <w:left w:val="single" w:sz="12" w:space="0" w:color="auto"/>
              <w:right w:val="single" w:sz="12" w:space="0" w:color="auto"/>
            </w:tcBorders>
            <w:shd w:val="clear" w:color="auto" w:fill="E5DFEC" w:themeFill="accent4" w:themeFillTint="33"/>
            <w:vAlign w:val="center"/>
          </w:tcPr>
          <w:p w14:paraId="53AD64AC" w14:textId="77777777" w:rsidR="00D03567" w:rsidRPr="00AF7A81" w:rsidRDefault="00D03567" w:rsidP="00E7075D">
            <w:pPr>
              <w:spacing w:after="0" w:line="240" w:lineRule="auto"/>
              <w:jc w:val="center"/>
              <w:rPr>
                <w:b/>
                <w:bCs/>
                <w:sz w:val="20"/>
                <w:szCs w:val="20"/>
                <w:rtl/>
              </w:rPr>
            </w:pPr>
            <w:r>
              <w:rPr>
                <w:b/>
                <w:bCs/>
                <w:sz w:val="20"/>
                <w:szCs w:val="20"/>
              </w:rPr>
              <w:t>UEF510</w:t>
            </w:r>
          </w:p>
        </w:tc>
        <w:tc>
          <w:tcPr>
            <w:tcW w:w="2693" w:type="dxa"/>
            <w:tcBorders>
              <w:top w:val="single" w:sz="12" w:space="0" w:color="auto"/>
              <w:left w:val="single" w:sz="12" w:space="0" w:color="auto"/>
              <w:right w:val="single" w:sz="12" w:space="0" w:color="auto"/>
            </w:tcBorders>
            <w:shd w:val="clear" w:color="auto" w:fill="E5DFEC" w:themeFill="accent4" w:themeFillTint="33"/>
            <w:vAlign w:val="center"/>
          </w:tcPr>
          <w:p w14:paraId="3DFBEA6F" w14:textId="77777777" w:rsidR="00D03567" w:rsidRDefault="00D03567" w:rsidP="00E7075D">
            <w:pPr>
              <w:spacing w:after="0" w:line="240" w:lineRule="auto"/>
              <w:rPr>
                <w:b/>
                <w:bCs/>
                <w:sz w:val="20"/>
                <w:szCs w:val="20"/>
              </w:rPr>
            </w:pPr>
            <w:r w:rsidRPr="00BA37AF">
              <w:rPr>
                <w:b/>
                <w:bCs/>
                <w:sz w:val="20"/>
                <w:szCs w:val="20"/>
              </w:rPr>
              <w:t>Géologie</w:t>
            </w:r>
            <w:r>
              <w:rPr>
                <w:b/>
                <w:bCs/>
                <w:sz w:val="20"/>
                <w:szCs w:val="20"/>
              </w:rPr>
              <w:t xml:space="preserve"> de la Tunisie </w:t>
            </w:r>
          </w:p>
          <w:p w14:paraId="045D76E6" w14:textId="77777777" w:rsidR="00D03567" w:rsidRPr="00BA37AF" w:rsidRDefault="00D03567" w:rsidP="00E7075D">
            <w:pPr>
              <w:spacing w:after="0" w:line="240" w:lineRule="auto"/>
              <w:rPr>
                <w:b/>
                <w:bCs/>
                <w:sz w:val="20"/>
                <w:szCs w:val="20"/>
              </w:rPr>
            </w:pPr>
            <w:r>
              <w:rPr>
                <w:b/>
                <w:bCs/>
                <w:sz w:val="20"/>
                <w:szCs w:val="20"/>
              </w:rPr>
              <w:t>et ses Géoressources</w:t>
            </w:r>
          </w:p>
        </w:tc>
        <w:tc>
          <w:tcPr>
            <w:tcW w:w="992" w:type="dxa"/>
            <w:tcBorders>
              <w:top w:val="single" w:sz="12" w:space="0" w:color="auto"/>
              <w:left w:val="single" w:sz="12" w:space="0" w:color="auto"/>
              <w:right w:val="single" w:sz="12" w:space="0" w:color="auto"/>
            </w:tcBorders>
            <w:shd w:val="clear" w:color="auto" w:fill="E5DFEC" w:themeFill="accent4" w:themeFillTint="33"/>
            <w:vAlign w:val="center"/>
          </w:tcPr>
          <w:p w14:paraId="10A70F7A" w14:textId="77777777" w:rsidR="00D03567" w:rsidRPr="00B028F4" w:rsidRDefault="00D03567" w:rsidP="00E7075D">
            <w:pPr>
              <w:spacing w:after="0" w:line="240" w:lineRule="auto"/>
              <w:jc w:val="center"/>
              <w:rPr>
                <w:b/>
                <w:bCs/>
                <w:sz w:val="20"/>
                <w:szCs w:val="20"/>
                <w:rtl/>
              </w:rPr>
            </w:pPr>
            <w:r w:rsidRPr="00B028F4">
              <w:rPr>
                <w:b/>
                <w:bCs/>
                <w:sz w:val="20"/>
                <w:szCs w:val="20"/>
              </w:rPr>
              <w:t>UEF511</w:t>
            </w:r>
          </w:p>
        </w:tc>
        <w:tc>
          <w:tcPr>
            <w:tcW w:w="2835" w:type="dxa"/>
            <w:tcBorders>
              <w:top w:val="single" w:sz="12" w:space="0" w:color="auto"/>
              <w:left w:val="single" w:sz="12" w:space="0" w:color="auto"/>
              <w:bottom w:val="single" w:sz="4" w:space="0" w:color="auto"/>
              <w:right w:val="single" w:sz="12" w:space="0" w:color="auto"/>
            </w:tcBorders>
            <w:shd w:val="clear" w:color="auto" w:fill="E5DFEC" w:themeFill="accent4" w:themeFillTint="33"/>
            <w:vAlign w:val="center"/>
          </w:tcPr>
          <w:p w14:paraId="74097E74" w14:textId="77777777" w:rsidR="00D03567" w:rsidRPr="00A40CFF" w:rsidRDefault="00D03567" w:rsidP="00E7075D">
            <w:pPr>
              <w:spacing w:after="0" w:line="240" w:lineRule="auto"/>
              <w:rPr>
                <w:sz w:val="20"/>
                <w:szCs w:val="20"/>
              </w:rPr>
            </w:pPr>
            <w:r w:rsidRPr="00A40CFF">
              <w:rPr>
                <w:sz w:val="20"/>
                <w:szCs w:val="20"/>
              </w:rPr>
              <w:t>Géologie de la Tunisie</w:t>
            </w:r>
          </w:p>
        </w:tc>
        <w:tc>
          <w:tcPr>
            <w:tcW w:w="709" w:type="dxa"/>
            <w:tcBorders>
              <w:top w:val="single" w:sz="12" w:space="0" w:color="auto"/>
              <w:left w:val="single" w:sz="12" w:space="0" w:color="auto"/>
              <w:bottom w:val="single" w:sz="4" w:space="0" w:color="auto"/>
              <w:right w:val="single" w:sz="12" w:space="0" w:color="auto"/>
            </w:tcBorders>
            <w:shd w:val="clear" w:color="auto" w:fill="E5DFEC" w:themeFill="accent4" w:themeFillTint="33"/>
            <w:vAlign w:val="center"/>
          </w:tcPr>
          <w:p w14:paraId="2B451EC1" w14:textId="77777777" w:rsidR="00D03567" w:rsidRPr="00A40CFF" w:rsidRDefault="00D03567" w:rsidP="00E7075D">
            <w:pPr>
              <w:spacing w:after="0" w:line="240" w:lineRule="auto"/>
              <w:jc w:val="center"/>
              <w:rPr>
                <w:sz w:val="20"/>
                <w:szCs w:val="20"/>
              </w:rPr>
            </w:pPr>
            <w:r w:rsidRPr="00A40CFF">
              <w:rPr>
                <w:sz w:val="20"/>
                <w:szCs w:val="20"/>
              </w:rPr>
              <w:t>1h30</w:t>
            </w:r>
          </w:p>
        </w:tc>
        <w:tc>
          <w:tcPr>
            <w:tcW w:w="709" w:type="dxa"/>
            <w:tcBorders>
              <w:top w:val="single" w:sz="12" w:space="0" w:color="auto"/>
              <w:left w:val="single" w:sz="12" w:space="0" w:color="auto"/>
              <w:bottom w:val="single" w:sz="4" w:space="0" w:color="auto"/>
              <w:right w:val="single" w:sz="12" w:space="0" w:color="auto"/>
            </w:tcBorders>
            <w:shd w:val="clear" w:color="auto" w:fill="E5DFEC" w:themeFill="accent4" w:themeFillTint="33"/>
            <w:vAlign w:val="center"/>
          </w:tcPr>
          <w:p w14:paraId="15B99A46" w14:textId="77777777" w:rsidR="00D03567" w:rsidRPr="00A40CFF" w:rsidRDefault="00D03567" w:rsidP="00E7075D">
            <w:pPr>
              <w:spacing w:after="0" w:line="240" w:lineRule="auto"/>
              <w:jc w:val="center"/>
              <w:rPr>
                <w:sz w:val="20"/>
                <w:szCs w:val="20"/>
              </w:rPr>
            </w:pPr>
            <w:r w:rsidRPr="00A40CFF">
              <w:rPr>
                <w:sz w:val="20"/>
                <w:szCs w:val="20"/>
              </w:rPr>
              <w:t>0h30</w:t>
            </w:r>
          </w:p>
        </w:tc>
        <w:tc>
          <w:tcPr>
            <w:tcW w:w="709" w:type="dxa"/>
            <w:tcBorders>
              <w:top w:val="single" w:sz="12" w:space="0" w:color="auto"/>
              <w:left w:val="single" w:sz="12" w:space="0" w:color="auto"/>
              <w:bottom w:val="single" w:sz="4" w:space="0" w:color="auto"/>
              <w:right w:val="single" w:sz="12" w:space="0" w:color="auto"/>
            </w:tcBorders>
            <w:shd w:val="clear" w:color="auto" w:fill="E5DFEC" w:themeFill="accent4" w:themeFillTint="33"/>
            <w:vAlign w:val="center"/>
          </w:tcPr>
          <w:p w14:paraId="0C601FD6" w14:textId="77777777" w:rsidR="00D03567" w:rsidRPr="00A40CFF" w:rsidRDefault="00D03567" w:rsidP="00E7075D">
            <w:pPr>
              <w:spacing w:after="0" w:line="240" w:lineRule="auto"/>
              <w:jc w:val="center"/>
              <w:rPr>
                <w:sz w:val="20"/>
                <w:szCs w:val="20"/>
              </w:rPr>
            </w:pPr>
            <w:r w:rsidRPr="00A40CFF">
              <w:rPr>
                <w:sz w:val="20"/>
                <w:szCs w:val="20"/>
              </w:rPr>
              <w:t>1h00</w:t>
            </w:r>
          </w:p>
        </w:tc>
        <w:tc>
          <w:tcPr>
            <w:tcW w:w="708" w:type="dxa"/>
            <w:tcBorders>
              <w:top w:val="single" w:sz="12" w:space="0" w:color="auto"/>
              <w:left w:val="single" w:sz="12" w:space="0" w:color="auto"/>
              <w:bottom w:val="single" w:sz="4" w:space="0" w:color="auto"/>
              <w:right w:val="single" w:sz="12" w:space="0" w:color="auto"/>
            </w:tcBorders>
            <w:shd w:val="clear" w:color="auto" w:fill="E5DFEC" w:themeFill="accent4" w:themeFillTint="33"/>
            <w:vAlign w:val="center"/>
          </w:tcPr>
          <w:p w14:paraId="5EB21541" w14:textId="77777777" w:rsidR="00D03567" w:rsidRPr="00A40CFF" w:rsidRDefault="00D03567" w:rsidP="00E7075D">
            <w:pPr>
              <w:spacing w:after="0" w:line="240" w:lineRule="auto"/>
              <w:jc w:val="center"/>
              <w:rPr>
                <w:sz w:val="20"/>
                <w:szCs w:val="20"/>
              </w:rPr>
            </w:pPr>
          </w:p>
        </w:tc>
        <w:tc>
          <w:tcPr>
            <w:tcW w:w="709" w:type="dxa"/>
            <w:tcBorders>
              <w:top w:val="single" w:sz="12" w:space="0" w:color="auto"/>
              <w:left w:val="single" w:sz="12" w:space="0" w:color="auto"/>
              <w:bottom w:val="single" w:sz="4" w:space="0" w:color="auto"/>
              <w:right w:val="single" w:sz="12" w:space="0" w:color="auto"/>
            </w:tcBorders>
            <w:shd w:val="clear" w:color="auto" w:fill="E5DFEC" w:themeFill="accent4" w:themeFillTint="33"/>
            <w:vAlign w:val="center"/>
          </w:tcPr>
          <w:p w14:paraId="70E64783" w14:textId="77777777" w:rsidR="00D03567" w:rsidRPr="00A40CFF" w:rsidRDefault="00D03567" w:rsidP="00E7075D">
            <w:pPr>
              <w:spacing w:after="0" w:line="240" w:lineRule="auto"/>
              <w:jc w:val="center"/>
              <w:rPr>
                <w:sz w:val="20"/>
                <w:szCs w:val="20"/>
              </w:rPr>
            </w:pPr>
            <w:r w:rsidRPr="00A40CFF">
              <w:rPr>
                <w:sz w:val="20"/>
                <w:szCs w:val="20"/>
              </w:rPr>
              <w:t>3</w:t>
            </w:r>
          </w:p>
        </w:tc>
        <w:tc>
          <w:tcPr>
            <w:tcW w:w="567" w:type="dxa"/>
            <w:vMerge w:val="restart"/>
            <w:tcBorders>
              <w:top w:val="single" w:sz="12" w:space="0" w:color="auto"/>
              <w:left w:val="single" w:sz="12" w:space="0" w:color="auto"/>
              <w:bottom w:val="single" w:sz="4" w:space="0" w:color="auto"/>
              <w:right w:val="single" w:sz="12" w:space="0" w:color="auto"/>
            </w:tcBorders>
            <w:shd w:val="clear" w:color="auto" w:fill="E5DFEC" w:themeFill="accent4" w:themeFillTint="33"/>
            <w:vAlign w:val="center"/>
          </w:tcPr>
          <w:p w14:paraId="4D5251D1" w14:textId="77777777" w:rsidR="00D03567" w:rsidRPr="00A40CFF" w:rsidRDefault="00D03567" w:rsidP="00E7075D">
            <w:pPr>
              <w:spacing w:after="0" w:line="240" w:lineRule="auto"/>
              <w:jc w:val="center"/>
              <w:rPr>
                <w:sz w:val="20"/>
                <w:szCs w:val="20"/>
                <w:rtl/>
              </w:rPr>
            </w:pPr>
            <w:r w:rsidRPr="00A40CFF">
              <w:rPr>
                <w:sz w:val="20"/>
                <w:szCs w:val="20"/>
              </w:rPr>
              <w:t>6</w:t>
            </w:r>
          </w:p>
        </w:tc>
        <w:tc>
          <w:tcPr>
            <w:tcW w:w="709" w:type="dxa"/>
            <w:tcBorders>
              <w:top w:val="single" w:sz="12" w:space="0" w:color="auto"/>
              <w:left w:val="single" w:sz="12" w:space="0" w:color="auto"/>
              <w:bottom w:val="single" w:sz="4" w:space="0" w:color="auto"/>
              <w:right w:val="single" w:sz="12" w:space="0" w:color="auto"/>
            </w:tcBorders>
            <w:shd w:val="clear" w:color="auto" w:fill="E5DFEC" w:themeFill="accent4" w:themeFillTint="33"/>
            <w:vAlign w:val="center"/>
          </w:tcPr>
          <w:p w14:paraId="6A19A80C" w14:textId="77777777" w:rsidR="00D03567" w:rsidRPr="00A40CFF" w:rsidRDefault="00D03567" w:rsidP="00E7075D">
            <w:pPr>
              <w:spacing w:after="0" w:line="240" w:lineRule="auto"/>
              <w:jc w:val="center"/>
              <w:rPr>
                <w:sz w:val="20"/>
                <w:szCs w:val="20"/>
                <w:rtl/>
              </w:rPr>
            </w:pPr>
            <w:r w:rsidRPr="00A40CFF">
              <w:rPr>
                <w:sz w:val="20"/>
                <w:szCs w:val="20"/>
              </w:rPr>
              <w:t>1,5</w:t>
            </w:r>
          </w:p>
        </w:tc>
        <w:tc>
          <w:tcPr>
            <w:tcW w:w="567" w:type="dxa"/>
            <w:vMerge w:val="restart"/>
            <w:tcBorders>
              <w:top w:val="single" w:sz="12" w:space="0" w:color="auto"/>
              <w:left w:val="single" w:sz="12" w:space="0" w:color="auto"/>
              <w:bottom w:val="single" w:sz="4" w:space="0" w:color="auto"/>
              <w:right w:val="single" w:sz="12" w:space="0" w:color="auto"/>
            </w:tcBorders>
            <w:shd w:val="clear" w:color="auto" w:fill="E5DFEC" w:themeFill="accent4" w:themeFillTint="33"/>
            <w:vAlign w:val="center"/>
          </w:tcPr>
          <w:p w14:paraId="7550CE7D" w14:textId="77777777" w:rsidR="00D03567" w:rsidRPr="00A40CFF" w:rsidRDefault="00D03567" w:rsidP="00E7075D">
            <w:pPr>
              <w:spacing w:after="0" w:line="240" w:lineRule="auto"/>
              <w:jc w:val="center"/>
              <w:rPr>
                <w:sz w:val="20"/>
                <w:szCs w:val="20"/>
                <w:rtl/>
              </w:rPr>
            </w:pPr>
            <w:r w:rsidRPr="00A40CFF">
              <w:rPr>
                <w:sz w:val="20"/>
                <w:szCs w:val="20"/>
              </w:rPr>
              <w:t>3</w:t>
            </w:r>
          </w:p>
        </w:tc>
        <w:tc>
          <w:tcPr>
            <w:tcW w:w="850" w:type="dxa"/>
            <w:tcBorders>
              <w:top w:val="single" w:sz="12" w:space="0" w:color="auto"/>
              <w:left w:val="single" w:sz="12" w:space="0" w:color="auto"/>
              <w:bottom w:val="single" w:sz="4" w:space="0" w:color="auto"/>
              <w:right w:val="single" w:sz="12" w:space="0" w:color="auto"/>
            </w:tcBorders>
            <w:shd w:val="clear" w:color="auto" w:fill="E5DFEC" w:themeFill="accent4" w:themeFillTint="33"/>
            <w:vAlign w:val="center"/>
          </w:tcPr>
          <w:p w14:paraId="380E9476" w14:textId="77777777" w:rsidR="00D03567" w:rsidRPr="00A40CFF" w:rsidRDefault="00D03567" w:rsidP="00E7075D">
            <w:pPr>
              <w:spacing w:after="0" w:line="240" w:lineRule="auto"/>
              <w:jc w:val="center"/>
              <w:rPr>
                <w:sz w:val="20"/>
                <w:szCs w:val="20"/>
                <w:rtl/>
              </w:rPr>
            </w:pPr>
          </w:p>
        </w:tc>
        <w:tc>
          <w:tcPr>
            <w:tcW w:w="862" w:type="dxa"/>
            <w:tcBorders>
              <w:top w:val="single" w:sz="12" w:space="0" w:color="auto"/>
              <w:left w:val="single" w:sz="12" w:space="0" w:color="auto"/>
              <w:bottom w:val="single" w:sz="4" w:space="0" w:color="auto"/>
              <w:right w:val="single" w:sz="12" w:space="0" w:color="auto"/>
            </w:tcBorders>
            <w:shd w:val="clear" w:color="auto" w:fill="E5DFEC" w:themeFill="accent4" w:themeFillTint="33"/>
            <w:vAlign w:val="center"/>
          </w:tcPr>
          <w:p w14:paraId="226240DF" w14:textId="77777777" w:rsidR="00D03567" w:rsidRPr="00A40CFF" w:rsidRDefault="00D03567" w:rsidP="00E7075D">
            <w:pPr>
              <w:spacing w:after="0" w:line="240" w:lineRule="auto"/>
              <w:jc w:val="center"/>
              <w:rPr>
                <w:color w:val="000000"/>
                <w:sz w:val="20"/>
                <w:szCs w:val="20"/>
              </w:rPr>
            </w:pPr>
            <w:r w:rsidRPr="00A40CFF">
              <w:rPr>
                <w:color w:val="000000"/>
                <w:sz w:val="20"/>
                <w:szCs w:val="20"/>
              </w:rPr>
              <w:t>X</w:t>
            </w:r>
          </w:p>
        </w:tc>
      </w:tr>
      <w:tr w:rsidR="00D03567" w:rsidRPr="00A40CFF" w14:paraId="647269BB" w14:textId="77777777" w:rsidTr="00E7075D">
        <w:trPr>
          <w:cantSplit/>
          <w:trHeight w:val="411"/>
          <w:jc w:val="center"/>
        </w:trPr>
        <w:tc>
          <w:tcPr>
            <w:tcW w:w="893" w:type="dxa"/>
            <w:vMerge/>
            <w:tcBorders>
              <w:left w:val="single" w:sz="12" w:space="0" w:color="auto"/>
              <w:bottom w:val="single" w:sz="12" w:space="0" w:color="auto"/>
              <w:right w:val="single" w:sz="12" w:space="0" w:color="auto"/>
            </w:tcBorders>
            <w:shd w:val="clear" w:color="auto" w:fill="E5DFEC" w:themeFill="accent4" w:themeFillTint="33"/>
            <w:vAlign w:val="center"/>
          </w:tcPr>
          <w:p w14:paraId="1C3A0D44" w14:textId="77777777" w:rsidR="00D03567" w:rsidRPr="00AF7A81" w:rsidRDefault="00D03567" w:rsidP="00E7075D">
            <w:pPr>
              <w:spacing w:after="0" w:line="240" w:lineRule="auto"/>
              <w:jc w:val="center"/>
              <w:rPr>
                <w:b/>
                <w:bCs/>
                <w:sz w:val="20"/>
                <w:szCs w:val="20"/>
                <w:rtl/>
              </w:rPr>
            </w:pPr>
          </w:p>
        </w:tc>
        <w:tc>
          <w:tcPr>
            <w:tcW w:w="2693" w:type="dxa"/>
            <w:tcBorders>
              <w:left w:val="single" w:sz="12" w:space="0" w:color="auto"/>
              <w:bottom w:val="single" w:sz="12" w:space="0" w:color="auto"/>
              <w:right w:val="single" w:sz="12" w:space="0" w:color="auto"/>
            </w:tcBorders>
            <w:shd w:val="clear" w:color="auto" w:fill="E5DFEC" w:themeFill="accent4" w:themeFillTint="33"/>
            <w:vAlign w:val="center"/>
          </w:tcPr>
          <w:p w14:paraId="7A1BA318" w14:textId="77777777" w:rsidR="00D03567" w:rsidRPr="00AF2166" w:rsidRDefault="00D03567" w:rsidP="00E7075D">
            <w:pPr>
              <w:spacing w:after="0" w:line="240" w:lineRule="auto"/>
              <w:rPr>
                <w:sz w:val="20"/>
                <w:szCs w:val="20"/>
                <w:rtl/>
              </w:rPr>
            </w:pPr>
            <w:r w:rsidRPr="00BA37AF">
              <w:rPr>
                <w:b/>
                <w:bCs/>
                <w:sz w:val="20"/>
                <w:szCs w:val="20"/>
              </w:rPr>
              <w:t xml:space="preserve">Comp : </w:t>
            </w:r>
            <w:r w:rsidRPr="00AF2166">
              <w:rPr>
                <w:sz w:val="20"/>
                <w:szCs w:val="20"/>
              </w:rPr>
              <w:t>Géologie&amp; Géo-ressources exploitables</w:t>
            </w:r>
            <w:r>
              <w:rPr>
                <w:sz w:val="20"/>
                <w:szCs w:val="20"/>
              </w:rPr>
              <w:t xml:space="preserve"> de la Tunisie</w:t>
            </w:r>
          </w:p>
        </w:tc>
        <w:tc>
          <w:tcPr>
            <w:tcW w:w="992" w:type="dxa"/>
            <w:tcBorders>
              <w:left w:val="single" w:sz="12" w:space="0" w:color="auto"/>
              <w:bottom w:val="single" w:sz="12" w:space="0" w:color="auto"/>
              <w:right w:val="single" w:sz="12" w:space="0" w:color="auto"/>
            </w:tcBorders>
            <w:shd w:val="clear" w:color="auto" w:fill="E5DFEC" w:themeFill="accent4" w:themeFillTint="33"/>
            <w:vAlign w:val="center"/>
          </w:tcPr>
          <w:p w14:paraId="114CD52B" w14:textId="77777777" w:rsidR="00D03567" w:rsidRPr="00B028F4" w:rsidRDefault="00D03567" w:rsidP="00E7075D">
            <w:pPr>
              <w:spacing w:after="0" w:line="240" w:lineRule="auto"/>
              <w:jc w:val="center"/>
              <w:rPr>
                <w:b/>
                <w:bCs/>
                <w:sz w:val="20"/>
                <w:szCs w:val="20"/>
                <w:rtl/>
              </w:rPr>
            </w:pPr>
            <w:r w:rsidRPr="00B028F4">
              <w:rPr>
                <w:b/>
                <w:bCs/>
                <w:sz w:val="20"/>
                <w:szCs w:val="20"/>
              </w:rPr>
              <w:t>UEF512</w:t>
            </w:r>
          </w:p>
        </w:tc>
        <w:tc>
          <w:tcPr>
            <w:tcW w:w="2835" w:type="dxa"/>
            <w:tcBorders>
              <w:top w:val="single" w:sz="4" w:space="0" w:color="auto"/>
              <w:left w:val="single" w:sz="12" w:space="0" w:color="auto"/>
              <w:bottom w:val="single" w:sz="12" w:space="0" w:color="auto"/>
              <w:right w:val="single" w:sz="12" w:space="0" w:color="auto"/>
            </w:tcBorders>
            <w:shd w:val="clear" w:color="auto" w:fill="E5DFEC" w:themeFill="accent4" w:themeFillTint="33"/>
            <w:vAlign w:val="center"/>
          </w:tcPr>
          <w:p w14:paraId="4B9A996E" w14:textId="77777777" w:rsidR="00D03567" w:rsidRPr="00A40CFF" w:rsidRDefault="00D03567" w:rsidP="00E7075D">
            <w:pPr>
              <w:spacing w:after="0" w:line="240" w:lineRule="auto"/>
              <w:rPr>
                <w:sz w:val="20"/>
                <w:szCs w:val="20"/>
              </w:rPr>
            </w:pPr>
            <w:r w:rsidRPr="00A40CFF">
              <w:rPr>
                <w:sz w:val="20"/>
                <w:szCs w:val="20"/>
              </w:rPr>
              <w:t xml:space="preserve">Géo-ressources </w:t>
            </w:r>
          </w:p>
          <w:p w14:paraId="04FCDD64" w14:textId="77777777" w:rsidR="00D03567" w:rsidRPr="00A40CFF" w:rsidRDefault="00D03567" w:rsidP="00E7075D">
            <w:pPr>
              <w:spacing w:after="0" w:line="240" w:lineRule="auto"/>
              <w:rPr>
                <w:sz w:val="20"/>
                <w:szCs w:val="20"/>
              </w:rPr>
            </w:pPr>
            <w:r w:rsidRPr="00A40CFF">
              <w:rPr>
                <w:sz w:val="20"/>
                <w:szCs w:val="20"/>
              </w:rPr>
              <w:t xml:space="preserve">et exploitation </w:t>
            </w:r>
          </w:p>
        </w:tc>
        <w:tc>
          <w:tcPr>
            <w:tcW w:w="709" w:type="dxa"/>
            <w:tcBorders>
              <w:top w:val="single" w:sz="4" w:space="0" w:color="auto"/>
              <w:left w:val="single" w:sz="12" w:space="0" w:color="auto"/>
              <w:bottom w:val="single" w:sz="12" w:space="0" w:color="auto"/>
              <w:right w:val="single" w:sz="12" w:space="0" w:color="auto"/>
            </w:tcBorders>
            <w:shd w:val="clear" w:color="auto" w:fill="E5DFEC" w:themeFill="accent4" w:themeFillTint="33"/>
            <w:vAlign w:val="center"/>
          </w:tcPr>
          <w:p w14:paraId="73C6034A" w14:textId="77777777" w:rsidR="00D03567" w:rsidRPr="00A40CFF" w:rsidRDefault="00D03567" w:rsidP="00E7075D">
            <w:pPr>
              <w:spacing w:after="0" w:line="240" w:lineRule="auto"/>
              <w:jc w:val="center"/>
              <w:rPr>
                <w:sz w:val="20"/>
                <w:szCs w:val="20"/>
              </w:rPr>
            </w:pPr>
            <w:r w:rsidRPr="00A40CFF">
              <w:rPr>
                <w:sz w:val="20"/>
                <w:szCs w:val="20"/>
              </w:rPr>
              <w:t>1h30</w:t>
            </w:r>
          </w:p>
        </w:tc>
        <w:tc>
          <w:tcPr>
            <w:tcW w:w="709" w:type="dxa"/>
            <w:tcBorders>
              <w:top w:val="single" w:sz="4" w:space="0" w:color="auto"/>
              <w:left w:val="single" w:sz="12" w:space="0" w:color="auto"/>
              <w:bottom w:val="single" w:sz="12" w:space="0" w:color="auto"/>
              <w:right w:val="single" w:sz="12" w:space="0" w:color="auto"/>
            </w:tcBorders>
            <w:shd w:val="clear" w:color="auto" w:fill="E5DFEC" w:themeFill="accent4" w:themeFillTint="33"/>
            <w:vAlign w:val="center"/>
          </w:tcPr>
          <w:p w14:paraId="0E793668" w14:textId="77777777" w:rsidR="00D03567" w:rsidRPr="00A40CFF" w:rsidRDefault="00D03567" w:rsidP="00E7075D">
            <w:pPr>
              <w:spacing w:after="0" w:line="240" w:lineRule="auto"/>
              <w:jc w:val="center"/>
              <w:rPr>
                <w:sz w:val="20"/>
                <w:szCs w:val="20"/>
              </w:rPr>
            </w:pPr>
            <w:r w:rsidRPr="00A40CFF">
              <w:rPr>
                <w:sz w:val="20"/>
                <w:szCs w:val="20"/>
              </w:rPr>
              <w:t>0h30</w:t>
            </w:r>
          </w:p>
        </w:tc>
        <w:tc>
          <w:tcPr>
            <w:tcW w:w="709" w:type="dxa"/>
            <w:tcBorders>
              <w:top w:val="single" w:sz="4" w:space="0" w:color="auto"/>
              <w:left w:val="single" w:sz="12" w:space="0" w:color="auto"/>
              <w:bottom w:val="single" w:sz="12" w:space="0" w:color="auto"/>
              <w:right w:val="single" w:sz="12" w:space="0" w:color="auto"/>
            </w:tcBorders>
            <w:shd w:val="clear" w:color="auto" w:fill="E5DFEC" w:themeFill="accent4" w:themeFillTint="33"/>
            <w:vAlign w:val="center"/>
          </w:tcPr>
          <w:p w14:paraId="5B28E575" w14:textId="77777777" w:rsidR="00D03567" w:rsidRPr="00A40CFF" w:rsidRDefault="00D03567" w:rsidP="00E7075D">
            <w:pPr>
              <w:spacing w:after="0" w:line="240" w:lineRule="auto"/>
              <w:jc w:val="center"/>
              <w:rPr>
                <w:sz w:val="20"/>
                <w:szCs w:val="20"/>
              </w:rPr>
            </w:pPr>
            <w:r w:rsidRPr="00A40CFF">
              <w:rPr>
                <w:sz w:val="20"/>
                <w:szCs w:val="20"/>
              </w:rPr>
              <w:t>1h00</w:t>
            </w:r>
          </w:p>
        </w:tc>
        <w:tc>
          <w:tcPr>
            <w:tcW w:w="708" w:type="dxa"/>
            <w:tcBorders>
              <w:top w:val="single" w:sz="4" w:space="0" w:color="auto"/>
              <w:left w:val="single" w:sz="12" w:space="0" w:color="auto"/>
              <w:bottom w:val="single" w:sz="12" w:space="0" w:color="auto"/>
              <w:right w:val="single" w:sz="12" w:space="0" w:color="auto"/>
            </w:tcBorders>
            <w:shd w:val="clear" w:color="auto" w:fill="E5DFEC" w:themeFill="accent4" w:themeFillTint="33"/>
            <w:vAlign w:val="center"/>
          </w:tcPr>
          <w:p w14:paraId="4AF7A3C0" w14:textId="77777777" w:rsidR="00D03567" w:rsidRPr="00A40CFF" w:rsidRDefault="00D03567" w:rsidP="00E7075D">
            <w:pPr>
              <w:spacing w:after="0" w:line="240" w:lineRule="auto"/>
              <w:jc w:val="center"/>
              <w:rPr>
                <w:sz w:val="20"/>
                <w:szCs w:val="20"/>
              </w:rPr>
            </w:pPr>
          </w:p>
        </w:tc>
        <w:tc>
          <w:tcPr>
            <w:tcW w:w="709" w:type="dxa"/>
            <w:tcBorders>
              <w:top w:val="single" w:sz="4" w:space="0" w:color="auto"/>
              <w:left w:val="single" w:sz="12" w:space="0" w:color="auto"/>
              <w:bottom w:val="single" w:sz="12" w:space="0" w:color="auto"/>
              <w:right w:val="single" w:sz="12" w:space="0" w:color="auto"/>
            </w:tcBorders>
            <w:shd w:val="clear" w:color="auto" w:fill="E5DFEC" w:themeFill="accent4" w:themeFillTint="33"/>
            <w:vAlign w:val="center"/>
          </w:tcPr>
          <w:p w14:paraId="1951EC52" w14:textId="77777777" w:rsidR="00D03567" w:rsidRPr="00A40CFF" w:rsidRDefault="00D03567" w:rsidP="00E7075D">
            <w:pPr>
              <w:spacing w:after="0" w:line="240" w:lineRule="auto"/>
              <w:jc w:val="center"/>
              <w:rPr>
                <w:sz w:val="20"/>
                <w:szCs w:val="20"/>
              </w:rPr>
            </w:pPr>
            <w:r w:rsidRPr="00A40CFF">
              <w:rPr>
                <w:sz w:val="20"/>
                <w:szCs w:val="20"/>
              </w:rPr>
              <w:t>3</w:t>
            </w:r>
          </w:p>
        </w:tc>
        <w:tc>
          <w:tcPr>
            <w:tcW w:w="567" w:type="dxa"/>
            <w:vMerge/>
            <w:tcBorders>
              <w:top w:val="single" w:sz="4" w:space="0" w:color="auto"/>
              <w:left w:val="single" w:sz="12" w:space="0" w:color="auto"/>
              <w:bottom w:val="single" w:sz="12" w:space="0" w:color="auto"/>
              <w:right w:val="single" w:sz="12" w:space="0" w:color="auto"/>
            </w:tcBorders>
            <w:shd w:val="clear" w:color="auto" w:fill="E5DFEC" w:themeFill="accent4" w:themeFillTint="33"/>
            <w:vAlign w:val="center"/>
          </w:tcPr>
          <w:p w14:paraId="76E3CB05" w14:textId="77777777" w:rsidR="00D03567" w:rsidRPr="00A40CFF" w:rsidRDefault="00D03567" w:rsidP="00E7075D">
            <w:pPr>
              <w:spacing w:after="0" w:line="240" w:lineRule="auto"/>
              <w:jc w:val="center"/>
              <w:rPr>
                <w:sz w:val="20"/>
                <w:szCs w:val="20"/>
                <w:rtl/>
              </w:rPr>
            </w:pPr>
          </w:p>
        </w:tc>
        <w:tc>
          <w:tcPr>
            <w:tcW w:w="709" w:type="dxa"/>
            <w:tcBorders>
              <w:top w:val="single" w:sz="4" w:space="0" w:color="auto"/>
              <w:left w:val="single" w:sz="12" w:space="0" w:color="auto"/>
              <w:bottom w:val="single" w:sz="12" w:space="0" w:color="auto"/>
              <w:right w:val="single" w:sz="12" w:space="0" w:color="auto"/>
            </w:tcBorders>
            <w:shd w:val="clear" w:color="auto" w:fill="E5DFEC" w:themeFill="accent4" w:themeFillTint="33"/>
            <w:vAlign w:val="center"/>
          </w:tcPr>
          <w:p w14:paraId="1BF078BA" w14:textId="77777777" w:rsidR="00D03567" w:rsidRPr="00A40CFF" w:rsidRDefault="00D03567" w:rsidP="00E7075D">
            <w:pPr>
              <w:spacing w:after="0" w:line="240" w:lineRule="auto"/>
              <w:jc w:val="center"/>
              <w:rPr>
                <w:sz w:val="20"/>
                <w:szCs w:val="20"/>
                <w:rtl/>
              </w:rPr>
            </w:pPr>
            <w:r w:rsidRPr="00A40CFF">
              <w:rPr>
                <w:sz w:val="20"/>
                <w:szCs w:val="20"/>
              </w:rPr>
              <w:t>1,5</w:t>
            </w:r>
          </w:p>
        </w:tc>
        <w:tc>
          <w:tcPr>
            <w:tcW w:w="567" w:type="dxa"/>
            <w:vMerge/>
            <w:tcBorders>
              <w:top w:val="single" w:sz="4" w:space="0" w:color="auto"/>
              <w:left w:val="single" w:sz="12" w:space="0" w:color="auto"/>
              <w:bottom w:val="single" w:sz="12" w:space="0" w:color="auto"/>
              <w:right w:val="single" w:sz="12" w:space="0" w:color="auto"/>
            </w:tcBorders>
            <w:shd w:val="clear" w:color="auto" w:fill="E5DFEC" w:themeFill="accent4" w:themeFillTint="33"/>
            <w:vAlign w:val="center"/>
          </w:tcPr>
          <w:p w14:paraId="73543F6C" w14:textId="77777777" w:rsidR="00D03567" w:rsidRPr="00A40CFF" w:rsidRDefault="00D03567" w:rsidP="00E7075D">
            <w:pPr>
              <w:spacing w:after="0" w:line="240" w:lineRule="auto"/>
              <w:jc w:val="center"/>
              <w:rPr>
                <w:sz w:val="20"/>
                <w:szCs w:val="20"/>
                <w:rtl/>
              </w:rPr>
            </w:pPr>
          </w:p>
        </w:tc>
        <w:tc>
          <w:tcPr>
            <w:tcW w:w="850" w:type="dxa"/>
            <w:tcBorders>
              <w:top w:val="single" w:sz="4" w:space="0" w:color="auto"/>
              <w:left w:val="single" w:sz="12" w:space="0" w:color="auto"/>
              <w:bottom w:val="single" w:sz="12" w:space="0" w:color="auto"/>
              <w:right w:val="single" w:sz="12" w:space="0" w:color="auto"/>
            </w:tcBorders>
            <w:shd w:val="clear" w:color="auto" w:fill="E5DFEC" w:themeFill="accent4" w:themeFillTint="33"/>
            <w:vAlign w:val="center"/>
          </w:tcPr>
          <w:p w14:paraId="021219DC" w14:textId="77777777" w:rsidR="00D03567" w:rsidRPr="00A40CFF" w:rsidRDefault="00D03567" w:rsidP="00E7075D">
            <w:pPr>
              <w:spacing w:after="0" w:line="240" w:lineRule="auto"/>
              <w:jc w:val="center"/>
              <w:rPr>
                <w:sz w:val="20"/>
                <w:szCs w:val="20"/>
                <w:rtl/>
              </w:rPr>
            </w:pPr>
          </w:p>
        </w:tc>
        <w:tc>
          <w:tcPr>
            <w:tcW w:w="862" w:type="dxa"/>
            <w:tcBorders>
              <w:top w:val="single" w:sz="4" w:space="0" w:color="auto"/>
              <w:left w:val="single" w:sz="12" w:space="0" w:color="auto"/>
              <w:bottom w:val="single" w:sz="12" w:space="0" w:color="auto"/>
              <w:right w:val="single" w:sz="12" w:space="0" w:color="auto"/>
            </w:tcBorders>
            <w:shd w:val="clear" w:color="auto" w:fill="E5DFEC" w:themeFill="accent4" w:themeFillTint="33"/>
            <w:vAlign w:val="center"/>
          </w:tcPr>
          <w:p w14:paraId="0B76B7B6" w14:textId="77777777" w:rsidR="00D03567" w:rsidRPr="00A40CFF" w:rsidRDefault="00D03567" w:rsidP="00E7075D">
            <w:pPr>
              <w:spacing w:after="0" w:line="240" w:lineRule="auto"/>
              <w:jc w:val="center"/>
              <w:rPr>
                <w:color w:val="000000"/>
                <w:sz w:val="20"/>
                <w:szCs w:val="20"/>
              </w:rPr>
            </w:pPr>
            <w:r w:rsidRPr="00A40CFF">
              <w:rPr>
                <w:color w:val="000000"/>
                <w:sz w:val="20"/>
                <w:szCs w:val="20"/>
              </w:rPr>
              <w:t>X</w:t>
            </w:r>
          </w:p>
        </w:tc>
      </w:tr>
      <w:tr w:rsidR="00D03567" w:rsidRPr="00A40CFF" w14:paraId="2847FC66" w14:textId="77777777" w:rsidTr="00E7075D">
        <w:trPr>
          <w:cantSplit/>
          <w:trHeight w:val="327"/>
          <w:jc w:val="center"/>
        </w:trPr>
        <w:tc>
          <w:tcPr>
            <w:tcW w:w="893" w:type="dxa"/>
            <w:vMerge w:val="restart"/>
            <w:tcBorders>
              <w:top w:val="single" w:sz="12" w:space="0" w:color="auto"/>
              <w:left w:val="single" w:sz="12" w:space="0" w:color="auto"/>
              <w:right w:val="single" w:sz="12" w:space="0" w:color="auto"/>
            </w:tcBorders>
            <w:shd w:val="clear" w:color="auto" w:fill="FFFFCC"/>
            <w:vAlign w:val="center"/>
          </w:tcPr>
          <w:p w14:paraId="144F06A4" w14:textId="77777777" w:rsidR="00D03567" w:rsidRPr="00AF7A81" w:rsidRDefault="00D03567" w:rsidP="00E7075D">
            <w:pPr>
              <w:spacing w:after="0" w:line="240" w:lineRule="auto"/>
              <w:jc w:val="center"/>
              <w:rPr>
                <w:b/>
                <w:bCs/>
                <w:sz w:val="20"/>
                <w:szCs w:val="20"/>
                <w:rtl/>
              </w:rPr>
            </w:pPr>
            <w:r>
              <w:rPr>
                <w:b/>
                <w:bCs/>
                <w:sz w:val="20"/>
                <w:szCs w:val="20"/>
              </w:rPr>
              <w:t>UEF520</w:t>
            </w:r>
          </w:p>
        </w:tc>
        <w:tc>
          <w:tcPr>
            <w:tcW w:w="2693" w:type="dxa"/>
            <w:tcBorders>
              <w:top w:val="single" w:sz="12" w:space="0" w:color="auto"/>
              <w:left w:val="single" w:sz="12" w:space="0" w:color="auto"/>
              <w:right w:val="single" w:sz="12" w:space="0" w:color="auto"/>
            </w:tcBorders>
            <w:shd w:val="clear" w:color="auto" w:fill="FFFFCC"/>
            <w:vAlign w:val="center"/>
          </w:tcPr>
          <w:p w14:paraId="36BE725B" w14:textId="77777777" w:rsidR="00D03567" w:rsidRPr="00360447" w:rsidRDefault="00D03567" w:rsidP="00E7075D">
            <w:pPr>
              <w:spacing w:after="0" w:line="240" w:lineRule="auto"/>
              <w:rPr>
                <w:b/>
                <w:bCs/>
                <w:sz w:val="20"/>
                <w:szCs w:val="20"/>
              </w:rPr>
            </w:pPr>
            <w:r w:rsidRPr="00360447">
              <w:rPr>
                <w:b/>
                <w:bCs/>
                <w:sz w:val="20"/>
                <w:szCs w:val="20"/>
              </w:rPr>
              <w:t>Immunologie, Biotechnologie et Génie génétique</w:t>
            </w:r>
          </w:p>
        </w:tc>
        <w:tc>
          <w:tcPr>
            <w:tcW w:w="992" w:type="dxa"/>
            <w:tcBorders>
              <w:top w:val="single" w:sz="12" w:space="0" w:color="auto"/>
              <w:left w:val="single" w:sz="12" w:space="0" w:color="auto"/>
              <w:right w:val="single" w:sz="12" w:space="0" w:color="auto"/>
            </w:tcBorders>
            <w:shd w:val="clear" w:color="auto" w:fill="FFFFCC"/>
            <w:vAlign w:val="center"/>
          </w:tcPr>
          <w:p w14:paraId="4335F06A" w14:textId="77777777" w:rsidR="00D03567" w:rsidRPr="00360447" w:rsidRDefault="00D03567" w:rsidP="00E7075D">
            <w:pPr>
              <w:spacing w:after="0" w:line="240" w:lineRule="auto"/>
              <w:jc w:val="center"/>
              <w:rPr>
                <w:b/>
                <w:bCs/>
                <w:sz w:val="20"/>
                <w:szCs w:val="20"/>
                <w:rtl/>
              </w:rPr>
            </w:pPr>
            <w:r w:rsidRPr="00360447">
              <w:rPr>
                <w:b/>
                <w:bCs/>
                <w:sz w:val="20"/>
                <w:szCs w:val="20"/>
              </w:rPr>
              <w:t>UEF521</w:t>
            </w:r>
          </w:p>
        </w:tc>
        <w:tc>
          <w:tcPr>
            <w:tcW w:w="2835" w:type="dxa"/>
            <w:tcBorders>
              <w:top w:val="single" w:sz="12" w:space="0" w:color="auto"/>
              <w:left w:val="single" w:sz="12" w:space="0" w:color="auto"/>
              <w:bottom w:val="single" w:sz="6" w:space="0" w:color="auto"/>
              <w:right w:val="single" w:sz="12" w:space="0" w:color="auto"/>
            </w:tcBorders>
            <w:shd w:val="clear" w:color="auto" w:fill="FFFFCC"/>
            <w:vAlign w:val="center"/>
          </w:tcPr>
          <w:p w14:paraId="0754E6CE" w14:textId="77777777" w:rsidR="00D03567" w:rsidRPr="00360447" w:rsidRDefault="00D03567" w:rsidP="00E7075D">
            <w:pPr>
              <w:spacing w:after="0" w:line="240" w:lineRule="auto"/>
              <w:rPr>
                <w:sz w:val="20"/>
                <w:szCs w:val="20"/>
              </w:rPr>
            </w:pPr>
            <w:r w:rsidRPr="00360447">
              <w:rPr>
                <w:rFonts w:cs="Times New Roman"/>
                <w:sz w:val="20"/>
                <w:szCs w:val="20"/>
              </w:rPr>
              <w:t>Immunologie et immunotechnologie</w:t>
            </w:r>
          </w:p>
        </w:tc>
        <w:tc>
          <w:tcPr>
            <w:tcW w:w="709" w:type="dxa"/>
            <w:tcBorders>
              <w:top w:val="single" w:sz="12" w:space="0" w:color="auto"/>
              <w:left w:val="single" w:sz="12" w:space="0" w:color="auto"/>
              <w:bottom w:val="single" w:sz="6" w:space="0" w:color="auto"/>
              <w:right w:val="single" w:sz="12" w:space="0" w:color="auto"/>
            </w:tcBorders>
            <w:shd w:val="clear" w:color="auto" w:fill="FFFFCC"/>
            <w:vAlign w:val="center"/>
          </w:tcPr>
          <w:p w14:paraId="5F272D93" w14:textId="77777777" w:rsidR="00D03567" w:rsidRPr="00360447" w:rsidRDefault="00D03567" w:rsidP="00E7075D">
            <w:pPr>
              <w:spacing w:after="0" w:line="240" w:lineRule="auto"/>
              <w:jc w:val="center"/>
              <w:rPr>
                <w:sz w:val="20"/>
                <w:szCs w:val="20"/>
              </w:rPr>
            </w:pPr>
            <w:r w:rsidRPr="00360447">
              <w:rPr>
                <w:sz w:val="20"/>
                <w:szCs w:val="20"/>
              </w:rPr>
              <w:t>1h30</w:t>
            </w:r>
          </w:p>
        </w:tc>
        <w:tc>
          <w:tcPr>
            <w:tcW w:w="709" w:type="dxa"/>
            <w:tcBorders>
              <w:top w:val="single" w:sz="12" w:space="0" w:color="auto"/>
              <w:left w:val="single" w:sz="12" w:space="0" w:color="auto"/>
              <w:bottom w:val="single" w:sz="6" w:space="0" w:color="auto"/>
              <w:right w:val="single" w:sz="12" w:space="0" w:color="auto"/>
            </w:tcBorders>
            <w:shd w:val="clear" w:color="auto" w:fill="FFFFCC"/>
            <w:vAlign w:val="center"/>
          </w:tcPr>
          <w:p w14:paraId="7D0C37D7" w14:textId="77777777" w:rsidR="00D03567" w:rsidRPr="00360447" w:rsidRDefault="00D03567" w:rsidP="00E7075D">
            <w:pPr>
              <w:spacing w:after="0" w:line="240" w:lineRule="auto"/>
              <w:jc w:val="center"/>
              <w:rPr>
                <w:sz w:val="20"/>
                <w:szCs w:val="20"/>
                <w:rtl/>
              </w:rPr>
            </w:pPr>
          </w:p>
        </w:tc>
        <w:tc>
          <w:tcPr>
            <w:tcW w:w="709" w:type="dxa"/>
            <w:tcBorders>
              <w:top w:val="single" w:sz="12" w:space="0" w:color="auto"/>
              <w:left w:val="single" w:sz="12" w:space="0" w:color="auto"/>
              <w:bottom w:val="single" w:sz="6" w:space="0" w:color="auto"/>
              <w:right w:val="single" w:sz="12" w:space="0" w:color="auto"/>
            </w:tcBorders>
            <w:shd w:val="clear" w:color="auto" w:fill="FFFFCC"/>
            <w:vAlign w:val="center"/>
          </w:tcPr>
          <w:p w14:paraId="58C73255" w14:textId="77777777" w:rsidR="00D03567" w:rsidRPr="00360447" w:rsidRDefault="00D03567" w:rsidP="00E7075D">
            <w:pPr>
              <w:spacing w:after="0" w:line="240" w:lineRule="auto"/>
              <w:jc w:val="center"/>
              <w:rPr>
                <w:sz w:val="20"/>
                <w:szCs w:val="20"/>
                <w:rtl/>
              </w:rPr>
            </w:pPr>
            <w:r w:rsidRPr="00360447">
              <w:rPr>
                <w:sz w:val="20"/>
                <w:szCs w:val="20"/>
              </w:rPr>
              <w:t>1h00</w:t>
            </w:r>
          </w:p>
        </w:tc>
        <w:tc>
          <w:tcPr>
            <w:tcW w:w="708" w:type="dxa"/>
            <w:tcBorders>
              <w:top w:val="single" w:sz="12" w:space="0" w:color="auto"/>
              <w:left w:val="single" w:sz="12" w:space="0" w:color="auto"/>
              <w:bottom w:val="single" w:sz="6" w:space="0" w:color="auto"/>
              <w:right w:val="single" w:sz="12" w:space="0" w:color="auto"/>
            </w:tcBorders>
            <w:shd w:val="clear" w:color="auto" w:fill="FFFFCC"/>
            <w:vAlign w:val="center"/>
          </w:tcPr>
          <w:p w14:paraId="6CE2D133" w14:textId="77777777" w:rsidR="00D03567" w:rsidRPr="00A40CFF" w:rsidRDefault="00D03567" w:rsidP="00E7075D">
            <w:pPr>
              <w:spacing w:after="0" w:line="240" w:lineRule="auto"/>
              <w:jc w:val="center"/>
              <w:rPr>
                <w:sz w:val="20"/>
                <w:szCs w:val="20"/>
                <w:rtl/>
              </w:rPr>
            </w:pPr>
          </w:p>
        </w:tc>
        <w:tc>
          <w:tcPr>
            <w:tcW w:w="709" w:type="dxa"/>
            <w:tcBorders>
              <w:top w:val="single" w:sz="12" w:space="0" w:color="auto"/>
              <w:left w:val="single" w:sz="12" w:space="0" w:color="auto"/>
              <w:bottom w:val="single" w:sz="6" w:space="0" w:color="auto"/>
              <w:right w:val="single" w:sz="12" w:space="0" w:color="auto"/>
            </w:tcBorders>
            <w:shd w:val="clear" w:color="auto" w:fill="FFFFCC"/>
            <w:vAlign w:val="center"/>
          </w:tcPr>
          <w:p w14:paraId="54808810" w14:textId="77777777" w:rsidR="00D03567" w:rsidRPr="00A40CFF" w:rsidRDefault="00D03567" w:rsidP="00E7075D">
            <w:pPr>
              <w:spacing w:after="0" w:line="240" w:lineRule="auto"/>
              <w:jc w:val="center"/>
              <w:rPr>
                <w:sz w:val="20"/>
                <w:szCs w:val="20"/>
              </w:rPr>
            </w:pPr>
            <w:r>
              <w:rPr>
                <w:sz w:val="20"/>
                <w:szCs w:val="20"/>
              </w:rPr>
              <w:t>2</w:t>
            </w:r>
          </w:p>
        </w:tc>
        <w:tc>
          <w:tcPr>
            <w:tcW w:w="567" w:type="dxa"/>
            <w:vMerge w:val="restart"/>
            <w:tcBorders>
              <w:top w:val="single" w:sz="12" w:space="0" w:color="auto"/>
              <w:left w:val="single" w:sz="12" w:space="0" w:color="auto"/>
              <w:bottom w:val="single" w:sz="4" w:space="0" w:color="auto"/>
              <w:right w:val="single" w:sz="12" w:space="0" w:color="auto"/>
            </w:tcBorders>
            <w:shd w:val="clear" w:color="auto" w:fill="FFFFCC"/>
            <w:vAlign w:val="center"/>
          </w:tcPr>
          <w:p w14:paraId="61F0B570" w14:textId="77777777" w:rsidR="00D03567" w:rsidRPr="00A40CFF" w:rsidRDefault="00D03567" w:rsidP="00E7075D">
            <w:pPr>
              <w:spacing w:after="0" w:line="240" w:lineRule="auto"/>
              <w:jc w:val="center"/>
              <w:rPr>
                <w:sz w:val="20"/>
                <w:szCs w:val="20"/>
                <w:rtl/>
              </w:rPr>
            </w:pPr>
            <w:r w:rsidRPr="00A40CFF">
              <w:rPr>
                <w:sz w:val="20"/>
                <w:szCs w:val="20"/>
              </w:rPr>
              <w:t>6</w:t>
            </w:r>
          </w:p>
        </w:tc>
        <w:tc>
          <w:tcPr>
            <w:tcW w:w="709" w:type="dxa"/>
            <w:tcBorders>
              <w:top w:val="single" w:sz="12" w:space="0" w:color="auto"/>
              <w:left w:val="single" w:sz="12" w:space="0" w:color="auto"/>
              <w:bottom w:val="single" w:sz="6" w:space="0" w:color="auto"/>
              <w:right w:val="single" w:sz="12" w:space="0" w:color="auto"/>
            </w:tcBorders>
            <w:shd w:val="clear" w:color="auto" w:fill="FFFFCC"/>
            <w:vAlign w:val="center"/>
          </w:tcPr>
          <w:p w14:paraId="6A6D6B8B" w14:textId="77777777" w:rsidR="00D03567" w:rsidRPr="00A40CFF" w:rsidRDefault="00D03567" w:rsidP="00E7075D">
            <w:pPr>
              <w:spacing w:after="0" w:line="240" w:lineRule="auto"/>
              <w:jc w:val="center"/>
              <w:rPr>
                <w:sz w:val="20"/>
                <w:szCs w:val="20"/>
                <w:rtl/>
              </w:rPr>
            </w:pPr>
            <w:r w:rsidRPr="00A40CFF">
              <w:rPr>
                <w:sz w:val="20"/>
                <w:szCs w:val="20"/>
              </w:rPr>
              <w:t>1</w:t>
            </w:r>
          </w:p>
        </w:tc>
        <w:tc>
          <w:tcPr>
            <w:tcW w:w="567" w:type="dxa"/>
            <w:vMerge w:val="restart"/>
            <w:tcBorders>
              <w:top w:val="single" w:sz="12" w:space="0" w:color="auto"/>
              <w:left w:val="single" w:sz="12" w:space="0" w:color="auto"/>
              <w:bottom w:val="single" w:sz="4" w:space="0" w:color="auto"/>
              <w:right w:val="single" w:sz="12" w:space="0" w:color="auto"/>
            </w:tcBorders>
            <w:shd w:val="clear" w:color="auto" w:fill="FFFFCC"/>
            <w:vAlign w:val="center"/>
          </w:tcPr>
          <w:p w14:paraId="02C395E2" w14:textId="77777777" w:rsidR="00D03567" w:rsidRPr="00A40CFF" w:rsidRDefault="00D03567" w:rsidP="00E7075D">
            <w:pPr>
              <w:spacing w:after="0" w:line="240" w:lineRule="auto"/>
              <w:jc w:val="center"/>
              <w:rPr>
                <w:sz w:val="20"/>
                <w:szCs w:val="20"/>
                <w:rtl/>
              </w:rPr>
            </w:pPr>
            <w:r w:rsidRPr="00A40CFF">
              <w:rPr>
                <w:sz w:val="20"/>
                <w:szCs w:val="20"/>
              </w:rPr>
              <w:t>3</w:t>
            </w:r>
          </w:p>
        </w:tc>
        <w:tc>
          <w:tcPr>
            <w:tcW w:w="850" w:type="dxa"/>
            <w:tcBorders>
              <w:top w:val="single" w:sz="12" w:space="0" w:color="auto"/>
              <w:left w:val="single" w:sz="12" w:space="0" w:color="auto"/>
              <w:bottom w:val="single" w:sz="6" w:space="0" w:color="auto"/>
              <w:right w:val="single" w:sz="12" w:space="0" w:color="auto"/>
            </w:tcBorders>
            <w:shd w:val="clear" w:color="auto" w:fill="FFFFCC"/>
            <w:vAlign w:val="center"/>
          </w:tcPr>
          <w:p w14:paraId="24599F2C" w14:textId="77777777" w:rsidR="00D03567" w:rsidRPr="00A40CFF" w:rsidRDefault="00D03567" w:rsidP="00E7075D">
            <w:pPr>
              <w:spacing w:after="0" w:line="240" w:lineRule="auto"/>
              <w:jc w:val="center"/>
              <w:rPr>
                <w:sz w:val="20"/>
                <w:szCs w:val="20"/>
                <w:rtl/>
              </w:rPr>
            </w:pPr>
          </w:p>
        </w:tc>
        <w:tc>
          <w:tcPr>
            <w:tcW w:w="862" w:type="dxa"/>
            <w:tcBorders>
              <w:top w:val="single" w:sz="12" w:space="0" w:color="auto"/>
              <w:left w:val="single" w:sz="12" w:space="0" w:color="auto"/>
              <w:bottom w:val="single" w:sz="6" w:space="0" w:color="auto"/>
              <w:right w:val="single" w:sz="12" w:space="0" w:color="auto"/>
            </w:tcBorders>
            <w:shd w:val="clear" w:color="auto" w:fill="FFFFCC"/>
            <w:vAlign w:val="center"/>
          </w:tcPr>
          <w:p w14:paraId="1D3C2AF0" w14:textId="77777777" w:rsidR="00D03567" w:rsidRPr="00A40CFF" w:rsidRDefault="00D03567" w:rsidP="00E7075D">
            <w:pPr>
              <w:spacing w:after="0" w:line="240" w:lineRule="auto"/>
              <w:jc w:val="center"/>
              <w:rPr>
                <w:color w:val="000000"/>
                <w:sz w:val="20"/>
                <w:szCs w:val="20"/>
              </w:rPr>
            </w:pPr>
            <w:r w:rsidRPr="00A40CFF">
              <w:rPr>
                <w:color w:val="000000"/>
                <w:sz w:val="20"/>
                <w:szCs w:val="20"/>
              </w:rPr>
              <w:t>X</w:t>
            </w:r>
          </w:p>
        </w:tc>
      </w:tr>
      <w:tr w:rsidR="00D03567" w:rsidRPr="00A40CFF" w14:paraId="2DD8C3C3" w14:textId="77777777" w:rsidTr="00E7075D">
        <w:trPr>
          <w:cantSplit/>
          <w:trHeight w:val="327"/>
          <w:jc w:val="center"/>
        </w:trPr>
        <w:tc>
          <w:tcPr>
            <w:tcW w:w="893" w:type="dxa"/>
            <w:vMerge/>
            <w:tcBorders>
              <w:top w:val="single" w:sz="12" w:space="0" w:color="auto"/>
              <w:left w:val="single" w:sz="12" w:space="0" w:color="auto"/>
              <w:right w:val="single" w:sz="12" w:space="0" w:color="auto"/>
            </w:tcBorders>
            <w:shd w:val="clear" w:color="auto" w:fill="FFFFCC"/>
            <w:vAlign w:val="center"/>
          </w:tcPr>
          <w:p w14:paraId="6CAAAC45" w14:textId="77777777" w:rsidR="00D03567" w:rsidRDefault="00D03567" w:rsidP="00E7075D">
            <w:pPr>
              <w:spacing w:after="0" w:line="240" w:lineRule="auto"/>
              <w:jc w:val="center"/>
              <w:rPr>
                <w:b/>
                <w:bCs/>
                <w:sz w:val="20"/>
                <w:szCs w:val="20"/>
              </w:rPr>
            </w:pPr>
          </w:p>
        </w:tc>
        <w:tc>
          <w:tcPr>
            <w:tcW w:w="2693" w:type="dxa"/>
            <w:tcBorders>
              <w:left w:val="single" w:sz="12" w:space="0" w:color="auto"/>
              <w:right w:val="single" w:sz="12" w:space="0" w:color="auto"/>
            </w:tcBorders>
            <w:shd w:val="clear" w:color="auto" w:fill="FFFFCC"/>
            <w:vAlign w:val="center"/>
          </w:tcPr>
          <w:p w14:paraId="6A9FBD63" w14:textId="77777777" w:rsidR="00D03567" w:rsidRPr="00360447" w:rsidRDefault="00D03567" w:rsidP="00E7075D">
            <w:pPr>
              <w:spacing w:after="0" w:line="240" w:lineRule="auto"/>
              <w:rPr>
                <w:b/>
                <w:bCs/>
                <w:sz w:val="20"/>
                <w:szCs w:val="20"/>
              </w:rPr>
            </w:pPr>
          </w:p>
        </w:tc>
        <w:tc>
          <w:tcPr>
            <w:tcW w:w="992" w:type="dxa"/>
            <w:tcBorders>
              <w:left w:val="single" w:sz="12" w:space="0" w:color="auto"/>
              <w:right w:val="single" w:sz="12" w:space="0" w:color="auto"/>
            </w:tcBorders>
            <w:shd w:val="clear" w:color="auto" w:fill="FFFFCC"/>
            <w:vAlign w:val="center"/>
          </w:tcPr>
          <w:p w14:paraId="0D317594" w14:textId="77777777" w:rsidR="00D03567" w:rsidRPr="00360447" w:rsidRDefault="00D03567" w:rsidP="00E7075D">
            <w:pPr>
              <w:spacing w:after="0" w:line="240" w:lineRule="auto"/>
              <w:jc w:val="center"/>
              <w:rPr>
                <w:b/>
                <w:bCs/>
                <w:sz w:val="20"/>
                <w:szCs w:val="20"/>
              </w:rPr>
            </w:pPr>
            <w:r w:rsidRPr="00360447">
              <w:rPr>
                <w:b/>
                <w:bCs/>
                <w:sz w:val="20"/>
                <w:szCs w:val="20"/>
              </w:rPr>
              <w:t>UEF522</w:t>
            </w:r>
          </w:p>
        </w:tc>
        <w:tc>
          <w:tcPr>
            <w:tcW w:w="2835" w:type="dxa"/>
            <w:tcBorders>
              <w:top w:val="single" w:sz="6" w:space="0" w:color="auto"/>
              <w:left w:val="single" w:sz="12" w:space="0" w:color="auto"/>
              <w:bottom w:val="single" w:sz="6" w:space="0" w:color="auto"/>
              <w:right w:val="single" w:sz="12" w:space="0" w:color="auto"/>
            </w:tcBorders>
            <w:shd w:val="clear" w:color="auto" w:fill="FFFFCC"/>
            <w:vAlign w:val="center"/>
          </w:tcPr>
          <w:p w14:paraId="3D7876D9" w14:textId="77777777" w:rsidR="00D03567" w:rsidRPr="00360447" w:rsidRDefault="00D03567" w:rsidP="00E7075D">
            <w:pPr>
              <w:spacing w:after="0" w:line="240" w:lineRule="auto"/>
              <w:rPr>
                <w:rFonts w:cs="Times New Roman"/>
                <w:sz w:val="20"/>
                <w:szCs w:val="20"/>
              </w:rPr>
            </w:pPr>
            <w:r w:rsidRPr="00360447">
              <w:rPr>
                <w:rFonts w:cs="Times New Roman"/>
                <w:sz w:val="20"/>
                <w:szCs w:val="20"/>
              </w:rPr>
              <w:t>Biotechnologies animales</w:t>
            </w:r>
          </w:p>
        </w:tc>
        <w:tc>
          <w:tcPr>
            <w:tcW w:w="709" w:type="dxa"/>
            <w:tcBorders>
              <w:top w:val="single" w:sz="6" w:space="0" w:color="auto"/>
              <w:left w:val="single" w:sz="12" w:space="0" w:color="auto"/>
              <w:bottom w:val="single" w:sz="6" w:space="0" w:color="auto"/>
              <w:right w:val="single" w:sz="12" w:space="0" w:color="auto"/>
            </w:tcBorders>
            <w:shd w:val="clear" w:color="auto" w:fill="FFFFCC"/>
            <w:vAlign w:val="center"/>
          </w:tcPr>
          <w:p w14:paraId="517432A1" w14:textId="77777777" w:rsidR="00D03567" w:rsidRPr="00360447" w:rsidRDefault="00D03567" w:rsidP="00E7075D">
            <w:pPr>
              <w:spacing w:after="0" w:line="240" w:lineRule="auto"/>
              <w:jc w:val="center"/>
              <w:rPr>
                <w:sz w:val="20"/>
                <w:szCs w:val="20"/>
              </w:rPr>
            </w:pPr>
            <w:r w:rsidRPr="00360447">
              <w:rPr>
                <w:sz w:val="20"/>
                <w:szCs w:val="20"/>
              </w:rPr>
              <w:t>1h30</w:t>
            </w:r>
          </w:p>
        </w:tc>
        <w:tc>
          <w:tcPr>
            <w:tcW w:w="709" w:type="dxa"/>
            <w:tcBorders>
              <w:top w:val="single" w:sz="6" w:space="0" w:color="auto"/>
              <w:left w:val="single" w:sz="12" w:space="0" w:color="auto"/>
              <w:bottom w:val="single" w:sz="6" w:space="0" w:color="auto"/>
              <w:right w:val="single" w:sz="12" w:space="0" w:color="auto"/>
            </w:tcBorders>
            <w:shd w:val="clear" w:color="auto" w:fill="FFFFCC"/>
            <w:vAlign w:val="center"/>
          </w:tcPr>
          <w:p w14:paraId="71C7357C" w14:textId="77777777" w:rsidR="00D03567" w:rsidRPr="00360447" w:rsidRDefault="00D03567" w:rsidP="00E7075D">
            <w:pPr>
              <w:spacing w:after="0" w:line="240" w:lineRule="auto"/>
              <w:jc w:val="center"/>
              <w:rPr>
                <w:sz w:val="20"/>
                <w:szCs w:val="20"/>
              </w:rPr>
            </w:pPr>
            <w:r w:rsidRPr="00360447">
              <w:rPr>
                <w:sz w:val="20"/>
                <w:szCs w:val="20"/>
              </w:rPr>
              <w:t>0h30</w:t>
            </w:r>
          </w:p>
        </w:tc>
        <w:tc>
          <w:tcPr>
            <w:tcW w:w="709" w:type="dxa"/>
            <w:tcBorders>
              <w:top w:val="single" w:sz="6" w:space="0" w:color="auto"/>
              <w:left w:val="single" w:sz="12" w:space="0" w:color="auto"/>
              <w:bottom w:val="single" w:sz="6" w:space="0" w:color="auto"/>
              <w:right w:val="single" w:sz="12" w:space="0" w:color="auto"/>
            </w:tcBorders>
            <w:shd w:val="clear" w:color="auto" w:fill="FFFFCC"/>
            <w:vAlign w:val="center"/>
          </w:tcPr>
          <w:p w14:paraId="025BBE93" w14:textId="77777777" w:rsidR="00D03567" w:rsidRPr="00360447" w:rsidRDefault="00D03567" w:rsidP="00E7075D">
            <w:pPr>
              <w:spacing w:after="0" w:line="240" w:lineRule="auto"/>
              <w:jc w:val="center"/>
              <w:rPr>
                <w:sz w:val="20"/>
                <w:szCs w:val="20"/>
              </w:rPr>
            </w:pPr>
            <w:r w:rsidRPr="00360447">
              <w:rPr>
                <w:sz w:val="20"/>
                <w:szCs w:val="20"/>
              </w:rPr>
              <w:t>0h30</w:t>
            </w:r>
          </w:p>
        </w:tc>
        <w:tc>
          <w:tcPr>
            <w:tcW w:w="708" w:type="dxa"/>
            <w:tcBorders>
              <w:top w:val="single" w:sz="6" w:space="0" w:color="auto"/>
              <w:left w:val="single" w:sz="12" w:space="0" w:color="auto"/>
              <w:bottom w:val="single" w:sz="6" w:space="0" w:color="auto"/>
              <w:right w:val="single" w:sz="12" w:space="0" w:color="auto"/>
            </w:tcBorders>
            <w:shd w:val="clear" w:color="auto" w:fill="FFFFCC"/>
            <w:vAlign w:val="center"/>
          </w:tcPr>
          <w:p w14:paraId="14AACFDE" w14:textId="77777777" w:rsidR="00D03567" w:rsidRPr="00A40CFF" w:rsidRDefault="00D03567" w:rsidP="00E7075D">
            <w:pPr>
              <w:spacing w:after="0" w:line="240" w:lineRule="auto"/>
              <w:jc w:val="center"/>
              <w:rPr>
                <w:sz w:val="20"/>
                <w:szCs w:val="20"/>
                <w:rtl/>
              </w:rPr>
            </w:pPr>
          </w:p>
        </w:tc>
        <w:tc>
          <w:tcPr>
            <w:tcW w:w="709" w:type="dxa"/>
            <w:tcBorders>
              <w:top w:val="single" w:sz="6" w:space="0" w:color="auto"/>
              <w:left w:val="single" w:sz="12" w:space="0" w:color="auto"/>
              <w:bottom w:val="single" w:sz="6" w:space="0" w:color="auto"/>
              <w:right w:val="single" w:sz="12" w:space="0" w:color="auto"/>
            </w:tcBorders>
            <w:shd w:val="clear" w:color="auto" w:fill="FFFFCC"/>
            <w:vAlign w:val="center"/>
          </w:tcPr>
          <w:p w14:paraId="77F52F8B" w14:textId="77777777" w:rsidR="00D03567" w:rsidRPr="00A40CFF" w:rsidRDefault="00D03567" w:rsidP="00E7075D">
            <w:pPr>
              <w:spacing w:after="0" w:line="240" w:lineRule="auto"/>
              <w:jc w:val="center"/>
              <w:rPr>
                <w:sz w:val="20"/>
                <w:szCs w:val="20"/>
              </w:rPr>
            </w:pPr>
            <w:r>
              <w:rPr>
                <w:sz w:val="20"/>
                <w:szCs w:val="20"/>
              </w:rPr>
              <w:t>2</w:t>
            </w:r>
          </w:p>
        </w:tc>
        <w:tc>
          <w:tcPr>
            <w:tcW w:w="567" w:type="dxa"/>
            <w:vMerge/>
            <w:tcBorders>
              <w:top w:val="single" w:sz="12" w:space="0" w:color="auto"/>
              <w:left w:val="single" w:sz="12" w:space="0" w:color="auto"/>
              <w:bottom w:val="single" w:sz="4" w:space="0" w:color="auto"/>
              <w:right w:val="single" w:sz="12" w:space="0" w:color="auto"/>
            </w:tcBorders>
            <w:shd w:val="clear" w:color="auto" w:fill="FFFFCC"/>
            <w:vAlign w:val="center"/>
          </w:tcPr>
          <w:p w14:paraId="142DEBAC" w14:textId="77777777" w:rsidR="00D03567" w:rsidRPr="00A40CFF" w:rsidRDefault="00D03567" w:rsidP="00E7075D">
            <w:pPr>
              <w:spacing w:after="0" w:line="240" w:lineRule="auto"/>
              <w:jc w:val="center"/>
              <w:rPr>
                <w:sz w:val="20"/>
                <w:szCs w:val="20"/>
              </w:rPr>
            </w:pPr>
          </w:p>
        </w:tc>
        <w:tc>
          <w:tcPr>
            <w:tcW w:w="709" w:type="dxa"/>
            <w:tcBorders>
              <w:top w:val="single" w:sz="6" w:space="0" w:color="auto"/>
              <w:left w:val="single" w:sz="12" w:space="0" w:color="auto"/>
              <w:bottom w:val="single" w:sz="6" w:space="0" w:color="auto"/>
              <w:right w:val="single" w:sz="12" w:space="0" w:color="auto"/>
            </w:tcBorders>
            <w:shd w:val="clear" w:color="auto" w:fill="FFFFCC"/>
            <w:vAlign w:val="center"/>
          </w:tcPr>
          <w:p w14:paraId="40B6E8D8" w14:textId="77777777" w:rsidR="00D03567" w:rsidRPr="00A40CFF" w:rsidRDefault="00D03567" w:rsidP="00E7075D">
            <w:pPr>
              <w:spacing w:after="0" w:line="240" w:lineRule="auto"/>
              <w:jc w:val="center"/>
              <w:rPr>
                <w:sz w:val="20"/>
                <w:szCs w:val="20"/>
              </w:rPr>
            </w:pPr>
            <w:r>
              <w:rPr>
                <w:sz w:val="20"/>
                <w:szCs w:val="20"/>
              </w:rPr>
              <w:t>1</w:t>
            </w:r>
          </w:p>
        </w:tc>
        <w:tc>
          <w:tcPr>
            <w:tcW w:w="567" w:type="dxa"/>
            <w:vMerge/>
            <w:tcBorders>
              <w:top w:val="single" w:sz="12" w:space="0" w:color="auto"/>
              <w:left w:val="single" w:sz="12" w:space="0" w:color="auto"/>
              <w:bottom w:val="single" w:sz="4" w:space="0" w:color="auto"/>
              <w:right w:val="single" w:sz="12" w:space="0" w:color="auto"/>
            </w:tcBorders>
            <w:shd w:val="clear" w:color="auto" w:fill="FFFFCC"/>
            <w:vAlign w:val="center"/>
          </w:tcPr>
          <w:p w14:paraId="440F8B9F" w14:textId="77777777" w:rsidR="00D03567" w:rsidRPr="00A40CFF" w:rsidRDefault="00D03567" w:rsidP="00E7075D">
            <w:pPr>
              <w:spacing w:after="0" w:line="240" w:lineRule="auto"/>
              <w:jc w:val="center"/>
              <w:rPr>
                <w:sz w:val="20"/>
                <w:szCs w:val="20"/>
              </w:rPr>
            </w:pPr>
          </w:p>
        </w:tc>
        <w:tc>
          <w:tcPr>
            <w:tcW w:w="850" w:type="dxa"/>
            <w:tcBorders>
              <w:top w:val="single" w:sz="6" w:space="0" w:color="auto"/>
              <w:left w:val="single" w:sz="12" w:space="0" w:color="auto"/>
              <w:bottom w:val="single" w:sz="6" w:space="0" w:color="auto"/>
              <w:right w:val="single" w:sz="12" w:space="0" w:color="auto"/>
            </w:tcBorders>
            <w:shd w:val="clear" w:color="auto" w:fill="FFFFCC"/>
            <w:vAlign w:val="center"/>
          </w:tcPr>
          <w:p w14:paraId="236C34D8" w14:textId="77777777" w:rsidR="00D03567" w:rsidRPr="00A40CFF" w:rsidRDefault="00D03567" w:rsidP="00E7075D">
            <w:pPr>
              <w:spacing w:after="0" w:line="240" w:lineRule="auto"/>
              <w:jc w:val="center"/>
              <w:rPr>
                <w:sz w:val="20"/>
                <w:szCs w:val="20"/>
                <w:rtl/>
              </w:rPr>
            </w:pPr>
          </w:p>
        </w:tc>
        <w:tc>
          <w:tcPr>
            <w:tcW w:w="862" w:type="dxa"/>
            <w:tcBorders>
              <w:top w:val="single" w:sz="6" w:space="0" w:color="auto"/>
              <w:left w:val="single" w:sz="12" w:space="0" w:color="auto"/>
              <w:bottom w:val="single" w:sz="6" w:space="0" w:color="auto"/>
              <w:right w:val="single" w:sz="12" w:space="0" w:color="auto"/>
            </w:tcBorders>
            <w:shd w:val="clear" w:color="auto" w:fill="FFFFCC"/>
            <w:vAlign w:val="center"/>
          </w:tcPr>
          <w:p w14:paraId="09341365" w14:textId="77777777" w:rsidR="00D03567" w:rsidRPr="00A40CFF" w:rsidRDefault="00D03567" w:rsidP="00E7075D">
            <w:pPr>
              <w:spacing w:after="0" w:line="240" w:lineRule="auto"/>
              <w:jc w:val="center"/>
              <w:rPr>
                <w:color w:val="000000"/>
                <w:sz w:val="20"/>
                <w:szCs w:val="20"/>
              </w:rPr>
            </w:pPr>
          </w:p>
        </w:tc>
      </w:tr>
      <w:tr w:rsidR="00D03567" w:rsidRPr="00A40CFF" w14:paraId="4403BA34" w14:textId="77777777" w:rsidTr="00E7075D">
        <w:trPr>
          <w:cantSplit/>
          <w:trHeight w:val="383"/>
          <w:jc w:val="center"/>
        </w:trPr>
        <w:tc>
          <w:tcPr>
            <w:tcW w:w="893" w:type="dxa"/>
            <w:vMerge/>
            <w:tcBorders>
              <w:left w:val="single" w:sz="12" w:space="0" w:color="auto"/>
              <w:bottom w:val="single" w:sz="12" w:space="0" w:color="auto"/>
              <w:right w:val="single" w:sz="12" w:space="0" w:color="auto"/>
            </w:tcBorders>
            <w:shd w:val="clear" w:color="auto" w:fill="FFFFCC"/>
            <w:vAlign w:val="center"/>
          </w:tcPr>
          <w:p w14:paraId="6FDAE0E9" w14:textId="77777777" w:rsidR="00D03567" w:rsidRPr="00AF7A81" w:rsidRDefault="00D03567" w:rsidP="00E7075D">
            <w:pPr>
              <w:spacing w:after="0" w:line="240" w:lineRule="auto"/>
              <w:jc w:val="center"/>
              <w:rPr>
                <w:b/>
                <w:bCs/>
                <w:sz w:val="20"/>
                <w:szCs w:val="20"/>
                <w:rtl/>
              </w:rPr>
            </w:pPr>
          </w:p>
        </w:tc>
        <w:tc>
          <w:tcPr>
            <w:tcW w:w="2693" w:type="dxa"/>
            <w:tcBorders>
              <w:left w:val="single" w:sz="12" w:space="0" w:color="auto"/>
              <w:bottom w:val="single" w:sz="12" w:space="0" w:color="auto"/>
              <w:right w:val="single" w:sz="12" w:space="0" w:color="auto"/>
            </w:tcBorders>
            <w:shd w:val="clear" w:color="auto" w:fill="FFFFCC"/>
            <w:vAlign w:val="center"/>
          </w:tcPr>
          <w:p w14:paraId="3AF33904" w14:textId="77777777" w:rsidR="00D03567" w:rsidRPr="00360447" w:rsidRDefault="00D03567" w:rsidP="00E7075D">
            <w:pPr>
              <w:spacing w:after="0" w:line="240" w:lineRule="auto"/>
              <w:rPr>
                <w:b/>
                <w:bCs/>
                <w:sz w:val="20"/>
                <w:szCs w:val="20"/>
                <w:rtl/>
              </w:rPr>
            </w:pPr>
            <w:r w:rsidRPr="00360447">
              <w:rPr>
                <w:b/>
                <w:bCs/>
                <w:sz w:val="20"/>
                <w:szCs w:val="20"/>
              </w:rPr>
              <w:t xml:space="preserve">Comp : </w:t>
            </w:r>
            <w:r w:rsidRPr="00360447">
              <w:rPr>
                <w:sz w:val="20"/>
                <w:szCs w:val="20"/>
              </w:rPr>
              <w:t>Outils Biotechnologiques</w:t>
            </w:r>
          </w:p>
        </w:tc>
        <w:tc>
          <w:tcPr>
            <w:tcW w:w="992" w:type="dxa"/>
            <w:tcBorders>
              <w:left w:val="single" w:sz="12" w:space="0" w:color="auto"/>
              <w:bottom w:val="single" w:sz="12" w:space="0" w:color="auto"/>
              <w:right w:val="single" w:sz="12" w:space="0" w:color="auto"/>
            </w:tcBorders>
            <w:shd w:val="clear" w:color="auto" w:fill="FFFFCC"/>
            <w:vAlign w:val="center"/>
          </w:tcPr>
          <w:p w14:paraId="1FDF175C" w14:textId="77777777" w:rsidR="00D03567" w:rsidRPr="00360447" w:rsidRDefault="00D03567" w:rsidP="00E7075D">
            <w:pPr>
              <w:spacing w:after="0" w:line="240" w:lineRule="auto"/>
              <w:jc w:val="center"/>
              <w:rPr>
                <w:b/>
                <w:bCs/>
                <w:sz w:val="20"/>
                <w:szCs w:val="20"/>
                <w:rtl/>
              </w:rPr>
            </w:pPr>
            <w:r w:rsidRPr="00360447">
              <w:rPr>
                <w:b/>
                <w:bCs/>
                <w:sz w:val="20"/>
                <w:szCs w:val="20"/>
              </w:rPr>
              <w:t>UEF523</w:t>
            </w:r>
          </w:p>
        </w:tc>
        <w:tc>
          <w:tcPr>
            <w:tcW w:w="2835" w:type="dxa"/>
            <w:tcBorders>
              <w:top w:val="single" w:sz="6" w:space="0" w:color="auto"/>
              <w:left w:val="single" w:sz="12" w:space="0" w:color="auto"/>
              <w:bottom w:val="single" w:sz="12" w:space="0" w:color="auto"/>
              <w:right w:val="single" w:sz="12" w:space="0" w:color="auto"/>
            </w:tcBorders>
            <w:shd w:val="clear" w:color="auto" w:fill="FFFFCC"/>
            <w:vAlign w:val="center"/>
          </w:tcPr>
          <w:p w14:paraId="4C8FF425" w14:textId="77777777" w:rsidR="00D03567" w:rsidRPr="00360447" w:rsidRDefault="00D03567" w:rsidP="00E7075D">
            <w:pPr>
              <w:spacing w:after="0" w:line="240" w:lineRule="auto"/>
              <w:rPr>
                <w:sz w:val="20"/>
                <w:szCs w:val="20"/>
              </w:rPr>
            </w:pPr>
            <w:r w:rsidRPr="00360447">
              <w:rPr>
                <w:rFonts w:cs="Times New Roman"/>
                <w:sz w:val="20"/>
                <w:szCs w:val="20"/>
              </w:rPr>
              <w:t>Génie génétique</w:t>
            </w:r>
          </w:p>
        </w:tc>
        <w:tc>
          <w:tcPr>
            <w:tcW w:w="709" w:type="dxa"/>
            <w:tcBorders>
              <w:top w:val="single" w:sz="6" w:space="0" w:color="auto"/>
              <w:left w:val="single" w:sz="12" w:space="0" w:color="auto"/>
              <w:bottom w:val="single" w:sz="12" w:space="0" w:color="auto"/>
              <w:right w:val="single" w:sz="12" w:space="0" w:color="auto"/>
            </w:tcBorders>
            <w:shd w:val="clear" w:color="auto" w:fill="FFFFCC"/>
            <w:vAlign w:val="center"/>
          </w:tcPr>
          <w:p w14:paraId="49961378" w14:textId="77777777" w:rsidR="00D03567" w:rsidRPr="00360447" w:rsidRDefault="00D03567" w:rsidP="00E7075D">
            <w:pPr>
              <w:spacing w:after="0" w:line="240" w:lineRule="auto"/>
              <w:jc w:val="center"/>
              <w:rPr>
                <w:sz w:val="20"/>
                <w:szCs w:val="20"/>
              </w:rPr>
            </w:pPr>
            <w:r w:rsidRPr="00360447">
              <w:rPr>
                <w:sz w:val="20"/>
                <w:szCs w:val="20"/>
              </w:rPr>
              <w:t>1h30</w:t>
            </w:r>
          </w:p>
        </w:tc>
        <w:tc>
          <w:tcPr>
            <w:tcW w:w="709" w:type="dxa"/>
            <w:tcBorders>
              <w:top w:val="single" w:sz="6" w:space="0" w:color="auto"/>
              <w:left w:val="single" w:sz="12" w:space="0" w:color="auto"/>
              <w:bottom w:val="single" w:sz="12" w:space="0" w:color="auto"/>
              <w:right w:val="single" w:sz="12" w:space="0" w:color="auto"/>
            </w:tcBorders>
            <w:shd w:val="clear" w:color="auto" w:fill="FFFFCC"/>
            <w:vAlign w:val="center"/>
          </w:tcPr>
          <w:p w14:paraId="1D75CF3E" w14:textId="77777777" w:rsidR="00D03567" w:rsidRPr="00360447" w:rsidRDefault="00D03567" w:rsidP="00E7075D">
            <w:pPr>
              <w:spacing w:after="0" w:line="240" w:lineRule="auto"/>
              <w:jc w:val="center"/>
              <w:rPr>
                <w:sz w:val="20"/>
                <w:szCs w:val="20"/>
                <w:rtl/>
              </w:rPr>
            </w:pPr>
            <w:r w:rsidRPr="00360447">
              <w:rPr>
                <w:sz w:val="20"/>
                <w:szCs w:val="20"/>
              </w:rPr>
              <w:t>0h30</w:t>
            </w:r>
          </w:p>
        </w:tc>
        <w:tc>
          <w:tcPr>
            <w:tcW w:w="709" w:type="dxa"/>
            <w:tcBorders>
              <w:top w:val="single" w:sz="6" w:space="0" w:color="auto"/>
              <w:left w:val="single" w:sz="12" w:space="0" w:color="auto"/>
              <w:bottom w:val="single" w:sz="12" w:space="0" w:color="auto"/>
              <w:right w:val="single" w:sz="12" w:space="0" w:color="auto"/>
            </w:tcBorders>
            <w:shd w:val="clear" w:color="auto" w:fill="FFFFCC"/>
            <w:vAlign w:val="center"/>
          </w:tcPr>
          <w:p w14:paraId="4B9C3F89" w14:textId="77777777" w:rsidR="00D03567" w:rsidRPr="00360447" w:rsidRDefault="00D03567" w:rsidP="00E7075D">
            <w:pPr>
              <w:spacing w:after="0" w:line="240" w:lineRule="auto"/>
              <w:jc w:val="center"/>
              <w:rPr>
                <w:sz w:val="20"/>
                <w:szCs w:val="20"/>
                <w:rtl/>
              </w:rPr>
            </w:pPr>
            <w:r w:rsidRPr="00360447">
              <w:rPr>
                <w:sz w:val="20"/>
                <w:szCs w:val="20"/>
              </w:rPr>
              <w:t>0h30</w:t>
            </w:r>
          </w:p>
        </w:tc>
        <w:tc>
          <w:tcPr>
            <w:tcW w:w="708" w:type="dxa"/>
            <w:tcBorders>
              <w:top w:val="single" w:sz="6" w:space="0" w:color="auto"/>
              <w:left w:val="single" w:sz="12" w:space="0" w:color="auto"/>
              <w:bottom w:val="single" w:sz="12" w:space="0" w:color="auto"/>
              <w:right w:val="single" w:sz="12" w:space="0" w:color="auto"/>
            </w:tcBorders>
            <w:shd w:val="clear" w:color="auto" w:fill="FFFFCC"/>
            <w:vAlign w:val="center"/>
          </w:tcPr>
          <w:p w14:paraId="443E4595" w14:textId="77777777" w:rsidR="00D03567" w:rsidRPr="00A40CFF" w:rsidRDefault="00D03567" w:rsidP="00E7075D">
            <w:pPr>
              <w:spacing w:after="0" w:line="240" w:lineRule="auto"/>
              <w:jc w:val="center"/>
              <w:rPr>
                <w:sz w:val="20"/>
                <w:szCs w:val="20"/>
                <w:rtl/>
              </w:rPr>
            </w:pPr>
          </w:p>
        </w:tc>
        <w:tc>
          <w:tcPr>
            <w:tcW w:w="709" w:type="dxa"/>
            <w:tcBorders>
              <w:top w:val="single" w:sz="6" w:space="0" w:color="auto"/>
              <w:left w:val="single" w:sz="12" w:space="0" w:color="auto"/>
              <w:bottom w:val="single" w:sz="12" w:space="0" w:color="auto"/>
              <w:right w:val="single" w:sz="12" w:space="0" w:color="auto"/>
            </w:tcBorders>
            <w:shd w:val="clear" w:color="auto" w:fill="FFFFCC"/>
            <w:vAlign w:val="center"/>
          </w:tcPr>
          <w:p w14:paraId="240044AA" w14:textId="77777777" w:rsidR="00D03567" w:rsidRPr="00A40CFF" w:rsidRDefault="00D03567" w:rsidP="00E7075D">
            <w:pPr>
              <w:spacing w:after="0" w:line="240" w:lineRule="auto"/>
              <w:jc w:val="center"/>
              <w:rPr>
                <w:sz w:val="20"/>
                <w:szCs w:val="20"/>
              </w:rPr>
            </w:pPr>
            <w:r>
              <w:rPr>
                <w:sz w:val="20"/>
                <w:szCs w:val="20"/>
              </w:rPr>
              <w:t>2</w:t>
            </w:r>
          </w:p>
        </w:tc>
        <w:tc>
          <w:tcPr>
            <w:tcW w:w="567" w:type="dxa"/>
            <w:vMerge/>
            <w:tcBorders>
              <w:top w:val="single" w:sz="4" w:space="0" w:color="auto"/>
              <w:left w:val="single" w:sz="12" w:space="0" w:color="auto"/>
              <w:bottom w:val="single" w:sz="12" w:space="0" w:color="auto"/>
              <w:right w:val="single" w:sz="12" w:space="0" w:color="auto"/>
            </w:tcBorders>
            <w:shd w:val="clear" w:color="auto" w:fill="FFFFCC"/>
            <w:vAlign w:val="center"/>
          </w:tcPr>
          <w:p w14:paraId="3956F7F0" w14:textId="77777777" w:rsidR="00D03567" w:rsidRPr="00A40CFF" w:rsidRDefault="00D03567" w:rsidP="00E7075D">
            <w:pPr>
              <w:spacing w:after="0" w:line="240" w:lineRule="auto"/>
              <w:jc w:val="center"/>
              <w:rPr>
                <w:sz w:val="20"/>
                <w:szCs w:val="20"/>
                <w:rtl/>
              </w:rPr>
            </w:pPr>
          </w:p>
        </w:tc>
        <w:tc>
          <w:tcPr>
            <w:tcW w:w="709" w:type="dxa"/>
            <w:tcBorders>
              <w:top w:val="single" w:sz="6" w:space="0" w:color="auto"/>
              <w:left w:val="single" w:sz="12" w:space="0" w:color="auto"/>
              <w:bottom w:val="single" w:sz="12" w:space="0" w:color="auto"/>
              <w:right w:val="single" w:sz="12" w:space="0" w:color="auto"/>
            </w:tcBorders>
            <w:shd w:val="clear" w:color="auto" w:fill="FFFFCC"/>
            <w:vAlign w:val="center"/>
          </w:tcPr>
          <w:p w14:paraId="58728548" w14:textId="77777777" w:rsidR="00D03567" w:rsidRPr="00A40CFF" w:rsidRDefault="00D03567" w:rsidP="00E7075D">
            <w:pPr>
              <w:spacing w:after="0" w:line="240" w:lineRule="auto"/>
              <w:jc w:val="center"/>
              <w:rPr>
                <w:sz w:val="20"/>
                <w:szCs w:val="20"/>
                <w:rtl/>
              </w:rPr>
            </w:pPr>
            <w:r w:rsidRPr="00A40CFF">
              <w:rPr>
                <w:sz w:val="20"/>
                <w:szCs w:val="20"/>
              </w:rPr>
              <w:t>1</w:t>
            </w:r>
          </w:p>
        </w:tc>
        <w:tc>
          <w:tcPr>
            <w:tcW w:w="567" w:type="dxa"/>
            <w:vMerge/>
            <w:tcBorders>
              <w:top w:val="single" w:sz="4" w:space="0" w:color="auto"/>
              <w:left w:val="single" w:sz="12" w:space="0" w:color="auto"/>
              <w:bottom w:val="single" w:sz="12" w:space="0" w:color="auto"/>
              <w:right w:val="single" w:sz="12" w:space="0" w:color="auto"/>
            </w:tcBorders>
            <w:shd w:val="clear" w:color="auto" w:fill="FFFFCC"/>
            <w:vAlign w:val="center"/>
          </w:tcPr>
          <w:p w14:paraId="3C7005DB" w14:textId="77777777" w:rsidR="00D03567" w:rsidRPr="00A40CFF" w:rsidRDefault="00D03567" w:rsidP="00E7075D">
            <w:pPr>
              <w:spacing w:after="0" w:line="240" w:lineRule="auto"/>
              <w:jc w:val="center"/>
              <w:rPr>
                <w:sz w:val="20"/>
                <w:szCs w:val="20"/>
                <w:rtl/>
              </w:rPr>
            </w:pPr>
          </w:p>
        </w:tc>
        <w:tc>
          <w:tcPr>
            <w:tcW w:w="850" w:type="dxa"/>
            <w:tcBorders>
              <w:top w:val="single" w:sz="6" w:space="0" w:color="auto"/>
              <w:left w:val="single" w:sz="12" w:space="0" w:color="auto"/>
              <w:bottom w:val="single" w:sz="12" w:space="0" w:color="auto"/>
              <w:right w:val="single" w:sz="12" w:space="0" w:color="auto"/>
            </w:tcBorders>
            <w:shd w:val="clear" w:color="auto" w:fill="FFFFCC"/>
            <w:vAlign w:val="center"/>
          </w:tcPr>
          <w:p w14:paraId="309D6F36" w14:textId="77777777" w:rsidR="00D03567" w:rsidRPr="00A40CFF" w:rsidRDefault="00D03567" w:rsidP="00E7075D">
            <w:pPr>
              <w:spacing w:after="0" w:line="240" w:lineRule="auto"/>
              <w:jc w:val="center"/>
              <w:rPr>
                <w:sz w:val="20"/>
                <w:szCs w:val="20"/>
                <w:rtl/>
              </w:rPr>
            </w:pPr>
          </w:p>
        </w:tc>
        <w:tc>
          <w:tcPr>
            <w:tcW w:w="862" w:type="dxa"/>
            <w:tcBorders>
              <w:top w:val="single" w:sz="6" w:space="0" w:color="auto"/>
              <w:left w:val="single" w:sz="12" w:space="0" w:color="auto"/>
              <w:bottom w:val="single" w:sz="12" w:space="0" w:color="auto"/>
              <w:right w:val="single" w:sz="12" w:space="0" w:color="auto"/>
            </w:tcBorders>
            <w:shd w:val="clear" w:color="auto" w:fill="FFFFCC"/>
            <w:vAlign w:val="center"/>
          </w:tcPr>
          <w:p w14:paraId="22C03D7D" w14:textId="77777777" w:rsidR="00D03567" w:rsidRPr="00A40CFF" w:rsidRDefault="00D03567" w:rsidP="00E7075D">
            <w:pPr>
              <w:spacing w:after="0" w:line="240" w:lineRule="auto"/>
              <w:jc w:val="center"/>
              <w:rPr>
                <w:color w:val="000000"/>
                <w:sz w:val="20"/>
                <w:szCs w:val="20"/>
              </w:rPr>
            </w:pPr>
            <w:r w:rsidRPr="00A40CFF">
              <w:rPr>
                <w:color w:val="000000"/>
                <w:sz w:val="20"/>
                <w:szCs w:val="20"/>
              </w:rPr>
              <w:t>X</w:t>
            </w:r>
          </w:p>
        </w:tc>
      </w:tr>
      <w:tr w:rsidR="00D03567" w:rsidRPr="00A40CFF" w14:paraId="067FBA85" w14:textId="77777777" w:rsidTr="00E7075D">
        <w:trPr>
          <w:cantSplit/>
          <w:trHeight w:val="547"/>
          <w:jc w:val="center"/>
        </w:trPr>
        <w:tc>
          <w:tcPr>
            <w:tcW w:w="893" w:type="dxa"/>
            <w:vMerge w:val="restart"/>
            <w:tcBorders>
              <w:left w:val="single" w:sz="12" w:space="0" w:color="auto"/>
              <w:right w:val="single" w:sz="12" w:space="0" w:color="auto"/>
            </w:tcBorders>
            <w:shd w:val="clear" w:color="auto" w:fill="99FF99"/>
            <w:vAlign w:val="center"/>
          </w:tcPr>
          <w:p w14:paraId="5E0B35E7" w14:textId="77777777" w:rsidR="00D03567" w:rsidRPr="00D40106" w:rsidRDefault="00D03567" w:rsidP="00D03567">
            <w:pPr>
              <w:spacing w:after="0" w:line="240" w:lineRule="auto"/>
              <w:jc w:val="center"/>
              <w:rPr>
                <w:b/>
                <w:bCs/>
                <w:sz w:val="20"/>
                <w:szCs w:val="20"/>
                <w:rtl/>
              </w:rPr>
            </w:pPr>
            <w:r w:rsidRPr="00D40106">
              <w:rPr>
                <w:b/>
                <w:bCs/>
                <w:sz w:val="20"/>
                <w:szCs w:val="20"/>
              </w:rPr>
              <w:t>U</w:t>
            </w:r>
            <w:r>
              <w:rPr>
                <w:b/>
                <w:bCs/>
                <w:sz w:val="20"/>
                <w:szCs w:val="20"/>
              </w:rPr>
              <w:t>AP</w:t>
            </w:r>
            <w:r w:rsidRPr="00D40106">
              <w:rPr>
                <w:b/>
                <w:bCs/>
                <w:sz w:val="20"/>
                <w:szCs w:val="20"/>
              </w:rPr>
              <w:t>5</w:t>
            </w:r>
            <w:r>
              <w:rPr>
                <w:b/>
                <w:bCs/>
                <w:sz w:val="20"/>
                <w:szCs w:val="20"/>
              </w:rPr>
              <w:t>1</w:t>
            </w:r>
            <w:r w:rsidRPr="00D40106">
              <w:rPr>
                <w:b/>
                <w:bCs/>
                <w:sz w:val="20"/>
                <w:szCs w:val="20"/>
              </w:rPr>
              <w:t>0</w:t>
            </w:r>
          </w:p>
        </w:tc>
        <w:tc>
          <w:tcPr>
            <w:tcW w:w="2693" w:type="dxa"/>
            <w:tcBorders>
              <w:top w:val="single" w:sz="12" w:space="0" w:color="auto"/>
              <w:left w:val="single" w:sz="12" w:space="0" w:color="auto"/>
              <w:right w:val="single" w:sz="12" w:space="0" w:color="auto"/>
            </w:tcBorders>
            <w:shd w:val="clear" w:color="auto" w:fill="99FF99"/>
            <w:vAlign w:val="center"/>
          </w:tcPr>
          <w:p w14:paraId="6F1FD707" w14:textId="77777777" w:rsidR="00D03567" w:rsidRPr="00D03567" w:rsidRDefault="00D03567" w:rsidP="00E7075D">
            <w:pPr>
              <w:spacing w:after="0" w:line="240" w:lineRule="auto"/>
              <w:rPr>
                <w:b/>
                <w:bCs/>
                <w:sz w:val="24"/>
                <w:szCs w:val="24"/>
              </w:rPr>
            </w:pPr>
            <w:r w:rsidRPr="00D03567">
              <w:rPr>
                <w:b/>
                <w:bCs/>
                <w:sz w:val="24"/>
                <w:szCs w:val="24"/>
              </w:rPr>
              <w:t>Activités pratiques (AP)</w:t>
            </w:r>
          </w:p>
          <w:p w14:paraId="338907E7" w14:textId="77777777" w:rsidR="00D03567" w:rsidRPr="00D40106" w:rsidRDefault="00D03567" w:rsidP="00E7075D">
            <w:pPr>
              <w:spacing w:after="0" w:line="240" w:lineRule="auto"/>
              <w:rPr>
                <w:b/>
                <w:bCs/>
                <w:sz w:val="20"/>
                <w:szCs w:val="20"/>
              </w:rPr>
            </w:pPr>
          </w:p>
        </w:tc>
        <w:tc>
          <w:tcPr>
            <w:tcW w:w="992" w:type="dxa"/>
            <w:tcBorders>
              <w:top w:val="single" w:sz="12" w:space="0" w:color="auto"/>
              <w:left w:val="single" w:sz="12" w:space="0" w:color="auto"/>
              <w:right w:val="single" w:sz="12" w:space="0" w:color="auto"/>
            </w:tcBorders>
            <w:shd w:val="clear" w:color="auto" w:fill="99FF99"/>
            <w:vAlign w:val="center"/>
          </w:tcPr>
          <w:p w14:paraId="2B00F32C" w14:textId="77777777" w:rsidR="00D03567" w:rsidRPr="00B028F4" w:rsidRDefault="00D03567" w:rsidP="00E7075D">
            <w:pPr>
              <w:spacing w:after="0" w:line="240" w:lineRule="auto"/>
              <w:jc w:val="center"/>
              <w:rPr>
                <w:b/>
                <w:bCs/>
                <w:sz w:val="20"/>
                <w:szCs w:val="20"/>
              </w:rPr>
            </w:pPr>
            <w:r w:rsidRPr="00B028F4">
              <w:rPr>
                <w:b/>
                <w:bCs/>
                <w:sz w:val="20"/>
                <w:szCs w:val="20"/>
              </w:rPr>
              <w:t>U</w:t>
            </w:r>
            <w:r>
              <w:rPr>
                <w:b/>
                <w:bCs/>
                <w:sz w:val="20"/>
                <w:szCs w:val="20"/>
              </w:rPr>
              <w:t>AP51</w:t>
            </w:r>
            <w:r w:rsidRPr="00B028F4">
              <w:rPr>
                <w:b/>
                <w:bCs/>
                <w:sz w:val="20"/>
                <w:szCs w:val="20"/>
              </w:rPr>
              <w:t>1</w:t>
            </w:r>
          </w:p>
        </w:tc>
        <w:tc>
          <w:tcPr>
            <w:tcW w:w="2835" w:type="dxa"/>
            <w:tcBorders>
              <w:top w:val="single" w:sz="12" w:space="0" w:color="auto"/>
              <w:left w:val="single" w:sz="12" w:space="0" w:color="auto"/>
              <w:bottom w:val="single" w:sz="6" w:space="0" w:color="auto"/>
              <w:right w:val="single" w:sz="12" w:space="0" w:color="auto"/>
            </w:tcBorders>
            <w:shd w:val="clear" w:color="auto" w:fill="99FF99"/>
            <w:vAlign w:val="center"/>
          </w:tcPr>
          <w:p w14:paraId="5E7DB90C" w14:textId="77777777" w:rsidR="00D03567" w:rsidRPr="00D03567" w:rsidRDefault="00D03567" w:rsidP="00D03567">
            <w:pPr>
              <w:tabs>
                <w:tab w:val="left" w:pos="360"/>
              </w:tabs>
              <w:spacing w:after="0" w:line="240" w:lineRule="auto"/>
              <w:ind w:right="-108"/>
              <w:rPr>
                <w:rFonts w:cs="Times New Roman"/>
                <w:b/>
                <w:bCs/>
                <w:sz w:val="20"/>
                <w:szCs w:val="20"/>
              </w:rPr>
            </w:pPr>
            <w:r w:rsidRPr="00D03567">
              <w:rPr>
                <w:rFonts w:cs="Times New Roman"/>
                <w:b/>
                <w:bCs/>
                <w:sz w:val="20"/>
                <w:szCs w:val="20"/>
              </w:rPr>
              <w:t>Initiation à la didactique des SVT et à la pédagogie</w:t>
            </w:r>
          </w:p>
        </w:tc>
        <w:tc>
          <w:tcPr>
            <w:tcW w:w="2835" w:type="dxa"/>
            <w:gridSpan w:val="4"/>
            <w:tcBorders>
              <w:top w:val="single" w:sz="12" w:space="0" w:color="auto"/>
              <w:left w:val="single" w:sz="12" w:space="0" w:color="auto"/>
              <w:bottom w:val="single" w:sz="6" w:space="0" w:color="auto"/>
              <w:right w:val="single" w:sz="12" w:space="0" w:color="auto"/>
            </w:tcBorders>
            <w:shd w:val="clear" w:color="auto" w:fill="99FF99"/>
            <w:vAlign w:val="center"/>
          </w:tcPr>
          <w:p w14:paraId="1830E7F0" w14:textId="77777777" w:rsidR="00D03567" w:rsidRPr="00A40CFF" w:rsidRDefault="00D03567" w:rsidP="00E7075D">
            <w:pPr>
              <w:spacing w:after="0" w:line="240" w:lineRule="auto"/>
              <w:jc w:val="center"/>
            </w:pPr>
            <w:r w:rsidRPr="00A40CFF">
              <w:rPr>
                <w:sz w:val="20"/>
                <w:szCs w:val="20"/>
              </w:rPr>
              <w:t>3h30’ /semaine</w:t>
            </w:r>
          </w:p>
        </w:tc>
        <w:tc>
          <w:tcPr>
            <w:tcW w:w="709" w:type="dxa"/>
            <w:tcBorders>
              <w:top w:val="single" w:sz="12" w:space="0" w:color="auto"/>
              <w:left w:val="single" w:sz="12" w:space="0" w:color="auto"/>
              <w:bottom w:val="single" w:sz="6" w:space="0" w:color="auto"/>
              <w:right w:val="single" w:sz="12" w:space="0" w:color="auto"/>
            </w:tcBorders>
            <w:shd w:val="clear" w:color="auto" w:fill="99FF99"/>
            <w:vAlign w:val="center"/>
          </w:tcPr>
          <w:p w14:paraId="273EAF37" w14:textId="77777777" w:rsidR="00D03567" w:rsidRPr="00A40CFF" w:rsidRDefault="00D03567" w:rsidP="00E7075D">
            <w:pPr>
              <w:spacing w:after="0" w:line="240" w:lineRule="auto"/>
              <w:jc w:val="center"/>
              <w:rPr>
                <w:sz w:val="20"/>
                <w:szCs w:val="20"/>
              </w:rPr>
            </w:pPr>
            <w:r w:rsidRPr="00A40CFF">
              <w:rPr>
                <w:sz w:val="20"/>
                <w:szCs w:val="20"/>
              </w:rPr>
              <w:t>5</w:t>
            </w:r>
          </w:p>
        </w:tc>
        <w:tc>
          <w:tcPr>
            <w:tcW w:w="567" w:type="dxa"/>
            <w:vMerge w:val="restart"/>
            <w:tcBorders>
              <w:top w:val="single" w:sz="4" w:space="0" w:color="auto"/>
              <w:left w:val="single" w:sz="12" w:space="0" w:color="auto"/>
              <w:right w:val="single" w:sz="12" w:space="0" w:color="auto"/>
            </w:tcBorders>
            <w:shd w:val="clear" w:color="auto" w:fill="99FF99"/>
            <w:vAlign w:val="center"/>
          </w:tcPr>
          <w:p w14:paraId="2AD4A055" w14:textId="77777777" w:rsidR="00D03567" w:rsidRPr="00A40CFF" w:rsidRDefault="00D03567" w:rsidP="00E7075D">
            <w:pPr>
              <w:spacing w:after="0" w:line="240" w:lineRule="auto"/>
              <w:jc w:val="center"/>
              <w:rPr>
                <w:sz w:val="20"/>
                <w:szCs w:val="20"/>
                <w:rtl/>
              </w:rPr>
            </w:pPr>
            <w:r w:rsidRPr="00A40CFF">
              <w:rPr>
                <w:sz w:val="20"/>
                <w:szCs w:val="20"/>
              </w:rPr>
              <w:t>10</w:t>
            </w:r>
          </w:p>
        </w:tc>
        <w:tc>
          <w:tcPr>
            <w:tcW w:w="709" w:type="dxa"/>
            <w:tcBorders>
              <w:top w:val="single" w:sz="12" w:space="0" w:color="auto"/>
              <w:left w:val="single" w:sz="12" w:space="0" w:color="auto"/>
              <w:bottom w:val="single" w:sz="6" w:space="0" w:color="auto"/>
              <w:right w:val="single" w:sz="12" w:space="0" w:color="auto"/>
            </w:tcBorders>
            <w:shd w:val="clear" w:color="auto" w:fill="99FF99"/>
            <w:vAlign w:val="center"/>
          </w:tcPr>
          <w:p w14:paraId="3A179E11" w14:textId="77777777" w:rsidR="00D03567" w:rsidRPr="00A40CFF" w:rsidRDefault="00D03567" w:rsidP="00E7075D">
            <w:pPr>
              <w:spacing w:after="0" w:line="240" w:lineRule="auto"/>
              <w:jc w:val="center"/>
              <w:rPr>
                <w:sz w:val="20"/>
                <w:szCs w:val="20"/>
              </w:rPr>
            </w:pPr>
            <w:r w:rsidRPr="00A40CFF">
              <w:rPr>
                <w:sz w:val="20"/>
                <w:szCs w:val="20"/>
              </w:rPr>
              <w:t>2,5</w:t>
            </w:r>
          </w:p>
        </w:tc>
        <w:tc>
          <w:tcPr>
            <w:tcW w:w="567" w:type="dxa"/>
            <w:vMerge w:val="restart"/>
            <w:tcBorders>
              <w:top w:val="single" w:sz="4" w:space="0" w:color="auto"/>
              <w:left w:val="single" w:sz="12" w:space="0" w:color="auto"/>
              <w:right w:val="single" w:sz="12" w:space="0" w:color="auto"/>
            </w:tcBorders>
            <w:shd w:val="clear" w:color="auto" w:fill="99FF99"/>
            <w:vAlign w:val="center"/>
          </w:tcPr>
          <w:p w14:paraId="3717CD11" w14:textId="77777777" w:rsidR="00D03567" w:rsidRPr="00A40CFF" w:rsidRDefault="00D03567" w:rsidP="00E7075D">
            <w:pPr>
              <w:spacing w:after="0" w:line="240" w:lineRule="auto"/>
              <w:jc w:val="center"/>
              <w:rPr>
                <w:sz w:val="20"/>
                <w:szCs w:val="20"/>
                <w:rtl/>
              </w:rPr>
            </w:pPr>
            <w:r w:rsidRPr="00A40CFF">
              <w:rPr>
                <w:sz w:val="20"/>
                <w:szCs w:val="20"/>
              </w:rPr>
              <w:t>5</w:t>
            </w:r>
          </w:p>
        </w:tc>
        <w:tc>
          <w:tcPr>
            <w:tcW w:w="850" w:type="dxa"/>
            <w:tcBorders>
              <w:top w:val="single" w:sz="12" w:space="0" w:color="auto"/>
              <w:left w:val="single" w:sz="12" w:space="0" w:color="auto"/>
              <w:bottom w:val="single" w:sz="6" w:space="0" w:color="auto"/>
              <w:right w:val="single" w:sz="12" w:space="0" w:color="auto"/>
            </w:tcBorders>
            <w:shd w:val="clear" w:color="auto" w:fill="99FF99"/>
            <w:vAlign w:val="center"/>
          </w:tcPr>
          <w:p w14:paraId="2722C551" w14:textId="77777777" w:rsidR="00D03567" w:rsidRPr="00A40CFF" w:rsidRDefault="00D03567" w:rsidP="00E7075D">
            <w:pPr>
              <w:spacing w:after="0" w:line="240" w:lineRule="auto"/>
              <w:jc w:val="center"/>
              <w:rPr>
                <w:sz w:val="20"/>
                <w:szCs w:val="20"/>
                <w:rtl/>
              </w:rPr>
            </w:pPr>
            <w:r w:rsidRPr="00A40CFF">
              <w:rPr>
                <w:sz w:val="20"/>
                <w:szCs w:val="20"/>
              </w:rPr>
              <w:t>X</w:t>
            </w:r>
          </w:p>
        </w:tc>
        <w:tc>
          <w:tcPr>
            <w:tcW w:w="862" w:type="dxa"/>
            <w:tcBorders>
              <w:top w:val="single" w:sz="12" w:space="0" w:color="auto"/>
              <w:left w:val="single" w:sz="12" w:space="0" w:color="auto"/>
              <w:bottom w:val="single" w:sz="6" w:space="0" w:color="auto"/>
              <w:right w:val="single" w:sz="12" w:space="0" w:color="auto"/>
            </w:tcBorders>
            <w:shd w:val="clear" w:color="auto" w:fill="99FF99"/>
            <w:vAlign w:val="center"/>
          </w:tcPr>
          <w:p w14:paraId="7BF87A7B" w14:textId="77777777" w:rsidR="00D03567" w:rsidRPr="00A40CFF" w:rsidRDefault="00D03567" w:rsidP="00E7075D">
            <w:pPr>
              <w:spacing w:after="0" w:line="240" w:lineRule="auto"/>
              <w:jc w:val="center"/>
              <w:rPr>
                <w:color w:val="000000"/>
                <w:sz w:val="20"/>
                <w:szCs w:val="20"/>
              </w:rPr>
            </w:pPr>
          </w:p>
        </w:tc>
      </w:tr>
      <w:tr w:rsidR="00D03567" w:rsidRPr="00A40CFF" w14:paraId="365ADD02" w14:textId="77777777" w:rsidTr="00E7075D">
        <w:trPr>
          <w:cantSplit/>
          <w:trHeight w:val="398"/>
          <w:jc w:val="center"/>
        </w:trPr>
        <w:tc>
          <w:tcPr>
            <w:tcW w:w="893" w:type="dxa"/>
            <w:vMerge/>
            <w:tcBorders>
              <w:left w:val="single" w:sz="12" w:space="0" w:color="auto"/>
              <w:bottom w:val="single" w:sz="12" w:space="0" w:color="auto"/>
              <w:right w:val="single" w:sz="12" w:space="0" w:color="auto"/>
            </w:tcBorders>
            <w:shd w:val="clear" w:color="auto" w:fill="99FF99"/>
            <w:vAlign w:val="center"/>
          </w:tcPr>
          <w:p w14:paraId="6D234147" w14:textId="77777777" w:rsidR="00D03567" w:rsidRPr="00D40106" w:rsidRDefault="00D03567" w:rsidP="00E7075D">
            <w:pPr>
              <w:spacing w:after="0" w:line="240" w:lineRule="auto"/>
              <w:jc w:val="center"/>
              <w:rPr>
                <w:b/>
                <w:bCs/>
                <w:sz w:val="20"/>
                <w:szCs w:val="20"/>
                <w:rtl/>
              </w:rPr>
            </w:pPr>
          </w:p>
        </w:tc>
        <w:tc>
          <w:tcPr>
            <w:tcW w:w="2693" w:type="dxa"/>
            <w:tcBorders>
              <w:left w:val="single" w:sz="12" w:space="0" w:color="auto"/>
              <w:bottom w:val="single" w:sz="12" w:space="0" w:color="auto"/>
              <w:right w:val="single" w:sz="12" w:space="0" w:color="auto"/>
            </w:tcBorders>
            <w:shd w:val="clear" w:color="auto" w:fill="99FF99"/>
            <w:vAlign w:val="center"/>
          </w:tcPr>
          <w:p w14:paraId="7C8C2D23" w14:textId="77777777" w:rsidR="00D03567" w:rsidRPr="00D40106" w:rsidRDefault="00D03567" w:rsidP="00D03567">
            <w:pPr>
              <w:spacing w:after="0" w:line="240" w:lineRule="auto"/>
              <w:rPr>
                <w:b/>
                <w:bCs/>
                <w:sz w:val="20"/>
                <w:szCs w:val="20"/>
              </w:rPr>
            </w:pPr>
            <w:r>
              <w:rPr>
                <w:b/>
                <w:bCs/>
                <w:sz w:val="20"/>
                <w:szCs w:val="20"/>
              </w:rPr>
              <w:t xml:space="preserve">Comp : </w:t>
            </w:r>
            <w:r w:rsidRPr="00BE5A79">
              <w:rPr>
                <w:sz w:val="20"/>
                <w:szCs w:val="20"/>
              </w:rPr>
              <w:t xml:space="preserve">Préparation </w:t>
            </w:r>
            <w:r>
              <w:rPr>
                <w:sz w:val="20"/>
                <w:szCs w:val="20"/>
              </w:rPr>
              <w:t>au métier d’enseignant</w:t>
            </w:r>
          </w:p>
        </w:tc>
        <w:tc>
          <w:tcPr>
            <w:tcW w:w="992" w:type="dxa"/>
            <w:tcBorders>
              <w:left w:val="single" w:sz="12" w:space="0" w:color="auto"/>
              <w:bottom w:val="single" w:sz="12" w:space="0" w:color="auto"/>
              <w:right w:val="single" w:sz="12" w:space="0" w:color="auto"/>
            </w:tcBorders>
            <w:shd w:val="clear" w:color="auto" w:fill="99FF99"/>
            <w:vAlign w:val="center"/>
          </w:tcPr>
          <w:p w14:paraId="28AC8ABB" w14:textId="77777777" w:rsidR="00D03567" w:rsidRPr="00B028F4" w:rsidRDefault="00D03567" w:rsidP="00E7075D">
            <w:pPr>
              <w:spacing w:after="0" w:line="240" w:lineRule="auto"/>
              <w:jc w:val="center"/>
              <w:rPr>
                <w:b/>
                <w:bCs/>
                <w:sz w:val="20"/>
                <w:szCs w:val="20"/>
              </w:rPr>
            </w:pPr>
            <w:r w:rsidRPr="00B028F4">
              <w:rPr>
                <w:b/>
                <w:bCs/>
                <w:sz w:val="20"/>
                <w:szCs w:val="20"/>
              </w:rPr>
              <w:t>U</w:t>
            </w:r>
            <w:r>
              <w:rPr>
                <w:b/>
                <w:bCs/>
                <w:sz w:val="20"/>
                <w:szCs w:val="20"/>
              </w:rPr>
              <w:t>AP51</w:t>
            </w:r>
            <w:r w:rsidRPr="00B028F4">
              <w:rPr>
                <w:b/>
                <w:bCs/>
                <w:sz w:val="20"/>
                <w:szCs w:val="20"/>
              </w:rPr>
              <w:t>2</w:t>
            </w:r>
          </w:p>
        </w:tc>
        <w:tc>
          <w:tcPr>
            <w:tcW w:w="2835" w:type="dxa"/>
            <w:tcBorders>
              <w:top w:val="single" w:sz="6" w:space="0" w:color="auto"/>
              <w:left w:val="single" w:sz="12" w:space="0" w:color="auto"/>
              <w:bottom w:val="single" w:sz="12" w:space="0" w:color="auto"/>
              <w:right w:val="single" w:sz="12" w:space="0" w:color="auto"/>
            </w:tcBorders>
            <w:shd w:val="clear" w:color="auto" w:fill="99FF99"/>
            <w:vAlign w:val="center"/>
          </w:tcPr>
          <w:p w14:paraId="7E52FAE0" w14:textId="77777777" w:rsidR="00D03567" w:rsidRPr="00D03567" w:rsidRDefault="00D03567" w:rsidP="00AC4742">
            <w:pPr>
              <w:tabs>
                <w:tab w:val="left" w:pos="360"/>
              </w:tabs>
              <w:spacing w:after="0" w:line="240" w:lineRule="auto"/>
              <w:ind w:firstLine="34"/>
              <w:rPr>
                <w:rFonts w:cs="Times New Roman"/>
                <w:b/>
                <w:bCs/>
                <w:sz w:val="20"/>
                <w:szCs w:val="20"/>
              </w:rPr>
            </w:pPr>
            <w:r w:rsidRPr="00D03567">
              <w:rPr>
                <w:rFonts w:cs="Times New Roman"/>
                <w:b/>
                <w:bCs/>
                <w:sz w:val="20"/>
                <w:szCs w:val="20"/>
              </w:rPr>
              <w:t xml:space="preserve">Stage pédagogique au </w:t>
            </w:r>
            <w:r w:rsidR="00AC4742">
              <w:rPr>
                <w:rFonts w:cs="Times New Roman"/>
                <w:b/>
                <w:bCs/>
                <w:sz w:val="20"/>
                <w:szCs w:val="20"/>
              </w:rPr>
              <w:t>Lycée</w:t>
            </w:r>
          </w:p>
        </w:tc>
        <w:tc>
          <w:tcPr>
            <w:tcW w:w="2835" w:type="dxa"/>
            <w:gridSpan w:val="4"/>
            <w:tcBorders>
              <w:top w:val="single" w:sz="6" w:space="0" w:color="auto"/>
              <w:left w:val="single" w:sz="12" w:space="0" w:color="auto"/>
              <w:bottom w:val="single" w:sz="12" w:space="0" w:color="auto"/>
              <w:right w:val="single" w:sz="12" w:space="0" w:color="auto"/>
            </w:tcBorders>
            <w:shd w:val="clear" w:color="auto" w:fill="99FF99"/>
            <w:vAlign w:val="center"/>
          </w:tcPr>
          <w:p w14:paraId="506F6680" w14:textId="77777777" w:rsidR="00D03567" w:rsidRPr="00A40CFF" w:rsidRDefault="00D03567" w:rsidP="00E7075D">
            <w:pPr>
              <w:spacing w:after="0" w:line="240" w:lineRule="auto"/>
              <w:jc w:val="center"/>
            </w:pPr>
            <w:r w:rsidRPr="00A40CFF">
              <w:rPr>
                <w:sz w:val="20"/>
                <w:szCs w:val="20"/>
              </w:rPr>
              <w:t>3h30’ /semaine</w:t>
            </w:r>
          </w:p>
        </w:tc>
        <w:tc>
          <w:tcPr>
            <w:tcW w:w="709" w:type="dxa"/>
            <w:tcBorders>
              <w:top w:val="single" w:sz="6" w:space="0" w:color="auto"/>
              <w:left w:val="single" w:sz="12" w:space="0" w:color="auto"/>
              <w:bottom w:val="single" w:sz="12" w:space="0" w:color="auto"/>
              <w:right w:val="single" w:sz="12" w:space="0" w:color="auto"/>
            </w:tcBorders>
            <w:shd w:val="clear" w:color="auto" w:fill="99FF99"/>
            <w:vAlign w:val="center"/>
          </w:tcPr>
          <w:p w14:paraId="5CBC118B" w14:textId="77777777" w:rsidR="00D03567" w:rsidRPr="00A40CFF" w:rsidRDefault="00D03567" w:rsidP="00E7075D">
            <w:pPr>
              <w:spacing w:after="0" w:line="240" w:lineRule="auto"/>
              <w:jc w:val="center"/>
              <w:rPr>
                <w:sz w:val="20"/>
                <w:szCs w:val="20"/>
              </w:rPr>
            </w:pPr>
            <w:r w:rsidRPr="00A40CFF">
              <w:rPr>
                <w:sz w:val="20"/>
                <w:szCs w:val="20"/>
              </w:rPr>
              <w:t>5</w:t>
            </w:r>
          </w:p>
        </w:tc>
        <w:tc>
          <w:tcPr>
            <w:tcW w:w="567" w:type="dxa"/>
            <w:vMerge/>
            <w:tcBorders>
              <w:left w:val="single" w:sz="12" w:space="0" w:color="auto"/>
              <w:bottom w:val="single" w:sz="12" w:space="0" w:color="auto"/>
              <w:right w:val="single" w:sz="12" w:space="0" w:color="auto"/>
            </w:tcBorders>
            <w:shd w:val="clear" w:color="auto" w:fill="99FF99"/>
            <w:vAlign w:val="center"/>
          </w:tcPr>
          <w:p w14:paraId="35F9E18E" w14:textId="77777777" w:rsidR="00D03567" w:rsidRPr="00A40CFF" w:rsidRDefault="00D03567" w:rsidP="00E7075D">
            <w:pPr>
              <w:spacing w:after="0" w:line="240" w:lineRule="auto"/>
              <w:jc w:val="center"/>
              <w:rPr>
                <w:sz w:val="20"/>
                <w:szCs w:val="20"/>
                <w:rtl/>
              </w:rPr>
            </w:pPr>
          </w:p>
        </w:tc>
        <w:tc>
          <w:tcPr>
            <w:tcW w:w="709" w:type="dxa"/>
            <w:tcBorders>
              <w:top w:val="single" w:sz="6" w:space="0" w:color="auto"/>
              <w:left w:val="single" w:sz="12" w:space="0" w:color="auto"/>
              <w:bottom w:val="single" w:sz="12" w:space="0" w:color="auto"/>
              <w:right w:val="single" w:sz="12" w:space="0" w:color="auto"/>
            </w:tcBorders>
            <w:shd w:val="clear" w:color="auto" w:fill="99FF99"/>
            <w:vAlign w:val="center"/>
          </w:tcPr>
          <w:p w14:paraId="4E4ED92E" w14:textId="77777777" w:rsidR="00D03567" w:rsidRPr="00A40CFF" w:rsidRDefault="00D03567" w:rsidP="00E7075D">
            <w:pPr>
              <w:spacing w:after="0" w:line="240" w:lineRule="auto"/>
              <w:jc w:val="center"/>
              <w:rPr>
                <w:sz w:val="20"/>
                <w:szCs w:val="20"/>
              </w:rPr>
            </w:pPr>
            <w:r w:rsidRPr="00A40CFF">
              <w:rPr>
                <w:sz w:val="20"/>
                <w:szCs w:val="20"/>
              </w:rPr>
              <w:t>2,5</w:t>
            </w:r>
          </w:p>
        </w:tc>
        <w:tc>
          <w:tcPr>
            <w:tcW w:w="567" w:type="dxa"/>
            <w:vMerge/>
            <w:tcBorders>
              <w:left w:val="single" w:sz="12" w:space="0" w:color="auto"/>
              <w:bottom w:val="single" w:sz="12" w:space="0" w:color="auto"/>
              <w:right w:val="single" w:sz="12" w:space="0" w:color="auto"/>
            </w:tcBorders>
            <w:shd w:val="clear" w:color="auto" w:fill="99FF99"/>
            <w:vAlign w:val="center"/>
          </w:tcPr>
          <w:p w14:paraId="41EE9653" w14:textId="77777777" w:rsidR="00D03567" w:rsidRPr="00A40CFF" w:rsidRDefault="00D03567" w:rsidP="00E7075D">
            <w:pPr>
              <w:spacing w:after="0" w:line="240" w:lineRule="auto"/>
              <w:jc w:val="center"/>
              <w:rPr>
                <w:sz w:val="20"/>
                <w:szCs w:val="20"/>
                <w:rtl/>
              </w:rPr>
            </w:pPr>
          </w:p>
        </w:tc>
        <w:tc>
          <w:tcPr>
            <w:tcW w:w="850" w:type="dxa"/>
            <w:tcBorders>
              <w:top w:val="single" w:sz="6" w:space="0" w:color="auto"/>
              <w:left w:val="single" w:sz="12" w:space="0" w:color="auto"/>
              <w:bottom w:val="single" w:sz="12" w:space="0" w:color="auto"/>
              <w:right w:val="single" w:sz="12" w:space="0" w:color="auto"/>
            </w:tcBorders>
            <w:shd w:val="clear" w:color="auto" w:fill="99FF99"/>
            <w:vAlign w:val="center"/>
          </w:tcPr>
          <w:p w14:paraId="7909B51B" w14:textId="77777777" w:rsidR="00D03567" w:rsidRPr="00A40CFF" w:rsidRDefault="00D03567" w:rsidP="00E7075D">
            <w:pPr>
              <w:spacing w:after="0" w:line="240" w:lineRule="auto"/>
              <w:jc w:val="center"/>
              <w:rPr>
                <w:sz w:val="20"/>
                <w:szCs w:val="20"/>
                <w:rtl/>
              </w:rPr>
            </w:pPr>
            <w:r w:rsidRPr="00A40CFF">
              <w:rPr>
                <w:sz w:val="20"/>
                <w:szCs w:val="20"/>
              </w:rPr>
              <w:t>X</w:t>
            </w:r>
          </w:p>
        </w:tc>
        <w:tc>
          <w:tcPr>
            <w:tcW w:w="862" w:type="dxa"/>
            <w:tcBorders>
              <w:top w:val="single" w:sz="6" w:space="0" w:color="auto"/>
              <w:left w:val="single" w:sz="12" w:space="0" w:color="auto"/>
              <w:bottom w:val="single" w:sz="12" w:space="0" w:color="auto"/>
              <w:right w:val="single" w:sz="12" w:space="0" w:color="auto"/>
            </w:tcBorders>
            <w:shd w:val="clear" w:color="auto" w:fill="99FF99"/>
            <w:vAlign w:val="center"/>
          </w:tcPr>
          <w:p w14:paraId="0475CD8A" w14:textId="77777777" w:rsidR="00D03567" w:rsidRPr="00A40CFF" w:rsidRDefault="00D03567" w:rsidP="00E7075D">
            <w:pPr>
              <w:spacing w:after="0" w:line="240" w:lineRule="auto"/>
              <w:jc w:val="center"/>
              <w:rPr>
                <w:color w:val="000000"/>
                <w:sz w:val="20"/>
                <w:szCs w:val="20"/>
              </w:rPr>
            </w:pPr>
          </w:p>
        </w:tc>
      </w:tr>
      <w:tr w:rsidR="00D03567" w:rsidRPr="00A40CFF" w14:paraId="5D1FF361" w14:textId="77777777" w:rsidTr="00E7075D">
        <w:trPr>
          <w:cantSplit/>
          <w:trHeight w:val="375"/>
          <w:jc w:val="center"/>
        </w:trPr>
        <w:tc>
          <w:tcPr>
            <w:tcW w:w="893" w:type="dxa"/>
            <w:vMerge w:val="restart"/>
            <w:tcBorders>
              <w:top w:val="single" w:sz="12" w:space="0" w:color="auto"/>
              <w:left w:val="single" w:sz="12" w:space="0" w:color="auto"/>
              <w:right w:val="single" w:sz="12" w:space="0" w:color="auto"/>
            </w:tcBorders>
            <w:shd w:val="clear" w:color="auto" w:fill="FDE9D9" w:themeFill="accent6" w:themeFillTint="33"/>
            <w:vAlign w:val="center"/>
          </w:tcPr>
          <w:p w14:paraId="56DD6034" w14:textId="77777777" w:rsidR="00D03567" w:rsidRPr="00360447" w:rsidRDefault="00D03567" w:rsidP="00E7075D">
            <w:pPr>
              <w:spacing w:after="0" w:line="240" w:lineRule="auto"/>
              <w:jc w:val="center"/>
              <w:rPr>
                <w:b/>
                <w:bCs/>
                <w:color w:val="C00000"/>
                <w:sz w:val="20"/>
                <w:szCs w:val="20"/>
                <w:rtl/>
              </w:rPr>
            </w:pPr>
            <w:r w:rsidRPr="00360447">
              <w:rPr>
                <w:b/>
                <w:bCs/>
                <w:color w:val="C00000"/>
                <w:sz w:val="20"/>
                <w:szCs w:val="20"/>
              </w:rPr>
              <w:t>UEO510</w:t>
            </w:r>
          </w:p>
        </w:tc>
        <w:tc>
          <w:tcPr>
            <w:tcW w:w="2693" w:type="dxa"/>
            <w:tcBorders>
              <w:top w:val="single" w:sz="12" w:space="0" w:color="auto"/>
              <w:left w:val="single" w:sz="12" w:space="0" w:color="auto"/>
              <w:right w:val="single" w:sz="12" w:space="0" w:color="auto"/>
            </w:tcBorders>
            <w:shd w:val="clear" w:color="auto" w:fill="FDE9D9" w:themeFill="accent6" w:themeFillTint="33"/>
            <w:vAlign w:val="center"/>
          </w:tcPr>
          <w:p w14:paraId="05C099DD" w14:textId="77777777" w:rsidR="00D03567" w:rsidRPr="00360447" w:rsidRDefault="00D03567" w:rsidP="00E7075D">
            <w:pPr>
              <w:spacing w:after="0" w:line="240" w:lineRule="auto"/>
              <w:rPr>
                <w:b/>
                <w:bCs/>
                <w:color w:val="C00000"/>
                <w:sz w:val="20"/>
                <w:szCs w:val="20"/>
              </w:rPr>
            </w:pPr>
            <w:r w:rsidRPr="00360447">
              <w:rPr>
                <w:b/>
                <w:bCs/>
                <w:color w:val="C00000"/>
                <w:sz w:val="20"/>
                <w:szCs w:val="20"/>
              </w:rPr>
              <w:t xml:space="preserve">Unité optionnelle </w:t>
            </w:r>
          </w:p>
        </w:tc>
        <w:tc>
          <w:tcPr>
            <w:tcW w:w="992" w:type="dxa"/>
            <w:tcBorders>
              <w:top w:val="single" w:sz="12" w:space="0" w:color="auto"/>
              <w:left w:val="single" w:sz="12" w:space="0" w:color="auto"/>
              <w:right w:val="single" w:sz="12" w:space="0" w:color="auto"/>
            </w:tcBorders>
            <w:shd w:val="clear" w:color="auto" w:fill="FDE9D9" w:themeFill="accent6" w:themeFillTint="33"/>
            <w:vAlign w:val="center"/>
          </w:tcPr>
          <w:p w14:paraId="48DB6723" w14:textId="77777777" w:rsidR="00D03567" w:rsidRPr="00360447" w:rsidRDefault="00D03567" w:rsidP="00E7075D">
            <w:pPr>
              <w:spacing w:after="0" w:line="240" w:lineRule="auto"/>
              <w:jc w:val="center"/>
              <w:rPr>
                <w:b/>
                <w:bCs/>
                <w:color w:val="C00000"/>
                <w:sz w:val="20"/>
                <w:szCs w:val="20"/>
                <w:rtl/>
              </w:rPr>
            </w:pPr>
            <w:r w:rsidRPr="00360447">
              <w:rPr>
                <w:b/>
                <w:bCs/>
                <w:color w:val="C00000"/>
                <w:sz w:val="20"/>
                <w:szCs w:val="20"/>
              </w:rPr>
              <w:t>UEO511</w:t>
            </w:r>
          </w:p>
        </w:tc>
        <w:tc>
          <w:tcPr>
            <w:tcW w:w="2835" w:type="dxa"/>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14:paraId="241077DE" w14:textId="77777777" w:rsidR="00D03567" w:rsidRPr="00360447" w:rsidRDefault="00D03567" w:rsidP="00E7075D">
            <w:pPr>
              <w:spacing w:after="0" w:line="240" w:lineRule="auto"/>
              <w:rPr>
                <w:color w:val="C00000"/>
                <w:sz w:val="20"/>
                <w:szCs w:val="20"/>
              </w:rPr>
            </w:pPr>
            <w:r>
              <w:rPr>
                <w:color w:val="C00000"/>
                <w:sz w:val="20"/>
                <w:szCs w:val="20"/>
              </w:rPr>
              <w:t>Option de Biologie</w:t>
            </w:r>
          </w:p>
        </w:tc>
        <w:tc>
          <w:tcPr>
            <w:tcW w:w="709" w:type="dxa"/>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14:paraId="26D3446F" w14:textId="77777777" w:rsidR="00D03567" w:rsidRPr="00A40CFF" w:rsidRDefault="00D03567" w:rsidP="00E7075D">
            <w:pPr>
              <w:spacing w:after="0" w:line="240" w:lineRule="auto"/>
              <w:jc w:val="center"/>
              <w:rPr>
                <w:sz w:val="20"/>
                <w:szCs w:val="20"/>
                <w:rtl/>
              </w:rPr>
            </w:pPr>
            <w:r w:rsidRPr="00A40CFF">
              <w:rPr>
                <w:sz w:val="20"/>
                <w:szCs w:val="20"/>
              </w:rPr>
              <w:t>1h30</w:t>
            </w:r>
          </w:p>
        </w:tc>
        <w:tc>
          <w:tcPr>
            <w:tcW w:w="709" w:type="dxa"/>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14:paraId="11F5266D" w14:textId="77777777" w:rsidR="00D03567" w:rsidRPr="00A40CFF" w:rsidRDefault="00D03567" w:rsidP="00E7075D">
            <w:pPr>
              <w:spacing w:after="0" w:line="240" w:lineRule="auto"/>
              <w:jc w:val="center"/>
              <w:rPr>
                <w:sz w:val="20"/>
                <w:szCs w:val="20"/>
                <w:rtl/>
              </w:rPr>
            </w:pPr>
            <w:r>
              <w:rPr>
                <w:sz w:val="20"/>
                <w:szCs w:val="20"/>
              </w:rPr>
              <w:t>0h30</w:t>
            </w:r>
          </w:p>
        </w:tc>
        <w:tc>
          <w:tcPr>
            <w:tcW w:w="709" w:type="dxa"/>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14:paraId="04CFDDBF" w14:textId="77777777" w:rsidR="00D03567" w:rsidRPr="00A40CFF" w:rsidRDefault="00D03567" w:rsidP="00E7075D">
            <w:pPr>
              <w:spacing w:after="0" w:line="240" w:lineRule="auto"/>
              <w:jc w:val="center"/>
              <w:rPr>
                <w:sz w:val="20"/>
                <w:szCs w:val="20"/>
                <w:rtl/>
              </w:rPr>
            </w:pPr>
            <w:r>
              <w:rPr>
                <w:sz w:val="20"/>
                <w:szCs w:val="20"/>
              </w:rPr>
              <w:t>0h30</w:t>
            </w:r>
          </w:p>
        </w:tc>
        <w:tc>
          <w:tcPr>
            <w:tcW w:w="708" w:type="dxa"/>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14:paraId="357A9A11" w14:textId="77777777" w:rsidR="00D03567" w:rsidRPr="00A40CFF" w:rsidRDefault="00D03567" w:rsidP="00E7075D">
            <w:pPr>
              <w:spacing w:after="0" w:line="240" w:lineRule="auto"/>
              <w:jc w:val="center"/>
              <w:rPr>
                <w:sz w:val="20"/>
                <w:szCs w:val="20"/>
                <w:rtl/>
              </w:rPr>
            </w:pPr>
          </w:p>
        </w:tc>
        <w:tc>
          <w:tcPr>
            <w:tcW w:w="709" w:type="dxa"/>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14:paraId="3B754210" w14:textId="77777777" w:rsidR="00D03567" w:rsidRPr="00A40CFF" w:rsidRDefault="00D03567" w:rsidP="00E7075D">
            <w:pPr>
              <w:spacing w:after="0" w:line="240" w:lineRule="auto"/>
              <w:jc w:val="center"/>
              <w:rPr>
                <w:sz w:val="20"/>
                <w:szCs w:val="20"/>
              </w:rPr>
            </w:pPr>
            <w:r>
              <w:rPr>
                <w:sz w:val="20"/>
                <w:szCs w:val="20"/>
              </w:rPr>
              <w:t>2</w:t>
            </w:r>
          </w:p>
        </w:tc>
        <w:tc>
          <w:tcPr>
            <w:tcW w:w="567" w:type="dxa"/>
            <w:vMerge w:val="restart"/>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14:paraId="1C742905" w14:textId="77777777" w:rsidR="00D03567" w:rsidRPr="00A40CFF" w:rsidRDefault="00D03567" w:rsidP="00E7075D">
            <w:pPr>
              <w:spacing w:after="0" w:line="240" w:lineRule="auto"/>
              <w:jc w:val="center"/>
              <w:rPr>
                <w:sz w:val="20"/>
                <w:szCs w:val="20"/>
                <w:rtl/>
              </w:rPr>
            </w:pPr>
            <w:r>
              <w:rPr>
                <w:sz w:val="20"/>
                <w:szCs w:val="20"/>
              </w:rPr>
              <w:t>4</w:t>
            </w:r>
          </w:p>
        </w:tc>
        <w:tc>
          <w:tcPr>
            <w:tcW w:w="709" w:type="dxa"/>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14:paraId="2F566A0D" w14:textId="77777777" w:rsidR="00D03567" w:rsidRPr="00A40CFF" w:rsidRDefault="00D03567" w:rsidP="00E7075D">
            <w:pPr>
              <w:spacing w:after="0" w:line="240" w:lineRule="auto"/>
              <w:jc w:val="center"/>
              <w:rPr>
                <w:sz w:val="20"/>
                <w:szCs w:val="20"/>
                <w:rtl/>
              </w:rPr>
            </w:pPr>
            <w:r w:rsidRPr="00A40CFF">
              <w:rPr>
                <w:sz w:val="20"/>
                <w:szCs w:val="20"/>
              </w:rPr>
              <w:t>1</w:t>
            </w:r>
          </w:p>
        </w:tc>
        <w:tc>
          <w:tcPr>
            <w:tcW w:w="567" w:type="dxa"/>
            <w:vMerge w:val="restart"/>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14:paraId="212F4845" w14:textId="77777777" w:rsidR="00D03567" w:rsidRPr="00A40CFF" w:rsidRDefault="00D03567" w:rsidP="00E7075D">
            <w:pPr>
              <w:spacing w:after="0" w:line="240" w:lineRule="auto"/>
              <w:jc w:val="center"/>
              <w:rPr>
                <w:sz w:val="20"/>
                <w:szCs w:val="20"/>
                <w:rtl/>
              </w:rPr>
            </w:pPr>
            <w:r>
              <w:rPr>
                <w:sz w:val="20"/>
                <w:szCs w:val="20"/>
              </w:rPr>
              <w:t>2</w:t>
            </w:r>
          </w:p>
        </w:tc>
        <w:tc>
          <w:tcPr>
            <w:tcW w:w="850" w:type="dxa"/>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14:paraId="2DF446D9" w14:textId="77777777" w:rsidR="00D03567" w:rsidRPr="00A40CFF" w:rsidRDefault="00D03567" w:rsidP="00E7075D">
            <w:pPr>
              <w:spacing w:after="0" w:line="240" w:lineRule="auto"/>
              <w:jc w:val="center"/>
              <w:rPr>
                <w:sz w:val="20"/>
                <w:szCs w:val="20"/>
                <w:rtl/>
              </w:rPr>
            </w:pPr>
          </w:p>
        </w:tc>
        <w:tc>
          <w:tcPr>
            <w:tcW w:w="862" w:type="dxa"/>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14:paraId="0F4ECD20" w14:textId="77777777" w:rsidR="00D03567" w:rsidRPr="00A40CFF" w:rsidRDefault="00D03567" w:rsidP="00E7075D">
            <w:pPr>
              <w:spacing w:after="0" w:line="240" w:lineRule="auto"/>
              <w:jc w:val="center"/>
              <w:rPr>
                <w:sz w:val="20"/>
                <w:szCs w:val="20"/>
                <w:rtl/>
              </w:rPr>
            </w:pPr>
          </w:p>
        </w:tc>
      </w:tr>
      <w:tr w:rsidR="00D03567" w:rsidRPr="00A40CFF" w14:paraId="04442F1F" w14:textId="77777777" w:rsidTr="00E7075D">
        <w:trPr>
          <w:cantSplit/>
          <w:trHeight w:val="371"/>
          <w:jc w:val="center"/>
        </w:trPr>
        <w:tc>
          <w:tcPr>
            <w:tcW w:w="893" w:type="dxa"/>
            <w:vMerge/>
            <w:tcBorders>
              <w:left w:val="single" w:sz="12" w:space="0" w:color="auto"/>
              <w:bottom w:val="single" w:sz="12" w:space="0" w:color="auto"/>
              <w:right w:val="single" w:sz="12" w:space="0" w:color="auto"/>
            </w:tcBorders>
            <w:shd w:val="clear" w:color="auto" w:fill="FDE9D9" w:themeFill="accent6" w:themeFillTint="33"/>
            <w:vAlign w:val="center"/>
          </w:tcPr>
          <w:p w14:paraId="2DC8B744" w14:textId="77777777" w:rsidR="00D03567" w:rsidRPr="00360447" w:rsidRDefault="00D03567" w:rsidP="00E7075D">
            <w:pPr>
              <w:spacing w:after="0" w:line="240" w:lineRule="auto"/>
              <w:jc w:val="center"/>
              <w:rPr>
                <w:color w:val="C00000"/>
                <w:sz w:val="20"/>
                <w:szCs w:val="20"/>
                <w:rtl/>
              </w:rPr>
            </w:pPr>
          </w:p>
        </w:tc>
        <w:tc>
          <w:tcPr>
            <w:tcW w:w="2693" w:type="dxa"/>
            <w:tcBorders>
              <w:left w:val="single" w:sz="12" w:space="0" w:color="auto"/>
              <w:bottom w:val="single" w:sz="12" w:space="0" w:color="auto"/>
              <w:right w:val="single" w:sz="12" w:space="0" w:color="auto"/>
            </w:tcBorders>
            <w:shd w:val="clear" w:color="auto" w:fill="FDE9D9" w:themeFill="accent6" w:themeFillTint="33"/>
            <w:vAlign w:val="center"/>
          </w:tcPr>
          <w:p w14:paraId="082B7C2E" w14:textId="77777777" w:rsidR="00D03567" w:rsidRPr="00360447" w:rsidRDefault="00D03567" w:rsidP="00E7075D">
            <w:pPr>
              <w:spacing w:after="0" w:line="240" w:lineRule="auto"/>
              <w:rPr>
                <w:b/>
                <w:bCs/>
                <w:color w:val="C00000"/>
                <w:sz w:val="20"/>
                <w:szCs w:val="20"/>
                <w:rtl/>
              </w:rPr>
            </w:pPr>
            <w:r w:rsidRPr="00360447">
              <w:rPr>
                <w:b/>
                <w:bCs/>
                <w:color w:val="C00000"/>
                <w:sz w:val="20"/>
                <w:szCs w:val="20"/>
              </w:rPr>
              <w:t xml:space="preserve">Comp : </w:t>
            </w:r>
          </w:p>
        </w:tc>
        <w:tc>
          <w:tcPr>
            <w:tcW w:w="992" w:type="dxa"/>
            <w:tcBorders>
              <w:left w:val="single" w:sz="12" w:space="0" w:color="auto"/>
              <w:bottom w:val="single" w:sz="12" w:space="0" w:color="auto"/>
              <w:right w:val="single" w:sz="12" w:space="0" w:color="auto"/>
            </w:tcBorders>
            <w:shd w:val="clear" w:color="auto" w:fill="FDE9D9" w:themeFill="accent6" w:themeFillTint="33"/>
            <w:vAlign w:val="center"/>
          </w:tcPr>
          <w:p w14:paraId="0747A756" w14:textId="77777777" w:rsidR="00D03567" w:rsidRPr="00360447" w:rsidRDefault="00D03567" w:rsidP="00E7075D">
            <w:pPr>
              <w:spacing w:after="0" w:line="240" w:lineRule="auto"/>
              <w:jc w:val="center"/>
              <w:rPr>
                <w:b/>
                <w:bCs/>
                <w:color w:val="C00000"/>
                <w:sz w:val="20"/>
                <w:szCs w:val="20"/>
                <w:rtl/>
              </w:rPr>
            </w:pPr>
            <w:r w:rsidRPr="00360447">
              <w:rPr>
                <w:b/>
                <w:bCs/>
                <w:color w:val="C00000"/>
                <w:sz w:val="20"/>
                <w:szCs w:val="20"/>
              </w:rPr>
              <w:t>UEO512</w:t>
            </w:r>
          </w:p>
        </w:tc>
        <w:tc>
          <w:tcPr>
            <w:tcW w:w="2835" w:type="dxa"/>
            <w:tcBorders>
              <w:top w:val="single" w:sz="4" w:space="0" w:color="auto"/>
              <w:left w:val="single" w:sz="12" w:space="0" w:color="auto"/>
              <w:bottom w:val="single" w:sz="12" w:space="0" w:color="auto"/>
              <w:right w:val="single" w:sz="12" w:space="0" w:color="auto"/>
            </w:tcBorders>
            <w:shd w:val="clear" w:color="auto" w:fill="FDE9D9" w:themeFill="accent6" w:themeFillTint="33"/>
            <w:vAlign w:val="center"/>
          </w:tcPr>
          <w:p w14:paraId="62EB51AD" w14:textId="77777777" w:rsidR="00D03567" w:rsidRPr="00360447" w:rsidRDefault="00D03567" w:rsidP="00E7075D">
            <w:pPr>
              <w:spacing w:after="0" w:line="240" w:lineRule="auto"/>
              <w:rPr>
                <w:color w:val="C00000"/>
                <w:sz w:val="20"/>
                <w:szCs w:val="20"/>
              </w:rPr>
            </w:pPr>
            <w:r w:rsidRPr="00360447">
              <w:rPr>
                <w:color w:val="C00000"/>
                <w:sz w:val="20"/>
                <w:szCs w:val="20"/>
              </w:rPr>
              <w:t xml:space="preserve">Option </w:t>
            </w:r>
            <w:r>
              <w:rPr>
                <w:color w:val="C00000"/>
                <w:sz w:val="20"/>
                <w:szCs w:val="20"/>
              </w:rPr>
              <w:t xml:space="preserve">de géologie </w:t>
            </w:r>
          </w:p>
        </w:tc>
        <w:tc>
          <w:tcPr>
            <w:tcW w:w="709" w:type="dxa"/>
            <w:tcBorders>
              <w:top w:val="single" w:sz="4" w:space="0" w:color="auto"/>
              <w:left w:val="single" w:sz="12" w:space="0" w:color="auto"/>
              <w:bottom w:val="single" w:sz="12" w:space="0" w:color="auto"/>
              <w:right w:val="single" w:sz="12" w:space="0" w:color="auto"/>
            </w:tcBorders>
            <w:shd w:val="clear" w:color="auto" w:fill="FDE9D9" w:themeFill="accent6" w:themeFillTint="33"/>
            <w:vAlign w:val="center"/>
          </w:tcPr>
          <w:p w14:paraId="78A945F7" w14:textId="77777777" w:rsidR="00D03567" w:rsidRPr="00A40CFF" w:rsidRDefault="00D03567" w:rsidP="00E7075D">
            <w:pPr>
              <w:spacing w:after="0" w:line="240" w:lineRule="auto"/>
              <w:jc w:val="center"/>
              <w:rPr>
                <w:sz w:val="20"/>
                <w:szCs w:val="20"/>
                <w:rtl/>
              </w:rPr>
            </w:pPr>
            <w:r w:rsidRPr="00A40CFF">
              <w:rPr>
                <w:sz w:val="20"/>
                <w:szCs w:val="20"/>
              </w:rPr>
              <w:t>1h30</w:t>
            </w:r>
          </w:p>
        </w:tc>
        <w:tc>
          <w:tcPr>
            <w:tcW w:w="709" w:type="dxa"/>
            <w:tcBorders>
              <w:top w:val="single" w:sz="4" w:space="0" w:color="auto"/>
              <w:left w:val="single" w:sz="12" w:space="0" w:color="auto"/>
              <w:bottom w:val="single" w:sz="12" w:space="0" w:color="auto"/>
              <w:right w:val="single" w:sz="12" w:space="0" w:color="auto"/>
            </w:tcBorders>
            <w:shd w:val="clear" w:color="auto" w:fill="FDE9D9" w:themeFill="accent6" w:themeFillTint="33"/>
            <w:vAlign w:val="center"/>
          </w:tcPr>
          <w:p w14:paraId="10EE190F" w14:textId="77777777" w:rsidR="00D03567" w:rsidRPr="00A40CFF" w:rsidRDefault="00D03567" w:rsidP="00E7075D">
            <w:pPr>
              <w:spacing w:after="0" w:line="240" w:lineRule="auto"/>
              <w:jc w:val="center"/>
              <w:rPr>
                <w:sz w:val="20"/>
                <w:szCs w:val="20"/>
                <w:rtl/>
              </w:rPr>
            </w:pPr>
            <w:r w:rsidRPr="00A40CFF">
              <w:rPr>
                <w:sz w:val="20"/>
                <w:szCs w:val="20"/>
              </w:rPr>
              <w:t>0h30</w:t>
            </w:r>
          </w:p>
        </w:tc>
        <w:tc>
          <w:tcPr>
            <w:tcW w:w="709" w:type="dxa"/>
            <w:tcBorders>
              <w:top w:val="single" w:sz="4" w:space="0" w:color="auto"/>
              <w:left w:val="single" w:sz="12" w:space="0" w:color="auto"/>
              <w:bottom w:val="single" w:sz="12" w:space="0" w:color="auto"/>
              <w:right w:val="single" w:sz="12" w:space="0" w:color="auto"/>
            </w:tcBorders>
            <w:shd w:val="clear" w:color="auto" w:fill="FDE9D9" w:themeFill="accent6" w:themeFillTint="33"/>
            <w:vAlign w:val="center"/>
          </w:tcPr>
          <w:p w14:paraId="1943FF89" w14:textId="77777777" w:rsidR="00D03567" w:rsidRPr="00A40CFF" w:rsidRDefault="00D03567" w:rsidP="00E7075D">
            <w:pPr>
              <w:spacing w:after="0" w:line="240" w:lineRule="auto"/>
              <w:jc w:val="center"/>
              <w:rPr>
                <w:sz w:val="20"/>
                <w:szCs w:val="20"/>
                <w:rtl/>
              </w:rPr>
            </w:pPr>
            <w:r>
              <w:rPr>
                <w:sz w:val="20"/>
                <w:szCs w:val="20"/>
              </w:rPr>
              <w:t>0h30</w:t>
            </w:r>
          </w:p>
        </w:tc>
        <w:tc>
          <w:tcPr>
            <w:tcW w:w="708" w:type="dxa"/>
            <w:tcBorders>
              <w:top w:val="single" w:sz="4" w:space="0" w:color="auto"/>
              <w:left w:val="single" w:sz="12" w:space="0" w:color="auto"/>
              <w:bottom w:val="single" w:sz="12" w:space="0" w:color="auto"/>
              <w:right w:val="single" w:sz="12" w:space="0" w:color="auto"/>
            </w:tcBorders>
            <w:shd w:val="clear" w:color="auto" w:fill="FDE9D9" w:themeFill="accent6" w:themeFillTint="33"/>
            <w:vAlign w:val="center"/>
          </w:tcPr>
          <w:p w14:paraId="60AEEF41" w14:textId="77777777" w:rsidR="00D03567" w:rsidRPr="00A40CFF" w:rsidRDefault="00D03567" w:rsidP="00E7075D">
            <w:pPr>
              <w:spacing w:after="0" w:line="240" w:lineRule="auto"/>
              <w:jc w:val="center"/>
              <w:rPr>
                <w:sz w:val="20"/>
                <w:szCs w:val="20"/>
                <w:rtl/>
              </w:rPr>
            </w:pPr>
          </w:p>
        </w:tc>
        <w:tc>
          <w:tcPr>
            <w:tcW w:w="709" w:type="dxa"/>
            <w:tcBorders>
              <w:top w:val="single" w:sz="4" w:space="0" w:color="auto"/>
              <w:left w:val="single" w:sz="12" w:space="0" w:color="auto"/>
              <w:bottom w:val="single" w:sz="12" w:space="0" w:color="auto"/>
              <w:right w:val="single" w:sz="12" w:space="0" w:color="auto"/>
            </w:tcBorders>
            <w:shd w:val="clear" w:color="auto" w:fill="FDE9D9" w:themeFill="accent6" w:themeFillTint="33"/>
            <w:vAlign w:val="center"/>
          </w:tcPr>
          <w:p w14:paraId="321D6B34" w14:textId="77777777" w:rsidR="00D03567" w:rsidRPr="00A40CFF" w:rsidRDefault="00D03567" w:rsidP="00E7075D">
            <w:pPr>
              <w:spacing w:after="0" w:line="240" w:lineRule="auto"/>
              <w:jc w:val="center"/>
              <w:rPr>
                <w:sz w:val="20"/>
                <w:szCs w:val="20"/>
              </w:rPr>
            </w:pPr>
            <w:r>
              <w:rPr>
                <w:sz w:val="20"/>
                <w:szCs w:val="20"/>
              </w:rPr>
              <w:t>2</w:t>
            </w:r>
          </w:p>
        </w:tc>
        <w:tc>
          <w:tcPr>
            <w:tcW w:w="567" w:type="dxa"/>
            <w:vMerge/>
            <w:tcBorders>
              <w:top w:val="single" w:sz="4" w:space="0" w:color="auto"/>
              <w:left w:val="single" w:sz="12" w:space="0" w:color="auto"/>
              <w:bottom w:val="single" w:sz="12" w:space="0" w:color="auto"/>
              <w:right w:val="single" w:sz="12" w:space="0" w:color="auto"/>
            </w:tcBorders>
            <w:shd w:val="clear" w:color="auto" w:fill="FDE9D9" w:themeFill="accent6" w:themeFillTint="33"/>
            <w:vAlign w:val="center"/>
          </w:tcPr>
          <w:p w14:paraId="2DA67485" w14:textId="77777777" w:rsidR="00D03567" w:rsidRPr="00A40CFF" w:rsidRDefault="00D03567" w:rsidP="00E7075D">
            <w:pPr>
              <w:spacing w:after="0" w:line="240" w:lineRule="auto"/>
              <w:jc w:val="center"/>
              <w:rPr>
                <w:sz w:val="20"/>
                <w:szCs w:val="20"/>
                <w:rtl/>
              </w:rPr>
            </w:pPr>
          </w:p>
        </w:tc>
        <w:tc>
          <w:tcPr>
            <w:tcW w:w="709" w:type="dxa"/>
            <w:tcBorders>
              <w:top w:val="single" w:sz="4" w:space="0" w:color="auto"/>
              <w:left w:val="single" w:sz="12" w:space="0" w:color="auto"/>
              <w:bottom w:val="single" w:sz="12" w:space="0" w:color="auto"/>
              <w:right w:val="single" w:sz="12" w:space="0" w:color="auto"/>
            </w:tcBorders>
            <w:shd w:val="clear" w:color="auto" w:fill="FDE9D9" w:themeFill="accent6" w:themeFillTint="33"/>
            <w:vAlign w:val="center"/>
          </w:tcPr>
          <w:p w14:paraId="65D0E8DB" w14:textId="77777777" w:rsidR="00D03567" w:rsidRPr="00A40CFF" w:rsidRDefault="00D03567" w:rsidP="00E7075D">
            <w:pPr>
              <w:spacing w:after="0" w:line="240" w:lineRule="auto"/>
              <w:jc w:val="center"/>
              <w:rPr>
                <w:sz w:val="20"/>
                <w:szCs w:val="20"/>
                <w:rtl/>
              </w:rPr>
            </w:pPr>
            <w:r w:rsidRPr="00A40CFF">
              <w:rPr>
                <w:sz w:val="20"/>
                <w:szCs w:val="20"/>
              </w:rPr>
              <w:t>1</w:t>
            </w:r>
          </w:p>
        </w:tc>
        <w:tc>
          <w:tcPr>
            <w:tcW w:w="567" w:type="dxa"/>
            <w:vMerge/>
            <w:tcBorders>
              <w:top w:val="single" w:sz="4" w:space="0" w:color="auto"/>
              <w:left w:val="single" w:sz="12" w:space="0" w:color="auto"/>
              <w:bottom w:val="single" w:sz="12" w:space="0" w:color="auto"/>
              <w:right w:val="single" w:sz="12" w:space="0" w:color="auto"/>
            </w:tcBorders>
            <w:shd w:val="clear" w:color="auto" w:fill="FDE9D9" w:themeFill="accent6" w:themeFillTint="33"/>
            <w:vAlign w:val="center"/>
          </w:tcPr>
          <w:p w14:paraId="1A8211E5" w14:textId="77777777" w:rsidR="00D03567" w:rsidRPr="00A40CFF" w:rsidRDefault="00D03567" w:rsidP="00E7075D">
            <w:pPr>
              <w:spacing w:after="0" w:line="240" w:lineRule="auto"/>
              <w:jc w:val="center"/>
              <w:rPr>
                <w:sz w:val="20"/>
                <w:szCs w:val="20"/>
                <w:rtl/>
              </w:rPr>
            </w:pPr>
          </w:p>
        </w:tc>
        <w:tc>
          <w:tcPr>
            <w:tcW w:w="850" w:type="dxa"/>
            <w:tcBorders>
              <w:top w:val="single" w:sz="4" w:space="0" w:color="auto"/>
              <w:left w:val="single" w:sz="12" w:space="0" w:color="auto"/>
              <w:bottom w:val="single" w:sz="12" w:space="0" w:color="auto"/>
              <w:right w:val="single" w:sz="12" w:space="0" w:color="auto"/>
            </w:tcBorders>
            <w:shd w:val="clear" w:color="auto" w:fill="FDE9D9" w:themeFill="accent6" w:themeFillTint="33"/>
            <w:vAlign w:val="center"/>
          </w:tcPr>
          <w:p w14:paraId="0AF54D18" w14:textId="77777777" w:rsidR="00D03567" w:rsidRPr="00A40CFF" w:rsidRDefault="00D03567" w:rsidP="00E7075D">
            <w:pPr>
              <w:spacing w:after="0" w:line="240" w:lineRule="auto"/>
              <w:jc w:val="center"/>
              <w:rPr>
                <w:sz w:val="20"/>
                <w:szCs w:val="20"/>
                <w:rtl/>
              </w:rPr>
            </w:pPr>
          </w:p>
        </w:tc>
        <w:tc>
          <w:tcPr>
            <w:tcW w:w="862" w:type="dxa"/>
            <w:tcBorders>
              <w:top w:val="single" w:sz="4" w:space="0" w:color="auto"/>
              <w:left w:val="single" w:sz="12" w:space="0" w:color="auto"/>
              <w:bottom w:val="single" w:sz="12" w:space="0" w:color="auto"/>
              <w:right w:val="single" w:sz="12" w:space="0" w:color="auto"/>
            </w:tcBorders>
            <w:shd w:val="clear" w:color="auto" w:fill="FDE9D9" w:themeFill="accent6" w:themeFillTint="33"/>
            <w:vAlign w:val="center"/>
          </w:tcPr>
          <w:p w14:paraId="7F9B4F75" w14:textId="77777777" w:rsidR="00D03567" w:rsidRPr="00A40CFF" w:rsidRDefault="00D03567" w:rsidP="00E7075D">
            <w:pPr>
              <w:spacing w:after="0" w:line="240" w:lineRule="auto"/>
              <w:jc w:val="center"/>
              <w:rPr>
                <w:sz w:val="20"/>
                <w:szCs w:val="20"/>
                <w:rtl/>
              </w:rPr>
            </w:pPr>
          </w:p>
        </w:tc>
      </w:tr>
      <w:tr w:rsidR="00D03567" w:rsidRPr="00A40CFF" w14:paraId="47F3E9D1" w14:textId="77777777" w:rsidTr="00E7075D">
        <w:trPr>
          <w:cantSplit/>
          <w:trHeight w:val="481"/>
          <w:jc w:val="center"/>
        </w:trPr>
        <w:tc>
          <w:tcPr>
            <w:tcW w:w="893" w:type="dxa"/>
            <w:vMerge w:val="restart"/>
            <w:tcBorders>
              <w:left w:val="single" w:sz="12" w:space="0" w:color="auto"/>
              <w:right w:val="single" w:sz="12" w:space="0" w:color="auto"/>
            </w:tcBorders>
            <w:shd w:val="clear" w:color="auto" w:fill="CCFFFF"/>
            <w:vAlign w:val="center"/>
          </w:tcPr>
          <w:p w14:paraId="46D0763A" w14:textId="77777777" w:rsidR="00D03567" w:rsidRPr="00360447" w:rsidRDefault="00D03567" w:rsidP="00E7075D">
            <w:pPr>
              <w:spacing w:after="0" w:line="240" w:lineRule="auto"/>
              <w:jc w:val="center"/>
              <w:rPr>
                <w:b/>
                <w:bCs/>
                <w:color w:val="0000CC"/>
                <w:sz w:val="20"/>
                <w:szCs w:val="20"/>
                <w:rtl/>
              </w:rPr>
            </w:pPr>
            <w:r w:rsidRPr="00360447">
              <w:rPr>
                <w:b/>
                <w:bCs/>
                <w:color w:val="0000CC"/>
                <w:sz w:val="20"/>
                <w:szCs w:val="20"/>
              </w:rPr>
              <w:t>UET510</w:t>
            </w:r>
          </w:p>
        </w:tc>
        <w:tc>
          <w:tcPr>
            <w:tcW w:w="2693" w:type="dxa"/>
            <w:tcBorders>
              <w:top w:val="single" w:sz="12" w:space="0" w:color="auto"/>
              <w:left w:val="single" w:sz="12" w:space="0" w:color="auto"/>
              <w:right w:val="single" w:sz="12" w:space="0" w:color="auto"/>
            </w:tcBorders>
            <w:shd w:val="clear" w:color="auto" w:fill="CCFFFF"/>
            <w:vAlign w:val="center"/>
          </w:tcPr>
          <w:p w14:paraId="4654713A" w14:textId="77777777" w:rsidR="00D03567" w:rsidRPr="00360447" w:rsidRDefault="00D03567" w:rsidP="00E7075D">
            <w:pPr>
              <w:spacing w:after="0" w:line="240" w:lineRule="auto"/>
              <w:rPr>
                <w:b/>
                <w:bCs/>
                <w:color w:val="0000CC"/>
                <w:sz w:val="20"/>
                <w:szCs w:val="20"/>
              </w:rPr>
            </w:pPr>
            <w:r w:rsidRPr="00360447">
              <w:rPr>
                <w:b/>
                <w:bCs/>
                <w:color w:val="0000CC"/>
                <w:sz w:val="20"/>
                <w:szCs w:val="20"/>
              </w:rPr>
              <w:t xml:space="preserve">Unité transversale </w:t>
            </w:r>
          </w:p>
        </w:tc>
        <w:tc>
          <w:tcPr>
            <w:tcW w:w="992" w:type="dxa"/>
            <w:tcBorders>
              <w:top w:val="single" w:sz="12" w:space="0" w:color="auto"/>
              <w:left w:val="single" w:sz="12" w:space="0" w:color="auto"/>
              <w:right w:val="single" w:sz="12" w:space="0" w:color="auto"/>
            </w:tcBorders>
            <w:shd w:val="clear" w:color="auto" w:fill="CCFFFF"/>
            <w:vAlign w:val="center"/>
          </w:tcPr>
          <w:p w14:paraId="308895F6" w14:textId="77777777" w:rsidR="00D03567" w:rsidRPr="00360447" w:rsidRDefault="00D03567" w:rsidP="00E7075D">
            <w:pPr>
              <w:spacing w:after="0" w:line="240" w:lineRule="auto"/>
              <w:jc w:val="center"/>
              <w:rPr>
                <w:b/>
                <w:bCs/>
                <w:color w:val="0000CC"/>
                <w:sz w:val="20"/>
                <w:szCs w:val="20"/>
              </w:rPr>
            </w:pPr>
            <w:r w:rsidRPr="00360447">
              <w:rPr>
                <w:b/>
                <w:bCs/>
                <w:color w:val="0000CC"/>
                <w:sz w:val="20"/>
                <w:szCs w:val="20"/>
              </w:rPr>
              <w:t>UET511</w:t>
            </w:r>
          </w:p>
        </w:tc>
        <w:tc>
          <w:tcPr>
            <w:tcW w:w="2835" w:type="dxa"/>
            <w:tcBorders>
              <w:top w:val="single" w:sz="12" w:space="0" w:color="auto"/>
              <w:left w:val="single" w:sz="12" w:space="0" w:color="auto"/>
              <w:bottom w:val="single" w:sz="6" w:space="0" w:color="auto"/>
              <w:right w:val="single" w:sz="12" w:space="0" w:color="auto"/>
            </w:tcBorders>
            <w:shd w:val="clear" w:color="auto" w:fill="CCFFFF"/>
            <w:vAlign w:val="center"/>
          </w:tcPr>
          <w:p w14:paraId="02EDDAAF" w14:textId="77777777" w:rsidR="00D03567" w:rsidRPr="00360447" w:rsidRDefault="00AC4742" w:rsidP="00E7075D">
            <w:pPr>
              <w:spacing w:after="0" w:line="240" w:lineRule="auto"/>
              <w:rPr>
                <w:b/>
                <w:bCs/>
                <w:color w:val="0000CC"/>
                <w:sz w:val="20"/>
                <w:szCs w:val="20"/>
              </w:rPr>
            </w:pPr>
            <w:r>
              <w:rPr>
                <w:b/>
                <w:bCs/>
                <w:color w:val="0000CC"/>
                <w:sz w:val="20"/>
                <w:szCs w:val="20"/>
              </w:rPr>
              <w:t xml:space="preserve">Bioinformatique </w:t>
            </w:r>
          </w:p>
        </w:tc>
        <w:tc>
          <w:tcPr>
            <w:tcW w:w="2127" w:type="dxa"/>
            <w:gridSpan w:val="3"/>
            <w:tcBorders>
              <w:top w:val="single" w:sz="12" w:space="0" w:color="auto"/>
              <w:left w:val="single" w:sz="12" w:space="0" w:color="auto"/>
              <w:bottom w:val="single" w:sz="6" w:space="0" w:color="auto"/>
              <w:right w:val="single" w:sz="12" w:space="0" w:color="auto"/>
            </w:tcBorders>
            <w:shd w:val="clear" w:color="auto" w:fill="CCFFFF"/>
            <w:vAlign w:val="center"/>
          </w:tcPr>
          <w:p w14:paraId="79EB16A8" w14:textId="77777777" w:rsidR="00D03567" w:rsidRPr="00A40CFF" w:rsidRDefault="00D03567" w:rsidP="00E7075D">
            <w:pPr>
              <w:spacing w:after="0" w:line="240" w:lineRule="auto"/>
              <w:jc w:val="center"/>
              <w:rPr>
                <w:sz w:val="20"/>
                <w:szCs w:val="20"/>
              </w:rPr>
            </w:pPr>
            <w:r>
              <w:rPr>
                <w:sz w:val="20"/>
                <w:szCs w:val="20"/>
              </w:rPr>
              <w:t>2h00</w:t>
            </w:r>
          </w:p>
        </w:tc>
        <w:tc>
          <w:tcPr>
            <w:tcW w:w="708" w:type="dxa"/>
            <w:tcBorders>
              <w:top w:val="single" w:sz="12" w:space="0" w:color="auto"/>
              <w:left w:val="single" w:sz="12" w:space="0" w:color="auto"/>
              <w:bottom w:val="single" w:sz="6" w:space="0" w:color="auto"/>
              <w:right w:val="single" w:sz="12" w:space="0" w:color="auto"/>
            </w:tcBorders>
            <w:shd w:val="clear" w:color="auto" w:fill="CCFFFF"/>
            <w:vAlign w:val="center"/>
          </w:tcPr>
          <w:p w14:paraId="4AD115E2" w14:textId="77777777" w:rsidR="00D03567" w:rsidRPr="00A40CFF" w:rsidRDefault="00D03567" w:rsidP="00E7075D">
            <w:pPr>
              <w:spacing w:after="0" w:line="240" w:lineRule="auto"/>
              <w:jc w:val="center"/>
              <w:rPr>
                <w:sz w:val="20"/>
                <w:szCs w:val="20"/>
                <w:rtl/>
              </w:rPr>
            </w:pPr>
          </w:p>
        </w:tc>
        <w:tc>
          <w:tcPr>
            <w:tcW w:w="709" w:type="dxa"/>
            <w:tcBorders>
              <w:top w:val="single" w:sz="12" w:space="0" w:color="auto"/>
              <w:left w:val="single" w:sz="12" w:space="0" w:color="auto"/>
              <w:bottom w:val="single" w:sz="6" w:space="0" w:color="auto"/>
              <w:right w:val="single" w:sz="12" w:space="0" w:color="auto"/>
            </w:tcBorders>
            <w:shd w:val="clear" w:color="auto" w:fill="CCFFFF"/>
            <w:vAlign w:val="center"/>
          </w:tcPr>
          <w:p w14:paraId="52414A67" w14:textId="77777777" w:rsidR="00D03567" w:rsidRPr="00A40CFF" w:rsidRDefault="00D03567" w:rsidP="00E7075D">
            <w:pPr>
              <w:spacing w:after="0" w:line="240" w:lineRule="auto"/>
              <w:jc w:val="center"/>
              <w:rPr>
                <w:sz w:val="20"/>
                <w:szCs w:val="20"/>
              </w:rPr>
            </w:pPr>
            <w:r>
              <w:rPr>
                <w:sz w:val="20"/>
                <w:szCs w:val="20"/>
              </w:rPr>
              <w:t>2</w:t>
            </w:r>
          </w:p>
        </w:tc>
        <w:tc>
          <w:tcPr>
            <w:tcW w:w="567" w:type="dxa"/>
            <w:vMerge w:val="restart"/>
            <w:tcBorders>
              <w:top w:val="single" w:sz="12" w:space="0" w:color="auto"/>
              <w:left w:val="single" w:sz="12" w:space="0" w:color="auto"/>
              <w:right w:val="single" w:sz="12" w:space="0" w:color="auto"/>
            </w:tcBorders>
            <w:shd w:val="clear" w:color="auto" w:fill="CCFFFF"/>
            <w:vAlign w:val="center"/>
          </w:tcPr>
          <w:p w14:paraId="2DD04050" w14:textId="77777777" w:rsidR="00D03567" w:rsidRPr="00A40CFF" w:rsidRDefault="00D03567" w:rsidP="00E7075D">
            <w:pPr>
              <w:spacing w:after="0" w:line="240" w:lineRule="auto"/>
              <w:jc w:val="center"/>
              <w:rPr>
                <w:sz w:val="20"/>
                <w:szCs w:val="20"/>
                <w:rtl/>
              </w:rPr>
            </w:pPr>
            <w:r>
              <w:rPr>
                <w:sz w:val="20"/>
                <w:szCs w:val="20"/>
              </w:rPr>
              <w:t>4</w:t>
            </w:r>
          </w:p>
        </w:tc>
        <w:tc>
          <w:tcPr>
            <w:tcW w:w="709" w:type="dxa"/>
            <w:tcBorders>
              <w:top w:val="single" w:sz="12" w:space="0" w:color="auto"/>
              <w:left w:val="single" w:sz="12" w:space="0" w:color="auto"/>
              <w:bottom w:val="single" w:sz="6" w:space="0" w:color="auto"/>
              <w:right w:val="single" w:sz="12" w:space="0" w:color="auto"/>
            </w:tcBorders>
            <w:shd w:val="clear" w:color="auto" w:fill="CCFFFF"/>
            <w:vAlign w:val="center"/>
          </w:tcPr>
          <w:p w14:paraId="2940104F" w14:textId="77777777" w:rsidR="00D03567" w:rsidRPr="00A40CFF" w:rsidRDefault="00D03567" w:rsidP="00E7075D">
            <w:pPr>
              <w:spacing w:after="0" w:line="240" w:lineRule="auto"/>
              <w:jc w:val="center"/>
              <w:rPr>
                <w:sz w:val="20"/>
                <w:szCs w:val="20"/>
              </w:rPr>
            </w:pPr>
            <w:r>
              <w:rPr>
                <w:sz w:val="20"/>
                <w:szCs w:val="20"/>
              </w:rPr>
              <w:t>1</w:t>
            </w:r>
          </w:p>
        </w:tc>
        <w:tc>
          <w:tcPr>
            <w:tcW w:w="567" w:type="dxa"/>
            <w:vMerge w:val="restart"/>
            <w:tcBorders>
              <w:top w:val="single" w:sz="4" w:space="0" w:color="auto"/>
              <w:left w:val="single" w:sz="12" w:space="0" w:color="auto"/>
              <w:right w:val="single" w:sz="12" w:space="0" w:color="auto"/>
            </w:tcBorders>
            <w:shd w:val="clear" w:color="auto" w:fill="CCFFFF"/>
            <w:vAlign w:val="center"/>
          </w:tcPr>
          <w:p w14:paraId="19BE78F9" w14:textId="77777777" w:rsidR="00D03567" w:rsidRPr="00A40CFF" w:rsidRDefault="00D03567" w:rsidP="00E7075D">
            <w:pPr>
              <w:spacing w:after="0" w:line="240" w:lineRule="auto"/>
              <w:jc w:val="center"/>
              <w:rPr>
                <w:sz w:val="20"/>
                <w:szCs w:val="20"/>
                <w:rtl/>
              </w:rPr>
            </w:pPr>
            <w:r>
              <w:rPr>
                <w:sz w:val="20"/>
                <w:szCs w:val="20"/>
              </w:rPr>
              <w:t>2</w:t>
            </w:r>
          </w:p>
        </w:tc>
        <w:tc>
          <w:tcPr>
            <w:tcW w:w="850" w:type="dxa"/>
            <w:tcBorders>
              <w:top w:val="single" w:sz="12" w:space="0" w:color="auto"/>
              <w:left w:val="single" w:sz="12" w:space="0" w:color="auto"/>
              <w:bottom w:val="single" w:sz="6" w:space="0" w:color="auto"/>
              <w:right w:val="single" w:sz="12" w:space="0" w:color="auto"/>
            </w:tcBorders>
            <w:shd w:val="clear" w:color="auto" w:fill="CCFFFF"/>
            <w:vAlign w:val="center"/>
          </w:tcPr>
          <w:p w14:paraId="3B33ACDE" w14:textId="77777777" w:rsidR="00D03567" w:rsidRPr="00A40CFF" w:rsidRDefault="00D03567" w:rsidP="00E7075D">
            <w:pPr>
              <w:spacing w:after="0" w:line="240" w:lineRule="auto"/>
              <w:jc w:val="center"/>
              <w:rPr>
                <w:sz w:val="20"/>
                <w:szCs w:val="20"/>
              </w:rPr>
            </w:pPr>
            <w:r w:rsidRPr="00A40CFF">
              <w:rPr>
                <w:sz w:val="20"/>
                <w:szCs w:val="20"/>
              </w:rPr>
              <w:t>X</w:t>
            </w:r>
          </w:p>
        </w:tc>
        <w:tc>
          <w:tcPr>
            <w:tcW w:w="862" w:type="dxa"/>
            <w:tcBorders>
              <w:top w:val="single" w:sz="12" w:space="0" w:color="auto"/>
              <w:left w:val="single" w:sz="12" w:space="0" w:color="auto"/>
              <w:bottom w:val="single" w:sz="6" w:space="0" w:color="auto"/>
              <w:right w:val="single" w:sz="12" w:space="0" w:color="auto"/>
            </w:tcBorders>
            <w:shd w:val="clear" w:color="auto" w:fill="CCFFFF"/>
            <w:vAlign w:val="center"/>
          </w:tcPr>
          <w:p w14:paraId="487B9445" w14:textId="77777777" w:rsidR="00D03567" w:rsidRPr="00A40CFF" w:rsidRDefault="00D03567" w:rsidP="00E7075D">
            <w:pPr>
              <w:spacing w:after="0" w:line="240" w:lineRule="auto"/>
              <w:jc w:val="center"/>
              <w:rPr>
                <w:sz w:val="20"/>
                <w:szCs w:val="20"/>
                <w:rtl/>
              </w:rPr>
            </w:pPr>
          </w:p>
        </w:tc>
      </w:tr>
      <w:tr w:rsidR="00D03567" w:rsidRPr="00A40CFF" w14:paraId="1BCD84B9" w14:textId="77777777" w:rsidTr="00E7075D">
        <w:trPr>
          <w:cantSplit/>
          <w:trHeight w:val="375"/>
          <w:jc w:val="center"/>
        </w:trPr>
        <w:tc>
          <w:tcPr>
            <w:tcW w:w="893" w:type="dxa"/>
            <w:vMerge/>
            <w:tcBorders>
              <w:left w:val="single" w:sz="12" w:space="0" w:color="auto"/>
              <w:bottom w:val="single" w:sz="12" w:space="0" w:color="auto"/>
              <w:right w:val="single" w:sz="12" w:space="0" w:color="auto"/>
            </w:tcBorders>
            <w:shd w:val="clear" w:color="auto" w:fill="CCFFFF"/>
            <w:vAlign w:val="center"/>
          </w:tcPr>
          <w:p w14:paraId="735DCD17" w14:textId="77777777" w:rsidR="00D03567" w:rsidRPr="00360447" w:rsidRDefault="00D03567" w:rsidP="00E7075D">
            <w:pPr>
              <w:spacing w:after="0" w:line="240" w:lineRule="auto"/>
              <w:jc w:val="center"/>
              <w:rPr>
                <w:b/>
                <w:bCs/>
                <w:color w:val="0000CC"/>
                <w:sz w:val="20"/>
                <w:szCs w:val="20"/>
                <w:rtl/>
              </w:rPr>
            </w:pPr>
          </w:p>
        </w:tc>
        <w:tc>
          <w:tcPr>
            <w:tcW w:w="2693" w:type="dxa"/>
            <w:tcBorders>
              <w:left w:val="single" w:sz="12" w:space="0" w:color="auto"/>
              <w:bottom w:val="single" w:sz="12" w:space="0" w:color="auto"/>
              <w:right w:val="single" w:sz="12" w:space="0" w:color="auto"/>
            </w:tcBorders>
            <w:shd w:val="clear" w:color="auto" w:fill="CCFFFF"/>
            <w:vAlign w:val="center"/>
          </w:tcPr>
          <w:p w14:paraId="7091E736" w14:textId="77777777" w:rsidR="00D03567" w:rsidRPr="00360447" w:rsidRDefault="00D03567" w:rsidP="00E7075D">
            <w:pPr>
              <w:spacing w:after="0" w:line="240" w:lineRule="auto"/>
              <w:rPr>
                <w:b/>
                <w:bCs/>
                <w:color w:val="0000CC"/>
                <w:sz w:val="20"/>
                <w:szCs w:val="20"/>
              </w:rPr>
            </w:pPr>
          </w:p>
        </w:tc>
        <w:tc>
          <w:tcPr>
            <w:tcW w:w="992" w:type="dxa"/>
            <w:tcBorders>
              <w:left w:val="single" w:sz="12" w:space="0" w:color="auto"/>
              <w:bottom w:val="single" w:sz="12" w:space="0" w:color="auto"/>
              <w:right w:val="single" w:sz="12" w:space="0" w:color="auto"/>
            </w:tcBorders>
            <w:shd w:val="clear" w:color="auto" w:fill="CCFFFF"/>
            <w:vAlign w:val="center"/>
          </w:tcPr>
          <w:p w14:paraId="285FE633" w14:textId="77777777" w:rsidR="00D03567" w:rsidRPr="00360447" w:rsidRDefault="00D03567" w:rsidP="00E7075D">
            <w:pPr>
              <w:spacing w:after="0" w:line="240" w:lineRule="auto"/>
              <w:jc w:val="center"/>
              <w:rPr>
                <w:b/>
                <w:bCs/>
                <w:color w:val="0000CC"/>
                <w:sz w:val="20"/>
                <w:szCs w:val="20"/>
              </w:rPr>
            </w:pPr>
            <w:r w:rsidRPr="00360447">
              <w:rPr>
                <w:b/>
                <w:bCs/>
                <w:color w:val="0000CC"/>
                <w:sz w:val="20"/>
                <w:szCs w:val="20"/>
              </w:rPr>
              <w:t>UET512</w:t>
            </w:r>
          </w:p>
        </w:tc>
        <w:tc>
          <w:tcPr>
            <w:tcW w:w="2835" w:type="dxa"/>
            <w:tcBorders>
              <w:top w:val="single" w:sz="6" w:space="0" w:color="auto"/>
              <w:left w:val="single" w:sz="12" w:space="0" w:color="auto"/>
              <w:bottom w:val="single" w:sz="12" w:space="0" w:color="auto"/>
              <w:right w:val="single" w:sz="12" w:space="0" w:color="auto"/>
            </w:tcBorders>
            <w:shd w:val="clear" w:color="auto" w:fill="CCFFFF"/>
            <w:vAlign w:val="center"/>
          </w:tcPr>
          <w:p w14:paraId="020EF571" w14:textId="77777777" w:rsidR="00D03567" w:rsidRPr="00360447" w:rsidRDefault="00AC4742" w:rsidP="00E7075D">
            <w:pPr>
              <w:spacing w:after="0" w:line="240" w:lineRule="auto"/>
              <w:rPr>
                <w:b/>
                <w:bCs/>
                <w:color w:val="0000CC"/>
                <w:sz w:val="20"/>
                <w:szCs w:val="20"/>
              </w:rPr>
            </w:pPr>
            <w:r>
              <w:rPr>
                <w:b/>
                <w:bCs/>
                <w:color w:val="0000CC"/>
                <w:sz w:val="20"/>
                <w:szCs w:val="20"/>
              </w:rPr>
              <w:t>Ethique de l’enseignant</w:t>
            </w:r>
          </w:p>
        </w:tc>
        <w:tc>
          <w:tcPr>
            <w:tcW w:w="2127" w:type="dxa"/>
            <w:gridSpan w:val="3"/>
            <w:tcBorders>
              <w:top w:val="single" w:sz="6" w:space="0" w:color="auto"/>
              <w:left w:val="single" w:sz="12" w:space="0" w:color="auto"/>
              <w:bottom w:val="single" w:sz="12" w:space="0" w:color="auto"/>
              <w:right w:val="single" w:sz="12" w:space="0" w:color="auto"/>
            </w:tcBorders>
            <w:shd w:val="clear" w:color="auto" w:fill="CCFFFF"/>
            <w:vAlign w:val="center"/>
          </w:tcPr>
          <w:p w14:paraId="12EAAB66" w14:textId="77777777" w:rsidR="00D03567" w:rsidRPr="00A40CFF" w:rsidRDefault="00D03567" w:rsidP="00E7075D">
            <w:pPr>
              <w:spacing w:after="0" w:line="240" w:lineRule="auto"/>
              <w:jc w:val="center"/>
              <w:rPr>
                <w:sz w:val="20"/>
                <w:szCs w:val="20"/>
              </w:rPr>
            </w:pPr>
            <w:r>
              <w:rPr>
                <w:sz w:val="20"/>
                <w:szCs w:val="20"/>
              </w:rPr>
              <w:t>2h00</w:t>
            </w:r>
          </w:p>
        </w:tc>
        <w:tc>
          <w:tcPr>
            <w:tcW w:w="708" w:type="dxa"/>
            <w:tcBorders>
              <w:top w:val="single" w:sz="6" w:space="0" w:color="auto"/>
              <w:left w:val="single" w:sz="12" w:space="0" w:color="auto"/>
              <w:bottom w:val="single" w:sz="12" w:space="0" w:color="auto"/>
              <w:right w:val="single" w:sz="12" w:space="0" w:color="auto"/>
            </w:tcBorders>
            <w:shd w:val="clear" w:color="auto" w:fill="CCFFFF"/>
            <w:vAlign w:val="center"/>
          </w:tcPr>
          <w:p w14:paraId="4FBE1623" w14:textId="77777777" w:rsidR="00D03567" w:rsidRPr="00A40CFF" w:rsidRDefault="00D03567" w:rsidP="00E7075D">
            <w:pPr>
              <w:spacing w:after="0" w:line="240" w:lineRule="auto"/>
              <w:jc w:val="center"/>
              <w:rPr>
                <w:sz w:val="20"/>
                <w:szCs w:val="20"/>
                <w:rtl/>
              </w:rPr>
            </w:pPr>
          </w:p>
        </w:tc>
        <w:tc>
          <w:tcPr>
            <w:tcW w:w="709" w:type="dxa"/>
            <w:tcBorders>
              <w:top w:val="single" w:sz="6" w:space="0" w:color="auto"/>
              <w:left w:val="single" w:sz="12" w:space="0" w:color="auto"/>
              <w:bottom w:val="single" w:sz="12" w:space="0" w:color="auto"/>
              <w:right w:val="single" w:sz="12" w:space="0" w:color="auto"/>
            </w:tcBorders>
            <w:shd w:val="clear" w:color="auto" w:fill="CCFFFF"/>
            <w:vAlign w:val="center"/>
          </w:tcPr>
          <w:p w14:paraId="4A642264" w14:textId="77777777" w:rsidR="00D03567" w:rsidRPr="00A40CFF" w:rsidRDefault="00D03567" w:rsidP="00E7075D">
            <w:pPr>
              <w:spacing w:after="0" w:line="240" w:lineRule="auto"/>
              <w:jc w:val="center"/>
              <w:rPr>
                <w:sz w:val="20"/>
                <w:szCs w:val="20"/>
              </w:rPr>
            </w:pPr>
            <w:r>
              <w:rPr>
                <w:sz w:val="20"/>
                <w:szCs w:val="20"/>
              </w:rPr>
              <w:t>2</w:t>
            </w:r>
          </w:p>
        </w:tc>
        <w:tc>
          <w:tcPr>
            <w:tcW w:w="567" w:type="dxa"/>
            <w:vMerge/>
            <w:tcBorders>
              <w:left w:val="single" w:sz="12" w:space="0" w:color="auto"/>
              <w:bottom w:val="single" w:sz="12" w:space="0" w:color="auto"/>
              <w:right w:val="single" w:sz="12" w:space="0" w:color="auto"/>
            </w:tcBorders>
            <w:shd w:val="clear" w:color="auto" w:fill="CCFFFF"/>
            <w:vAlign w:val="center"/>
          </w:tcPr>
          <w:p w14:paraId="7E8842D2" w14:textId="77777777" w:rsidR="00D03567" w:rsidRPr="00A40CFF" w:rsidRDefault="00D03567" w:rsidP="00E7075D">
            <w:pPr>
              <w:spacing w:after="0" w:line="240" w:lineRule="auto"/>
              <w:jc w:val="center"/>
              <w:rPr>
                <w:sz w:val="20"/>
                <w:szCs w:val="20"/>
                <w:rtl/>
              </w:rPr>
            </w:pPr>
          </w:p>
        </w:tc>
        <w:tc>
          <w:tcPr>
            <w:tcW w:w="709" w:type="dxa"/>
            <w:tcBorders>
              <w:top w:val="single" w:sz="6" w:space="0" w:color="auto"/>
              <w:left w:val="single" w:sz="12" w:space="0" w:color="auto"/>
              <w:bottom w:val="single" w:sz="12" w:space="0" w:color="auto"/>
              <w:right w:val="single" w:sz="12" w:space="0" w:color="auto"/>
            </w:tcBorders>
            <w:shd w:val="clear" w:color="auto" w:fill="CCFFFF"/>
            <w:vAlign w:val="center"/>
          </w:tcPr>
          <w:p w14:paraId="4C787317" w14:textId="77777777" w:rsidR="00D03567" w:rsidRPr="00A40CFF" w:rsidRDefault="00D03567" w:rsidP="00E7075D">
            <w:pPr>
              <w:spacing w:after="0" w:line="240" w:lineRule="auto"/>
              <w:jc w:val="center"/>
              <w:rPr>
                <w:sz w:val="20"/>
                <w:szCs w:val="20"/>
              </w:rPr>
            </w:pPr>
            <w:r>
              <w:rPr>
                <w:sz w:val="20"/>
                <w:szCs w:val="20"/>
              </w:rPr>
              <w:t>1</w:t>
            </w:r>
          </w:p>
        </w:tc>
        <w:tc>
          <w:tcPr>
            <w:tcW w:w="567" w:type="dxa"/>
            <w:vMerge/>
            <w:tcBorders>
              <w:left w:val="single" w:sz="12" w:space="0" w:color="auto"/>
              <w:bottom w:val="single" w:sz="12" w:space="0" w:color="auto"/>
              <w:right w:val="single" w:sz="12" w:space="0" w:color="auto"/>
            </w:tcBorders>
            <w:shd w:val="clear" w:color="auto" w:fill="CCFFFF"/>
            <w:vAlign w:val="center"/>
          </w:tcPr>
          <w:p w14:paraId="43E41C7C" w14:textId="77777777" w:rsidR="00D03567" w:rsidRPr="00A40CFF" w:rsidRDefault="00D03567" w:rsidP="00E7075D">
            <w:pPr>
              <w:spacing w:after="0" w:line="240" w:lineRule="auto"/>
              <w:jc w:val="center"/>
              <w:rPr>
                <w:sz w:val="20"/>
                <w:szCs w:val="20"/>
                <w:rtl/>
              </w:rPr>
            </w:pPr>
          </w:p>
        </w:tc>
        <w:tc>
          <w:tcPr>
            <w:tcW w:w="850" w:type="dxa"/>
            <w:tcBorders>
              <w:top w:val="single" w:sz="6" w:space="0" w:color="auto"/>
              <w:left w:val="single" w:sz="12" w:space="0" w:color="auto"/>
              <w:bottom w:val="single" w:sz="12" w:space="0" w:color="auto"/>
              <w:right w:val="single" w:sz="12" w:space="0" w:color="auto"/>
            </w:tcBorders>
            <w:shd w:val="clear" w:color="auto" w:fill="CCFFFF"/>
            <w:vAlign w:val="center"/>
          </w:tcPr>
          <w:p w14:paraId="2125A6CD" w14:textId="77777777" w:rsidR="00D03567" w:rsidRPr="00A40CFF" w:rsidRDefault="00D03567" w:rsidP="00E7075D">
            <w:pPr>
              <w:spacing w:after="0" w:line="240" w:lineRule="auto"/>
              <w:jc w:val="center"/>
              <w:rPr>
                <w:sz w:val="20"/>
                <w:szCs w:val="20"/>
              </w:rPr>
            </w:pPr>
            <w:r w:rsidRPr="00A40CFF">
              <w:rPr>
                <w:sz w:val="20"/>
                <w:szCs w:val="20"/>
              </w:rPr>
              <w:t>X</w:t>
            </w:r>
          </w:p>
        </w:tc>
        <w:tc>
          <w:tcPr>
            <w:tcW w:w="862" w:type="dxa"/>
            <w:tcBorders>
              <w:top w:val="single" w:sz="6" w:space="0" w:color="auto"/>
              <w:left w:val="single" w:sz="12" w:space="0" w:color="auto"/>
              <w:bottom w:val="single" w:sz="12" w:space="0" w:color="auto"/>
              <w:right w:val="single" w:sz="12" w:space="0" w:color="auto"/>
            </w:tcBorders>
            <w:shd w:val="clear" w:color="auto" w:fill="CCFFFF"/>
            <w:vAlign w:val="center"/>
          </w:tcPr>
          <w:p w14:paraId="3C7CD393" w14:textId="77777777" w:rsidR="00D03567" w:rsidRPr="00A40CFF" w:rsidRDefault="00D03567" w:rsidP="00E7075D">
            <w:pPr>
              <w:spacing w:after="0" w:line="240" w:lineRule="auto"/>
              <w:jc w:val="center"/>
              <w:rPr>
                <w:sz w:val="20"/>
                <w:szCs w:val="20"/>
                <w:rtl/>
              </w:rPr>
            </w:pPr>
          </w:p>
        </w:tc>
      </w:tr>
      <w:tr w:rsidR="00D03567" w:rsidRPr="00360447" w14:paraId="01EF59A1" w14:textId="77777777" w:rsidTr="00E7075D">
        <w:trPr>
          <w:cantSplit/>
          <w:trHeight w:val="383"/>
          <w:jc w:val="center"/>
        </w:trPr>
        <w:tc>
          <w:tcPr>
            <w:tcW w:w="893" w:type="dxa"/>
            <w:tcBorders>
              <w:left w:val="single" w:sz="12" w:space="0" w:color="auto"/>
              <w:bottom w:val="single" w:sz="12" w:space="0" w:color="auto"/>
              <w:right w:val="single" w:sz="12" w:space="0" w:color="auto"/>
            </w:tcBorders>
            <w:shd w:val="clear" w:color="auto" w:fill="88DDE6"/>
            <w:vAlign w:val="center"/>
          </w:tcPr>
          <w:p w14:paraId="36696A46" w14:textId="77777777" w:rsidR="00D03567" w:rsidRPr="00360447" w:rsidRDefault="00D03567" w:rsidP="00E7075D">
            <w:pPr>
              <w:spacing w:after="0" w:line="240" w:lineRule="auto"/>
              <w:jc w:val="center"/>
              <w:rPr>
                <w:b/>
                <w:bCs/>
                <w:sz w:val="20"/>
                <w:szCs w:val="20"/>
                <w:rtl/>
              </w:rPr>
            </w:pPr>
            <w:r w:rsidRPr="00360447">
              <w:rPr>
                <w:b/>
                <w:bCs/>
                <w:sz w:val="20"/>
                <w:szCs w:val="20"/>
              </w:rPr>
              <w:t>total</w:t>
            </w:r>
          </w:p>
        </w:tc>
        <w:tc>
          <w:tcPr>
            <w:tcW w:w="2693" w:type="dxa"/>
            <w:tcBorders>
              <w:top w:val="dashed" w:sz="4" w:space="0" w:color="auto"/>
              <w:left w:val="single" w:sz="12" w:space="0" w:color="auto"/>
              <w:bottom w:val="single" w:sz="12" w:space="0" w:color="auto"/>
              <w:right w:val="single" w:sz="12" w:space="0" w:color="auto"/>
            </w:tcBorders>
            <w:shd w:val="clear" w:color="auto" w:fill="88DDE6"/>
            <w:vAlign w:val="center"/>
          </w:tcPr>
          <w:p w14:paraId="051EDAB2" w14:textId="77777777" w:rsidR="00D03567" w:rsidRPr="00360447" w:rsidRDefault="00D03567" w:rsidP="00E7075D">
            <w:pPr>
              <w:spacing w:after="0" w:line="240" w:lineRule="auto"/>
              <w:rPr>
                <w:b/>
                <w:bCs/>
                <w:sz w:val="20"/>
                <w:szCs w:val="20"/>
              </w:rPr>
            </w:pPr>
          </w:p>
        </w:tc>
        <w:tc>
          <w:tcPr>
            <w:tcW w:w="992" w:type="dxa"/>
            <w:tcBorders>
              <w:left w:val="single" w:sz="12" w:space="0" w:color="auto"/>
              <w:bottom w:val="single" w:sz="12" w:space="0" w:color="auto"/>
              <w:right w:val="single" w:sz="12" w:space="0" w:color="auto"/>
            </w:tcBorders>
            <w:shd w:val="clear" w:color="auto" w:fill="88DDE6"/>
            <w:vAlign w:val="center"/>
          </w:tcPr>
          <w:p w14:paraId="0BB89B49" w14:textId="77777777" w:rsidR="00D03567" w:rsidRPr="00360447" w:rsidRDefault="00D03567" w:rsidP="00E7075D">
            <w:pPr>
              <w:spacing w:after="0" w:line="240" w:lineRule="auto"/>
              <w:jc w:val="center"/>
              <w:rPr>
                <w:b/>
                <w:bCs/>
                <w:sz w:val="20"/>
                <w:szCs w:val="20"/>
              </w:rPr>
            </w:pPr>
          </w:p>
        </w:tc>
        <w:tc>
          <w:tcPr>
            <w:tcW w:w="2835" w:type="dxa"/>
            <w:tcBorders>
              <w:top w:val="single" w:sz="4" w:space="0" w:color="auto"/>
              <w:left w:val="single" w:sz="12" w:space="0" w:color="auto"/>
              <w:bottom w:val="single" w:sz="12" w:space="0" w:color="auto"/>
              <w:right w:val="single" w:sz="12" w:space="0" w:color="auto"/>
            </w:tcBorders>
            <w:shd w:val="clear" w:color="auto" w:fill="88DDE6"/>
            <w:vAlign w:val="center"/>
          </w:tcPr>
          <w:p w14:paraId="4429F0F9" w14:textId="77777777" w:rsidR="00D03567" w:rsidRPr="00360447" w:rsidRDefault="00D03567" w:rsidP="00E7075D">
            <w:pPr>
              <w:spacing w:after="0" w:line="240" w:lineRule="auto"/>
              <w:rPr>
                <w:b/>
                <w:bCs/>
                <w:sz w:val="20"/>
                <w:szCs w:val="20"/>
              </w:rPr>
            </w:pPr>
          </w:p>
        </w:tc>
        <w:tc>
          <w:tcPr>
            <w:tcW w:w="2835" w:type="dxa"/>
            <w:gridSpan w:val="4"/>
            <w:tcBorders>
              <w:top w:val="single" w:sz="4" w:space="0" w:color="auto"/>
              <w:left w:val="single" w:sz="12" w:space="0" w:color="auto"/>
              <w:bottom w:val="single" w:sz="12" w:space="0" w:color="auto"/>
              <w:right w:val="single" w:sz="12" w:space="0" w:color="auto"/>
            </w:tcBorders>
            <w:shd w:val="clear" w:color="auto" w:fill="88DDE6"/>
            <w:vAlign w:val="center"/>
          </w:tcPr>
          <w:p w14:paraId="180E55CE" w14:textId="77777777" w:rsidR="00D03567" w:rsidRPr="00360447" w:rsidRDefault="00D03567" w:rsidP="00E7075D">
            <w:pPr>
              <w:spacing w:after="0" w:line="240" w:lineRule="auto"/>
              <w:jc w:val="center"/>
              <w:rPr>
                <w:b/>
                <w:bCs/>
                <w:sz w:val="20"/>
                <w:szCs w:val="20"/>
                <w:rtl/>
              </w:rPr>
            </w:pPr>
            <w:r w:rsidRPr="00360447">
              <w:rPr>
                <w:b/>
                <w:bCs/>
                <w:sz w:val="20"/>
                <w:szCs w:val="20"/>
              </w:rPr>
              <w:t>29h30</w:t>
            </w:r>
          </w:p>
        </w:tc>
        <w:tc>
          <w:tcPr>
            <w:tcW w:w="709" w:type="dxa"/>
            <w:tcBorders>
              <w:top w:val="single" w:sz="4" w:space="0" w:color="auto"/>
              <w:left w:val="single" w:sz="12" w:space="0" w:color="auto"/>
              <w:bottom w:val="single" w:sz="12" w:space="0" w:color="auto"/>
              <w:right w:val="single" w:sz="12" w:space="0" w:color="auto"/>
            </w:tcBorders>
            <w:shd w:val="clear" w:color="auto" w:fill="88DDE6"/>
            <w:vAlign w:val="center"/>
          </w:tcPr>
          <w:p w14:paraId="78FE6F0A" w14:textId="77777777" w:rsidR="00D03567" w:rsidRPr="00360447" w:rsidRDefault="00D03567" w:rsidP="00E7075D">
            <w:pPr>
              <w:spacing w:after="0" w:line="240" w:lineRule="auto"/>
              <w:jc w:val="center"/>
              <w:rPr>
                <w:b/>
                <w:bCs/>
                <w:sz w:val="20"/>
                <w:szCs w:val="20"/>
              </w:rPr>
            </w:pPr>
            <w:r w:rsidRPr="00360447">
              <w:rPr>
                <w:b/>
                <w:bCs/>
                <w:sz w:val="20"/>
                <w:szCs w:val="20"/>
              </w:rPr>
              <w:t>30</w:t>
            </w:r>
          </w:p>
        </w:tc>
        <w:tc>
          <w:tcPr>
            <w:tcW w:w="567" w:type="dxa"/>
            <w:tcBorders>
              <w:top w:val="single" w:sz="4" w:space="0" w:color="auto"/>
              <w:left w:val="single" w:sz="12" w:space="0" w:color="auto"/>
              <w:bottom w:val="single" w:sz="12" w:space="0" w:color="auto"/>
              <w:right w:val="single" w:sz="12" w:space="0" w:color="auto"/>
            </w:tcBorders>
            <w:shd w:val="clear" w:color="auto" w:fill="88DDE6"/>
            <w:vAlign w:val="center"/>
          </w:tcPr>
          <w:p w14:paraId="53F6BD1B" w14:textId="77777777" w:rsidR="00D03567" w:rsidRPr="00360447" w:rsidRDefault="00D03567" w:rsidP="00E7075D">
            <w:pPr>
              <w:spacing w:after="0" w:line="240" w:lineRule="auto"/>
              <w:jc w:val="center"/>
              <w:rPr>
                <w:b/>
                <w:bCs/>
                <w:sz w:val="20"/>
                <w:szCs w:val="20"/>
                <w:rtl/>
              </w:rPr>
            </w:pPr>
            <w:r w:rsidRPr="00360447">
              <w:rPr>
                <w:b/>
                <w:bCs/>
                <w:sz w:val="20"/>
                <w:szCs w:val="20"/>
              </w:rPr>
              <w:t>30</w:t>
            </w:r>
          </w:p>
        </w:tc>
        <w:tc>
          <w:tcPr>
            <w:tcW w:w="709" w:type="dxa"/>
            <w:tcBorders>
              <w:top w:val="single" w:sz="4" w:space="0" w:color="auto"/>
              <w:left w:val="single" w:sz="12" w:space="0" w:color="auto"/>
              <w:bottom w:val="single" w:sz="12" w:space="0" w:color="auto"/>
              <w:right w:val="single" w:sz="12" w:space="0" w:color="auto"/>
            </w:tcBorders>
            <w:shd w:val="clear" w:color="auto" w:fill="88DDE6"/>
            <w:vAlign w:val="center"/>
          </w:tcPr>
          <w:p w14:paraId="3BC192FE" w14:textId="77777777" w:rsidR="00D03567" w:rsidRPr="00360447" w:rsidRDefault="00D03567" w:rsidP="00E7075D">
            <w:pPr>
              <w:spacing w:after="0" w:line="240" w:lineRule="auto"/>
              <w:jc w:val="center"/>
              <w:rPr>
                <w:b/>
                <w:bCs/>
                <w:sz w:val="20"/>
                <w:szCs w:val="20"/>
              </w:rPr>
            </w:pPr>
            <w:r w:rsidRPr="00360447">
              <w:rPr>
                <w:b/>
                <w:bCs/>
                <w:sz w:val="20"/>
                <w:szCs w:val="20"/>
              </w:rPr>
              <w:t>15</w:t>
            </w:r>
          </w:p>
        </w:tc>
        <w:tc>
          <w:tcPr>
            <w:tcW w:w="567" w:type="dxa"/>
            <w:tcBorders>
              <w:top w:val="single" w:sz="4" w:space="0" w:color="auto"/>
              <w:left w:val="single" w:sz="12" w:space="0" w:color="auto"/>
              <w:bottom w:val="single" w:sz="12" w:space="0" w:color="auto"/>
              <w:right w:val="single" w:sz="12" w:space="0" w:color="auto"/>
            </w:tcBorders>
            <w:shd w:val="clear" w:color="auto" w:fill="88DDE6"/>
            <w:vAlign w:val="center"/>
          </w:tcPr>
          <w:p w14:paraId="0C31007B" w14:textId="77777777" w:rsidR="00D03567" w:rsidRPr="00360447" w:rsidRDefault="00D03567" w:rsidP="00E7075D">
            <w:pPr>
              <w:spacing w:after="0" w:line="240" w:lineRule="auto"/>
              <w:jc w:val="center"/>
              <w:rPr>
                <w:b/>
                <w:bCs/>
                <w:sz w:val="20"/>
                <w:szCs w:val="20"/>
                <w:rtl/>
              </w:rPr>
            </w:pPr>
            <w:r w:rsidRPr="00360447">
              <w:rPr>
                <w:b/>
                <w:bCs/>
                <w:sz w:val="20"/>
                <w:szCs w:val="20"/>
              </w:rPr>
              <w:t>15</w:t>
            </w:r>
          </w:p>
        </w:tc>
        <w:tc>
          <w:tcPr>
            <w:tcW w:w="850" w:type="dxa"/>
            <w:tcBorders>
              <w:top w:val="single" w:sz="4" w:space="0" w:color="auto"/>
              <w:left w:val="single" w:sz="12" w:space="0" w:color="auto"/>
              <w:bottom w:val="single" w:sz="12" w:space="0" w:color="auto"/>
              <w:right w:val="single" w:sz="12" w:space="0" w:color="auto"/>
            </w:tcBorders>
            <w:shd w:val="clear" w:color="auto" w:fill="88DDE6"/>
            <w:vAlign w:val="center"/>
          </w:tcPr>
          <w:p w14:paraId="4EEC18DE" w14:textId="77777777" w:rsidR="00D03567" w:rsidRPr="00360447" w:rsidRDefault="00D03567" w:rsidP="00E7075D">
            <w:pPr>
              <w:spacing w:after="0" w:line="240" w:lineRule="auto"/>
              <w:jc w:val="center"/>
              <w:rPr>
                <w:b/>
                <w:bCs/>
                <w:sz w:val="20"/>
                <w:szCs w:val="20"/>
              </w:rPr>
            </w:pPr>
          </w:p>
        </w:tc>
        <w:tc>
          <w:tcPr>
            <w:tcW w:w="862" w:type="dxa"/>
            <w:tcBorders>
              <w:top w:val="single" w:sz="4" w:space="0" w:color="auto"/>
              <w:left w:val="single" w:sz="12" w:space="0" w:color="auto"/>
              <w:bottom w:val="single" w:sz="12" w:space="0" w:color="auto"/>
              <w:right w:val="single" w:sz="12" w:space="0" w:color="auto"/>
            </w:tcBorders>
            <w:shd w:val="clear" w:color="auto" w:fill="88DDE6"/>
            <w:vAlign w:val="center"/>
          </w:tcPr>
          <w:p w14:paraId="5282E09A" w14:textId="77777777" w:rsidR="00D03567" w:rsidRPr="00360447" w:rsidRDefault="00D03567" w:rsidP="00E7075D">
            <w:pPr>
              <w:spacing w:after="0" w:line="240" w:lineRule="auto"/>
              <w:jc w:val="center"/>
              <w:rPr>
                <w:b/>
                <w:bCs/>
                <w:sz w:val="20"/>
                <w:szCs w:val="20"/>
              </w:rPr>
            </w:pPr>
          </w:p>
        </w:tc>
      </w:tr>
    </w:tbl>
    <w:p w14:paraId="564E1542" w14:textId="77777777" w:rsidR="00D03567" w:rsidRDefault="00D03567" w:rsidP="00902CD0">
      <w:pPr>
        <w:spacing w:after="0" w:line="240" w:lineRule="auto"/>
        <w:jc w:val="center"/>
        <w:rPr>
          <w:rFonts w:cstheme="minorHAnsi"/>
          <w:b/>
          <w:bCs/>
          <w:color w:val="800000"/>
          <w:sz w:val="20"/>
          <w:szCs w:val="20"/>
        </w:rPr>
      </w:pPr>
    </w:p>
    <w:p w14:paraId="0C925F6C" w14:textId="4278BD44" w:rsidR="00D03567" w:rsidRDefault="00D03567" w:rsidP="00902CD0">
      <w:pPr>
        <w:spacing w:after="0" w:line="240" w:lineRule="auto"/>
        <w:jc w:val="center"/>
        <w:rPr>
          <w:rFonts w:cstheme="minorHAnsi"/>
          <w:b/>
          <w:bCs/>
          <w:color w:val="800000"/>
          <w:sz w:val="20"/>
          <w:szCs w:val="20"/>
        </w:rPr>
      </w:pPr>
    </w:p>
    <w:p w14:paraId="2D01C35A" w14:textId="77777777" w:rsidR="00A8154B" w:rsidRPr="00902CD0" w:rsidRDefault="00A8154B" w:rsidP="00902CD0">
      <w:pPr>
        <w:spacing w:after="0" w:line="240" w:lineRule="auto"/>
        <w:jc w:val="center"/>
        <w:rPr>
          <w:rFonts w:cstheme="minorHAnsi"/>
          <w:b/>
          <w:bCs/>
          <w:color w:val="800000"/>
          <w:sz w:val="20"/>
          <w:szCs w:val="20"/>
        </w:rPr>
      </w:pPr>
    </w:p>
    <w:p w14:paraId="66635F90" w14:textId="77777777" w:rsidR="004D5AEB" w:rsidRDefault="004D5AEB" w:rsidP="004D5AEB">
      <w:pPr>
        <w:autoSpaceDE w:val="0"/>
        <w:spacing w:after="0" w:line="240" w:lineRule="auto"/>
        <w:jc w:val="center"/>
        <w:rPr>
          <w:rFonts w:cstheme="minorHAnsi"/>
          <w:b/>
          <w:bCs/>
        </w:rPr>
      </w:pPr>
      <w:r>
        <w:rPr>
          <w:rFonts w:cstheme="minorHAnsi"/>
          <w:b/>
          <w:bCs/>
        </w:rPr>
        <w:lastRenderedPageBreak/>
        <w:t>Tableau 3</w:t>
      </w:r>
      <w:r w:rsidRPr="00234135">
        <w:rPr>
          <w:rFonts w:cstheme="minorHAnsi"/>
          <w:b/>
          <w:bCs/>
        </w:rPr>
        <w:t>. Place des activités pratiques dans le</w:t>
      </w:r>
      <w:r>
        <w:rPr>
          <w:rFonts w:cstheme="minorHAnsi"/>
          <w:b/>
          <w:bCs/>
        </w:rPr>
        <w:t>s</w:t>
      </w:r>
      <w:r w:rsidRPr="00234135">
        <w:rPr>
          <w:rFonts w:cstheme="minorHAnsi"/>
          <w:b/>
          <w:bCs/>
        </w:rPr>
        <w:t xml:space="preserve"> cursus</w:t>
      </w:r>
      <w:r>
        <w:rPr>
          <w:rFonts w:cstheme="minorHAnsi"/>
          <w:b/>
          <w:bCs/>
        </w:rPr>
        <w:t xml:space="preserve"> de la licence des SVT</w:t>
      </w:r>
    </w:p>
    <w:p w14:paraId="0D561366" w14:textId="77777777" w:rsidR="004D5AEB" w:rsidRDefault="004D5AEB" w:rsidP="004D5AEB">
      <w:pPr>
        <w:autoSpaceDE w:val="0"/>
        <w:spacing w:after="0" w:line="240" w:lineRule="auto"/>
        <w:jc w:val="center"/>
        <w:rPr>
          <w:rFonts w:cstheme="minorHAnsi"/>
          <w:b/>
          <w:bCs/>
        </w:rPr>
      </w:pPr>
      <w:r w:rsidRPr="00234135">
        <w:rPr>
          <w:rFonts w:cstheme="minorHAnsi"/>
          <w:sz w:val="20"/>
          <w:szCs w:val="20"/>
        </w:rPr>
        <w:t xml:space="preserve">UEF : unités d’enseignement fondamental ; UEO : unités d’enseignement optionnel ; UET : unités d’enseignement transversal ; </w:t>
      </w:r>
      <w:r w:rsidRPr="00AC4742">
        <w:rPr>
          <w:rFonts w:cstheme="minorHAnsi"/>
          <w:b/>
          <w:bCs/>
          <w:sz w:val="20"/>
          <w:szCs w:val="20"/>
          <w:shd w:val="clear" w:color="auto" w:fill="CCFF99"/>
        </w:rPr>
        <w:t>UAP : unités d’activités pratiques</w:t>
      </w:r>
      <w:r w:rsidRPr="00234135">
        <w:rPr>
          <w:rFonts w:cstheme="minorHAnsi"/>
          <w:b/>
          <w:bCs/>
        </w:rPr>
        <w:t xml:space="preserve"> </w:t>
      </w:r>
    </w:p>
    <w:p w14:paraId="3A32DBBD" w14:textId="77777777" w:rsidR="004D5AEB" w:rsidRPr="00234135" w:rsidRDefault="004D5AEB" w:rsidP="004D5AEB">
      <w:pPr>
        <w:autoSpaceDE w:val="0"/>
        <w:spacing w:after="0" w:line="240" w:lineRule="auto"/>
        <w:jc w:val="center"/>
        <w:rPr>
          <w:rFonts w:cstheme="minorHAnsi"/>
          <w:b/>
          <w:bCs/>
        </w:rPr>
      </w:pPr>
    </w:p>
    <w:p w14:paraId="4C24B787" w14:textId="77777777" w:rsidR="004D5AEB" w:rsidRPr="00DB3C28" w:rsidRDefault="004D5AEB" w:rsidP="004D5AEB">
      <w:pPr>
        <w:pBdr>
          <w:top w:val="single" w:sz="4" w:space="1" w:color="auto"/>
          <w:left w:val="single" w:sz="4" w:space="4" w:color="auto"/>
          <w:bottom w:val="single" w:sz="4" w:space="1" w:color="auto"/>
          <w:right w:val="single" w:sz="4" w:space="4" w:color="auto"/>
        </w:pBdr>
        <w:shd w:val="clear" w:color="auto" w:fill="FFFF66"/>
        <w:spacing w:after="0" w:line="240" w:lineRule="auto"/>
        <w:jc w:val="center"/>
        <w:rPr>
          <w:rFonts w:cstheme="minorHAnsi"/>
          <w:b/>
          <w:bCs/>
          <w:color w:val="0000FF"/>
          <w:sz w:val="24"/>
          <w:szCs w:val="24"/>
        </w:rPr>
      </w:pPr>
      <w:r w:rsidRPr="00DB3C28">
        <w:rPr>
          <w:rFonts w:cstheme="minorHAnsi"/>
          <w:b/>
          <w:bCs/>
          <w:color w:val="0000FF"/>
          <w:sz w:val="24"/>
          <w:szCs w:val="24"/>
        </w:rPr>
        <w:t>Marquette de S</w:t>
      </w:r>
      <w:r>
        <w:rPr>
          <w:rFonts w:cstheme="minorHAnsi"/>
          <w:b/>
          <w:bCs/>
          <w:color w:val="0000FF"/>
          <w:sz w:val="24"/>
          <w:szCs w:val="24"/>
        </w:rPr>
        <w:t>6 SVT</w:t>
      </w:r>
    </w:p>
    <w:p w14:paraId="37A19607" w14:textId="77777777" w:rsidR="004D5AEB" w:rsidRDefault="004D5AEB" w:rsidP="004D5AEB">
      <w:pPr>
        <w:spacing w:after="0" w:line="240" w:lineRule="auto"/>
        <w:jc w:val="center"/>
        <w:rPr>
          <w:rFonts w:cstheme="minorHAnsi"/>
          <w:b/>
          <w:bCs/>
          <w:color w:val="800000"/>
          <w:sz w:val="20"/>
          <w:szCs w:val="20"/>
        </w:rPr>
      </w:pPr>
    </w:p>
    <w:tbl>
      <w:tblPr>
        <w:tblW w:w="145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93"/>
        <w:gridCol w:w="2835"/>
        <w:gridCol w:w="992"/>
        <w:gridCol w:w="2693"/>
        <w:gridCol w:w="709"/>
        <w:gridCol w:w="709"/>
        <w:gridCol w:w="709"/>
        <w:gridCol w:w="708"/>
        <w:gridCol w:w="709"/>
        <w:gridCol w:w="567"/>
        <w:gridCol w:w="709"/>
        <w:gridCol w:w="567"/>
        <w:gridCol w:w="850"/>
        <w:gridCol w:w="862"/>
      </w:tblGrid>
      <w:tr w:rsidR="00D03567" w:rsidRPr="007B2FBD" w14:paraId="142036FC" w14:textId="77777777" w:rsidTr="00E7075D">
        <w:trPr>
          <w:cantSplit/>
          <w:jc w:val="center"/>
        </w:trPr>
        <w:tc>
          <w:tcPr>
            <w:tcW w:w="893" w:type="dxa"/>
            <w:vMerge w:val="restart"/>
            <w:shd w:val="clear" w:color="auto" w:fill="D2FF79"/>
            <w:vAlign w:val="center"/>
          </w:tcPr>
          <w:p w14:paraId="4D05582B" w14:textId="77777777" w:rsidR="00D03567" w:rsidRPr="007B2FBD" w:rsidRDefault="00D03567" w:rsidP="00E7075D">
            <w:pPr>
              <w:spacing w:after="0" w:line="240" w:lineRule="auto"/>
              <w:jc w:val="center"/>
              <w:rPr>
                <w:b/>
                <w:bCs/>
                <w:sz w:val="20"/>
                <w:szCs w:val="20"/>
                <w:rtl/>
              </w:rPr>
            </w:pPr>
            <w:r w:rsidRPr="007B2FBD">
              <w:rPr>
                <w:b/>
                <w:bCs/>
                <w:sz w:val="20"/>
                <w:szCs w:val="20"/>
              </w:rPr>
              <w:t>code UE</w:t>
            </w:r>
          </w:p>
        </w:tc>
        <w:tc>
          <w:tcPr>
            <w:tcW w:w="2835" w:type="dxa"/>
            <w:vMerge w:val="restart"/>
            <w:shd w:val="clear" w:color="auto" w:fill="D2FF79"/>
            <w:vAlign w:val="center"/>
          </w:tcPr>
          <w:p w14:paraId="61144A5A" w14:textId="77777777" w:rsidR="00D03567" w:rsidRPr="007B2FBD" w:rsidRDefault="00D03567" w:rsidP="00E7075D">
            <w:pPr>
              <w:spacing w:after="0" w:line="240" w:lineRule="auto"/>
              <w:jc w:val="center"/>
              <w:rPr>
                <w:b/>
                <w:bCs/>
                <w:sz w:val="20"/>
                <w:szCs w:val="20"/>
              </w:rPr>
            </w:pPr>
            <w:r w:rsidRPr="007B2FBD">
              <w:rPr>
                <w:b/>
                <w:bCs/>
                <w:sz w:val="20"/>
                <w:szCs w:val="20"/>
              </w:rPr>
              <w:t>Unité d'enseignement (UE)</w:t>
            </w:r>
          </w:p>
          <w:p w14:paraId="62754BA4" w14:textId="77777777" w:rsidR="00D03567" w:rsidRPr="007B2FBD" w:rsidRDefault="00D03567" w:rsidP="00E7075D">
            <w:pPr>
              <w:spacing w:after="0" w:line="240" w:lineRule="auto"/>
              <w:jc w:val="center"/>
              <w:rPr>
                <w:b/>
                <w:bCs/>
                <w:sz w:val="20"/>
                <w:szCs w:val="20"/>
              </w:rPr>
            </w:pPr>
            <w:r w:rsidRPr="007B2FBD">
              <w:rPr>
                <w:b/>
                <w:bCs/>
                <w:sz w:val="20"/>
                <w:szCs w:val="20"/>
              </w:rPr>
              <w:t xml:space="preserve"> / Compétences</w:t>
            </w:r>
          </w:p>
        </w:tc>
        <w:tc>
          <w:tcPr>
            <w:tcW w:w="992" w:type="dxa"/>
            <w:vMerge w:val="restart"/>
            <w:shd w:val="clear" w:color="auto" w:fill="D2FF79"/>
            <w:vAlign w:val="center"/>
          </w:tcPr>
          <w:p w14:paraId="48E3B077" w14:textId="77777777" w:rsidR="00D03567" w:rsidRPr="007B2FBD" w:rsidRDefault="00D03567" w:rsidP="00E7075D">
            <w:pPr>
              <w:spacing w:after="0" w:line="240" w:lineRule="auto"/>
              <w:jc w:val="center"/>
              <w:rPr>
                <w:b/>
                <w:bCs/>
                <w:sz w:val="20"/>
                <w:szCs w:val="20"/>
                <w:rtl/>
              </w:rPr>
            </w:pPr>
            <w:r w:rsidRPr="007B2FBD">
              <w:rPr>
                <w:b/>
                <w:bCs/>
                <w:sz w:val="20"/>
                <w:szCs w:val="20"/>
              </w:rPr>
              <w:t xml:space="preserve"> code ECUE</w:t>
            </w:r>
          </w:p>
        </w:tc>
        <w:tc>
          <w:tcPr>
            <w:tcW w:w="2693" w:type="dxa"/>
            <w:vMerge w:val="restart"/>
            <w:shd w:val="clear" w:color="auto" w:fill="D2FF79"/>
            <w:vAlign w:val="center"/>
          </w:tcPr>
          <w:p w14:paraId="61F58F8F" w14:textId="77777777" w:rsidR="00D03567" w:rsidRPr="007B2FBD" w:rsidRDefault="00D03567" w:rsidP="00E7075D">
            <w:pPr>
              <w:spacing w:after="0" w:line="240" w:lineRule="auto"/>
              <w:jc w:val="center"/>
              <w:rPr>
                <w:b/>
                <w:bCs/>
                <w:sz w:val="20"/>
                <w:szCs w:val="20"/>
                <w:rtl/>
              </w:rPr>
            </w:pPr>
            <w:r w:rsidRPr="007B2FBD">
              <w:rPr>
                <w:b/>
                <w:bCs/>
                <w:sz w:val="20"/>
                <w:szCs w:val="20"/>
              </w:rPr>
              <w:t>Elément constitutif d'UE (ECUE)</w:t>
            </w:r>
          </w:p>
        </w:tc>
        <w:tc>
          <w:tcPr>
            <w:tcW w:w="2835" w:type="dxa"/>
            <w:gridSpan w:val="4"/>
            <w:shd w:val="clear" w:color="auto" w:fill="D2FF79"/>
            <w:vAlign w:val="center"/>
          </w:tcPr>
          <w:p w14:paraId="249141FC" w14:textId="77777777" w:rsidR="00D03567" w:rsidRPr="007B2FBD" w:rsidRDefault="00D03567" w:rsidP="00E7075D">
            <w:pPr>
              <w:spacing w:after="0" w:line="240" w:lineRule="auto"/>
              <w:jc w:val="center"/>
              <w:rPr>
                <w:b/>
                <w:bCs/>
                <w:sz w:val="20"/>
                <w:szCs w:val="20"/>
                <w:rtl/>
              </w:rPr>
            </w:pPr>
            <w:r w:rsidRPr="007B2FBD">
              <w:rPr>
                <w:b/>
                <w:bCs/>
                <w:sz w:val="20"/>
                <w:szCs w:val="20"/>
              </w:rPr>
              <w:t>Volume des heures de formation présentielles</w:t>
            </w:r>
          </w:p>
        </w:tc>
        <w:tc>
          <w:tcPr>
            <w:tcW w:w="1276" w:type="dxa"/>
            <w:gridSpan w:val="2"/>
            <w:shd w:val="clear" w:color="auto" w:fill="D2FF79"/>
            <w:vAlign w:val="center"/>
          </w:tcPr>
          <w:p w14:paraId="739D1CA3" w14:textId="77777777" w:rsidR="00D03567" w:rsidRPr="007B2FBD" w:rsidRDefault="00D03567" w:rsidP="00E7075D">
            <w:pPr>
              <w:spacing w:after="0" w:line="240" w:lineRule="auto"/>
              <w:jc w:val="center"/>
              <w:rPr>
                <w:b/>
                <w:bCs/>
                <w:sz w:val="20"/>
                <w:szCs w:val="20"/>
              </w:rPr>
            </w:pPr>
            <w:r w:rsidRPr="007B2FBD">
              <w:rPr>
                <w:b/>
                <w:bCs/>
                <w:sz w:val="20"/>
                <w:szCs w:val="20"/>
              </w:rPr>
              <w:t>Nombre de Crédits</w:t>
            </w:r>
          </w:p>
        </w:tc>
        <w:tc>
          <w:tcPr>
            <w:tcW w:w="1276" w:type="dxa"/>
            <w:gridSpan w:val="2"/>
            <w:shd w:val="clear" w:color="auto" w:fill="D2FF79"/>
            <w:vAlign w:val="center"/>
          </w:tcPr>
          <w:p w14:paraId="6D608CFA" w14:textId="77777777" w:rsidR="00D03567" w:rsidRPr="007B2FBD" w:rsidRDefault="00D03567" w:rsidP="00E7075D">
            <w:pPr>
              <w:spacing w:after="0" w:line="240" w:lineRule="auto"/>
              <w:jc w:val="center"/>
              <w:rPr>
                <w:b/>
                <w:bCs/>
                <w:sz w:val="20"/>
                <w:szCs w:val="20"/>
                <w:rtl/>
              </w:rPr>
            </w:pPr>
            <w:r w:rsidRPr="007B2FBD">
              <w:rPr>
                <w:b/>
                <w:bCs/>
                <w:sz w:val="20"/>
                <w:szCs w:val="20"/>
              </w:rPr>
              <w:t>Coefficient</w:t>
            </w:r>
          </w:p>
        </w:tc>
        <w:tc>
          <w:tcPr>
            <w:tcW w:w="1712" w:type="dxa"/>
            <w:gridSpan w:val="2"/>
            <w:shd w:val="clear" w:color="auto" w:fill="D2FF79"/>
            <w:vAlign w:val="center"/>
          </w:tcPr>
          <w:p w14:paraId="2C0D4516" w14:textId="77777777" w:rsidR="00D03567" w:rsidRPr="007B2FBD" w:rsidRDefault="00D03567" w:rsidP="00E7075D">
            <w:pPr>
              <w:spacing w:after="0" w:line="240" w:lineRule="auto"/>
              <w:jc w:val="center"/>
              <w:rPr>
                <w:b/>
                <w:bCs/>
                <w:sz w:val="20"/>
                <w:szCs w:val="20"/>
                <w:rtl/>
              </w:rPr>
            </w:pPr>
            <w:r w:rsidRPr="007B2FBD">
              <w:rPr>
                <w:b/>
                <w:bCs/>
                <w:sz w:val="20"/>
                <w:szCs w:val="20"/>
              </w:rPr>
              <w:t>Modalité d’évaluation</w:t>
            </w:r>
          </w:p>
        </w:tc>
      </w:tr>
      <w:tr w:rsidR="00D03567" w:rsidRPr="007B2FBD" w14:paraId="06DE59C9" w14:textId="77777777" w:rsidTr="00E7075D">
        <w:trPr>
          <w:cantSplit/>
          <w:trHeight w:val="295"/>
          <w:jc w:val="center"/>
        </w:trPr>
        <w:tc>
          <w:tcPr>
            <w:tcW w:w="893" w:type="dxa"/>
            <w:vMerge/>
            <w:shd w:val="clear" w:color="auto" w:fill="D2FF79"/>
            <w:vAlign w:val="center"/>
          </w:tcPr>
          <w:p w14:paraId="32EA1ACB" w14:textId="77777777" w:rsidR="00D03567" w:rsidRPr="007B2FBD" w:rsidRDefault="00D03567" w:rsidP="00E7075D">
            <w:pPr>
              <w:spacing w:after="0" w:line="240" w:lineRule="auto"/>
              <w:jc w:val="center"/>
              <w:rPr>
                <w:b/>
                <w:bCs/>
                <w:sz w:val="20"/>
                <w:szCs w:val="20"/>
                <w:rtl/>
              </w:rPr>
            </w:pPr>
          </w:p>
        </w:tc>
        <w:tc>
          <w:tcPr>
            <w:tcW w:w="2835" w:type="dxa"/>
            <w:vMerge/>
            <w:shd w:val="clear" w:color="auto" w:fill="D2FF79"/>
            <w:vAlign w:val="center"/>
          </w:tcPr>
          <w:p w14:paraId="5A12AEE4" w14:textId="77777777" w:rsidR="00D03567" w:rsidRPr="007B2FBD" w:rsidRDefault="00D03567" w:rsidP="00E7075D">
            <w:pPr>
              <w:spacing w:after="0" w:line="240" w:lineRule="auto"/>
              <w:jc w:val="center"/>
              <w:rPr>
                <w:b/>
                <w:bCs/>
                <w:sz w:val="20"/>
                <w:szCs w:val="20"/>
                <w:rtl/>
              </w:rPr>
            </w:pPr>
          </w:p>
        </w:tc>
        <w:tc>
          <w:tcPr>
            <w:tcW w:w="992" w:type="dxa"/>
            <w:vMerge/>
            <w:shd w:val="clear" w:color="auto" w:fill="D2FF79"/>
            <w:vAlign w:val="center"/>
          </w:tcPr>
          <w:p w14:paraId="19CC562B" w14:textId="77777777" w:rsidR="00D03567" w:rsidRPr="007B2FBD" w:rsidRDefault="00D03567" w:rsidP="00E7075D">
            <w:pPr>
              <w:spacing w:after="0" w:line="240" w:lineRule="auto"/>
              <w:jc w:val="center"/>
              <w:rPr>
                <w:b/>
                <w:bCs/>
                <w:sz w:val="20"/>
                <w:szCs w:val="20"/>
                <w:rtl/>
              </w:rPr>
            </w:pPr>
          </w:p>
        </w:tc>
        <w:tc>
          <w:tcPr>
            <w:tcW w:w="2693" w:type="dxa"/>
            <w:vMerge/>
            <w:shd w:val="clear" w:color="auto" w:fill="D2FF79"/>
            <w:vAlign w:val="center"/>
          </w:tcPr>
          <w:p w14:paraId="4F127454" w14:textId="77777777" w:rsidR="00D03567" w:rsidRPr="007B2FBD" w:rsidRDefault="00D03567" w:rsidP="00E7075D">
            <w:pPr>
              <w:spacing w:after="0" w:line="240" w:lineRule="auto"/>
              <w:jc w:val="center"/>
              <w:rPr>
                <w:b/>
                <w:bCs/>
                <w:sz w:val="20"/>
                <w:szCs w:val="20"/>
                <w:rtl/>
              </w:rPr>
            </w:pPr>
          </w:p>
        </w:tc>
        <w:tc>
          <w:tcPr>
            <w:tcW w:w="709" w:type="dxa"/>
            <w:shd w:val="clear" w:color="auto" w:fill="D2FF79"/>
            <w:vAlign w:val="center"/>
          </w:tcPr>
          <w:p w14:paraId="1205AA03" w14:textId="77777777" w:rsidR="00D03567" w:rsidRPr="007B2FBD" w:rsidRDefault="00D03567" w:rsidP="00E7075D">
            <w:pPr>
              <w:spacing w:after="0" w:line="240" w:lineRule="auto"/>
              <w:jc w:val="center"/>
              <w:rPr>
                <w:b/>
                <w:bCs/>
                <w:sz w:val="20"/>
                <w:szCs w:val="20"/>
                <w:rtl/>
              </w:rPr>
            </w:pPr>
            <w:r w:rsidRPr="007B2FBD">
              <w:rPr>
                <w:b/>
                <w:bCs/>
                <w:sz w:val="20"/>
                <w:szCs w:val="20"/>
              </w:rPr>
              <w:t>Cours</w:t>
            </w:r>
          </w:p>
        </w:tc>
        <w:tc>
          <w:tcPr>
            <w:tcW w:w="709" w:type="dxa"/>
            <w:shd w:val="clear" w:color="auto" w:fill="D2FF79"/>
            <w:vAlign w:val="center"/>
          </w:tcPr>
          <w:p w14:paraId="7E57F35A" w14:textId="77777777" w:rsidR="00D03567" w:rsidRPr="007B2FBD" w:rsidRDefault="00D03567" w:rsidP="00E7075D">
            <w:pPr>
              <w:spacing w:after="0" w:line="240" w:lineRule="auto"/>
              <w:jc w:val="center"/>
              <w:rPr>
                <w:b/>
                <w:bCs/>
                <w:sz w:val="20"/>
                <w:szCs w:val="20"/>
                <w:rtl/>
              </w:rPr>
            </w:pPr>
            <w:r w:rsidRPr="007B2FBD">
              <w:rPr>
                <w:b/>
                <w:bCs/>
                <w:sz w:val="20"/>
                <w:szCs w:val="20"/>
              </w:rPr>
              <w:t>TD</w:t>
            </w:r>
          </w:p>
        </w:tc>
        <w:tc>
          <w:tcPr>
            <w:tcW w:w="709" w:type="dxa"/>
            <w:shd w:val="clear" w:color="auto" w:fill="D2FF79"/>
            <w:vAlign w:val="center"/>
          </w:tcPr>
          <w:p w14:paraId="0F1FC1BA" w14:textId="77777777" w:rsidR="00D03567" w:rsidRPr="007B2FBD" w:rsidRDefault="00D03567" w:rsidP="00E7075D">
            <w:pPr>
              <w:spacing w:after="0" w:line="240" w:lineRule="auto"/>
              <w:jc w:val="center"/>
              <w:rPr>
                <w:b/>
                <w:bCs/>
                <w:sz w:val="20"/>
                <w:szCs w:val="20"/>
                <w:rtl/>
              </w:rPr>
            </w:pPr>
            <w:r w:rsidRPr="007B2FBD">
              <w:rPr>
                <w:b/>
                <w:bCs/>
                <w:sz w:val="20"/>
                <w:szCs w:val="20"/>
              </w:rPr>
              <w:t>TP</w:t>
            </w:r>
          </w:p>
        </w:tc>
        <w:tc>
          <w:tcPr>
            <w:tcW w:w="708" w:type="dxa"/>
            <w:shd w:val="clear" w:color="auto" w:fill="D2FF79"/>
            <w:vAlign w:val="center"/>
          </w:tcPr>
          <w:p w14:paraId="5057C420" w14:textId="77777777" w:rsidR="00D03567" w:rsidRPr="007B2FBD" w:rsidRDefault="00D03567" w:rsidP="00E7075D">
            <w:pPr>
              <w:spacing w:after="0" w:line="240" w:lineRule="auto"/>
              <w:jc w:val="center"/>
              <w:rPr>
                <w:b/>
                <w:bCs/>
                <w:sz w:val="20"/>
                <w:szCs w:val="20"/>
                <w:rtl/>
              </w:rPr>
            </w:pPr>
            <w:r w:rsidRPr="007B2FBD">
              <w:rPr>
                <w:b/>
                <w:bCs/>
                <w:sz w:val="20"/>
                <w:szCs w:val="20"/>
              </w:rPr>
              <w:t>Autre</w:t>
            </w:r>
          </w:p>
        </w:tc>
        <w:tc>
          <w:tcPr>
            <w:tcW w:w="709" w:type="dxa"/>
            <w:shd w:val="clear" w:color="auto" w:fill="D2FF79"/>
            <w:vAlign w:val="center"/>
          </w:tcPr>
          <w:p w14:paraId="520BEB5F" w14:textId="77777777" w:rsidR="00D03567" w:rsidRPr="007B2FBD" w:rsidRDefault="00D03567" w:rsidP="00E7075D">
            <w:pPr>
              <w:spacing w:after="0" w:line="240" w:lineRule="auto"/>
              <w:jc w:val="center"/>
              <w:rPr>
                <w:b/>
                <w:bCs/>
                <w:sz w:val="20"/>
                <w:szCs w:val="20"/>
                <w:rtl/>
              </w:rPr>
            </w:pPr>
            <w:r w:rsidRPr="007B2FBD">
              <w:rPr>
                <w:b/>
                <w:bCs/>
                <w:sz w:val="20"/>
                <w:szCs w:val="20"/>
              </w:rPr>
              <w:t>ECUE</w:t>
            </w:r>
          </w:p>
        </w:tc>
        <w:tc>
          <w:tcPr>
            <w:tcW w:w="567" w:type="dxa"/>
            <w:shd w:val="clear" w:color="auto" w:fill="D2FF79"/>
            <w:vAlign w:val="center"/>
          </w:tcPr>
          <w:p w14:paraId="2E517CFF" w14:textId="77777777" w:rsidR="00D03567" w:rsidRPr="007B2FBD" w:rsidRDefault="00D03567" w:rsidP="00E7075D">
            <w:pPr>
              <w:spacing w:after="0" w:line="240" w:lineRule="auto"/>
              <w:jc w:val="center"/>
              <w:rPr>
                <w:b/>
                <w:bCs/>
                <w:sz w:val="20"/>
                <w:szCs w:val="20"/>
                <w:rtl/>
              </w:rPr>
            </w:pPr>
            <w:r w:rsidRPr="007B2FBD">
              <w:rPr>
                <w:b/>
                <w:bCs/>
                <w:sz w:val="20"/>
                <w:szCs w:val="20"/>
              </w:rPr>
              <w:t>UE</w:t>
            </w:r>
          </w:p>
        </w:tc>
        <w:tc>
          <w:tcPr>
            <w:tcW w:w="709" w:type="dxa"/>
            <w:shd w:val="clear" w:color="auto" w:fill="D2FF79"/>
            <w:vAlign w:val="center"/>
          </w:tcPr>
          <w:p w14:paraId="0735022E" w14:textId="77777777" w:rsidR="00D03567" w:rsidRPr="007B2FBD" w:rsidRDefault="00D03567" w:rsidP="00E7075D">
            <w:pPr>
              <w:spacing w:after="0" w:line="240" w:lineRule="auto"/>
              <w:jc w:val="center"/>
              <w:rPr>
                <w:b/>
                <w:bCs/>
                <w:sz w:val="20"/>
                <w:szCs w:val="20"/>
                <w:rtl/>
              </w:rPr>
            </w:pPr>
            <w:r w:rsidRPr="007B2FBD">
              <w:rPr>
                <w:b/>
                <w:bCs/>
                <w:sz w:val="20"/>
                <w:szCs w:val="20"/>
              </w:rPr>
              <w:t>ECUE</w:t>
            </w:r>
          </w:p>
        </w:tc>
        <w:tc>
          <w:tcPr>
            <w:tcW w:w="567" w:type="dxa"/>
            <w:shd w:val="clear" w:color="auto" w:fill="D2FF79"/>
            <w:vAlign w:val="center"/>
          </w:tcPr>
          <w:p w14:paraId="17A15363" w14:textId="77777777" w:rsidR="00D03567" w:rsidRPr="007B2FBD" w:rsidRDefault="00D03567" w:rsidP="00E7075D">
            <w:pPr>
              <w:spacing w:after="0" w:line="240" w:lineRule="auto"/>
              <w:jc w:val="center"/>
              <w:rPr>
                <w:b/>
                <w:bCs/>
                <w:sz w:val="20"/>
                <w:szCs w:val="20"/>
                <w:rtl/>
              </w:rPr>
            </w:pPr>
            <w:r w:rsidRPr="007B2FBD">
              <w:rPr>
                <w:b/>
                <w:bCs/>
                <w:sz w:val="20"/>
                <w:szCs w:val="20"/>
              </w:rPr>
              <w:t>UE</w:t>
            </w:r>
          </w:p>
        </w:tc>
        <w:tc>
          <w:tcPr>
            <w:tcW w:w="850" w:type="dxa"/>
            <w:shd w:val="clear" w:color="auto" w:fill="D2FF79"/>
            <w:vAlign w:val="center"/>
          </w:tcPr>
          <w:p w14:paraId="2308CB0B" w14:textId="77777777" w:rsidR="00D03567" w:rsidRPr="007B2FBD" w:rsidRDefault="00D03567" w:rsidP="00E7075D">
            <w:pPr>
              <w:spacing w:after="0" w:line="240" w:lineRule="auto"/>
              <w:jc w:val="center"/>
              <w:rPr>
                <w:b/>
                <w:bCs/>
                <w:sz w:val="16"/>
                <w:szCs w:val="16"/>
              </w:rPr>
            </w:pPr>
            <w:r w:rsidRPr="007B2FBD">
              <w:rPr>
                <w:b/>
                <w:bCs/>
                <w:sz w:val="16"/>
                <w:szCs w:val="16"/>
              </w:rPr>
              <w:t>Contrôle continu</w:t>
            </w:r>
          </w:p>
        </w:tc>
        <w:tc>
          <w:tcPr>
            <w:tcW w:w="862" w:type="dxa"/>
            <w:shd w:val="clear" w:color="auto" w:fill="D2FF79"/>
            <w:vAlign w:val="center"/>
          </w:tcPr>
          <w:p w14:paraId="236222D0" w14:textId="77777777" w:rsidR="00D03567" w:rsidRPr="007B2FBD" w:rsidRDefault="00D03567" w:rsidP="00E7075D">
            <w:pPr>
              <w:spacing w:after="0" w:line="240" w:lineRule="auto"/>
              <w:jc w:val="center"/>
              <w:rPr>
                <w:b/>
                <w:bCs/>
                <w:sz w:val="20"/>
                <w:szCs w:val="20"/>
                <w:rtl/>
              </w:rPr>
            </w:pPr>
            <w:r w:rsidRPr="007B2FBD">
              <w:rPr>
                <w:b/>
                <w:bCs/>
                <w:sz w:val="20"/>
                <w:szCs w:val="20"/>
              </w:rPr>
              <w:t>Régime mixte</w:t>
            </w:r>
          </w:p>
        </w:tc>
      </w:tr>
      <w:tr w:rsidR="00D03567" w:rsidRPr="007B2FBD" w14:paraId="5B1D1E1D" w14:textId="77777777" w:rsidTr="00E7075D">
        <w:trPr>
          <w:cantSplit/>
          <w:trHeight w:val="327"/>
          <w:jc w:val="center"/>
        </w:trPr>
        <w:tc>
          <w:tcPr>
            <w:tcW w:w="893" w:type="dxa"/>
            <w:vMerge w:val="restart"/>
            <w:shd w:val="clear" w:color="auto" w:fill="FFFFCC"/>
            <w:vAlign w:val="center"/>
          </w:tcPr>
          <w:p w14:paraId="1B272DCB" w14:textId="77777777" w:rsidR="00D03567" w:rsidRPr="007B2FBD" w:rsidRDefault="00D03567" w:rsidP="00E7075D">
            <w:pPr>
              <w:spacing w:after="0" w:line="240" w:lineRule="auto"/>
              <w:jc w:val="center"/>
              <w:rPr>
                <w:b/>
                <w:bCs/>
                <w:sz w:val="20"/>
                <w:szCs w:val="20"/>
                <w:rtl/>
              </w:rPr>
            </w:pPr>
            <w:r w:rsidRPr="007B2FBD">
              <w:rPr>
                <w:b/>
                <w:bCs/>
                <w:sz w:val="20"/>
                <w:szCs w:val="20"/>
              </w:rPr>
              <w:t>UEF610</w:t>
            </w:r>
          </w:p>
        </w:tc>
        <w:tc>
          <w:tcPr>
            <w:tcW w:w="2835" w:type="dxa"/>
            <w:shd w:val="clear" w:color="auto" w:fill="FFFFCC"/>
            <w:vAlign w:val="center"/>
          </w:tcPr>
          <w:p w14:paraId="491479F2" w14:textId="77777777" w:rsidR="00D03567" w:rsidRPr="007B2FBD" w:rsidRDefault="00D03567" w:rsidP="00E7075D">
            <w:pPr>
              <w:spacing w:after="0" w:line="240" w:lineRule="auto"/>
              <w:rPr>
                <w:b/>
                <w:bCs/>
                <w:sz w:val="20"/>
                <w:szCs w:val="20"/>
              </w:rPr>
            </w:pPr>
            <w:r w:rsidRPr="007B2FBD">
              <w:rPr>
                <w:b/>
                <w:bCs/>
                <w:sz w:val="20"/>
                <w:szCs w:val="20"/>
              </w:rPr>
              <w:t>Génétique</w:t>
            </w:r>
          </w:p>
        </w:tc>
        <w:tc>
          <w:tcPr>
            <w:tcW w:w="992" w:type="dxa"/>
            <w:shd w:val="clear" w:color="auto" w:fill="FFFFCC"/>
            <w:vAlign w:val="center"/>
          </w:tcPr>
          <w:p w14:paraId="31971168" w14:textId="77777777" w:rsidR="00D03567" w:rsidRPr="000C1824" w:rsidRDefault="00D03567" w:rsidP="00E7075D">
            <w:pPr>
              <w:spacing w:after="0" w:line="240" w:lineRule="auto"/>
              <w:jc w:val="center"/>
              <w:rPr>
                <w:b/>
                <w:bCs/>
                <w:sz w:val="20"/>
                <w:szCs w:val="20"/>
                <w:rtl/>
              </w:rPr>
            </w:pPr>
            <w:r w:rsidRPr="000C1824">
              <w:rPr>
                <w:b/>
                <w:bCs/>
                <w:sz w:val="20"/>
                <w:szCs w:val="20"/>
              </w:rPr>
              <w:t>UEF611</w:t>
            </w:r>
          </w:p>
        </w:tc>
        <w:tc>
          <w:tcPr>
            <w:tcW w:w="2693" w:type="dxa"/>
            <w:shd w:val="clear" w:color="auto" w:fill="FFFFCC"/>
            <w:vAlign w:val="center"/>
          </w:tcPr>
          <w:p w14:paraId="0B838A1E" w14:textId="77777777" w:rsidR="00D03567" w:rsidRPr="008E4B85" w:rsidRDefault="00D03567" w:rsidP="00E7075D">
            <w:pPr>
              <w:spacing w:after="0" w:line="240" w:lineRule="auto"/>
              <w:rPr>
                <w:sz w:val="20"/>
                <w:szCs w:val="20"/>
              </w:rPr>
            </w:pPr>
            <w:r w:rsidRPr="008E4B85">
              <w:rPr>
                <w:rFonts w:cs="Times New Roman"/>
                <w:sz w:val="20"/>
                <w:szCs w:val="20"/>
              </w:rPr>
              <w:t>Génétique formelle</w:t>
            </w:r>
          </w:p>
        </w:tc>
        <w:tc>
          <w:tcPr>
            <w:tcW w:w="709" w:type="dxa"/>
            <w:shd w:val="clear" w:color="auto" w:fill="FFFFCC"/>
            <w:vAlign w:val="center"/>
          </w:tcPr>
          <w:p w14:paraId="50565160" w14:textId="77777777" w:rsidR="00D03567" w:rsidRPr="008E4B85" w:rsidRDefault="00D03567" w:rsidP="00E7075D">
            <w:pPr>
              <w:spacing w:after="0" w:line="240" w:lineRule="auto"/>
              <w:jc w:val="center"/>
              <w:rPr>
                <w:sz w:val="20"/>
                <w:szCs w:val="20"/>
              </w:rPr>
            </w:pPr>
            <w:r w:rsidRPr="008E4B85">
              <w:rPr>
                <w:sz w:val="20"/>
                <w:szCs w:val="20"/>
              </w:rPr>
              <w:t>1h30</w:t>
            </w:r>
          </w:p>
        </w:tc>
        <w:tc>
          <w:tcPr>
            <w:tcW w:w="709" w:type="dxa"/>
            <w:shd w:val="clear" w:color="auto" w:fill="FFFFCC"/>
            <w:vAlign w:val="center"/>
          </w:tcPr>
          <w:p w14:paraId="1A7CBDB9" w14:textId="77777777" w:rsidR="00D03567" w:rsidRPr="008E4B85" w:rsidRDefault="00D03567" w:rsidP="00E7075D">
            <w:pPr>
              <w:spacing w:after="0" w:line="240" w:lineRule="auto"/>
              <w:jc w:val="center"/>
              <w:rPr>
                <w:sz w:val="20"/>
                <w:szCs w:val="20"/>
                <w:rtl/>
              </w:rPr>
            </w:pPr>
            <w:r w:rsidRPr="008E4B85">
              <w:rPr>
                <w:sz w:val="20"/>
                <w:szCs w:val="20"/>
              </w:rPr>
              <w:t>1h00</w:t>
            </w:r>
          </w:p>
        </w:tc>
        <w:tc>
          <w:tcPr>
            <w:tcW w:w="709" w:type="dxa"/>
            <w:shd w:val="clear" w:color="auto" w:fill="FFFFCC"/>
            <w:vAlign w:val="center"/>
          </w:tcPr>
          <w:p w14:paraId="3E87209F" w14:textId="77777777" w:rsidR="00D03567" w:rsidRPr="008E4B85" w:rsidRDefault="00D03567" w:rsidP="00E7075D">
            <w:pPr>
              <w:spacing w:after="0" w:line="240" w:lineRule="auto"/>
              <w:jc w:val="center"/>
              <w:rPr>
                <w:sz w:val="20"/>
                <w:szCs w:val="20"/>
                <w:rtl/>
              </w:rPr>
            </w:pPr>
            <w:r w:rsidRPr="008E4B85">
              <w:rPr>
                <w:sz w:val="20"/>
                <w:szCs w:val="20"/>
              </w:rPr>
              <w:t>0h30</w:t>
            </w:r>
          </w:p>
        </w:tc>
        <w:tc>
          <w:tcPr>
            <w:tcW w:w="708" w:type="dxa"/>
            <w:shd w:val="clear" w:color="auto" w:fill="FFFFCC"/>
            <w:vAlign w:val="center"/>
          </w:tcPr>
          <w:p w14:paraId="60FB595D" w14:textId="77777777" w:rsidR="00D03567" w:rsidRPr="008E4B85" w:rsidRDefault="00D03567" w:rsidP="00E7075D">
            <w:pPr>
              <w:spacing w:after="0" w:line="240" w:lineRule="auto"/>
              <w:jc w:val="center"/>
              <w:rPr>
                <w:sz w:val="20"/>
                <w:szCs w:val="20"/>
                <w:rtl/>
              </w:rPr>
            </w:pPr>
          </w:p>
        </w:tc>
        <w:tc>
          <w:tcPr>
            <w:tcW w:w="709" w:type="dxa"/>
            <w:shd w:val="clear" w:color="auto" w:fill="FFFFCC"/>
            <w:vAlign w:val="center"/>
          </w:tcPr>
          <w:p w14:paraId="25A02A51" w14:textId="77777777" w:rsidR="00D03567" w:rsidRPr="008E4B85" w:rsidRDefault="00D03567" w:rsidP="00E7075D">
            <w:pPr>
              <w:spacing w:after="0" w:line="240" w:lineRule="auto"/>
              <w:jc w:val="center"/>
              <w:rPr>
                <w:sz w:val="20"/>
                <w:szCs w:val="20"/>
              </w:rPr>
            </w:pPr>
            <w:r w:rsidRPr="008E4B85">
              <w:rPr>
                <w:sz w:val="20"/>
                <w:szCs w:val="20"/>
              </w:rPr>
              <w:t>3</w:t>
            </w:r>
          </w:p>
        </w:tc>
        <w:tc>
          <w:tcPr>
            <w:tcW w:w="567" w:type="dxa"/>
            <w:vMerge w:val="restart"/>
            <w:shd w:val="clear" w:color="auto" w:fill="FFFFCC"/>
            <w:vAlign w:val="center"/>
          </w:tcPr>
          <w:p w14:paraId="0C841DA0" w14:textId="77777777" w:rsidR="00D03567" w:rsidRPr="008E4B85" w:rsidRDefault="00AC4742" w:rsidP="00E7075D">
            <w:pPr>
              <w:spacing w:after="0" w:line="240" w:lineRule="auto"/>
              <w:jc w:val="center"/>
              <w:rPr>
                <w:sz w:val="20"/>
                <w:szCs w:val="20"/>
                <w:rtl/>
              </w:rPr>
            </w:pPr>
            <w:r>
              <w:rPr>
                <w:sz w:val="20"/>
                <w:szCs w:val="20"/>
              </w:rPr>
              <w:t>6</w:t>
            </w:r>
          </w:p>
        </w:tc>
        <w:tc>
          <w:tcPr>
            <w:tcW w:w="709" w:type="dxa"/>
            <w:shd w:val="clear" w:color="auto" w:fill="FFFFCC"/>
            <w:vAlign w:val="center"/>
          </w:tcPr>
          <w:p w14:paraId="43713F71" w14:textId="77777777" w:rsidR="00D03567" w:rsidRPr="008E4B85" w:rsidRDefault="00D03567" w:rsidP="00E7075D">
            <w:pPr>
              <w:spacing w:after="0" w:line="240" w:lineRule="auto"/>
              <w:jc w:val="center"/>
              <w:rPr>
                <w:sz w:val="20"/>
                <w:szCs w:val="20"/>
                <w:rtl/>
              </w:rPr>
            </w:pPr>
            <w:r w:rsidRPr="008E4B85">
              <w:rPr>
                <w:sz w:val="20"/>
                <w:szCs w:val="20"/>
              </w:rPr>
              <w:t>1,5</w:t>
            </w:r>
          </w:p>
        </w:tc>
        <w:tc>
          <w:tcPr>
            <w:tcW w:w="567" w:type="dxa"/>
            <w:vMerge w:val="restart"/>
            <w:shd w:val="clear" w:color="auto" w:fill="FFFFCC"/>
            <w:vAlign w:val="center"/>
          </w:tcPr>
          <w:p w14:paraId="6A9BB45B" w14:textId="77777777" w:rsidR="00D03567" w:rsidRPr="008E4B85" w:rsidRDefault="00AC4742" w:rsidP="00AC4742">
            <w:pPr>
              <w:spacing w:after="0" w:line="240" w:lineRule="auto"/>
              <w:jc w:val="center"/>
              <w:rPr>
                <w:sz w:val="20"/>
                <w:szCs w:val="20"/>
                <w:rtl/>
              </w:rPr>
            </w:pPr>
            <w:r>
              <w:rPr>
                <w:sz w:val="20"/>
                <w:szCs w:val="20"/>
              </w:rPr>
              <w:t>3</w:t>
            </w:r>
          </w:p>
        </w:tc>
        <w:tc>
          <w:tcPr>
            <w:tcW w:w="850" w:type="dxa"/>
            <w:shd w:val="clear" w:color="auto" w:fill="FFFFCC"/>
            <w:vAlign w:val="center"/>
          </w:tcPr>
          <w:p w14:paraId="7262ECE2" w14:textId="77777777" w:rsidR="00D03567" w:rsidRPr="008E4B85" w:rsidRDefault="00D03567" w:rsidP="00E7075D">
            <w:pPr>
              <w:spacing w:after="0" w:line="240" w:lineRule="auto"/>
              <w:jc w:val="center"/>
              <w:rPr>
                <w:sz w:val="20"/>
                <w:szCs w:val="20"/>
                <w:rtl/>
              </w:rPr>
            </w:pPr>
          </w:p>
        </w:tc>
        <w:tc>
          <w:tcPr>
            <w:tcW w:w="862" w:type="dxa"/>
            <w:shd w:val="clear" w:color="auto" w:fill="FFFFCC"/>
            <w:vAlign w:val="center"/>
          </w:tcPr>
          <w:p w14:paraId="58269489" w14:textId="77777777" w:rsidR="00D03567" w:rsidRPr="008E4B85" w:rsidRDefault="00D03567" w:rsidP="00E7075D">
            <w:pPr>
              <w:spacing w:after="0" w:line="240" w:lineRule="auto"/>
              <w:jc w:val="center"/>
              <w:rPr>
                <w:sz w:val="20"/>
                <w:szCs w:val="20"/>
              </w:rPr>
            </w:pPr>
            <w:r w:rsidRPr="008E4B85">
              <w:rPr>
                <w:sz w:val="20"/>
                <w:szCs w:val="20"/>
              </w:rPr>
              <w:t>X</w:t>
            </w:r>
          </w:p>
        </w:tc>
      </w:tr>
      <w:tr w:rsidR="00D03567" w:rsidRPr="007B2FBD" w14:paraId="5B9D129F" w14:textId="77777777" w:rsidTr="00E7075D">
        <w:trPr>
          <w:cantSplit/>
          <w:trHeight w:val="383"/>
          <w:jc w:val="center"/>
        </w:trPr>
        <w:tc>
          <w:tcPr>
            <w:tcW w:w="893" w:type="dxa"/>
            <w:vMerge/>
            <w:shd w:val="clear" w:color="auto" w:fill="FFFFCC"/>
            <w:vAlign w:val="center"/>
          </w:tcPr>
          <w:p w14:paraId="07193048" w14:textId="77777777" w:rsidR="00D03567" w:rsidRPr="007B2FBD" w:rsidRDefault="00D03567" w:rsidP="00E7075D">
            <w:pPr>
              <w:spacing w:after="0" w:line="240" w:lineRule="auto"/>
              <w:jc w:val="center"/>
              <w:rPr>
                <w:b/>
                <w:bCs/>
                <w:sz w:val="20"/>
                <w:szCs w:val="20"/>
                <w:rtl/>
              </w:rPr>
            </w:pPr>
          </w:p>
        </w:tc>
        <w:tc>
          <w:tcPr>
            <w:tcW w:w="2835" w:type="dxa"/>
            <w:shd w:val="clear" w:color="auto" w:fill="FFFFCC"/>
            <w:vAlign w:val="center"/>
          </w:tcPr>
          <w:p w14:paraId="6C5DE34A" w14:textId="77777777" w:rsidR="00D03567" w:rsidRPr="008E4B85" w:rsidRDefault="00D03567" w:rsidP="00E7075D">
            <w:pPr>
              <w:spacing w:after="0" w:line="240" w:lineRule="auto"/>
              <w:rPr>
                <w:sz w:val="18"/>
                <w:szCs w:val="18"/>
                <w:rtl/>
              </w:rPr>
            </w:pPr>
            <w:r w:rsidRPr="008E4B85">
              <w:rPr>
                <w:sz w:val="18"/>
                <w:szCs w:val="18"/>
              </w:rPr>
              <w:t>Comp : Génétique moléculaire et formelle</w:t>
            </w:r>
          </w:p>
        </w:tc>
        <w:tc>
          <w:tcPr>
            <w:tcW w:w="992" w:type="dxa"/>
            <w:shd w:val="clear" w:color="auto" w:fill="FFFFCC"/>
            <w:vAlign w:val="center"/>
          </w:tcPr>
          <w:p w14:paraId="68E5835E" w14:textId="77777777" w:rsidR="00D03567" w:rsidRPr="000C1824" w:rsidRDefault="00D03567" w:rsidP="00E7075D">
            <w:pPr>
              <w:spacing w:after="0" w:line="240" w:lineRule="auto"/>
              <w:jc w:val="center"/>
              <w:rPr>
                <w:b/>
                <w:bCs/>
                <w:sz w:val="20"/>
                <w:szCs w:val="20"/>
                <w:rtl/>
              </w:rPr>
            </w:pPr>
            <w:r w:rsidRPr="000C1824">
              <w:rPr>
                <w:b/>
                <w:bCs/>
                <w:sz w:val="20"/>
                <w:szCs w:val="20"/>
              </w:rPr>
              <w:t>UEF612</w:t>
            </w:r>
          </w:p>
        </w:tc>
        <w:tc>
          <w:tcPr>
            <w:tcW w:w="2693" w:type="dxa"/>
            <w:shd w:val="clear" w:color="auto" w:fill="FFFFCC"/>
            <w:vAlign w:val="center"/>
          </w:tcPr>
          <w:p w14:paraId="47EDA628" w14:textId="77777777" w:rsidR="00D03567" w:rsidRPr="008E4B85" w:rsidRDefault="00D03567" w:rsidP="00E7075D">
            <w:pPr>
              <w:spacing w:after="0" w:line="240" w:lineRule="auto"/>
              <w:rPr>
                <w:sz w:val="20"/>
                <w:szCs w:val="20"/>
              </w:rPr>
            </w:pPr>
            <w:r w:rsidRPr="008E4B85">
              <w:rPr>
                <w:rFonts w:cs="Times New Roman"/>
                <w:sz w:val="20"/>
                <w:szCs w:val="20"/>
              </w:rPr>
              <w:t>Génétique moléculaire</w:t>
            </w:r>
          </w:p>
        </w:tc>
        <w:tc>
          <w:tcPr>
            <w:tcW w:w="709" w:type="dxa"/>
            <w:shd w:val="clear" w:color="auto" w:fill="FFFFCC"/>
            <w:vAlign w:val="center"/>
          </w:tcPr>
          <w:p w14:paraId="030C33C9" w14:textId="77777777" w:rsidR="00D03567" w:rsidRPr="008E4B85" w:rsidRDefault="00D03567" w:rsidP="00E7075D">
            <w:pPr>
              <w:spacing w:after="0" w:line="240" w:lineRule="auto"/>
              <w:jc w:val="center"/>
              <w:rPr>
                <w:sz w:val="20"/>
                <w:szCs w:val="20"/>
              </w:rPr>
            </w:pPr>
            <w:r w:rsidRPr="008E4B85">
              <w:rPr>
                <w:sz w:val="20"/>
                <w:szCs w:val="20"/>
              </w:rPr>
              <w:t>1h00</w:t>
            </w:r>
          </w:p>
        </w:tc>
        <w:tc>
          <w:tcPr>
            <w:tcW w:w="709" w:type="dxa"/>
            <w:shd w:val="clear" w:color="auto" w:fill="FFFFCC"/>
            <w:vAlign w:val="center"/>
          </w:tcPr>
          <w:p w14:paraId="062B650A" w14:textId="77777777" w:rsidR="00D03567" w:rsidRPr="008E4B85" w:rsidRDefault="00D03567" w:rsidP="00E7075D">
            <w:pPr>
              <w:spacing w:after="0" w:line="240" w:lineRule="auto"/>
              <w:jc w:val="center"/>
              <w:rPr>
                <w:sz w:val="20"/>
                <w:szCs w:val="20"/>
                <w:rtl/>
              </w:rPr>
            </w:pPr>
            <w:r w:rsidRPr="008E4B85">
              <w:rPr>
                <w:sz w:val="20"/>
                <w:szCs w:val="20"/>
              </w:rPr>
              <w:t>1h00</w:t>
            </w:r>
          </w:p>
        </w:tc>
        <w:tc>
          <w:tcPr>
            <w:tcW w:w="709" w:type="dxa"/>
            <w:shd w:val="clear" w:color="auto" w:fill="FFFFCC"/>
            <w:vAlign w:val="center"/>
          </w:tcPr>
          <w:p w14:paraId="49CFDAE5" w14:textId="77777777" w:rsidR="00D03567" w:rsidRPr="008E4B85" w:rsidRDefault="00D03567" w:rsidP="00E7075D">
            <w:pPr>
              <w:spacing w:after="0" w:line="240" w:lineRule="auto"/>
              <w:jc w:val="center"/>
              <w:rPr>
                <w:sz w:val="20"/>
                <w:szCs w:val="20"/>
                <w:rtl/>
              </w:rPr>
            </w:pPr>
            <w:r w:rsidRPr="008E4B85">
              <w:rPr>
                <w:sz w:val="20"/>
                <w:szCs w:val="20"/>
              </w:rPr>
              <w:t>0h30</w:t>
            </w:r>
          </w:p>
        </w:tc>
        <w:tc>
          <w:tcPr>
            <w:tcW w:w="708" w:type="dxa"/>
            <w:shd w:val="clear" w:color="auto" w:fill="FFFFCC"/>
            <w:vAlign w:val="center"/>
          </w:tcPr>
          <w:p w14:paraId="460D5EBF" w14:textId="77777777" w:rsidR="00D03567" w:rsidRPr="008E4B85" w:rsidRDefault="00D03567" w:rsidP="00E7075D">
            <w:pPr>
              <w:spacing w:after="0" w:line="240" w:lineRule="auto"/>
              <w:jc w:val="center"/>
              <w:rPr>
                <w:sz w:val="20"/>
                <w:szCs w:val="20"/>
                <w:rtl/>
              </w:rPr>
            </w:pPr>
          </w:p>
        </w:tc>
        <w:tc>
          <w:tcPr>
            <w:tcW w:w="709" w:type="dxa"/>
            <w:shd w:val="clear" w:color="auto" w:fill="FFFFCC"/>
            <w:vAlign w:val="center"/>
          </w:tcPr>
          <w:p w14:paraId="09F88E98" w14:textId="77777777" w:rsidR="00D03567" w:rsidRPr="008E4B85" w:rsidRDefault="00AC4742" w:rsidP="00E7075D">
            <w:pPr>
              <w:spacing w:after="0" w:line="240" w:lineRule="auto"/>
              <w:jc w:val="center"/>
              <w:rPr>
                <w:sz w:val="20"/>
                <w:szCs w:val="20"/>
              </w:rPr>
            </w:pPr>
            <w:r>
              <w:rPr>
                <w:sz w:val="20"/>
                <w:szCs w:val="20"/>
              </w:rPr>
              <w:t>3</w:t>
            </w:r>
          </w:p>
        </w:tc>
        <w:tc>
          <w:tcPr>
            <w:tcW w:w="567" w:type="dxa"/>
            <w:vMerge/>
            <w:shd w:val="clear" w:color="auto" w:fill="FFFFCC"/>
            <w:vAlign w:val="center"/>
          </w:tcPr>
          <w:p w14:paraId="1F832274" w14:textId="77777777" w:rsidR="00D03567" w:rsidRPr="008E4B85" w:rsidRDefault="00D03567" w:rsidP="00E7075D">
            <w:pPr>
              <w:spacing w:after="0" w:line="240" w:lineRule="auto"/>
              <w:jc w:val="center"/>
              <w:rPr>
                <w:sz w:val="20"/>
                <w:szCs w:val="20"/>
                <w:rtl/>
              </w:rPr>
            </w:pPr>
          </w:p>
        </w:tc>
        <w:tc>
          <w:tcPr>
            <w:tcW w:w="709" w:type="dxa"/>
            <w:shd w:val="clear" w:color="auto" w:fill="FFFFCC"/>
            <w:vAlign w:val="center"/>
          </w:tcPr>
          <w:p w14:paraId="04CD8FB1" w14:textId="77777777" w:rsidR="00D03567" w:rsidRPr="008E4B85" w:rsidRDefault="00D03567" w:rsidP="00E7075D">
            <w:pPr>
              <w:spacing w:after="0" w:line="240" w:lineRule="auto"/>
              <w:jc w:val="center"/>
              <w:rPr>
                <w:sz w:val="20"/>
                <w:szCs w:val="20"/>
                <w:rtl/>
              </w:rPr>
            </w:pPr>
            <w:r>
              <w:rPr>
                <w:sz w:val="20"/>
                <w:szCs w:val="20"/>
              </w:rPr>
              <w:t>1</w:t>
            </w:r>
            <w:r w:rsidR="00AC4742">
              <w:rPr>
                <w:sz w:val="20"/>
                <w:szCs w:val="20"/>
              </w:rPr>
              <w:t>,5</w:t>
            </w:r>
          </w:p>
        </w:tc>
        <w:tc>
          <w:tcPr>
            <w:tcW w:w="567" w:type="dxa"/>
            <w:vMerge/>
            <w:shd w:val="clear" w:color="auto" w:fill="FFFFCC"/>
            <w:vAlign w:val="center"/>
          </w:tcPr>
          <w:p w14:paraId="5D0E1AB8" w14:textId="77777777" w:rsidR="00D03567" w:rsidRPr="008E4B85" w:rsidRDefault="00D03567" w:rsidP="00E7075D">
            <w:pPr>
              <w:spacing w:after="0" w:line="240" w:lineRule="auto"/>
              <w:jc w:val="center"/>
              <w:rPr>
                <w:sz w:val="20"/>
                <w:szCs w:val="20"/>
                <w:rtl/>
              </w:rPr>
            </w:pPr>
          </w:p>
        </w:tc>
        <w:tc>
          <w:tcPr>
            <w:tcW w:w="850" w:type="dxa"/>
            <w:shd w:val="clear" w:color="auto" w:fill="FFFFCC"/>
            <w:vAlign w:val="center"/>
          </w:tcPr>
          <w:p w14:paraId="0123DF23" w14:textId="77777777" w:rsidR="00D03567" w:rsidRPr="008E4B85" w:rsidRDefault="00D03567" w:rsidP="00E7075D">
            <w:pPr>
              <w:spacing w:after="0" w:line="240" w:lineRule="auto"/>
              <w:jc w:val="center"/>
              <w:rPr>
                <w:sz w:val="20"/>
                <w:szCs w:val="20"/>
                <w:rtl/>
              </w:rPr>
            </w:pPr>
          </w:p>
        </w:tc>
        <w:tc>
          <w:tcPr>
            <w:tcW w:w="862" w:type="dxa"/>
            <w:shd w:val="clear" w:color="auto" w:fill="FFFFCC"/>
            <w:vAlign w:val="center"/>
          </w:tcPr>
          <w:p w14:paraId="5833F078" w14:textId="77777777" w:rsidR="00D03567" w:rsidRPr="008E4B85" w:rsidRDefault="00D03567" w:rsidP="00E7075D">
            <w:pPr>
              <w:spacing w:after="0" w:line="240" w:lineRule="auto"/>
              <w:jc w:val="center"/>
              <w:rPr>
                <w:sz w:val="20"/>
                <w:szCs w:val="20"/>
              </w:rPr>
            </w:pPr>
            <w:r w:rsidRPr="008E4B85">
              <w:rPr>
                <w:sz w:val="20"/>
                <w:szCs w:val="20"/>
              </w:rPr>
              <w:t>X</w:t>
            </w:r>
          </w:p>
        </w:tc>
      </w:tr>
      <w:tr w:rsidR="00D03567" w:rsidRPr="007B2FBD" w14:paraId="3AFF7E9A" w14:textId="77777777" w:rsidTr="00E7075D">
        <w:trPr>
          <w:cantSplit/>
          <w:trHeight w:val="441"/>
          <w:jc w:val="center"/>
        </w:trPr>
        <w:tc>
          <w:tcPr>
            <w:tcW w:w="893" w:type="dxa"/>
            <w:vMerge w:val="restart"/>
            <w:shd w:val="clear" w:color="auto" w:fill="FFFFCC"/>
            <w:vAlign w:val="center"/>
          </w:tcPr>
          <w:p w14:paraId="33E039B3" w14:textId="77777777" w:rsidR="00D03567" w:rsidRPr="007B2FBD" w:rsidRDefault="00D03567" w:rsidP="00E7075D">
            <w:pPr>
              <w:spacing w:after="0" w:line="240" w:lineRule="auto"/>
              <w:jc w:val="center"/>
              <w:rPr>
                <w:b/>
                <w:bCs/>
                <w:sz w:val="20"/>
                <w:szCs w:val="20"/>
                <w:rtl/>
              </w:rPr>
            </w:pPr>
            <w:r w:rsidRPr="007B2FBD">
              <w:rPr>
                <w:b/>
                <w:bCs/>
                <w:sz w:val="20"/>
                <w:szCs w:val="20"/>
              </w:rPr>
              <w:t>UEF620</w:t>
            </w:r>
          </w:p>
        </w:tc>
        <w:tc>
          <w:tcPr>
            <w:tcW w:w="2835" w:type="dxa"/>
            <w:shd w:val="clear" w:color="auto" w:fill="FFFFCC"/>
            <w:vAlign w:val="center"/>
          </w:tcPr>
          <w:p w14:paraId="3C125CFF" w14:textId="77777777" w:rsidR="00D03567" w:rsidRPr="007B2FBD" w:rsidRDefault="00D03567" w:rsidP="00E7075D">
            <w:pPr>
              <w:spacing w:after="0" w:line="240" w:lineRule="auto"/>
              <w:rPr>
                <w:b/>
                <w:bCs/>
                <w:sz w:val="20"/>
                <w:szCs w:val="20"/>
              </w:rPr>
            </w:pPr>
            <w:r w:rsidRPr="007B2FBD">
              <w:rPr>
                <w:b/>
                <w:bCs/>
                <w:sz w:val="20"/>
                <w:szCs w:val="20"/>
              </w:rPr>
              <w:t>Ecologie et Physiologie animale</w:t>
            </w:r>
          </w:p>
        </w:tc>
        <w:tc>
          <w:tcPr>
            <w:tcW w:w="992" w:type="dxa"/>
            <w:shd w:val="clear" w:color="auto" w:fill="FFFFCC"/>
            <w:vAlign w:val="center"/>
          </w:tcPr>
          <w:p w14:paraId="27867BBA" w14:textId="77777777" w:rsidR="00D03567" w:rsidRPr="000C1824" w:rsidRDefault="00D03567" w:rsidP="00E7075D">
            <w:pPr>
              <w:spacing w:after="0" w:line="240" w:lineRule="auto"/>
              <w:jc w:val="center"/>
              <w:rPr>
                <w:b/>
                <w:bCs/>
                <w:sz w:val="20"/>
                <w:szCs w:val="20"/>
                <w:rtl/>
              </w:rPr>
            </w:pPr>
            <w:r w:rsidRPr="000C1824">
              <w:rPr>
                <w:b/>
                <w:bCs/>
                <w:sz w:val="20"/>
                <w:szCs w:val="20"/>
              </w:rPr>
              <w:t>UEF621</w:t>
            </w:r>
          </w:p>
        </w:tc>
        <w:tc>
          <w:tcPr>
            <w:tcW w:w="2693" w:type="dxa"/>
            <w:shd w:val="clear" w:color="auto" w:fill="FFFFCC"/>
            <w:vAlign w:val="center"/>
          </w:tcPr>
          <w:p w14:paraId="6D456748" w14:textId="77777777" w:rsidR="00D03567" w:rsidRPr="008E4B85" w:rsidRDefault="00D03567" w:rsidP="00E7075D">
            <w:pPr>
              <w:tabs>
                <w:tab w:val="left" w:pos="360"/>
              </w:tabs>
              <w:spacing w:after="0" w:line="240" w:lineRule="auto"/>
              <w:rPr>
                <w:rFonts w:cs="Times New Roman"/>
                <w:sz w:val="20"/>
                <w:szCs w:val="20"/>
              </w:rPr>
            </w:pPr>
            <w:r w:rsidRPr="008E4B85">
              <w:rPr>
                <w:rFonts w:cs="Times New Roman"/>
                <w:sz w:val="20"/>
                <w:szCs w:val="20"/>
              </w:rPr>
              <w:t>Ecologie</w:t>
            </w:r>
            <w:r>
              <w:rPr>
                <w:rFonts w:cs="Times New Roman"/>
                <w:sz w:val="20"/>
                <w:szCs w:val="20"/>
              </w:rPr>
              <w:t xml:space="preserve"> générale</w:t>
            </w:r>
          </w:p>
        </w:tc>
        <w:tc>
          <w:tcPr>
            <w:tcW w:w="709" w:type="dxa"/>
            <w:shd w:val="clear" w:color="auto" w:fill="FFFFCC"/>
            <w:vAlign w:val="center"/>
          </w:tcPr>
          <w:p w14:paraId="1A9837C2" w14:textId="77777777" w:rsidR="00D03567" w:rsidRPr="008E4B85" w:rsidRDefault="00D03567" w:rsidP="00E7075D">
            <w:pPr>
              <w:spacing w:after="0" w:line="240" w:lineRule="auto"/>
              <w:jc w:val="center"/>
              <w:rPr>
                <w:sz w:val="20"/>
                <w:szCs w:val="20"/>
              </w:rPr>
            </w:pPr>
            <w:r w:rsidRPr="008E4B85">
              <w:rPr>
                <w:sz w:val="20"/>
                <w:szCs w:val="20"/>
              </w:rPr>
              <w:t>1h30</w:t>
            </w:r>
          </w:p>
        </w:tc>
        <w:tc>
          <w:tcPr>
            <w:tcW w:w="709" w:type="dxa"/>
            <w:shd w:val="clear" w:color="auto" w:fill="FFFFCC"/>
            <w:vAlign w:val="center"/>
          </w:tcPr>
          <w:p w14:paraId="5C9FD807" w14:textId="77777777" w:rsidR="00D03567" w:rsidRPr="008E4B85" w:rsidRDefault="00D03567" w:rsidP="00E7075D">
            <w:pPr>
              <w:spacing w:after="0" w:line="240" w:lineRule="auto"/>
              <w:jc w:val="center"/>
              <w:rPr>
                <w:sz w:val="20"/>
                <w:szCs w:val="20"/>
                <w:rtl/>
              </w:rPr>
            </w:pPr>
            <w:r w:rsidRPr="008E4B85">
              <w:rPr>
                <w:sz w:val="20"/>
                <w:szCs w:val="20"/>
              </w:rPr>
              <w:t>0h30</w:t>
            </w:r>
          </w:p>
        </w:tc>
        <w:tc>
          <w:tcPr>
            <w:tcW w:w="709" w:type="dxa"/>
            <w:shd w:val="clear" w:color="auto" w:fill="FFFFCC"/>
            <w:vAlign w:val="center"/>
          </w:tcPr>
          <w:p w14:paraId="7B2F7A7A" w14:textId="77777777" w:rsidR="00D03567" w:rsidRPr="008E4B85" w:rsidRDefault="00D03567" w:rsidP="00E7075D">
            <w:pPr>
              <w:spacing w:after="0" w:line="240" w:lineRule="auto"/>
              <w:jc w:val="center"/>
              <w:rPr>
                <w:sz w:val="20"/>
                <w:szCs w:val="20"/>
                <w:rtl/>
              </w:rPr>
            </w:pPr>
            <w:r w:rsidRPr="008E4B85">
              <w:rPr>
                <w:sz w:val="20"/>
                <w:szCs w:val="20"/>
              </w:rPr>
              <w:t>1h00</w:t>
            </w:r>
          </w:p>
        </w:tc>
        <w:tc>
          <w:tcPr>
            <w:tcW w:w="708" w:type="dxa"/>
            <w:shd w:val="clear" w:color="auto" w:fill="FFFFCC"/>
            <w:vAlign w:val="center"/>
          </w:tcPr>
          <w:p w14:paraId="677A96C6" w14:textId="77777777" w:rsidR="00D03567" w:rsidRPr="008E4B85" w:rsidRDefault="00D03567" w:rsidP="00E7075D">
            <w:pPr>
              <w:spacing w:after="0" w:line="240" w:lineRule="auto"/>
              <w:jc w:val="center"/>
              <w:rPr>
                <w:sz w:val="20"/>
                <w:szCs w:val="20"/>
                <w:rtl/>
              </w:rPr>
            </w:pPr>
          </w:p>
        </w:tc>
        <w:tc>
          <w:tcPr>
            <w:tcW w:w="709" w:type="dxa"/>
            <w:shd w:val="clear" w:color="auto" w:fill="FFFFCC"/>
            <w:vAlign w:val="center"/>
          </w:tcPr>
          <w:p w14:paraId="64F71EE4" w14:textId="77777777" w:rsidR="00D03567" w:rsidRPr="008E4B85" w:rsidRDefault="00D03567" w:rsidP="00E7075D">
            <w:pPr>
              <w:spacing w:after="0" w:line="240" w:lineRule="auto"/>
              <w:jc w:val="center"/>
              <w:rPr>
                <w:sz w:val="20"/>
                <w:szCs w:val="20"/>
              </w:rPr>
            </w:pPr>
            <w:r w:rsidRPr="008E4B85">
              <w:rPr>
                <w:sz w:val="20"/>
                <w:szCs w:val="20"/>
              </w:rPr>
              <w:t>3</w:t>
            </w:r>
          </w:p>
        </w:tc>
        <w:tc>
          <w:tcPr>
            <w:tcW w:w="567" w:type="dxa"/>
            <w:vMerge w:val="restart"/>
            <w:shd w:val="clear" w:color="auto" w:fill="FFFFCC"/>
            <w:vAlign w:val="center"/>
          </w:tcPr>
          <w:p w14:paraId="7768FF6B" w14:textId="77777777" w:rsidR="00D03567" w:rsidRPr="008E4B85" w:rsidRDefault="00D03567" w:rsidP="00E7075D">
            <w:pPr>
              <w:spacing w:after="0" w:line="240" w:lineRule="auto"/>
              <w:jc w:val="center"/>
              <w:rPr>
                <w:sz w:val="20"/>
                <w:szCs w:val="20"/>
                <w:rtl/>
              </w:rPr>
            </w:pPr>
            <w:r w:rsidRPr="008E4B85">
              <w:rPr>
                <w:sz w:val="20"/>
                <w:szCs w:val="20"/>
              </w:rPr>
              <w:t>6</w:t>
            </w:r>
          </w:p>
        </w:tc>
        <w:tc>
          <w:tcPr>
            <w:tcW w:w="709" w:type="dxa"/>
            <w:shd w:val="clear" w:color="auto" w:fill="FFFFCC"/>
            <w:vAlign w:val="center"/>
          </w:tcPr>
          <w:p w14:paraId="121BAFF9" w14:textId="77777777" w:rsidR="00D03567" w:rsidRPr="008E4B85" w:rsidRDefault="00D03567" w:rsidP="00E7075D">
            <w:pPr>
              <w:spacing w:after="0" w:line="240" w:lineRule="auto"/>
              <w:jc w:val="center"/>
              <w:rPr>
                <w:sz w:val="20"/>
                <w:szCs w:val="20"/>
                <w:rtl/>
              </w:rPr>
            </w:pPr>
            <w:r w:rsidRPr="008E4B85">
              <w:rPr>
                <w:sz w:val="20"/>
                <w:szCs w:val="20"/>
              </w:rPr>
              <w:t>1,5</w:t>
            </w:r>
          </w:p>
        </w:tc>
        <w:tc>
          <w:tcPr>
            <w:tcW w:w="567" w:type="dxa"/>
            <w:vMerge w:val="restart"/>
            <w:shd w:val="clear" w:color="auto" w:fill="FFFFCC"/>
            <w:vAlign w:val="center"/>
          </w:tcPr>
          <w:p w14:paraId="4B3A9FEC" w14:textId="77777777" w:rsidR="00D03567" w:rsidRPr="008E4B85" w:rsidRDefault="00D03567" w:rsidP="00E7075D">
            <w:pPr>
              <w:spacing w:after="0" w:line="240" w:lineRule="auto"/>
              <w:jc w:val="center"/>
              <w:rPr>
                <w:sz w:val="20"/>
                <w:szCs w:val="20"/>
                <w:rtl/>
              </w:rPr>
            </w:pPr>
            <w:r w:rsidRPr="008E4B85">
              <w:rPr>
                <w:sz w:val="20"/>
                <w:szCs w:val="20"/>
              </w:rPr>
              <w:t>3</w:t>
            </w:r>
          </w:p>
        </w:tc>
        <w:tc>
          <w:tcPr>
            <w:tcW w:w="850" w:type="dxa"/>
            <w:shd w:val="clear" w:color="auto" w:fill="FFFFCC"/>
            <w:vAlign w:val="center"/>
          </w:tcPr>
          <w:p w14:paraId="231610FB" w14:textId="77777777" w:rsidR="00D03567" w:rsidRPr="008E4B85" w:rsidRDefault="00D03567" w:rsidP="00E7075D">
            <w:pPr>
              <w:spacing w:after="0" w:line="240" w:lineRule="auto"/>
              <w:jc w:val="center"/>
              <w:rPr>
                <w:sz w:val="20"/>
                <w:szCs w:val="20"/>
                <w:rtl/>
              </w:rPr>
            </w:pPr>
          </w:p>
        </w:tc>
        <w:tc>
          <w:tcPr>
            <w:tcW w:w="862" w:type="dxa"/>
            <w:shd w:val="clear" w:color="auto" w:fill="FFFFCC"/>
            <w:vAlign w:val="center"/>
          </w:tcPr>
          <w:p w14:paraId="20962468" w14:textId="77777777" w:rsidR="00D03567" w:rsidRPr="008E4B85" w:rsidRDefault="00D03567" w:rsidP="00E7075D">
            <w:pPr>
              <w:spacing w:after="0" w:line="240" w:lineRule="auto"/>
              <w:jc w:val="center"/>
              <w:rPr>
                <w:sz w:val="20"/>
                <w:szCs w:val="20"/>
              </w:rPr>
            </w:pPr>
            <w:r w:rsidRPr="008E4B85">
              <w:rPr>
                <w:sz w:val="20"/>
                <w:szCs w:val="20"/>
              </w:rPr>
              <w:t>X</w:t>
            </w:r>
          </w:p>
        </w:tc>
      </w:tr>
      <w:tr w:rsidR="00D03567" w:rsidRPr="007B2FBD" w14:paraId="032D2458" w14:textId="77777777" w:rsidTr="00E7075D">
        <w:trPr>
          <w:cantSplit/>
          <w:trHeight w:val="398"/>
          <w:jc w:val="center"/>
        </w:trPr>
        <w:tc>
          <w:tcPr>
            <w:tcW w:w="893" w:type="dxa"/>
            <w:vMerge/>
            <w:shd w:val="clear" w:color="auto" w:fill="FFFFCC"/>
            <w:vAlign w:val="center"/>
          </w:tcPr>
          <w:p w14:paraId="76A8A518" w14:textId="77777777" w:rsidR="00D03567" w:rsidRPr="007B2FBD" w:rsidRDefault="00D03567" w:rsidP="00E7075D">
            <w:pPr>
              <w:spacing w:after="0" w:line="240" w:lineRule="auto"/>
              <w:jc w:val="center"/>
              <w:rPr>
                <w:b/>
                <w:bCs/>
                <w:sz w:val="20"/>
                <w:szCs w:val="20"/>
                <w:rtl/>
              </w:rPr>
            </w:pPr>
          </w:p>
        </w:tc>
        <w:tc>
          <w:tcPr>
            <w:tcW w:w="2835" w:type="dxa"/>
            <w:shd w:val="clear" w:color="auto" w:fill="FFFFCC"/>
            <w:vAlign w:val="center"/>
          </w:tcPr>
          <w:p w14:paraId="3ED2910A" w14:textId="77777777" w:rsidR="00D03567" w:rsidRPr="008E4B85" w:rsidRDefault="00D03567" w:rsidP="00E7075D">
            <w:pPr>
              <w:spacing w:after="0" w:line="240" w:lineRule="auto"/>
              <w:rPr>
                <w:sz w:val="18"/>
                <w:szCs w:val="18"/>
                <w:rtl/>
              </w:rPr>
            </w:pPr>
            <w:r w:rsidRPr="008E4B85">
              <w:rPr>
                <w:sz w:val="18"/>
                <w:szCs w:val="18"/>
              </w:rPr>
              <w:t>Comp : Ecologie et Régulation du fonctionnement des organsimes</w:t>
            </w:r>
          </w:p>
        </w:tc>
        <w:tc>
          <w:tcPr>
            <w:tcW w:w="992" w:type="dxa"/>
            <w:shd w:val="clear" w:color="auto" w:fill="FFFFCC"/>
            <w:vAlign w:val="center"/>
          </w:tcPr>
          <w:p w14:paraId="2F130845" w14:textId="77777777" w:rsidR="00D03567" w:rsidRPr="000C1824" w:rsidRDefault="00D03567" w:rsidP="00E7075D">
            <w:pPr>
              <w:spacing w:after="0" w:line="240" w:lineRule="auto"/>
              <w:jc w:val="center"/>
              <w:rPr>
                <w:b/>
                <w:bCs/>
                <w:sz w:val="20"/>
                <w:szCs w:val="20"/>
                <w:rtl/>
              </w:rPr>
            </w:pPr>
            <w:r w:rsidRPr="000C1824">
              <w:rPr>
                <w:b/>
                <w:bCs/>
                <w:sz w:val="20"/>
                <w:szCs w:val="20"/>
              </w:rPr>
              <w:t>UEF622</w:t>
            </w:r>
          </w:p>
        </w:tc>
        <w:tc>
          <w:tcPr>
            <w:tcW w:w="2693" w:type="dxa"/>
            <w:shd w:val="clear" w:color="auto" w:fill="FFFFCC"/>
            <w:vAlign w:val="center"/>
          </w:tcPr>
          <w:p w14:paraId="08311E87" w14:textId="77777777" w:rsidR="00D03567" w:rsidRPr="008E4B85" w:rsidRDefault="00D03567" w:rsidP="00E7075D">
            <w:pPr>
              <w:tabs>
                <w:tab w:val="left" w:pos="360"/>
              </w:tabs>
              <w:spacing w:after="0" w:line="240" w:lineRule="auto"/>
              <w:rPr>
                <w:rFonts w:cs="Times New Roman"/>
                <w:sz w:val="20"/>
                <w:szCs w:val="20"/>
              </w:rPr>
            </w:pPr>
            <w:r w:rsidRPr="008E4B85">
              <w:rPr>
                <w:rFonts w:cs="Times New Roman"/>
                <w:sz w:val="20"/>
                <w:szCs w:val="20"/>
              </w:rPr>
              <w:t>Régulation des grandes fonctions physiologiques</w:t>
            </w:r>
          </w:p>
        </w:tc>
        <w:tc>
          <w:tcPr>
            <w:tcW w:w="709" w:type="dxa"/>
            <w:shd w:val="clear" w:color="auto" w:fill="FFFFCC"/>
            <w:vAlign w:val="center"/>
          </w:tcPr>
          <w:p w14:paraId="5F6CE441" w14:textId="77777777" w:rsidR="00D03567" w:rsidRPr="008E4B85" w:rsidRDefault="00D03567" w:rsidP="00E7075D">
            <w:pPr>
              <w:spacing w:after="0" w:line="240" w:lineRule="auto"/>
              <w:jc w:val="center"/>
              <w:rPr>
                <w:sz w:val="20"/>
                <w:szCs w:val="20"/>
              </w:rPr>
            </w:pPr>
            <w:r w:rsidRPr="008E4B85">
              <w:rPr>
                <w:sz w:val="20"/>
                <w:szCs w:val="20"/>
              </w:rPr>
              <w:t>1h30</w:t>
            </w:r>
          </w:p>
        </w:tc>
        <w:tc>
          <w:tcPr>
            <w:tcW w:w="709" w:type="dxa"/>
            <w:shd w:val="clear" w:color="auto" w:fill="FFFFCC"/>
            <w:vAlign w:val="center"/>
          </w:tcPr>
          <w:p w14:paraId="6F7D68D4" w14:textId="77777777" w:rsidR="00D03567" w:rsidRPr="008E4B85" w:rsidRDefault="00D03567" w:rsidP="00E7075D">
            <w:pPr>
              <w:spacing w:after="0" w:line="240" w:lineRule="auto"/>
              <w:jc w:val="center"/>
              <w:rPr>
                <w:sz w:val="20"/>
                <w:szCs w:val="20"/>
                <w:rtl/>
              </w:rPr>
            </w:pPr>
            <w:r w:rsidRPr="008E4B85">
              <w:rPr>
                <w:sz w:val="20"/>
                <w:szCs w:val="20"/>
              </w:rPr>
              <w:t>0h30</w:t>
            </w:r>
          </w:p>
        </w:tc>
        <w:tc>
          <w:tcPr>
            <w:tcW w:w="709" w:type="dxa"/>
            <w:shd w:val="clear" w:color="auto" w:fill="FFFFCC"/>
            <w:vAlign w:val="center"/>
          </w:tcPr>
          <w:p w14:paraId="392B7757" w14:textId="77777777" w:rsidR="00D03567" w:rsidRPr="008E4B85" w:rsidRDefault="00D03567" w:rsidP="00E7075D">
            <w:pPr>
              <w:spacing w:after="0" w:line="240" w:lineRule="auto"/>
              <w:jc w:val="center"/>
              <w:rPr>
                <w:sz w:val="20"/>
                <w:szCs w:val="20"/>
                <w:rtl/>
              </w:rPr>
            </w:pPr>
            <w:r w:rsidRPr="008E4B85">
              <w:rPr>
                <w:sz w:val="20"/>
                <w:szCs w:val="20"/>
              </w:rPr>
              <w:t>1h00</w:t>
            </w:r>
          </w:p>
        </w:tc>
        <w:tc>
          <w:tcPr>
            <w:tcW w:w="708" w:type="dxa"/>
            <w:shd w:val="clear" w:color="auto" w:fill="FFFFCC"/>
            <w:vAlign w:val="center"/>
          </w:tcPr>
          <w:p w14:paraId="538E14DA" w14:textId="77777777" w:rsidR="00D03567" w:rsidRPr="008E4B85" w:rsidRDefault="00D03567" w:rsidP="00E7075D">
            <w:pPr>
              <w:spacing w:after="0" w:line="240" w:lineRule="auto"/>
              <w:jc w:val="center"/>
              <w:rPr>
                <w:sz w:val="20"/>
                <w:szCs w:val="20"/>
                <w:rtl/>
              </w:rPr>
            </w:pPr>
          </w:p>
        </w:tc>
        <w:tc>
          <w:tcPr>
            <w:tcW w:w="709" w:type="dxa"/>
            <w:shd w:val="clear" w:color="auto" w:fill="FFFFCC"/>
            <w:vAlign w:val="center"/>
          </w:tcPr>
          <w:p w14:paraId="0CC2DDA5" w14:textId="77777777" w:rsidR="00D03567" w:rsidRPr="008E4B85" w:rsidRDefault="00D03567" w:rsidP="00E7075D">
            <w:pPr>
              <w:spacing w:after="0" w:line="240" w:lineRule="auto"/>
              <w:jc w:val="center"/>
              <w:rPr>
                <w:sz w:val="20"/>
                <w:szCs w:val="20"/>
              </w:rPr>
            </w:pPr>
            <w:r w:rsidRPr="008E4B85">
              <w:rPr>
                <w:sz w:val="20"/>
                <w:szCs w:val="20"/>
              </w:rPr>
              <w:t>3</w:t>
            </w:r>
          </w:p>
        </w:tc>
        <w:tc>
          <w:tcPr>
            <w:tcW w:w="567" w:type="dxa"/>
            <w:vMerge/>
            <w:shd w:val="clear" w:color="auto" w:fill="FFFFCC"/>
            <w:vAlign w:val="center"/>
          </w:tcPr>
          <w:p w14:paraId="2ABDAC61" w14:textId="77777777" w:rsidR="00D03567" w:rsidRPr="008E4B85" w:rsidRDefault="00D03567" w:rsidP="00E7075D">
            <w:pPr>
              <w:spacing w:after="0" w:line="240" w:lineRule="auto"/>
              <w:jc w:val="center"/>
              <w:rPr>
                <w:sz w:val="20"/>
                <w:szCs w:val="20"/>
                <w:rtl/>
              </w:rPr>
            </w:pPr>
          </w:p>
        </w:tc>
        <w:tc>
          <w:tcPr>
            <w:tcW w:w="709" w:type="dxa"/>
            <w:shd w:val="clear" w:color="auto" w:fill="FFFFCC"/>
            <w:vAlign w:val="center"/>
          </w:tcPr>
          <w:p w14:paraId="498AC9DF" w14:textId="77777777" w:rsidR="00D03567" w:rsidRPr="008E4B85" w:rsidRDefault="00D03567" w:rsidP="00E7075D">
            <w:pPr>
              <w:spacing w:after="0" w:line="240" w:lineRule="auto"/>
              <w:jc w:val="center"/>
              <w:rPr>
                <w:sz w:val="20"/>
                <w:szCs w:val="20"/>
                <w:rtl/>
              </w:rPr>
            </w:pPr>
            <w:r w:rsidRPr="008E4B85">
              <w:rPr>
                <w:sz w:val="20"/>
                <w:szCs w:val="20"/>
              </w:rPr>
              <w:t>1,5</w:t>
            </w:r>
          </w:p>
        </w:tc>
        <w:tc>
          <w:tcPr>
            <w:tcW w:w="567" w:type="dxa"/>
            <w:vMerge/>
            <w:shd w:val="clear" w:color="auto" w:fill="FFFFCC"/>
            <w:vAlign w:val="center"/>
          </w:tcPr>
          <w:p w14:paraId="6C6F5889" w14:textId="77777777" w:rsidR="00D03567" w:rsidRPr="008E4B85" w:rsidRDefault="00D03567" w:rsidP="00E7075D">
            <w:pPr>
              <w:spacing w:after="0" w:line="240" w:lineRule="auto"/>
              <w:jc w:val="center"/>
              <w:rPr>
                <w:sz w:val="20"/>
                <w:szCs w:val="20"/>
                <w:rtl/>
              </w:rPr>
            </w:pPr>
          </w:p>
        </w:tc>
        <w:tc>
          <w:tcPr>
            <w:tcW w:w="850" w:type="dxa"/>
            <w:shd w:val="clear" w:color="auto" w:fill="FFFFCC"/>
            <w:vAlign w:val="center"/>
          </w:tcPr>
          <w:p w14:paraId="06A46886" w14:textId="77777777" w:rsidR="00D03567" w:rsidRPr="008E4B85" w:rsidRDefault="00D03567" w:rsidP="00E7075D">
            <w:pPr>
              <w:spacing w:after="0" w:line="240" w:lineRule="auto"/>
              <w:jc w:val="center"/>
              <w:rPr>
                <w:sz w:val="20"/>
                <w:szCs w:val="20"/>
                <w:rtl/>
              </w:rPr>
            </w:pPr>
          </w:p>
        </w:tc>
        <w:tc>
          <w:tcPr>
            <w:tcW w:w="862" w:type="dxa"/>
            <w:shd w:val="clear" w:color="auto" w:fill="FFFFCC"/>
            <w:vAlign w:val="center"/>
          </w:tcPr>
          <w:p w14:paraId="6C4A8DC1" w14:textId="77777777" w:rsidR="00D03567" w:rsidRPr="008E4B85" w:rsidRDefault="00D03567" w:rsidP="00E7075D">
            <w:pPr>
              <w:spacing w:after="0" w:line="240" w:lineRule="auto"/>
              <w:jc w:val="center"/>
              <w:rPr>
                <w:sz w:val="20"/>
                <w:szCs w:val="20"/>
              </w:rPr>
            </w:pPr>
            <w:r w:rsidRPr="008E4B85">
              <w:rPr>
                <w:sz w:val="20"/>
                <w:szCs w:val="20"/>
              </w:rPr>
              <w:t>X</w:t>
            </w:r>
          </w:p>
        </w:tc>
      </w:tr>
      <w:tr w:rsidR="00D03567" w:rsidRPr="007B2FBD" w14:paraId="69FE3959" w14:textId="77777777" w:rsidTr="00E7075D">
        <w:trPr>
          <w:cantSplit/>
          <w:trHeight w:val="612"/>
          <w:jc w:val="center"/>
        </w:trPr>
        <w:tc>
          <w:tcPr>
            <w:tcW w:w="893" w:type="dxa"/>
            <w:vMerge w:val="restart"/>
            <w:shd w:val="clear" w:color="auto" w:fill="99FF99"/>
            <w:vAlign w:val="center"/>
          </w:tcPr>
          <w:p w14:paraId="75D807ED" w14:textId="77777777" w:rsidR="00D03567" w:rsidRPr="007B2FBD" w:rsidRDefault="00D03567" w:rsidP="00E7075D">
            <w:pPr>
              <w:spacing w:after="0" w:line="240" w:lineRule="auto"/>
              <w:jc w:val="center"/>
              <w:rPr>
                <w:b/>
                <w:bCs/>
                <w:sz w:val="20"/>
                <w:szCs w:val="20"/>
                <w:rtl/>
              </w:rPr>
            </w:pPr>
            <w:r>
              <w:rPr>
                <w:b/>
                <w:bCs/>
                <w:sz w:val="20"/>
                <w:szCs w:val="20"/>
              </w:rPr>
              <w:t>UAP61</w:t>
            </w:r>
            <w:r w:rsidRPr="007B2FBD">
              <w:rPr>
                <w:b/>
                <w:bCs/>
                <w:sz w:val="20"/>
                <w:szCs w:val="20"/>
              </w:rPr>
              <w:t>0</w:t>
            </w:r>
          </w:p>
        </w:tc>
        <w:tc>
          <w:tcPr>
            <w:tcW w:w="2835" w:type="dxa"/>
            <w:shd w:val="clear" w:color="auto" w:fill="99FF99"/>
            <w:vAlign w:val="center"/>
          </w:tcPr>
          <w:p w14:paraId="7BB505A2" w14:textId="77777777" w:rsidR="00D03567" w:rsidRPr="00D03567" w:rsidRDefault="00D03567" w:rsidP="00E7075D">
            <w:pPr>
              <w:spacing w:after="0" w:line="240" w:lineRule="auto"/>
              <w:rPr>
                <w:b/>
                <w:bCs/>
              </w:rPr>
            </w:pPr>
            <w:r w:rsidRPr="00D03567">
              <w:rPr>
                <w:b/>
                <w:bCs/>
              </w:rPr>
              <w:t>Activités pratiques :</w:t>
            </w:r>
          </w:p>
        </w:tc>
        <w:tc>
          <w:tcPr>
            <w:tcW w:w="992" w:type="dxa"/>
            <w:shd w:val="clear" w:color="auto" w:fill="99FF99"/>
            <w:vAlign w:val="center"/>
          </w:tcPr>
          <w:p w14:paraId="6AA61667" w14:textId="77777777" w:rsidR="00D03567" w:rsidRPr="00D03567" w:rsidRDefault="00D03567" w:rsidP="00E7075D">
            <w:pPr>
              <w:spacing w:after="0" w:line="240" w:lineRule="auto"/>
              <w:jc w:val="center"/>
              <w:rPr>
                <w:b/>
                <w:bCs/>
              </w:rPr>
            </w:pPr>
            <w:r w:rsidRPr="00D03567">
              <w:rPr>
                <w:b/>
                <w:bCs/>
              </w:rPr>
              <w:t>UAP611</w:t>
            </w:r>
          </w:p>
        </w:tc>
        <w:tc>
          <w:tcPr>
            <w:tcW w:w="2693" w:type="dxa"/>
            <w:shd w:val="clear" w:color="auto" w:fill="99FF99"/>
            <w:vAlign w:val="center"/>
          </w:tcPr>
          <w:p w14:paraId="00B665AF" w14:textId="77777777" w:rsidR="00D03567" w:rsidRPr="00D03567" w:rsidRDefault="00D03567" w:rsidP="00E7075D">
            <w:pPr>
              <w:tabs>
                <w:tab w:val="left" w:pos="360"/>
              </w:tabs>
              <w:spacing w:after="0" w:line="240" w:lineRule="auto"/>
              <w:rPr>
                <w:rFonts w:cs="Times New Roman"/>
                <w:b/>
                <w:bCs/>
              </w:rPr>
            </w:pPr>
            <w:r w:rsidRPr="00D03567">
              <w:rPr>
                <w:rFonts w:cs="Times New Roman"/>
                <w:b/>
                <w:bCs/>
              </w:rPr>
              <w:t>Ecole de terrain : sorties Biologie-Géologie</w:t>
            </w:r>
          </w:p>
        </w:tc>
        <w:tc>
          <w:tcPr>
            <w:tcW w:w="2835" w:type="dxa"/>
            <w:gridSpan w:val="4"/>
            <w:shd w:val="clear" w:color="auto" w:fill="99FF99"/>
            <w:vAlign w:val="center"/>
          </w:tcPr>
          <w:p w14:paraId="70678C24" w14:textId="77777777" w:rsidR="00D03567" w:rsidRPr="008E4B85" w:rsidRDefault="00D03567" w:rsidP="00E7075D">
            <w:pPr>
              <w:spacing w:after="0" w:line="240" w:lineRule="auto"/>
              <w:jc w:val="center"/>
              <w:rPr>
                <w:sz w:val="20"/>
                <w:szCs w:val="20"/>
                <w:rtl/>
              </w:rPr>
            </w:pPr>
            <w:r w:rsidRPr="008E4B85">
              <w:rPr>
                <w:sz w:val="20"/>
                <w:szCs w:val="20"/>
              </w:rPr>
              <w:t>3h30’ /semaine</w:t>
            </w:r>
          </w:p>
        </w:tc>
        <w:tc>
          <w:tcPr>
            <w:tcW w:w="709" w:type="dxa"/>
            <w:shd w:val="clear" w:color="auto" w:fill="99FF99"/>
            <w:vAlign w:val="center"/>
          </w:tcPr>
          <w:p w14:paraId="4F78294E" w14:textId="77777777" w:rsidR="00D03567" w:rsidRPr="008E4B85" w:rsidRDefault="00D03567" w:rsidP="00E7075D">
            <w:pPr>
              <w:spacing w:after="0" w:line="240" w:lineRule="auto"/>
              <w:jc w:val="center"/>
              <w:rPr>
                <w:sz w:val="20"/>
                <w:szCs w:val="20"/>
              </w:rPr>
            </w:pPr>
            <w:r w:rsidRPr="008E4B85">
              <w:rPr>
                <w:sz w:val="20"/>
                <w:szCs w:val="20"/>
              </w:rPr>
              <w:t>5</w:t>
            </w:r>
          </w:p>
        </w:tc>
        <w:tc>
          <w:tcPr>
            <w:tcW w:w="567" w:type="dxa"/>
            <w:vMerge w:val="restart"/>
            <w:shd w:val="clear" w:color="auto" w:fill="99FF99"/>
            <w:vAlign w:val="center"/>
          </w:tcPr>
          <w:p w14:paraId="4FD56DD3" w14:textId="77777777" w:rsidR="00D03567" w:rsidRPr="008E4B85" w:rsidRDefault="00D03567" w:rsidP="00E7075D">
            <w:pPr>
              <w:spacing w:after="0" w:line="240" w:lineRule="auto"/>
              <w:jc w:val="center"/>
              <w:rPr>
                <w:sz w:val="20"/>
                <w:szCs w:val="20"/>
                <w:rtl/>
              </w:rPr>
            </w:pPr>
            <w:r w:rsidRPr="008E4B85">
              <w:rPr>
                <w:sz w:val="20"/>
                <w:szCs w:val="20"/>
              </w:rPr>
              <w:t>10</w:t>
            </w:r>
          </w:p>
        </w:tc>
        <w:tc>
          <w:tcPr>
            <w:tcW w:w="709" w:type="dxa"/>
            <w:shd w:val="clear" w:color="auto" w:fill="99FF99"/>
            <w:vAlign w:val="center"/>
          </w:tcPr>
          <w:p w14:paraId="49E32559" w14:textId="77777777" w:rsidR="00D03567" w:rsidRPr="008E4B85" w:rsidRDefault="00D03567" w:rsidP="00E7075D">
            <w:pPr>
              <w:spacing w:after="0" w:line="240" w:lineRule="auto"/>
              <w:jc w:val="center"/>
              <w:rPr>
                <w:sz w:val="20"/>
                <w:szCs w:val="20"/>
              </w:rPr>
            </w:pPr>
            <w:r w:rsidRPr="008E4B85">
              <w:rPr>
                <w:sz w:val="20"/>
                <w:szCs w:val="20"/>
              </w:rPr>
              <w:t>2</w:t>
            </w:r>
            <w:r>
              <w:rPr>
                <w:sz w:val="20"/>
                <w:szCs w:val="20"/>
              </w:rPr>
              <w:t>,5</w:t>
            </w:r>
          </w:p>
        </w:tc>
        <w:tc>
          <w:tcPr>
            <w:tcW w:w="567" w:type="dxa"/>
            <w:vMerge w:val="restart"/>
            <w:shd w:val="clear" w:color="auto" w:fill="99FF99"/>
            <w:vAlign w:val="center"/>
          </w:tcPr>
          <w:p w14:paraId="2A1C9E2D" w14:textId="77777777" w:rsidR="00D03567" w:rsidRPr="008E4B85" w:rsidRDefault="00D03567" w:rsidP="00E7075D">
            <w:pPr>
              <w:spacing w:after="0" w:line="240" w:lineRule="auto"/>
              <w:jc w:val="center"/>
              <w:rPr>
                <w:sz w:val="20"/>
                <w:szCs w:val="20"/>
                <w:rtl/>
              </w:rPr>
            </w:pPr>
            <w:r w:rsidRPr="008E4B85">
              <w:rPr>
                <w:sz w:val="20"/>
                <w:szCs w:val="20"/>
              </w:rPr>
              <w:t>5</w:t>
            </w:r>
          </w:p>
        </w:tc>
        <w:tc>
          <w:tcPr>
            <w:tcW w:w="850" w:type="dxa"/>
            <w:shd w:val="clear" w:color="auto" w:fill="99FF99"/>
            <w:vAlign w:val="center"/>
          </w:tcPr>
          <w:p w14:paraId="26ECEBD5" w14:textId="77777777" w:rsidR="00D03567" w:rsidRPr="008E4B85" w:rsidRDefault="00D03567" w:rsidP="00E7075D">
            <w:pPr>
              <w:spacing w:after="0" w:line="240" w:lineRule="auto"/>
              <w:jc w:val="center"/>
              <w:rPr>
                <w:sz w:val="20"/>
                <w:szCs w:val="20"/>
                <w:rtl/>
              </w:rPr>
            </w:pPr>
            <w:r w:rsidRPr="008E4B85">
              <w:rPr>
                <w:sz w:val="20"/>
                <w:szCs w:val="20"/>
              </w:rPr>
              <w:t>X</w:t>
            </w:r>
          </w:p>
        </w:tc>
        <w:tc>
          <w:tcPr>
            <w:tcW w:w="862" w:type="dxa"/>
            <w:shd w:val="clear" w:color="auto" w:fill="99FF99"/>
            <w:vAlign w:val="center"/>
          </w:tcPr>
          <w:p w14:paraId="6A2008CB" w14:textId="77777777" w:rsidR="00D03567" w:rsidRPr="008E4B85" w:rsidRDefault="00D03567" w:rsidP="00E7075D">
            <w:pPr>
              <w:spacing w:after="0" w:line="240" w:lineRule="auto"/>
              <w:jc w:val="center"/>
              <w:rPr>
                <w:sz w:val="20"/>
                <w:szCs w:val="20"/>
              </w:rPr>
            </w:pPr>
          </w:p>
        </w:tc>
      </w:tr>
      <w:tr w:rsidR="00D03567" w:rsidRPr="007B2FBD" w14:paraId="1371D092" w14:textId="77777777" w:rsidTr="00E7075D">
        <w:trPr>
          <w:cantSplit/>
          <w:trHeight w:val="552"/>
          <w:jc w:val="center"/>
        </w:trPr>
        <w:tc>
          <w:tcPr>
            <w:tcW w:w="893" w:type="dxa"/>
            <w:vMerge/>
            <w:shd w:val="clear" w:color="auto" w:fill="99FF99"/>
            <w:vAlign w:val="center"/>
          </w:tcPr>
          <w:p w14:paraId="58EAF0DC" w14:textId="77777777" w:rsidR="00D03567" w:rsidRPr="007B2FBD" w:rsidRDefault="00D03567" w:rsidP="00E7075D">
            <w:pPr>
              <w:spacing w:after="0" w:line="240" w:lineRule="auto"/>
              <w:jc w:val="center"/>
              <w:rPr>
                <w:b/>
                <w:bCs/>
                <w:sz w:val="20"/>
                <w:szCs w:val="20"/>
                <w:rtl/>
              </w:rPr>
            </w:pPr>
          </w:p>
        </w:tc>
        <w:tc>
          <w:tcPr>
            <w:tcW w:w="2835" w:type="dxa"/>
            <w:shd w:val="clear" w:color="auto" w:fill="99FF99"/>
            <w:vAlign w:val="center"/>
          </w:tcPr>
          <w:p w14:paraId="4827067B" w14:textId="77777777" w:rsidR="00D03567" w:rsidRPr="00D03567" w:rsidRDefault="00D03567" w:rsidP="00E7075D">
            <w:pPr>
              <w:spacing w:after="0" w:line="240" w:lineRule="auto"/>
            </w:pPr>
            <w:r w:rsidRPr="00D03567">
              <w:t xml:space="preserve">Comp : </w:t>
            </w:r>
            <w:r w:rsidRPr="00D03567">
              <w:rPr>
                <w:rFonts w:cstheme="minorHAnsi"/>
              </w:rPr>
              <w:t>: Préparation au métier d’enseignant</w:t>
            </w:r>
          </w:p>
        </w:tc>
        <w:tc>
          <w:tcPr>
            <w:tcW w:w="992" w:type="dxa"/>
            <w:shd w:val="clear" w:color="auto" w:fill="99FF99"/>
            <w:vAlign w:val="center"/>
          </w:tcPr>
          <w:p w14:paraId="1C307F5E" w14:textId="77777777" w:rsidR="00D03567" w:rsidRPr="00D03567" w:rsidRDefault="00D03567" w:rsidP="00E7075D">
            <w:pPr>
              <w:spacing w:after="0" w:line="240" w:lineRule="auto"/>
              <w:jc w:val="center"/>
              <w:rPr>
                <w:b/>
                <w:bCs/>
              </w:rPr>
            </w:pPr>
            <w:r w:rsidRPr="00D03567">
              <w:rPr>
                <w:b/>
                <w:bCs/>
              </w:rPr>
              <w:t>UAP612</w:t>
            </w:r>
          </w:p>
        </w:tc>
        <w:tc>
          <w:tcPr>
            <w:tcW w:w="2693" w:type="dxa"/>
            <w:shd w:val="clear" w:color="auto" w:fill="99FF99"/>
            <w:vAlign w:val="center"/>
          </w:tcPr>
          <w:p w14:paraId="0B92F518" w14:textId="77777777" w:rsidR="00D03567" w:rsidRPr="00D03567" w:rsidRDefault="00D03567" w:rsidP="00AC4742">
            <w:pPr>
              <w:tabs>
                <w:tab w:val="left" w:pos="360"/>
              </w:tabs>
              <w:spacing w:after="0" w:line="240" w:lineRule="auto"/>
              <w:rPr>
                <w:rFonts w:cs="Times New Roman"/>
                <w:b/>
                <w:bCs/>
              </w:rPr>
            </w:pPr>
            <w:r w:rsidRPr="00D03567">
              <w:rPr>
                <w:rFonts w:cs="Times New Roman"/>
                <w:b/>
                <w:bCs/>
              </w:rPr>
              <w:t xml:space="preserve">Stage pédagogique au </w:t>
            </w:r>
            <w:r w:rsidR="00AC4742">
              <w:rPr>
                <w:rFonts w:cs="Times New Roman"/>
                <w:b/>
                <w:bCs/>
              </w:rPr>
              <w:t>collège</w:t>
            </w:r>
          </w:p>
        </w:tc>
        <w:tc>
          <w:tcPr>
            <w:tcW w:w="2835" w:type="dxa"/>
            <w:gridSpan w:val="4"/>
            <w:shd w:val="clear" w:color="auto" w:fill="99FF99"/>
            <w:vAlign w:val="center"/>
          </w:tcPr>
          <w:p w14:paraId="1FD1592F" w14:textId="77777777" w:rsidR="00D03567" w:rsidRPr="008E4B85" w:rsidRDefault="00D03567" w:rsidP="00E7075D">
            <w:pPr>
              <w:spacing w:after="0" w:line="240" w:lineRule="auto"/>
              <w:jc w:val="center"/>
              <w:rPr>
                <w:sz w:val="20"/>
                <w:szCs w:val="20"/>
                <w:rtl/>
              </w:rPr>
            </w:pPr>
            <w:r w:rsidRPr="008E4B85">
              <w:rPr>
                <w:sz w:val="20"/>
                <w:szCs w:val="20"/>
              </w:rPr>
              <w:t>3h30’ /semaine</w:t>
            </w:r>
          </w:p>
        </w:tc>
        <w:tc>
          <w:tcPr>
            <w:tcW w:w="709" w:type="dxa"/>
            <w:shd w:val="clear" w:color="auto" w:fill="99FF99"/>
            <w:vAlign w:val="center"/>
          </w:tcPr>
          <w:p w14:paraId="3D573425" w14:textId="77777777" w:rsidR="00D03567" w:rsidRPr="008E4B85" w:rsidRDefault="00D03567" w:rsidP="00E7075D">
            <w:pPr>
              <w:spacing w:after="0" w:line="240" w:lineRule="auto"/>
              <w:jc w:val="center"/>
              <w:rPr>
                <w:sz w:val="20"/>
                <w:szCs w:val="20"/>
              </w:rPr>
            </w:pPr>
            <w:r w:rsidRPr="008E4B85">
              <w:rPr>
                <w:sz w:val="20"/>
                <w:szCs w:val="20"/>
              </w:rPr>
              <w:t>5</w:t>
            </w:r>
          </w:p>
        </w:tc>
        <w:tc>
          <w:tcPr>
            <w:tcW w:w="567" w:type="dxa"/>
            <w:vMerge/>
            <w:shd w:val="clear" w:color="auto" w:fill="99FF99"/>
            <w:vAlign w:val="center"/>
          </w:tcPr>
          <w:p w14:paraId="557841A3" w14:textId="77777777" w:rsidR="00D03567" w:rsidRPr="008E4B85" w:rsidRDefault="00D03567" w:rsidP="00E7075D">
            <w:pPr>
              <w:spacing w:after="0" w:line="240" w:lineRule="auto"/>
              <w:jc w:val="center"/>
              <w:rPr>
                <w:sz w:val="20"/>
                <w:szCs w:val="20"/>
                <w:rtl/>
              </w:rPr>
            </w:pPr>
          </w:p>
        </w:tc>
        <w:tc>
          <w:tcPr>
            <w:tcW w:w="709" w:type="dxa"/>
            <w:shd w:val="clear" w:color="auto" w:fill="99FF99"/>
            <w:vAlign w:val="center"/>
          </w:tcPr>
          <w:p w14:paraId="017AEE06" w14:textId="77777777" w:rsidR="00D03567" w:rsidRPr="008E4B85" w:rsidRDefault="00D03567" w:rsidP="00E7075D">
            <w:pPr>
              <w:spacing w:after="0" w:line="240" w:lineRule="auto"/>
              <w:jc w:val="center"/>
              <w:rPr>
                <w:sz w:val="20"/>
                <w:szCs w:val="20"/>
              </w:rPr>
            </w:pPr>
            <w:r w:rsidRPr="008E4B85">
              <w:rPr>
                <w:sz w:val="20"/>
                <w:szCs w:val="20"/>
              </w:rPr>
              <w:t>2</w:t>
            </w:r>
            <w:r>
              <w:rPr>
                <w:sz w:val="20"/>
                <w:szCs w:val="20"/>
              </w:rPr>
              <w:t>,5</w:t>
            </w:r>
          </w:p>
        </w:tc>
        <w:tc>
          <w:tcPr>
            <w:tcW w:w="567" w:type="dxa"/>
            <w:vMerge/>
            <w:shd w:val="clear" w:color="auto" w:fill="99FF99"/>
            <w:vAlign w:val="center"/>
          </w:tcPr>
          <w:p w14:paraId="640A0D8E" w14:textId="77777777" w:rsidR="00D03567" w:rsidRPr="008E4B85" w:rsidRDefault="00D03567" w:rsidP="00E7075D">
            <w:pPr>
              <w:spacing w:after="0" w:line="240" w:lineRule="auto"/>
              <w:jc w:val="center"/>
              <w:rPr>
                <w:sz w:val="20"/>
                <w:szCs w:val="20"/>
                <w:rtl/>
              </w:rPr>
            </w:pPr>
          </w:p>
        </w:tc>
        <w:tc>
          <w:tcPr>
            <w:tcW w:w="850" w:type="dxa"/>
            <w:shd w:val="clear" w:color="auto" w:fill="99FF99"/>
            <w:vAlign w:val="center"/>
          </w:tcPr>
          <w:p w14:paraId="70B6F553" w14:textId="77777777" w:rsidR="00D03567" w:rsidRPr="008E4B85" w:rsidRDefault="00D03567" w:rsidP="00E7075D">
            <w:pPr>
              <w:spacing w:after="0" w:line="240" w:lineRule="auto"/>
              <w:jc w:val="center"/>
              <w:rPr>
                <w:sz w:val="20"/>
                <w:szCs w:val="20"/>
                <w:rtl/>
              </w:rPr>
            </w:pPr>
            <w:r w:rsidRPr="008E4B85">
              <w:rPr>
                <w:sz w:val="20"/>
                <w:szCs w:val="20"/>
              </w:rPr>
              <w:t>X</w:t>
            </w:r>
          </w:p>
        </w:tc>
        <w:tc>
          <w:tcPr>
            <w:tcW w:w="862" w:type="dxa"/>
            <w:shd w:val="clear" w:color="auto" w:fill="99FF99"/>
            <w:vAlign w:val="center"/>
          </w:tcPr>
          <w:p w14:paraId="35EE564E" w14:textId="77777777" w:rsidR="00D03567" w:rsidRPr="008E4B85" w:rsidRDefault="00D03567" w:rsidP="00E7075D">
            <w:pPr>
              <w:spacing w:after="0" w:line="240" w:lineRule="auto"/>
              <w:jc w:val="center"/>
              <w:rPr>
                <w:sz w:val="20"/>
                <w:szCs w:val="20"/>
              </w:rPr>
            </w:pPr>
          </w:p>
        </w:tc>
      </w:tr>
      <w:tr w:rsidR="00D03567" w:rsidRPr="007B2FBD" w14:paraId="7BC30DDB" w14:textId="77777777" w:rsidTr="00E7075D">
        <w:trPr>
          <w:cantSplit/>
          <w:trHeight w:val="397"/>
          <w:jc w:val="center"/>
        </w:trPr>
        <w:tc>
          <w:tcPr>
            <w:tcW w:w="893" w:type="dxa"/>
            <w:vMerge w:val="restart"/>
            <w:shd w:val="clear" w:color="auto" w:fill="FDE9D9" w:themeFill="accent6" w:themeFillTint="33"/>
            <w:vAlign w:val="center"/>
          </w:tcPr>
          <w:p w14:paraId="105B298A" w14:textId="77777777" w:rsidR="00D03567" w:rsidRPr="00360447" w:rsidRDefault="00D03567" w:rsidP="00E7075D">
            <w:pPr>
              <w:spacing w:after="0" w:line="240" w:lineRule="auto"/>
              <w:jc w:val="center"/>
              <w:rPr>
                <w:b/>
                <w:bCs/>
                <w:color w:val="C00000"/>
                <w:sz w:val="20"/>
                <w:szCs w:val="20"/>
                <w:rtl/>
              </w:rPr>
            </w:pPr>
            <w:r w:rsidRPr="00360447">
              <w:rPr>
                <w:b/>
                <w:bCs/>
                <w:color w:val="C00000"/>
                <w:sz w:val="20"/>
                <w:szCs w:val="20"/>
              </w:rPr>
              <w:t>UEO610</w:t>
            </w:r>
          </w:p>
        </w:tc>
        <w:tc>
          <w:tcPr>
            <w:tcW w:w="2835" w:type="dxa"/>
            <w:shd w:val="clear" w:color="auto" w:fill="FDE9D9" w:themeFill="accent6" w:themeFillTint="33"/>
            <w:vAlign w:val="center"/>
          </w:tcPr>
          <w:p w14:paraId="145544F7" w14:textId="77777777" w:rsidR="00D03567" w:rsidRPr="00360447" w:rsidRDefault="00D03567" w:rsidP="00E7075D">
            <w:pPr>
              <w:spacing w:after="0" w:line="240" w:lineRule="auto"/>
              <w:rPr>
                <w:b/>
                <w:bCs/>
                <w:color w:val="C00000"/>
                <w:sz w:val="20"/>
                <w:szCs w:val="20"/>
              </w:rPr>
            </w:pPr>
            <w:r w:rsidRPr="00360447">
              <w:rPr>
                <w:b/>
                <w:bCs/>
                <w:color w:val="C00000"/>
                <w:sz w:val="20"/>
                <w:szCs w:val="20"/>
              </w:rPr>
              <w:t xml:space="preserve">Unité optionnelle </w:t>
            </w:r>
            <w:r>
              <w:rPr>
                <w:b/>
                <w:bCs/>
                <w:color w:val="C00000"/>
                <w:sz w:val="20"/>
                <w:szCs w:val="20"/>
              </w:rPr>
              <w:t>obligatoire</w:t>
            </w:r>
          </w:p>
        </w:tc>
        <w:tc>
          <w:tcPr>
            <w:tcW w:w="992" w:type="dxa"/>
            <w:shd w:val="clear" w:color="auto" w:fill="FDE9D9" w:themeFill="accent6" w:themeFillTint="33"/>
            <w:vAlign w:val="center"/>
          </w:tcPr>
          <w:p w14:paraId="26436331" w14:textId="77777777" w:rsidR="00D03567" w:rsidRPr="00360447" w:rsidRDefault="00D03567" w:rsidP="00E7075D">
            <w:pPr>
              <w:spacing w:after="0" w:line="240" w:lineRule="auto"/>
              <w:jc w:val="center"/>
              <w:rPr>
                <w:b/>
                <w:bCs/>
                <w:color w:val="C00000"/>
                <w:sz w:val="20"/>
                <w:szCs w:val="20"/>
                <w:rtl/>
              </w:rPr>
            </w:pPr>
            <w:r w:rsidRPr="00360447">
              <w:rPr>
                <w:b/>
                <w:bCs/>
                <w:color w:val="C00000"/>
                <w:sz w:val="20"/>
                <w:szCs w:val="20"/>
              </w:rPr>
              <w:t>UEO611</w:t>
            </w:r>
          </w:p>
        </w:tc>
        <w:tc>
          <w:tcPr>
            <w:tcW w:w="2693" w:type="dxa"/>
            <w:shd w:val="clear" w:color="auto" w:fill="FDE9D9" w:themeFill="accent6" w:themeFillTint="33"/>
            <w:vAlign w:val="center"/>
          </w:tcPr>
          <w:p w14:paraId="02410FC5" w14:textId="77777777" w:rsidR="00D03567" w:rsidRPr="00360447" w:rsidRDefault="00D03567" w:rsidP="00E7075D">
            <w:pPr>
              <w:spacing w:after="0" w:line="240" w:lineRule="auto"/>
              <w:rPr>
                <w:color w:val="C00000"/>
                <w:sz w:val="20"/>
                <w:szCs w:val="20"/>
              </w:rPr>
            </w:pPr>
            <w:r w:rsidRPr="00360447">
              <w:rPr>
                <w:color w:val="C00000"/>
                <w:sz w:val="20"/>
                <w:szCs w:val="20"/>
              </w:rPr>
              <w:t xml:space="preserve">Evolution </w:t>
            </w:r>
          </w:p>
        </w:tc>
        <w:tc>
          <w:tcPr>
            <w:tcW w:w="709" w:type="dxa"/>
            <w:shd w:val="clear" w:color="auto" w:fill="FDE9D9" w:themeFill="accent6" w:themeFillTint="33"/>
            <w:vAlign w:val="center"/>
          </w:tcPr>
          <w:p w14:paraId="15069830" w14:textId="77777777" w:rsidR="00D03567" w:rsidRPr="008E4B85" w:rsidRDefault="00D03567" w:rsidP="00E7075D">
            <w:pPr>
              <w:spacing w:after="0" w:line="240" w:lineRule="auto"/>
              <w:jc w:val="center"/>
              <w:rPr>
                <w:sz w:val="20"/>
                <w:szCs w:val="20"/>
                <w:rtl/>
              </w:rPr>
            </w:pPr>
            <w:r w:rsidRPr="008E4B85">
              <w:rPr>
                <w:sz w:val="20"/>
                <w:szCs w:val="20"/>
              </w:rPr>
              <w:t>1h30</w:t>
            </w:r>
          </w:p>
        </w:tc>
        <w:tc>
          <w:tcPr>
            <w:tcW w:w="709" w:type="dxa"/>
            <w:shd w:val="clear" w:color="auto" w:fill="FDE9D9" w:themeFill="accent6" w:themeFillTint="33"/>
            <w:vAlign w:val="center"/>
          </w:tcPr>
          <w:p w14:paraId="390935F1" w14:textId="77777777" w:rsidR="00D03567" w:rsidRPr="008E4B85" w:rsidRDefault="00D03567" w:rsidP="00E7075D">
            <w:pPr>
              <w:spacing w:after="0" w:line="240" w:lineRule="auto"/>
              <w:jc w:val="center"/>
              <w:rPr>
                <w:sz w:val="20"/>
                <w:szCs w:val="20"/>
                <w:rtl/>
              </w:rPr>
            </w:pPr>
            <w:r w:rsidRPr="008E4B85">
              <w:rPr>
                <w:sz w:val="20"/>
                <w:szCs w:val="20"/>
              </w:rPr>
              <w:t>1h00</w:t>
            </w:r>
          </w:p>
        </w:tc>
        <w:tc>
          <w:tcPr>
            <w:tcW w:w="709" w:type="dxa"/>
            <w:shd w:val="clear" w:color="auto" w:fill="FDE9D9" w:themeFill="accent6" w:themeFillTint="33"/>
            <w:vAlign w:val="center"/>
          </w:tcPr>
          <w:p w14:paraId="31673A7D" w14:textId="77777777" w:rsidR="00D03567" w:rsidRPr="008E4B85" w:rsidRDefault="00AC4742" w:rsidP="00E7075D">
            <w:pPr>
              <w:spacing w:after="0" w:line="240" w:lineRule="auto"/>
              <w:jc w:val="center"/>
              <w:rPr>
                <w:sz w:val="20"/>
                <w:szCs w:val="20"/>
                <w:rtl/>
              </w:rPr>
            </w:pPr>
            <w:r>
              <w:rPr>
                <w:sz w:val="20"/>
                <w:szCs w:val="20"/>
              </w:rPr>
              <w:t>0h30</w:t>
            </w:r>
          </w:p>
        </w:tc>
        <w:tc>
          <w:tcPr>
            <w:tcW w:w="708" w:type="dxa"/>
            <w:shd w:val="clear" w:color="auto" w:fill="FDE9D9" w:themeFill="accent6" w:themeFillTint="33"/>
            <w:vAlign w:val="center"/>
          </w:tcPr>
          <w:p w14:paraId="603BA261" w14:textId="77777777" w:rsidR="00D03567" w:rsidRPr="008E4B85" w:rsidRDefault="00D03567" w:rsidP="00E7075D">
            <w:pPr>
              <w:spacing w:after="0" w:line="240" w:lineRule="auto"/>
              <w:jc w:val="center"/>
              <w:rPr>
                <w:sz w:val="20"/>
                <w:szCs w:val="20"/>
                <w:rtl/>
              </w:rPr>
            </w:pPr>
          </w:p>
        </w:tc>
        <w:tc>
          <w:tcPr>
            <w:tcW w:w="709" w:type="dxa"/>
            <w:shd w:val="clear" w:color="auto" w:fill="FDE9D9" w:themeFill="accent6" w:themeFillTint="33"/>
            <w:vAlign w:val="center"/>
          </w:tcPr>
          <w:p w14:paraId="6AD13C53" w14:textId="77777777" w:rsidR="00D03567" w:rsidRPr="008E4B85" w:rsidRDefault="00AC4742" w:rsidP="00E7075D">
            <w:pPr>
              <w:spacing w:after="0" w:line="240" w:lineRule="auto"/>
              <w:jc w:val="center"/>
              <w:rPr>
                <w:sz w:val="20"/>
                <w:szCs w:val="20"/>
              </w:rPr>
            </w:pPr>
            <w:r>
              <w:rPr>
                <w:sz w:val="20"/>
                <w:szCs w:val="20"/>
              </w:rPr>
              <w:t>3</w:t>
            </w:r>
          </w:p>
        </w:tc>
        <w:tc>
          <w:tcPr>
            <w:tcW w:w="567" w:type="dxa"/>
            <w:vMerge w:val="restart"/>
            <w:shd w:val="clear" w:color="auto" w:fill="FDE9D9" w:themeFill="accent6" w:themeFillTint="33"/>
            <w:vAlign w:val="center"/>
          </w:tcPr>
          <w:p w14:paraId="78043B3A" w14:textId="77777777" w:rsidR="00D03567" w:rsidRPr="008E4B85" w:rsidRDefault="00D03567" w:rsidP="00E7075D">
            <w:pPr>
              <w:spacing w:after="0" w:line="240" w:lineRule="auto"/>
              <w:jc w:val="center"/>
              <w:rPr>
                <w:sz w:val="20"/>
                <w:szCs w:val="20"/>
                <w:rtl/>
              </w:rPr>
            </w:pPr>
            <w:r>
              <w:rPr>
                <w:sz w:val="20"/>
                <w:szCs w:val="20"/>
              </w:rPr>
              <w:t>5</w:t>
            </w:r>
          </w:p>
        </w:tc>
        <w:tc>
          <w:tcPr>
            <w:tcW w:w="709" w:type="dxa"/>
            <w:shd w:val="clear" w:color="auto" w:fill="FDE9D9" w:themeFill="accent6" w:themeFillTint="33"/>
            <w:vAlign w:val="center"/>
          </w:tcPr>
          <w:p w14:paraId="556122AB" w14:textId="77777777" w:rsidR="00D03567" w:rsidRPr="008E4B85" w:rsidRDefault="00D03567" w:rsidP="00E7075D">
            <w:pPr>
              <w:spacing w:after="0" w:line="240" w:lineRule="auto"/>
              <w:jc w:val="center"/>
              <w:rPr>
                <w:sz w:val="20"/>
                <w:szCs w:val="20"/>
                <w:rtl/>
              </w:rPr>
            </w:pPr>
            <w:r w:rsidRPr="008E4B85">
              <w:rPr>
                <w:sz w:val="20"/>
                <w:szCs w:val="20"/>
              </w:rPr>
              <w:t>1</w:t>
            </w:r>
            <w:r w:rsidR="00AC4742">
              <w:rPr>
                <w:sz w:val="20"/>
                <w:szCs w:val="20"/>
              </w:rPr>
              <w:t>,5</w:t>
            </w:r>
          </w:p>
        </w:tc>
        <w:tc>
          <w:tcPr>
            <w:tcW w:w="567" w:type="dxa"/>
            <w:vMerge w:val="restart"/>
            <w:shd w:val="clear" w:color="auto" w:fill="FDE9D9" w:themeFill="accent6" w:themeFillTint="33"/>
            <w:vAlign w:val="center"/>
          </w:tcPr>
          <w:p w14:paraId="0A7BEB0B" w14:textId="77777777" w:rsidR="00D03567" w:rsidRPr="008E4B85" w:rsidRDefault="00D03567" w:rsidP="00E7075D">
            <w:pPr>
              <w:spacing w:after="0" w:line="240" w:lineRule="auto"/>
              <w:jc w:val="center"/>
              <w:rPr>
                <w:sz w:val="20"/>
                <w:szCs w:val="20"/>
                <w:rtl/>
              </w:rPr>
            </w:pPr>
            <w:r>
              <w:rPr>
                <w:sz w:val="20"/>
                <w:szCs w:val="20"/>
              </w:rPr>
              <w:t>2,5</w:t>
            </w:r>
          </w:p>
        </w:tc>
        <w:tc>
          <w:tcPr>
            <w:tcW w:w="850" w:type="dxa"/>
            <w:shd w:val="clear" w:color="auto" w:fill="FDE9D9" w:themeFill="accent6" w:themeFillTint="33"/>
            <w:vAlign w:val="center"/>
          </w:tcPr>
          <w:p w14:paraId="4EF4AE35" w14:textId="77777777" w:rsidR="00D03567" w:rsidRPr="008E4B85" w:rsidRDefault="00D03567" w:rsidP="00E7075D">
            <w:pPr>
              <w:spacing w:after="0" w:line="240" w:lineRule="auto"/>
              <w:jc w:val="center"/>
              <w:rPr>
                <w:sz w:val="20"/>
                <w:szCs w:val="20"/>
                <w:rtl/>
              </w:rPr>
            </w:pPr>
          </w:p>
        </w:tc>
        <w:tc>
          <w:tcPr>
            <w:tcW w:w="862" w:type="dxa"/>
            <w:shd w:val="clear" w:color="auto" w:fill="FDE9D9" w:themeFill="accent6" w:themeFillTint="33"/>
            <w:vAlign w:val="center"/>
          </w:tcPr>
          <w:p w14:paraId="1BCBFD59" w14:textId="77777777" w:rsidR="00D03567" w:rsidRPr="008E4B85" w:rsidRDefault="00D03567" w:rsidP="00E7075D">
            <w:pPr>
              <w:spacing w:after="0" w:line="240" w:lineRule="auto"/>
              <w:jc w:val="center"/>
              <w:rPr>
                <w:sz w:val="20"/>
                <w:szCs w:val="20"/>
                <w:rtl/>
              </w:rPr>
            </w:pPr>
          </w:p>
        </w:tc>
      </w:tr>
      <w:tr w:rsidR="00D03567" w:rsidRPr="007B2FBD" w14:paraId="0288BF96" w14:textId="77777777" w:rsidTr="00E7075D">
        <w:trPr>
          <w:cantSplit/>
          <w:trHeight w:val="281"/>
          <w:jc w:val="center"/>
        </w:trPr>
        <w:tc>
          <w:tcPr>
            <w:tcW w:w="893" w:type="dxa"/>
            <w:vMerge/>
            <w:shd w:val="clear" w:color="auto" w:fill="FDE9D9" w:themeFill="accent6" w:themeFillTint="33"/>
            <w:vAlign w:val="center"/>
          </w:tcPr>
          <w:p w14:paraId="04F77230" w14:textId="77777777" w:rsidR="00D03567" w:rsidRPr="00360447" w:rsidRDefault="00D03567" w:rsidP="00E7075D">
            <w:pPr>
              <w:spacing w:after="0" w:line="240" w:lineRule="auto"/>
              <w:jc w:val="center"/>
              <w:rPr>
                <w:b/>
                <w:bCs/>
                <w:color w:val="C00000"/>
                <w:sz w:val="20"/>
                <w:szCs w:val="20"/>
                <w:rtl/>
              </w:rPr>
            </w:pPr>
          </w:p>
        </w:tc>
        <w:tc>
          <w:tcPr>
            <w:tcW w:w="2835" w:type="dxa"/>
            <w:shd w:val="clear" w:color="auto" w:fill="FDE9D9" w:themeFill="accent6" w:themeFillTint="33"/>
            <w:vAlign w:val="center"/>
          </w:tcPr>
          <w:p w14:paraId="23E45702" w14:textId="77777777" w:rsidR="00D03567" w:rsidRPr="00360447" w:rsidRDefault="00D03567" w:rsidP="00E7075D">
            <w:pPr>
              <w:spacing w:after="0" w:line="240" w:lineRule="auto"/>
              <w:rPr>
                <w:b/>
                <w:bCs/>
                <w:color w:val="C00000"/>
                <w:sz w:val="20"/>
                <w:szCs w:val="20"/>
                <w:rtl/>
              </w:rPr>
            </w:pPr>
            <w:r w:rsidRPr="00360447">
              <w:rPr>
                <w:b/>
                <w:bCs/>
                <w:color w:val="C00000"/>
                <w:sz w:val="20"/>
                <w:szCs w:val="20"/>
              </w:rPr>
              <w:t xml:space="preserve">Comp : </w:t>
            </w:r>
          </w:p>
        </w:tc>
        <w:tc>
          <w:tcPr>
            <w:tcW w:w="992" w:type="dxa"/>
            <w:shd w:val="clear" w:color="auto" w:fill="FDE9D9" w:themeFill="accent6" w:themeFillTint="33"/>
            <w:vAlign w:val="center"/>
          </w:tcPr>
          <w:p w14:paraId="09EAAAB7" w14:textId="77777777" w:rsidR="00D03567" w:rsidRPr="00360447" w:rsidRDefault="00D03567" w:rsidP="00E7075D">
            <w:pPr>
              <w:spacing w:after="0" w:line="240" w:lineRule="auto"/>
              <w:jc w:val="center"/>
              <w:rPr>
                <w:b/>
                <w:bCs/>
                <w:color w:val="C00000"/>
                <w:sz w:val="20"/>
                <w:szCs w:val="20"/>
                <w:rtl/>
              </w:rPr>
            </w:pPr>
            <w:r w:rsidRPr="00360447">
              <w:rPr>
                <w:b/>
                <w:bCs/>
                <w:color w:val="C00000"/>
                <w:sz w:val="20"/>
                <w:szCs w:val="20"/>
              </w:rPr>
              <w:t>UEO612</w:t>
            </w:r>
          </w:p>
        </w:tc>
        <w:tc>
          <w:tcPr>
            <w:tcW w:w="2693" w:type="dxa"/>
            <w:shd w:val="clear" w:color="auto" w:fill="FDE9D9" w:themeFill="accent6" w:themeFillTint="33"/>
            <w:vAlign w:val="center"/>
          </w:tcPr>
          <w:p w14:paraId="0AA3F0CC" w14:textId="77777777" w:rsidR="00D03567" w:rsidRPr="00360447" w:rsidRDefault="00D03567" w:rsidP="00E7075D">
            <w:pPr>
              <w:spacing w:after="0" w:line="240" w:lineRule="auto"/>
              <w:rPr>
                <w:color w:val="C00000"/>
                <w:sz w:val="20"/>
                <w:szCs w:val="20"/>
              </w:rPr>
            </w:pPr>
            <w:r>
              <w:rPr>
                <w:color w:val="C00000"/>
                <w:sz w:val="20"/>
                <w:szCs w:val="20"/>
              </w:rPr>
              <w:t>Paléontologie évolutive-Stratigraphie intégrée</w:t>
            </w:r>
          </w:p>
        </w:tc>
        <w:tc>
          <w:tcPr>
            <w:tcW w:w="709" w:type="dxa"/>
            <w:shd w:val="clear" w:color="auto" w:fill="FDE9D9" w:themeFill="accent6" w:themeFillTint="33"/>
            <w:vAlign w:val="center"/>
          </w:tcPr>
          <w:p w14:paraId="4E596C12" w14:textId="77777777" w:rsidR="00D03567" w:rsidRPr="008E4B85" w:rsidRDefault="00D03567" w:rsidP="00E7075D">
            <w:pPr>
              <w:spacing w:after="0" w:line="240" w:lineRule="auto"/>
              <w:jc w:val="center"/>
              <w:rPr>
                <w:sz w:val="20"/>
                <w:szCs w:val="20"/>
                <w:rtl/>
              </w:rPr>
            </w:pPr>
            <w:r w:rsidRPr="008E4B85">
              <w:rPr>
                <w:sz w:val="20"/>
                <w:szCs w:val="20"/>
              </w:rPr>
              <w:t>1h30</w:t>
            </w:r>
          </w:p>
        </w:tc>
        <w:tc>
          <w:tcPr>
            <w:tcW w:w="709" w:type="dxa"/>
            <w:shd w:val="clear" w:color="auto" w:fill="FDE9D9" w:themeFill="accent6" w:themeFillTint="33"/>
            <w:vAlign w:val="center"/>
          </w:tcPr>
          <w:p w14:paraId="5793BD96" w14:textId="77777777" w:rsidR="00D03567" w:rsidRPr="008E4B85" w:rsidRDefault="00D03567" w:rsidP="00E7075D">
            <w:pPr>
              <w:spacing w:after="0" w:line="240" w:lineRule="auto"/>
              <w:jc w:val="center"/>
              <w:rPr>
                <w:sz w:val="20"/>
                <w:szCs w:val="20"/>
                <w:rtl/>
              </w:rPr>
            </w:pPr>
            <w:r w:rsidRPr="008E4B85">
              <w:rPr>
                <w:sz w:val="20"/>
                <w:szCs w:val="20"/>
              </w:rPr>
              <w:t>0h30</w:t>
            </w:r>
          </w:p>
        </w:tc>
        <w:tc>
          <w:tcPr>
            <w:tcW w:w="709" w:type="dxa"/>
            <w:shd w:val="clear" w:color="auto" w:fill="FDE9D9" w:themeFill="accent6" w:themeFillTint="33"/>
            <w:vAlign w:val="center"/>
          </w:tcPr>
          <w:p w14:paraId="59DD1588" w14:textId="77777777" w:rsidR="00D03567" w:rsidRPr="008E4B85" w:rsidRDefault="00D03567" w:rsidP="00E7075D">
            <w:pPr>
              <w:spacing w:after="0" w:line="240" w:lineRule="auto"/>
              <w:jc w:val="center"/>
              <w:rPr>
                <w:sz w:val="20"/>
                <w:szCs w:val="20"/>
                <w:rtl/>
              </w:rPr>
            </w:pPr>
            <w:r w:rsidRPr="008E4B85">
              <w:rPr>
                <w:sz w:val="20"/>
                <w:szCs w:val="20"/>
              </w:rPr>
              <w:t>1h00</w:t>
            </w:r>
          </w:p>
        </w:tc>
        <w:tc>
          <w:tcPr>
            <w:tcW w:w="708" w:type="dxa"/>
            <w:shd w:val="clear" w:color="auto" w:fill="FDE9D9" w:themeFill="accent6" w:themeFillTint="33"/>
            <w:vAlign w:val="center"/>
          </w:tcPr>
          <w:p w14:paraId="118FEDC8" w14:textId="77777777" w:rsidR="00D03567" w:rsidRPr="008E4B85" w:rsidRDefault="00D03567" w:rsidP="00E7075D">
            <w:pPr>
              <w:spacing w:after="0" w:line="240" w:lineRule="auto"/>
              <w:jc w:val="center"/>
              <w:rPr>
                <w:sz w:val="20"/>
                <w:szCs w:val="20"/>
                <w:rtl/>
              </w:rPr>
            </w:pPr>
          </w:p>
        </w:tc>
        <w:tc>
          <w:tcPr>
            <w:tcW w:w="709" w:type="dxa"/>
            <w:shd w:val="clear" w:color="auto" w:fill="FDE9D9" w:themeFill="accent6" w:themeFillTint="33"/>
            <w:vAlign w:val="center"/>
          </w:tcPr>
          <w:p w14:paraId="59A1D04C" w14:textId="77777777" w:rsidR="00D03567" w:rsidRPr="008E4B85" w:rsidRDefault="00AC4742" w:rsidP="00E7075D">
            <w:pPr>
              <w:spacing w:after="0" w:line="240" w:lineRule="auto"/>
              <w:jc w:val="center"/>
              <w:rPr>
                <w:sz w:val="20"/>
                <w:szCs w:val="20"/>
              </w:rPr>
            </w:pPr>
            <w:r>
              <w:rPr>
                <w:sz w:val="20"/>
                <w:szCs w:val="20"/>
              </w:rPr>
              <w:t>2</w:t>
            </w:r>
          </w:p>
        </w:tc>
        <w:tc>
          <w:tcPr>
            <w:tcW w:w="567" w:type="dxa"/>
            <w:vMerge/>
            <w:shd w:val="clear" w:color="auto" w:fill="FDE9D9" w:themeFill="accent6" w:themeFillTint="33"/>
            <w:vAlign w:val="center"/>
          </w:tcPr>
          <w:p w14:paraId="2FC0C7C1" w14:textId="77777777" w:rsidR="00D03567" w:rsidRPr="008E4B85" w:rsidRDefault="00D03567" w:rsidP="00E7075D">
            <w:pPr>
              <w:spacing w:after="0" w:line="240" w:lineRule="auto"/>
              <w:jc w:val="center"/>
              <w:rPr>
                <w:sz w:val="20"/>
                <w:szCs w:val="20"/>
                <w:rtl/>
              </w:rPr>
            </w:pPr>
          </w:p>
        </w:tc>
        <w:tc>
          <w:tcPr>
            <w:tcW w:w="709" w:type="dxa"/>
            <w:shd w:val="clear" w:color="auto" w:fill="FDE9D9" w:themeFill="accent6" w:themeFillTint="33"/>
            <w:vAlign w:val="center"/>
          </w:tcPr>
          <w:p w14:paraId="11BC1048" w14:textId="77777777" w:rsidR="00D03567" w:rsidRPr="008E4B85" w:rsidRDefault="00D03567" w:rsidP="00AC4742">
            <w:pPr>
              <w:spacing w:after="0" w:line="240" w:lineRule="auto"/>
              <w:jc w:val="center"/>
              <w:rPr>
                <w:sz w:val="20"/>
                <w:szCs w:val="20"/>
                <w:rtl/>
              </w:rPr>
            </w:pPr>
            <w:r w:rsidRPr="008E4B85">
              <w:rPr>
                <w:sz w:val="20"/>
                <w:szCs w:val="20"/>
              </w:rPr>
              <w:t>1</w:t>
            </w:r>
          </w:p>
        </w:tc>
        <w:tc>
          <w:tcPr>
            <w:tcW w:w="567" w:type="dxa"/>
            <w:vMerge/>
            <w:shd w:val="clear" w:color="auto" w:fill="FDE9D9" w:themeFill="accent6" w:themeFillTint="33"/>
            <w:vAlign w:val="center"/>
          </w:tcPr>
          <w:p w14:paraId="76C95379" w14:textId="77777777" w:rsidR="00D03567" w:rsidRPr="008E4B85" w:rsidRDefault="00D03567" w:rsidP="00E7075D">
            <w:pPr>
              <w:spacing w:after="0" w:line="240" w:lineRule="auto"/>
              <w:jc w:val="center"/>
              <w:rPr>
                <w:sz w:val="20"/>
                <w:szCs w:val="20"/>
                <w:rtl/>
              </w:rPr>
            </w:pPr>
          </w:p>
        </w:tc>
        <w:tc>
          <w:tcPr>
            <w:tcW w:w="850" w:type="dxa"/>
            <w:shd w:val="clear" w:color="auto" w:fill="FDE9D9" w:themeFill="accent6" w:themeFillTint="33"/>
            <w:vAlign w:val="center"/>
          </w:tcPr>
          <w:p w14:paraId="24944770" w14:textId="77777777" w:rsidR="00D03567" w:rsidRPr="008E4B85" w:rsidRDefault="00D03567" w:rsidP="00E7075D">
            <w:pPr>
              <w:spacing w:after="0" w:line="240" w:lineRule="auto"/>
              <w:jc w:val="center"/>
              <w:rPr>
                <w:sz w:val="20"/>
                <w:szCs w:val="20"/>
                <w:rtl/>
              </w:rPr>
            </w:pPr>
          </w:p>
        </w:tc>
        <w:tc>
          <w:tcPr>
            <w:tcW w:w="862" w:type="dxa"/>
            <w:shd w:val="clear" w:color="auto" w:fill="FDE9D9" w:themeFill="accent6" w:themeFillTint="33"/>
            <w:vAlign w:val="center"/>
          </w:tcPr>
          <w:p w14:paraId="67855E8A" w14:textId="77777777" w:rsidR="00D03567" w:rsidRPr="008E4B85" w:rsidRDefault="00D03567" w:rsidP="00E7075D">
            <w:pPr>
              <w:spacing w:after="0" w:line="240" w:lineRule="auto"/>
              <w:jc w:val="center"/>
              <w:rPr>
                <w:sz w:val="20"/>
                <w:szCs w:val="20"/>
                <w:rtl/>
              </w:rPr>
            </w:pPr>
          </w:p>
        </w:tc>
      </w:tr>
      <w:tr w:rsidR="00AC4742" w:rsidRPr="007B2FBD" w14:paraId="61EAB78B" w14:textId="77777777" w:rsidTr="007045CE">
        <w:trPr>
          <w:cantSplit/>
          <w:trHeight w:val="481"/>
          <w:jc w:val="center"/>
        </w:trPr>
        <w:tc>
          <w:tcPr>
            <w:tcW w:w="893" w:type="dxa"/>
            <w:shd w:val="clear" w:color="auto" w:fill="CCFFFF"/>
            <w:vAlign w:val="center"/>
          </w:tcPr>
          <w:p w14:paraId="532A7CBD" w14:textId="77777777" w:rsidR="00AC4742" w:rsidRPr="00360447" w:rsidRDefault="00AC4742" w:rsidP="00E7075D">
            <w:pPr>
              <w:spacing w:after="0" w:line="240" w:lineRule="auto"/>
              <w:jc w:val="center"/>
              <w:rPr>
                <w:b/>
                <w:bCs/>
                <w:color w:val="0000CC"/>
                <w:sz w:val="20"/>
                <w:szCs w:val="20"/>
                <w:rtl/>
              </w:rPr>
            </w:pPr>
            <w:r w:rsidRPr="00360447">
              <w:rPr>
                <w:b/>
                <w:bCs/>
                <w:color w:val="0000CC"/>
                <w:sz w:val="20"/>
                <w:szCs w:val="20"/>
              </w:rPr>
              <w:t>UET610</w:t>
            </w:r>
          </w:p>
        </w:tc>
        <w:tc>
          <w:tcPr>
            <w:tcW w:w="2835" w:type="dxa"/>
            <w:shd w:val="clear" w:color="auto" w:fill="CCFFFF"/>
            <w:vAlign w:val="center"/>
          </w:tcPr>
          <w:p w14:paraId="20002EB0" w14:textId="77777777" w:rsidR="00AC4742" w:rsidRPr="00360447" w:rsidRDefault="00AC4742" w:rsidP="00E7075D">
            <w:pPr>
              <w:spacing w:after="0" w:line="240" w:lineRule="auto"/>
              <w:rPr>
                <w:b/>
                <w:bCs/>
                <w:color w:val="0000CC"/>
                <w:sz w:val="20"/>
                <w:szCs w:val="20"/>
              </w:rPr>
            </w:pPr>
            <w:r w:rsidRPr="00360447">
              <w:rPr>
                <w:b/>
                <w:bCs/>
                <w:color w:val="0000CC"/>
                <w:sz w:val="20"/>
                <w:szCs w:val="20"/>
              </w:rPr>
              <w:t xml:space="preserve">Unité transversale </w:t>
            </w:r>
          </w:p>
        </w:tc>
        <w:tc>
          <w:tcPr>
            <w:tcW w:w="992" w:type="dxa"/>
            <w:shd w:val="clear" w:color="auto" w:fill="CCFFFF"/>
            <w:vAlign w:val="center"/>
          </w:tcPr>
          <w:p w14:paraId="420BE01E" w14:textId="77777777" w:rsidR="00AC4742" w:rsidRPr="00360447" w:rsidRDefault="00AC4742" w:rsidP="00E7075D">
            <w:pPr>
              <w:spacing w:after="0" w:line="240" w:lineRule="auto"/>
              <w:jc w:val="center"/>
              <w:rPr>
                <w:b/>
                <w:bCs/>
                <w:color w:val="0000CC"/>
                <w:sz w:val="20"/>
                <w:szCs w:val="20"/>
              </w:rPr>
            </w:pPr>
            <w:r w:rsidRPr="00360447">
              <w:rPr>
                <w:b/>
                <w:bCs/>
                <w:color w:val="0000CC"/>
                <w:sz w:val="20"/>
                <w:szCs w:val="20"/>
              </w:rPr>
              <w:t>UET611</w:t>
            </w:r>
          </w:p>
        </w:tc>
        <w:tc>
          <w:tcPr>
            <w:tcW w:w="2693" w:type="dxa"/>
            <w:shd w:val="clear" w:color="auto" w:fill="CCFFFF"/>
            <w:vAlign w:val="center"/>
          </w:tcPr>
          <w:p w14:paraId="5CA1B1FE" w14:textId="77777777" w:rsidR="00AC4742" w:rsidRPr="00360447" w:rsidRDefault="00AC4742" w:rsidP="00E7075D">
            <w:pPr>
              <w:spacing w:after="0" w:line="240" w:lineRule="auto"/>
              <w:rPr>
                <w:b/>
                <w:bCs/>
                <w:color w:val="0000CC"/>
                <w:sz w:val="20"/>
                <w:szCs w:val="20"/>
              </w:rPr>
            </w:pPr>
            <w:r>
              <w:rPr>
                <w:b/>
                <w:bCs/>
                <w:color w:val="0000CC"/>
                <w:sz w:val="20"/>
                <w:szCs w:val="20"/>
              </w:rPr>
              <w:t>Au choix de l’établissement</w:t>
            </w:r>
          </w:p>
        </w:tc>
        <w:tc>
          <w:tcPr>
            <w:tcW w:w="709" w:type="dxa"/>
            <w:shd w:val="clear" w:color="auto" w:fill="CCFFFF"/>
            <w:vAlign w:val="center"/>
          </w:tcPr>
          <w:p w14:paraId="423647F9" w14:textId="77777777" w:rsidR="00AC4742" w:rsidRPr="008E4B85" w:rsidRDefault="00AC4742" w:rsidP="00AC4742">
            <w:pPr>
              <w:spacing w:after="0" w:line="240" w:lineRule="auto"/>
              <w:jc w:val="center"/>
              <w:rPr>
                <w:sz w:val="20"/>
                <w:szCs w:val="20"/>
              </w:rPr>
            </w:pPr>
            <w:r>
              <w:rPr>
                <w:sz w:val="20"/>
                <w:szCs w:val="20"/>
              </w:rPr>
              <w:t>1h30</w:t>
            </w:r>
          </w:p>
        </w:tc>
        <w:tc>
          <w:tcPr>
            <w:tcW w:w="709" w:type="dxa"/>
            <w:shd w:val="clear" w:color="auto" w:fill="CCFFFF"/>
            <w:vAlign w:val="center"/>
          </w:tcPr>
          <w:p w14:paraId="3773E81C" w14:textId="77777777" w:rsidR="00AC4742" w:rsidRPr="008E4B85" w:rsidRDefault="00AC4742" w:rsidP="00E7075D">
            <w:pPr>
              <w:spacing w:after="0" w:line="240" w:lineRule="auto"/>
              <w:jc w:val="center"/>
              <w:rPr>
                <w:sz w:val="20"/>
                <w:szCs w:val="20"/>
              </w:rPr>
            </w:pPr>
            <w:r>
              <w:rPr>
                <w:sz w:val="20"/>
                <w:szCs w:val="20"/>
              </w:rPr>
              <w:t>0h30</w:t>
            </w:r>
          </w:p>
        </w:tc>
        <w:tc>
          <w:tcPr>
            <w:tcW w:w="709" w:type="dxa"/>
            <w:shd w:val="clear" w:color="auto" w:fill="CCFFFF"/>
            <w:vAlign w:val="center"/>
          </w:tcPr>
          <w:p w14:paraId="749C4D0A" w14:textId="77777777" w:rsidR="00AC4742" w:rsidRPr="008E4B85" w:rsidRDefault="00AC4742" w:rsidP="00E7075D">
            <w:pPr>
              <w:spacing w:after="0" w:line="240" w:lineRule="auto"/>
              <w:jc w:val="center"/>
              <w:rPr>
                <w:sz w:val="20"/>
                <w:szCs w:val="20"/>
              </w:rPr>
            </w:pPr>
            <w:r>
              <w:rPr>
                <w:sz w:val="20"/>
                <w:szCs w:val="20"/>
              </w:rPr>
              <w:t>1h00</w:t>
            </w:r>
          </w:p>
        </w:tc>
        <w:tc>
          <w:tcPr>
            <w:tcW w:w="708" w:type="dxa"/>
            <w:shd w:val="clear" w:color="auto" w:fill="CCFFFF"/>
            <w:vAlign w:val="center"/>
          </w:tcPr>
          <w:p w14:paraId="2B4474CA" w14:textId="77777777" w:rsidR="00AC4742" w:rsidRPr="008E4B85" w:rsidRDefault="00AC4742" w:rsidP="00E7075D">
            <w:pPr>
              <w:spacing w:after="0" w:line="240" w:lineRule="auto"/>
              <w:jc w:val="center"/>
              <w:rPr>
                <w:sz w:val="20"/>
                <w:szCs w:val="20"/>
                <w:rtl/>
              </w:rPr>
            </w:pPr>
          </w:p>
        </w:tc>
        <w:tc>
          <w:tcPr>
            <w:tcW w:w="709" w:type="dxa"/>
            <w:shd w:val="clear" w:color="auto" w:fill="CCFFFF"/>
            <w:vAlign w:val="center"/>
          </w:tcPr>
          <w:p w14:paraId="7C414278" w14:textId="77777777" w:rsidR="00AC4742" w:rsidRPr="008E4B85" w:rsidRDefault="00AC4742" w:rsidP="00E7075D">
            <w:pPr>
              <w:spacing w:after="0" w:line="240" w:lineRule="auto"/>
              <w:jc w:val="center"/>
              <w:rPr>
                <w:sz w:val="20"/>
                <w:szCs w:val="20"/>
              </w:rPr>
            </w:pPr>
            <w:r>
              <w:rPr>
                <w:sz w:val="20"/>
                <w:szCs w:val="20"/>
              </w:rPr>
              <w:t>3</w:t>
            </w:r>
          </w:p>
        </w:tc>
        <w:tc>
          <w:tcPr>
            <w:tcW w:w="567" w:type="dxa"/>
            <w:shd w:val="clear" w:color="auto" w:fill="CCFFFF"/>
            <w:vAlign w:val="center"/>
          </w:tcPr>
          <w:p w14:paraId="6E9FF4AB" w14:textId="77777777" w:rsidR="00AC4742" w:rsidRPr="008E4B85" w:rsidRDefault="00AC4742" w:rsidP="00E7075D">
            <w:pPr>
              <w:spacing w:after="0" w:line="240" w:lineRule="auto"/>
              <w:jc w:val="center"/>
              <w:rPr>
                <w:sz w:val="20"/>
                <w:szCs w:val="20"/>
                <w:rtl/>
              </w:rPr>
            </w:pPr>
            <w:r>
              <w:rPr>
                <w:sz w:val="20"/>
                <w:szCs w:val="20"/>
              </w:rPr>
              <w:t>3</w:t>
            </w:r>
          </w:p>
        </w:tc>
        <w:tc>
          <w:tcPr>
            <w:tcW w:w="709" w:type="dxa"/>
            <w:shd w:val="clear" w:color="auto" w:fill="CCFFFF"/>
            <w:vAlign w:val="center"/>
          </w:tcPr>
          <w:p w14:paraId="097A46BA" w14:textId="77777777" w:rsidR="00AC4742" w:rsidRPr="008E4B85" w:rsidRDefault="00AC4742" w:rsidP="00E7075D">
            <w:pPr>
              <w:spacing w:after="0" w:line="240" w:lineRule="auto"/>
              <w:jc w:val="center"/>
              <w:rPr>
                <w:sz w:val="20"/>
                <w:szCs w:val="20"/>
              </w:rPr>
            </w:pPr>
            <w:r>
              <w:rPr>
                <w:sz w:val="20"/>
                <w:szCs w:val="20"/>
              </w:rPr>
              <w:t>1,5</w:t>
            </w:r>
          </w:p>
        </w:tc>
        <w:tc>
          <w:tcPr>
            <w:tcW w:w="567" w:type="dxa"/>
            <w:shd w:val="clear" w:color="auto" w:fill="CCFFFF"/>
            <w:vAlign w:val="center"/>
          </w:tcPr>
          <w:p w14:paraId="32F7F1C3" w14:textId="77777777" w:rsidR="00AC4742" w:rsidRPr="008E4B85" w:rsidRDefault="00AC4742" w:rsidP="00E7075D">
            <w:pPr>
              <w:spacing w:after="0" w:line="240" w:lineRule="auto"/>
              <w:jc w:val="center"/>
              <w:rPr>
                <w:sz w:val="20"/>
                <w:szCs w:val="20"/>
                <w:rtl/>
              </w:rPr>
            </w:pPr>
            <w:r>
              <w:rPr>
                <w:sz w:val="20"/>
                <w:szCs w:val="20"/>
              </w:rPr>
              <w:t>1,5</w:t>
            </w:r>
          </w:p>
        </w:tc>
        <w:tc>
          <w:tcPr>
            <w:tcW w:w="850" w:type="dxa"/>
            <w:shd w:val="clear" w:color="auto" w:fill="CCFFFF"/>
            <w:vAlign w:val="center"/>
          </w:tcPr>
          <w:p w14:paraId="6D029569" w14:textId="77777777" w:rsidR="00AC4742" w:rsidRPr="008E4B85" w:rsidRDefault="00AC4742" w:rsidP="00E7075D">
            <w:pPr>
              <w:spacing w:after="0" w:line="240" w:lineRule="auto"/>
              <w:jc w:val="center"/>
              <w:rPr>
                <w:sz w:val="20"/>
                <w:szCs w:val="20"/>
              </w:rPr>
            </w:pPr>
          </w:p>
        </w:tc>
        <w:tc>
          <w:tcPr>
            <w:tcW w:w="862" w:type="dxa"/>
            <w:shd w:val="clear" w:color="auto" w:fill="CCFFFF"/>
            <w:vAlign w:val="center"/>
          </w:tcPr>
          <w:p w14:paraId="172AD99A" w14:textId="77777777" w:rsidR="00AC4742" w:rsidRPr="008E4B85" w:rsidRDefault="00AC4742" w:rsidP="00E7075D">
            <w:pPr>
              <w:spacing w:after="0" w:line="240" w:lineRule="auto"/>
              <w:jc w:val="center"/>
              <w:rPr>
                <w:sz w:val="20"/>
                <w:szCs w:val="20"/>
                <w:rtl/>
              </w:rPr>
            </w:pPr>
          </w:p>
        </w:tc>
      </w:tr>
      <w:tr w:rsidR="00D03567" w:rsidRPr="007B2FBD" w14:paraId="70303643" w14:textId="77777777" w:rsidTr="00E7075D">
        <w:trPr>
          <w:cantSplit/>
          <w:trHeight w:val="287"/>
          <w:jc w:val="center"/>
        </w:trPr>
        <w:tc>
          <w:tcPr>
            <w:tcW w:w="893" w:type="dxa"/>
            <w:shd w:val="clear" w:color="auto" w:fill="88DDE6"/>
            <w:vAlign w:val="center"/>
          </w:tcPr>
          <w:p w14:paraId="04903E18" w14:textId="77777777" w:rsidR="00D03567" w:rsidRPr="00360447" w:rsidRDefault="00D03567" w:rsidP="00E7075D">
            <w:pPr>
              <w:spacing w:after="0" w:line="240" w:lineRule="auto"/>
              <w:jc w:val="center"/>
              <w:rPr>
                <w:b/>
                <w:bCs/>
                <w:sz w:val="20"/>
                <w:szCs w:val="20"/>
                <w:rtl/>
              </w:rPr>
            </w:pPr>
            <w:r w:rsidRPr="00360447">
              <w:rPr>
                <w:b/>
                <w:bCs/>
                <w:sz w:val="20"/>
                <w:szCs w:val="20"/>
              </w:rPr>
              <w:t>Total</w:t>
            </w:r>
          </w:p>
        </w:tc>
        <w:tc>
          <w:tcPr>
            <w:tcW w:w="2835" w:type="dxa"/>
            <w:shd w:val="clear" w:color="auto" w:fill="88DDE6"/>
            <w:vAlign w:val="center"/>
          </w:tcPr>
          <w:p w14:paraId="2CAAD618" w14:textId="77777777" w:rsidR="00D03567" w:rsidRPr="00360447" w:rsidRDefault="00D03567" w:rsidP="00E7075D">
            <w:pPr>
              <w:spacing w:after="0" w:line="240" w:lineRule="auto"/>
              <w:rPr>
                <w:b/>
                <w:bCs/>
                <w:sz w:val="20"/>
                <w:szCs w:val="20"/>
              </w:rPr>
            </w:pPr>
          </w:p>
        </w:tc>
        <w:tc>
          <w:tcPr>
            <w:tcW w:w="992" w:type="dxa"/>
            <w:shd w:val="clear" w:color="auto" w:fill="88DDE6"/>
            <w:vAlign w:val="center"/>
          </w:tcPr>
          <w:p w14:paraId="30E4131D" w14:textId="77777777" w:rsidR="00D03567" w:rsidRPr="00360447" w:rsidRDefault="00D03567" w:rsidP="00E7075D">
            <w:pPr>
              <w:spacing w:after="0" w:line="240" w:lineRule="auto"/>
              <w:jc w:val="center"/>
              <w:rPr>
                <w:b/>
                <w:bCs/>
                <w:sz w:val="20"/>
                <w:szCs w:val="20"/>
              </w:rPr>
            </w:pPr>
          </w:p>
        </w:tc>
        <w:tc>
          <w:tcPr>
            <w:tcW w:w="2693" w:type="dxa"/>
            <w:shd w:val="clear" w:color="auto" w:fill="88DDE6"/>
            <w:vAlign w:val="center"/>
          </w:tcPr>
          <w:p w14:paraId="38BE0272" w14:textId="77777777" w:rsidR="00D03567" w:rsidRPr="00360447" w:rsidRDefault="00D03567" w:rsidP="00E7075D">
            <w:pPr>
              <w:spacing w:after="0" w:line="240" w:lineRule="auto"/>
              <w:rPr>
                <w:b/>
                <w:bCs/>
                <w:sz w:val="20"/>
                <w:szCs w:val="20"/>
              </w:rPr>
            </w:pPr>
          </w:p>
        </w:tc>
        <w:tc>
          <w:tcPr>
            <w:tcW w:w="2127" w:type="dxa"/>
            <w:gridSpan w:val="3"/>
            <w:shd w:val="clear" w:color="auto" w:fill="88DDE6"/>
            <w:vAlign w:val="center"/>
          </w:tcPr>
          <w:p w14:paraId="6C70B11E" w14:textId="77777777" w:rsidR="00D03567" w:rsidRPr="00360447" w:rsidRDefault="00D03567" w:rsidP="00AC4742">
            <w:pPr>
              <w:spacing w:after="0" w:line="240" w:lineRule="auto"/>
              <w:jc w:val="center"/>
              <w:rPr>
                <w:b/>
                <w:bCs/>
                <w:sz w:val="20"/>
                <w:szCs w:val="20"/>
              </w:rPr>
            </w:pPr>
            <w:r w:rsidRPr="00360447">
              <w:rPr>
                <w:b/>
                <w:bCs/>
                <w:sz w:val="20"/>
                <w:szCs w:val="20"/>
              </w:rPr>
              <w:t>2</w:t>
            </w:r>
            <w:r w:rsidR="00AC4742">
              <w:rPr>
                <w:b/>
                <w:bCs/>
                <w:sz w:val="20"/>
                <w:szCs w:val="20"/>
              </w:rPr>
              <w:t>8</w:t>
            </w:r>
            <w:r w:rsidRPr="00360447">
              <w:rPr>
                <w:b/>
                <w:bCs/>
                <w:sz w:val="20"/>
                <w:szCs w:val="20"/>
              </w:rPr>
              <w:t>h</w:t>
            </w:r>
            <w:r>
              <w:rPr>
                <w:b/>
                <w:bCs/>
                <w:sz w:val="20"/>
                <w:szCs w:val="20"/>
              </w:rPr>
              <w:t>0</w:t>
            </w:r>
            <w:r w:rsidRPr="00360447">
              <w:rPr>
                <w:b/>
                <w:bCs/>
                <w:sz w:val="20"/>
                <w:szCs w:val="20"/>
              </w:rPr>
              <w:t>0</w:t>
            </w:r>
          </w:p>
        </w:tc>
        <w:tc>
          <w:tcPr>
            <w:tcW w:w="708" w:type="dxa"/>
            <w:shd w:val="clear" w:color="auto" w:fill="88DDE6"/>
            <w:vAlign w:val="center"/>
          </w:tcPr>
          <w:p w14:paraId="3A47C6B5" w14:textId="77777777" w:rsidR="00D03567" w:rsidRPr="00360447" w:rsidRDefault="00D03567" w:rsidP="00E7075D">
            <w:pPr>
              <w:spacing w:after="0" w:line="240" w:lineRule="auto"/>
              <w:jc w:val="center"/>
              <w:rPr>
                <w:b/>
                <w:bCs/>
                <w:sz w:val="20"/>
                <w:szCs w:val="20"/>
                <w:rtl/>
              </w:rPr>
            </w:pPr>
          </w:p>
        </w:tc>
        <w:tc>
          <w:tcPr>
            <w:tcW w:w="709" w:type="dxa"/>
            <w:shd w:val="clear" w:color="auto" w:fill="88DDE6"/>
            <w:vAlign w:val="center"/>
          </w:tcPr>
          <w:p w14:paraId="6E9EDC80" w14:textId="77777777" w:rsidR="00D03567" w:rsidRPr="00360447" w:rsidRDefault="00D03567" w:rsidP="00E7075D">
            <w:pPr>
              <w:spacing w:after="0" w:line="240" w:lineRule="auto"/>
              <w:jc w:val="center"/>
              <w:rPr>
                <w:b/>
                <w:bCs/>
                <w:sz w:val="20"/>
                <w:szCs w:val="20"/>
              </w:rPr>
            </w:pPr>
            <w:r w:rsidRPr="00360447">
              <w:rPr>
                <w:b/>
                <w:bCs/>
                <w:sz w:val="20"/>
                <w:szCs w:val="20"/>
              </w:rPr>
              <w:t>30</w:t>
            </w:r>
          </w:p>
        </w:tc>
        <w:tc>
          <w:tcPr>
            <w:tcW w:w="567" w:type="dxa"/>
            <w:shd w:val="clear" w:color="auto" w:fill="88DDE6"/>
            <w:vAlign w:val="center"/>
          </w:tcPr>
          <w:p w14:paraId="5F7E1707" w14:textId="77777777" w:rsidR="00D03567" w:rsidRPr="00360447" w:rsidRDefault="00D03567" w:rsidP="00E7075D">
            <w:pPr>
              <w:spacing w:after="0" w:line="240" w:lineRule="auto"/>
              <w:jc w:val="center"/>
              <w:rPr>
                <w:b/>
                <w:bCs/>
                <w:sz w:val="20"/>
                <w:szCs w:val="20"/>
                <w:rtl/>
              </w:rPr>
            </w:pPr>
            <w:r w:rsidRPr="00360447">
              <w:rPr>
                <w:b/>
                <w:bCs/>
                <w:sz w:val="20"/>
                <w:szCs w:val="20"/>
              </w:rPr>
              <w:t>30</w:t>
            </w:r>
          </w:p>
        </w:tc>
        <w:tc>
          <w:tcPr>
            <w:tcW w:w="709" w:type="dxa"/>
            <w:shd w:val="clear" w:color="auto" w:fill="88DDE6"/>
            <w:vAlign w:val="center"/>
          </w:tcPr>
          <w:p w14:paraId="0346638E" w14:textId="77777777" w:rsidR="00D03567" w:rsidRPr="00360447" w:rsidRDefault="00D03567" w:rsidP="00E7075D">
            <w:pPr>
              <w:spacing w:after="0" w:line="240" w:lineRule="auto"/>
              <w:jc w:val="center"/>
              <w:rPr>
                <w:b/>
                <w:bCs/>
                <w:sz w:val="20"/>
                <w:szCs w:val="20"/>
              </w:rPr>
            </w:pPr>
            <w:r w:rsidRPr="00360447">
              <w:rPr>
                <w:b/>
                <w:bCs/>
                <w:sz w:val="20"/>
                <w:szCs w:val="20"/>
              </w:rPr>
              <w:t>15</w:t>
            </w:r>
          </w:p>
        </w:tc>
        <w:tc>
          <w:tcPr>
            <w:tcW w:w="567" w:type="dxa"/>
            <w:shd w:val="clear" w:color="auto" w:fill="88DDE6"/>
            <w:vAlign w:val="center"/>
          </w:tcPr>
          <w:p w14:paraId="3E65E34D" w14:textId="77777777" w:rsidR="00D03567" w:rsidRPr="00360447" w:rsidRDefault="00D03567" w:rsidP="00E7075D">
            <w:pPr>
              <w:spacing w:after="0" w:line="240" w:lineRule="auto"/>
              <w:jc w:val="center"/>
              <w:rPr>
                <w:b/>
                <w:bCs/>
                <w:sz w:val="20"/>
                <w:szCs w:val="20"/>
                <w:rtl/>
              </w:rPr>
            </w:pPr>
            <w:r w:rsidRPr="00360447">
              <w:rPr>
                <w:b/>
                <w:bCs/>
                <w:sz w:val="20"/>
                <w:szCs w:val="20"/>
              </w:rPr>
              <w:t>15</w:t>
            </w:r>
          </w:p>
        </w:tc>
        <w:tc>
          <w:tcPr>
            <w:tcW w:w="850" w:type="dxa"/>
            <w:shd w:val="clear" w:color="auto" w:fill="88DDE6"/>
            <w:vAlign w:val="center"/>
          </w:tcPr>
          <w:p w14:paraId="65CDDAF6" w14:textId="77777777" w:rsidR="00D03567" w:rsidRPr="00360447" w:rsidRDefault="00D03567" w:rsidP="00E7075D">
            <w:pPr>
              <w:spacing w:after="0" w:line="240" w:lineRule="auto"/>
              <w:jc w:val="center"/>
              <w:rPr>
                <w:b/>
                <w:bCs/>
                <w:sz w:val="20"/>
                <w:szCs w:val="20"/>
              </w:rPr>
            </w:pPr>
          </w:p>
        </w:tc>
        <w:tc>
          <w:tcPr>
            <w:tcW w:w="862" w:type="dxa"/>
            <w:shd w:val="clear" w:color="auto" w:fill="88DDE6"/>
            <w:vAlign w:val="center"/>
          </w:tcPr>
          <w:p w14:paraId="255605FB" w14:textId="77777777" w:rsidR="00D03567" w:rsidRPr="00360447" w:rsidRDefault="00D03567" w:rsidP="00E7075D">
            <w:pPr>
              <w:spacing w:after="0" w:line="240" w:lineRule="auto"/>
              <w:jc w:val="center"/>
              <w:rPr>
                <w:b/>
                <w:bCs/>
                <w:sz w:val="20"/>
                <w:szCs w:val="20"/>
              </w:rPr>
            </w:pPr>
          </w:p>
        </w:tc>
      </w:tr>
    </w:tbl>
    <w:p w14:paraId="049E9E81" w14:textId="77777777" w:rsidR="00D03567" w:rsidRDefault="00D03567" w:rsidP="004D5AEB">
      <w:pPr>
        <w:spacing w:after="0" w:line="240" w:lineRule="auto"/>
        <w:jc w:val="center"/>
        <w:rPr>
          <w:rFonts w:cstheme="minorHAnsi"/>
          <w:b/>
          <w:bCs/>
          <w:color w:val="800000"/>
          <w:sz w:val="20"/>
          <w:szCs w:val="20"/>
        </w:rPr>
      </w:pPr>
    </w:p>
    <w:p w14:paraId="54337F92" w14:textId="77777777" w:rsidR="00D03567" w:rsidRPr="00902CD0" w:rsidRDefault="00AC4742" w:rsidP="00ED004C">
      <w:pPr>
        <w:spacing w:after="0" w:line="240" w:lineRule="auto"/>
        <w:jc w:val="both"/>
        <w:rPr>
          <w:rFonts w:cstheme="minorHAnsi"/>
          <w:b/>
          <w:bCs/>
          <w:color w:val="800000"/>
          <w:sz w:val="20"/>
          <w:szCs w:val="20"/>
        </w:rPr>
      </w:pPr>
      <w:r>
        <w:rPr>
          <w:rFonts w:cstheme="minorHAnsi"/>
          <w:b/>
          <w:bCs/>
          <w:color w:val="800000"/>
          <w:sz w:val="20"/>
          <w:szCs w:val="20"/>
        </w:rPr>
        <w:t>L’unité transversale de S6 sera programmée en complément de formation en Immunologie</w:t>
      </w:r>
      <w:r w:rsidR="00ED004C">
        <w:rPr>
          <w:rFonts w:cstheme="minorHAnsi"/>
          <w:b/>
          <w:bCs/>
          <w:color w:val="800000"/>
          <w:sz w:val="20"/>
          <w:szCs w:val="20"/>
        </w:rPr>
        <w:t> :</w:t>
      </w:r>
      <w:r>
        <w:rPr>
          <w:rFonts w:cstheme="minorHAnsi"/>
          <w:b/>
          <w:bCs/>
          <w:color w:val="800000"/>
          <w:sz w:val="20"/>
          <w:szCs w:val="20"/>
        </w:rPr>
        <w:t xml:space="preserve"> Immunologie moléculaire et pathologique</w:t>
      </w:r>
    </w:p>
    <w:p w14:paraId="56B1F388" w14:textId="77777777" w:rsidR="004D5AEB" w:rsidRDefault="004D5AEB" w:rsidP="004D5AEB">
      <w:pPr>
        <w:spacing w:after="0" w:line="240" w:lineRule="auto"/>
        <w:jc w:val="center"/>
        <w:rPr>
          <w:rFonts w:cstheme="minorHAnsi"/>
        </w:rPr>
        <w:sectPr w:rsidR="004D5AEB" w:rsidSect="00FF2681">
          <w:pgSz w:w="16838" w:h="11906" w:orient="landscape"/>
          <w:pgMar w:top="1418" w:right="1418" w:bottom="1418" w:left="1418" w:header="709" w:footer="709" w:gutter="0"/>
          <w:cols w:space="708"/>
          <w:docGrid w:linePitch="360"/>
        </w:sectPr>
      </w:pPr>
    </w:p>
    <w:p w14:paraId="03D88D0A" w14:textId="77777777" w:rsidR="007C2A75" w:rsidRDefault="00AC4742" w:rsidP="00AC4742">
      <w:pPr>
        <w:shd w:val="clear" w:color="auto" w:fill="CCFF99"/>
        <w:autoSpaceDE w:val="0"/>
        <w:autoSpaceDN w:val="0"/>
        <w:adjustRightInd w:val="0"/>
        <w:spacing w:after="0" w:line="240" w:lineRule="auto"/>
        <w:ind w:left="284"/>
        <w:jc w:val="both"/>
        <w:outlineLvl w:val="0"/>
        <w:rPr>
          <w:b/>
          <w:bCs/>
        </w:rPr>
      </w:pPr>
      <w:r>
        <w:rPr>
          <w:b/>
          <w:bCs/>
        </w:rPr>
        <w:lastRenderedPageBreak/>
        <w:t>3.2</w:t>
      </w:r>
      <w:r w:rsidR="007C2A75">
        <w:rPr>
          <w:b/>
          <w:bCs/>
        </w:rPr>
        <w:t xml:space="preserve">. Contenu </w:t>
      </w:r>
      <w:r w:rsidR="00E630EF">
        <w:rPr>
          <w:b/>
          <w:bCs/>
        </w:rPr>
        <w:t xml:space="preserve">et évaluation </w:t>
      </w:r>
      <w:r w:rsidR="007C2A75">
        <w:rPr>
          <w:b/>
          <w:bCs/>
        </w:rPr>
        <w:t>des activités pratiques de S5 de la licence SVT</w:t>
      </w:r>
    </w:p>
    <w:p w14:paraId="25A769F0" w14:textId="77777777" w:rsidR="00AC4742" w:rsidRDefault="00AC4742" w:rsidP="00AC4742">
      <w:pPr>
        <w:shd w:val="clear" w:color="auto" w:fill="FFFFFF" w:themeFill="background1"/>
        <w:autoSpaceDE w:val="0"/>
        <w:autoSpaceDN w:val="0"/>
        <w:adjustRightInd w:val="0"/>
        <w:spacing w:after="0" w:line="240" w:lineRule="auto"/>
        <w:jc w:val="both"/>
        <w:outlineLvl w:val="0"/>
        <w:rPr>
          <w:b/>
          <w:bCs/>
          <w:sz w:val="24"/>
          <w:szCs w:val="24"/>
        </w:rPr>
      </w:pPr>
    </w:p>
    <w:p w14:paraId="2297E399" w14:textId="77777777" w:rsidR="008B7C88" w:rsidRPr="008B7C88" w:rsidRDefault="00AC4742" w:rsidP="00AC4742">
      <w:pPr>
        <w:shd w:val="clear" w:color="auto" w:fill="FFFF99"/>
        <w:autoSpaceDE w:val="0"/>
        <w:autoSpaceDN w:val="0"/>
        <w:adjustRightInd w:val="0"/>
        <w:spacing w:after="0" w:line="240" w:lineRule="auto"/>
        <w:ind w:left="567"/>
        <w:jc w:val="both"/>
        <w:outlineLvl w:val="0"/>
        <w:rPr>
          <w:b/>
          <w:bCs/>
          <w:sz w:val="24"/>
          <w:szCs w:val="24"/>
        </w:rPr>
      </w:pPr>
      <w:r>
        <w:rPr>
          <w:b/>
          <w:bCs/>
          <w:sz w:val="24"/>
          <w:szCs w:val="24"/>
        </w:rPr>
        <w:t xml:space="preserve">3.2.1. </w:t>
      </w:r>
      <w:r w:rsidR="008B7C88" w:rsidRPr="008B7C88">
        <w:rPr>
          <w:b/>
          <w:bCs/>
          <w:sz w:val="24"/>
          <w:szCs w:val="24"/>
        </w:rPr>
        <w:t>1</w:t>
      </w:r>
      <w:r w:rsidR="00D17C1C" w:rsidRPr="00D17C1C">
        <w:rPr>
          <w:b/>
          <w:bCs/>
          <w:sz w:val="24"/>
          <w:szCs w:val="24"/>
          <w:vertAlign w:val="superscript"/>
        </w:rPr>
        <w:t>ère</w:t>
      </w:r>
      <w:r w:rsidR="00D17C1C">
        <w:rPr>
          <w:b/>
          <w:bCs/>
          <w:sz w:val="24"/>
          <w:szCs w:val="24"/>
        </w:rPr>
        <w:t xml:space="preserve"> </w:t>
      </w:r>
      <w:r w:rsidR="008B7C88" w:rsidRPr="008B7C88">
        <w:rPr>
          <w:b/>
          <w:bCs/>
          <w:sz w:val="24"/>
          <w:szCs w:val="24"/>
        </w:rPr>
        <w:t>activité : introduction à la didactique des SVT</w:t>
      </w:r>
      <w:r w:rsidR="00B76DF3">
        <w:rPr>
          <w:b/>
          <w:bCs/>
          <w:sz w:val="24"/>
          <w:szCs w:val="24"/>
        </w:rPr>
        <w:t xml:space="preserve"> et à la Pédagogie</w:t>
      </w:r>
    </w:p>
    <w:p w14:paraId="38031C08" w14:textId="77777777" w:rsidR="008B7C88" w:rsidRDefault="008B7C88" w:rsidP="00AC4742">
      <w:pPr>
        <w:shd w:val="clear" w:color="auto" w:fill="FFFFFF" w:themeFill="background1"/>
        <w:autoSpaceDE w:val="0"/>
        <w:autoSpaceDN w:val="0"/>
        <w:adjustRightInd w:val="0"/>
        <w:spacing w:after="0" w:line="240" w:lineRule="auto"/>
        <w:ind w:firstLine="284"/>
        <w:jc w:val="both"/>
        <w:outlineLvl w:val="0"/>
      </w:pPr>
      <w:r>
        <w:t>Cours/TD réalisé par un universitaire didacticien où sont explicités les concepts élémentaires nécessaires pour un futur enseignant de SVT pour concevoir, préparer une leçon de classe, assurer l’enseignement/apprentissage et évaluer les apprenants.</w:t>
      </w:r>
      <w:r w:rsidR="00ED004C">
        <w:t xml:space="preserve"> Des notions d’épistémologie sont aussi présentées.</w:t>
      </w:r>
    </w:p>
    <w:p w14:paraId="6A572244" w14:textId="77777777" w:rsidR="00E630EF" w:rsidRPr="00E630EF" w:rsidRDefault="00E630EF" w:rsidP="00E630EF">
      <w:pPr>
        <w:shd w:val="clear" w:color="auto" w:fill="FDE9D9" w:themeFill="accent6" w:themeFillTint="33"/>
        <w:autoSpaceDE w:val="0"/>
        <w:autoSpaceDN w:val="0"/>
        <w:adjustRightInd w:val="0"/>
        <w:spacing w:after="0" w:line="240" w:lineRule="auto"/>
        <w:ind w:firstLine="284"/>
        <w:jc w:val="both"/>
        <w:outlineLvl w:val="0"/>
        <w:rPr>
          <w:b/>
          <w:bCs/>
        </w:rPr>
      </w:pPr>
      <w:r w:rsidRPr="00E630EF">
        <w:t>L’évaluation de ce contenu est réalisée par</w:t>
      </w:r>
      <w:r>
        <w:rPr>
          <w:b/>
          <w:bCs/>
        </w:rPr>
        <w:t xml:space="preserve"> un contrôle continu et</w:t>
      </w:r>
      <w:r w:rsidRPr="00E630EF">
        <w:rPr>
          <w:b/>
          <w:bCs/>
        </w:rPr>
        <w:t xml:space="preserve"> un examen à la fin du semestre</w:t>
      </w:r>
      <w:r>
        <w:rPr>
          <w:b/>
          <w:bCs/>
        </w:rPr>
        <w:t>.</w:t>
      </w:r>
    </w:p>
    <w:p w14:paraId="2BCA6FDC" w14:textId="77777777" w:rsidR="008B7C88" w:rsidRPr="008B7C88" w:rsidRDefault="008B7C88" w:rsidP="008B7C88">
      <w:pPr>
        <w:shd w:val="clear" w:color="auto" w:fill="FFFFFF" w:themeFill="background1"/>
        <w:autoSpaceDE w:val="0"/>
        <w:autoSpaceDN w:val="0"/>
        <w:adjustRightInd w:val="0"/>
        <w:spacing w:after="0" w:line="240" w:lineRule="auto"/>
        <w:ind w:firstLine="567"/>
        <w:jc w:val="both"/>
        <w:outlineLvl w:val="0"/>
      </w:pPr>
    </w:p>
    <w:p w14:paraId="103206A5" w14:textId="77777777" w:rsidR="007C2A75" w:rsidRPr="007C2A75" w:rsidRDefault="007045CE" w:rsidP="00ED004C">
      <w:pPr>
        <w:shd w:val="clear" w:color="auto" w:fill="FFFF99"/>
        <w:autoSpaceDE w:val="0"/>
        <w:autoSpaceDN w:val="0"/>
        <w:adjustRightInd w:val="0"/>
        <w:spacing w:after="0" w:line="240" w:lineRule="auto"/>
        <w:ind w:left="567"/>
        <w:jc w:val="both"/>
        <w:outlineLvl w:val="0"/>
        <w:rPr>
          <w:b/>
          <w:bCs/>
          <w:sz w:val="24"/>
          <w:szCs w:val="24"/>
        </w:rPr>
      </w:pPr>
      <w:r w:rsidRPr="007045CE">
        <w:rPr>
          <w:b/>
          <w:bCs/>
          <w:sz w:val="24"/>
          <w:szCs w:val="24"/>
          <w:shd w:val="clear" w:color="auto" w:fill="FFFF99"/>
        </w:rPr>
        <w:t xml:space="preserve">3.2.2. </w:t>
      </w:r>
      <w:r w:rsidR="008B7C88" w:rsidRPr="007045CE">
        <w:rPr>
          <w:b/>
          <w:bCs/>
          <w:sz w:val="24"/>
          <w:szCs w:val="24"/>
          <w:shd w:val="clear" w:color="auto" w:fill="FFFF99"/>
        </w:rPr>
        <w:t>2</w:t>
      </w:r>
      <w:r w:rsidR="008B7C88" w:rsidRPr="007045CE">
        <w:rPr>
          <w:b/>
          <w:bCs/>
          <w:sz w:val="24"/>
          <w:szCs w:val="24"/>
          <w:shd w:val="clear" w:color="auto" w:fill="FFFF99"/>
          <w:vertAlign w:val="superscript"/>
        </w:rPr>
        <w:t>ème</w:t>
      </w:r>
      <w:r w:rsidR="00D17C1C" w:rsidRPr="007045CE">
        <w:rPr>
          <w:b/>
          <w:bCs/>
          <w:sz w:val="24"/>
          <w:szCs w:val="24"/>
          <w:shd w:val="clear" w:color="auto" w:fill="FFFF99"/>
          <w:vertAlign w:val="superscript"/>
        </w:rPr>
        <w:t xml:space="preserve"> </w:t>
      </w:r>
      <w:r w:rsidR="008B7C88" w:rsidRPr="007045CE">
        <w:rPr>
          <w:b/>
          <w:bCs/>
          <w:sz w:val="24"/>
          <w:szCs w:val="24"/>
          <w:shd w:val="clear" w:color="auto" w:fill="FFFF99"/>
        </w:rPr>
        <w:t>activité</w:t>
      </w:r>
      <w:r w:rsidR="007C2A75" w:rsidRPr="007045CE">
        <w:rPr>
          <w:b/>
          <w:bCs/>
          <w:sz w:val="24"/>
          <w:szCs w:val="24"/>
          <w:shd w:val="clear" w:color="auto" w:fill="FFFF99"/>
        </w:rPr>
        <w:t xml:space="preserve"> : Mise en œuvre d’une Démarche d’investigation ou d’une Démarche de problématisation </w:t>
      </w:r>
    </w:p>
    <w:p w14:paraId="6A359280" w14:textId="77777777" w:rsidR="007045CE" w:rsidRDefault="008B7C88" w:rsidP="007045CE">
      <w:pPr>
        <w:spacing w:after="0" w:line="240" w:lineRule="auto"/>
        <w:ind w:firstLine="284"/>
        <w:jc w:val="both"/>
      </w:pPr>
      <w:r>
        <w:t>Travaux dirigés réalisés par l’étudiant futur enseignant guidé par un universitaire didacticien.</w:t>
      </w:r>
    </w:p>
    <w:p w14:paraId="244218EF" w14:textId="77777777" w:rsidR="007045CE" w:rsidRDefault="007C2A75" w:rsidP="007045CE">
      <w:pPr>
        <w:spacing w:after="0" w:line="240" w:lineRule="auto"/>
        <w:ind w:firstLine="284"/>
        <w:jc w:val="both"/>
      </w:pPr>
      <w:r w:rsidRPr="008A604E">
        <w:t>L’étudiant (futur enseignant) prépare les conditions d’un processus d’apprentissage vi</w:t>
      </w:r>
      <w:r>
        <w:t>sant à permettre aux apprenants</w:t>
      </w:r>
      <w:r w:rsidR="008B7C88">
        <w:t xml:space="preserve"> de collège ou de lycée </w:t>
      </w:r>
      <w:r w:rsidRPr="008A604E">
        <w:t xml:space="preserve">de </w:t>
      </w:r>
      <w:r w:rsidRPr="007C2A75">
        <w:rPr>
          <w:b/>
          <w:bCs/>
        </w:rPr>
        <w:t>résoudre ou de construire des problèmes</w:t>
      </w:r>
      <w:r w:rsidRPr="008A604E">
        <w:t xml:space="preserve"> selon des </w:t>
      </w:r>
      <w:r w:rsidR="008B7C88">
        <w:t>démarches</w:t>
      </w:r>
      <w:r w:rsidRPr="008A604E">
        <w:t xml:space="preserve"> </w:t>
      </w:r>
      <w:r w:rsidRPr="007C2A75">
        <w:rPr>
          <w:b/>
          <w:bCs/>
        </w:rPr>
        <w:t>d’investigation</w:t>
      </w:r>
      <w:r w:rsidRPr="008A604E">
        <w:t xml:space="preserve"> </w:t>
      </w:r>
      <w:r>
        <w:t xml:space="preserve">ou de </w:t>
      </w:r>
      <w:r w:rsidRPr="007C2A75">
        <w:rPr>
          <w:b/>
          <w:bCs/>
        </w:rPr>
        <w:t>problématisation</w:t>
      </w:r>
      <w:r>
        <w:t xml:space="preserve"> basées sur</w:t>
      </w:r>
      <w:r w:rsidRPr="008A604E">
        <w:t xml:space="preserve"> l’observation directe, la  visite et l’enquête.  </w:t>
      </w:r>
    </w:p>
    <w:p w14:paraId="16C359E6" w14:textId="77777777" w:rsidR="007C2A75" w:rsidRDefault="007C2A75" w:rsidP="007045CE">
      <w:pPr>
        <w:spacing w:after="0" w:line="240" w:lineRule="auto"/>
        <w:ind w:firstLine="284"/>
        <w:jc w:val="both"/>
      </w:pPr>
      <w:r w:rsidRPr="008A604E">
        <w:t xml:space="preserve">Dans le curriculum tunisien de </w:t>
      </w:r>
      <w:r w:rsidRPr="007C2A75">
        <w:rPr>
          <w:b/>
          <w:bCs/>
        </w:rPr>
        <w:t xml:space="preserve">l’enseignement </w:t>
      </w:r>
      <w:r>
        <w:rPr>
          <w:b/>
          <w:bCs/>
        </w:rPr>
        <w:t xml:space="preserve">préparatoire (collège) et de l’enseignement </w:t>
      </w:r>
      <w:r w:rsidRPr="007C2A75">
        <w:rPr>
          <w:b/>
          <w:bCs/>
        </w:rPr>
        <w:t>secondaire</w:t>
      </w:r>
      <w:r>
        <w:rPr>
          <w:b/>
          <w:bCs/>
        </w:rPr>
        <w:t xml:space="preserve"> (lycée)</w:t>
      </w:r>
      <w:r w:rsidRPr="008A604E">
        <w:t xml:space="preserve"> </w:t>
      </w:r>
      <w:r w:rsidRPr="007C2A75">
        <w:rPr>
          <w:b/>
          <w:bCs/>
        </w:rPr>
        <w:t>des sciences de la vie et de la terre</w:t>
      </w:r>
      <w:r>
        <w:t xml:space="preserve"> (SVT)</w:t>
      </w:r>
      <w:r w:rsidRPr="008A604E">
        <w:t xml:space="preserve"> plusieurs séquences d’apprentissages offrent l’opportunité </w:t>
      </w:r>
      <w:r>
        <w:t>de</w:t>
      </w:r>
      <w:r w:rsidRPr="008A604E">
        <w:t xml:space="preserve"> mise en œuvre </w:t>
      </w:r>
      <w:r>
        <w:t>d’</w:t>
      </w:r>
      <w:r w:rsidRPr="008A604E">
        <w:t>une démarche d’investigation</w:t>
      </w:r>
      <w:r>
        <w:t xml:space="preserve"> ou d’une problématisation</w:t>
      </w:r>
      <w:r w:rsidRPr="008A604E">
        <w:t xml:space="preserve">.  </w:t>
      </w:r>
    </w:p>
    <w:p w14:paraId="5F5C948F" w14:textId="77777777" w:rsidR="007C2A75" w:rsidRPr="008A604E" w:rsidRDefault="007C2A75" w:rsidP="007C2A75">
      <w:pPr>
        <w:spacing w:after="0" w:line="240" w:lineRule="auto"/>
        <w:ind w:firstLine="567"/>
        <w:jc w:val="both"/>
      </w:pPr>
    </w:p>
    <w:p w14:paraId="7DBC2124" w14:textId="77777777" w:rsidR="007C2A75" w:rsidRPr="007C2A75" w:rsidRDefault="00ED004C" w:rsidP="00ED004C">
      <w:pPr>
        <w:shd w:val="clear" w:color="auto" w:fill="FDE9D9" w:themeFill="accent6" w:themeFillTint="33"/>
        <w:spacing w:after="0" w:line="240" w:lineRule="auto"/>
        <w:ind w:left="851"/>
        <w:jc w:val="both"/>
        <w:rPr>
          <w:b/>
          <w:bCs/>
        </w:rPr>
      </w:pPr>
      <w:r>
        <w:rPr>
          <w:b/>
          <w:bCs/>
        </w:rPr>
        <w:t xml:space="preserve">3.2.2.1. </w:t>
      </w:r>
      <w:r w:rsidR="007C2A75" w:rsidRPr="007C2A75">
        <w:rPr>
          <w:b/>
          <w:bCs/>
        </w:rPr>
        <w:t>Exemples de séquences d’apprentissage offrant l’opportunité de la mise en œuvre d’une démarche d’investigation ou de problématisation (à titre indicatif)</w:t>
      </w:r>
    </w:p>
    <w:p w14:paraId="35505133" w14:textId="77777777" w:rsidR="007C2A75" w:rsidRPr="008A604E" w:rsidRDefault="007C2A75" w:rsidP="00C815C2">
      <w:pPr>
        <w:pStyle w:val="Paragraphedeliste"/>
        <w:numPr>
          <w:ilvl w:val="0"/>
          <w:numId w:val="6"/>
        </w:numPr>
        <w:spacing w:after="0" w:line="240" w:lineRule="auto"/>
        <w:ind w:left="142" w:hanging="142"/>
        <w:jc w:val="both"/>
      </w:pPr>
      <w:r w:rsidRPr="008A604E">
        <w:t>Expliquer les mécanismes de l’absorption et de la conduction</w:t>
      </w:r>
    </w:p>
    <w:p w14:paraId="6547D363" w14:textId="77777777" w:rsidR="007C2A75" w:rsidRPr="008A604E" w:rsidRDefault="007C2A75" w:rsidP="00C815C2">
      <w:pPr>
        <w:pStyle w:val="Paragraphedeliste"/>
        <w:numPr>
          <w:ilvl w:val="0"/>
          <w:numId w:val="6"/>
        </w:numPr>
        <w:spacing w:after="0" w:line="240" w:lineRule="auto"/>
        <w:ind w:left="142" w:hanging="142"/>
        <w:jc w:val="both"/>
      </w:pPr>
      <w:r>
        <w:t>S</w:t>
      </w:r>
      <w:r w:rsidRPr="008A604E">
        <w:t>’informer sur les techniques permettant d’amél</w:t>
      </w:r>
      <w:r>
        <w:t>iorer le rendement des cultures</w:t>
      </w:r>
    </w:p>
    <w:p w14:paraId="0F857035" w14:textId="77777777" w:rsidR="007C2A75" w:rsidRPr="008A604E" w:rsidRDefault="007C2A75" w:rsidP="00C815C2">
      <w:pPr>
        <w:pStyle w:val="Paragraphedeliste"/>
        <w:numPr>
          <w:ilvl w:val="0"/>
          <w:numId w:val="6"/>
        </w:numPr>
        <w:spacing w:after="0" w:line="240" w:lineRule="auto"/>
        <w:ind w:left="142" w:hanging="142"/>
        <w:jc w:val="both"/>
      </w:pPr>
      <w:r w:rsidRPr="008A604E">
        <w:t>Expliquer le mécanisme de la photosynthèse</w:t>
      </w:r>
    </w:p>
    <w:p w14:paraId="0D2E62AB" w14:textId="77777777" w:rsidR="007C2A75" w:rsidRPr="008A604E" w:rsidRDefault="007C2A75" w:rsidP="00C815C2">
      <w:pPr>
        <w:pStyle w:val="Paragraphedeliste"/>
        <w:numPr>
          <w:ilvl w:val="0"/>
          <w:numId w:val="6"/>
        </w:numPr>
        <w:spacing w:after="0" w:line="240" w:lineRule="auto"/>
        <w:ind w:left="142" w:hanging="142"/>
        <w:jc w:val="both"/>
      </w:pPr>
      <w:r w:rsidRPr="008A604E">
        <w:t>Expliquer comment le relief est représe</w:t>
      </w:r>
      <w:r>
        <w:t>nté sur une carte topographique</w:t>
      </w:r>
    </w:p>
    <w:p w14:paraId="478C038D" w14:textId="77777777" w:rsidR="007C2A75" w:rsidRPr="008A604E" w:rsidRDefault="007C2A75" w:rsidP="00C815C2">
      <w:pPr>
        <w:pStyle w:val="Paragraphedeliste"/>
        <w:numPr>
          <w:ilvl w:val="0"/>
          <w:numId w:val="6"/>
        </w:numPr>
        <w:spacing w:after="0" w:line="240" w:lineRule="auto"/>
        <w:ind w:left="142" w:hanging="142"/>
        <w:jc w:val="both"/>
      </w:pPr>
      <w:r w:rsidRPr="008A604E">
        <w:t>Dégager les caractères adaptatifs des êtres vivants aux condition</w:t>
      </w:r>
      <w:r>
        <w:t>s climatiques du milieu exploré</w:t>
      </w:r>
    </w:p>
    <w:p w14:paraId="6171125C" w14:textId="77777777" w:rsidR="007C2A75" w:rsidRPr="008A604E" w:rsidRDefault="007C2A75" w:rsidP="00C815C2">
      <w:pPr>
        <w:pStyle w:val="Paragraphedeliste"/>
        <w:numPr>
          <w:ilvl w:val="0"/>
          <w:numId w:val="6"/>
        </w:numPr>
        <w:spacing w:after="0" w:line="240" w:lineRule="auto"/>
        <w:ind w:left="142" w:hanging="142"/>
        <w:jc w:val="both"/>
      </w:pPr>
      <w:r w:rsidRPr="008A604E">
        <w:t>Etablir le lien entre la répartition des végét</w:t>
      </w:r>
      <w:r>
        <w:t>aux et les facteurs climatiques</w:t>
      </w:r>
    </w:p>
    <w:p w14:paraId="49DA40F7" w14:textId="77777777" w:rsidR="007C2A75" w:rsidRPr="008A604E" w:rsidRDefault="007C2A75" w:rsidP="00C815C2">
      <w:pPr>
        <w:pStyle w:val="Paragraphedeliste"/>
        <w:numPr>
          <w:ilvl w:val="0"/>
          <w:numId w:val="6"/>
        </w:numPr>
        <w:spacing w:after="0" w:line="240" w:lineRule="auto"/>
        <w:ind w:left="142" w:hanging="142"/>
        <w:jc w:val="both"/>
      </w:pPr>
      <w:r w:rsidRPr="008A604E">
        <w:t>Distinguer les principaux types de relatio</w:t>
      </w:r>
      <w:r>
        <w:t>ns trophiques dans l’écosystème</w:t>
      </w:r>
    </w:p>
    <w:p w14:paraId="54FB32FF" w14:textId="77777777" w:rsidR="007C2A75" w:rsidRPr="008A604E" w:rsidRDefault="007C2A75" w:rsidP="00C815C2">
      <w:pPr>
        <w:pStyle w:val="Paragraphedeliste"/>
        <w:numPr>
          <w:ilvl w:val="0"/>
          <w:numId w:val="6"/>
        </w:numPr>
        <w:spacing w:after="0" w:line="240" w:lineRule="auto"/>
        <w:ind w:left="142" w:hanging="142"/>
        <w:jc w:val="both"/>
      </w:pPr>
      <w:r w:rsidRPr="008A604E">
        <w:t>Expliquer le mécanisme de la digestion des aliments (glucides, protides et li</w:t>
      </w:r>
      <w:r>
        <w:t>pides) par l’action des enzymes</w:t>
      </w:r>
    </w:p>
    <w:p w14:paraId="43E056B9" w14:textId="77777777" w:rsidR="007C2A75" w:rsidRPr="008A604E" w:rsidRDefault="007C2A75" w:rsidP="00C815C2">
      <w:pPr>
        <w:pStyle w:val="Paragraphedeliste"/>
        <w:numPr>
          <w:ilvl w:val="0"/>
          <w:numId w:val="6"/>
        </w:numPr>
        <w:spacing w:after="0" w:line="240" w:lineRule="auto"/>
        <w:ind w:left="142" w:hanging="142"/>
        <w:jc w:val="both"/>
      </w:pPr>
      <w:r w:rsidRPr="008A604E">
        <w:t>Expliquer le mécanis</w:t>
      </w:r>
      <w:r>
        <w:t>me de la respiration cellulaire</w:t>
      </w:r>
    </w:p>
    <w:p w14:paraId="106BDB3D" w14:textId="77777777" w:rsidR="007C2A75" w:rsidRPr="008A604E" w:rsidRDefault="007C2A75" w:rsidP="00C815C2">
      <w:pPr>
        <w:pStyle w:val="Paragraphedeliste"/>
        <w:numPr>
          <w:ilvl w:val="0"/>
          <w:numId w:val="6"/>
        </w:numPr>
        <w:spacing w:after="0" w:line="240" w:lineRule="auto"/>
        <w:ind w:left="142" w:hanging="142"/>
        <w:jc w:val="both"/>
      </w:pPr>
      <w:r w:rsidRPr="008A604E">
        <w:t>Expliquer le mécanisme de l’excrétion urinaire en</w:t>
      </w:r>
      <w:r>
        <w:t xml:space="preserve"> tant que facteur d’homéostasie</w:t>
      </w:r>
    </w:p>
    <w:p w14:paraId="14C67972" w14:textId="77777777" w:rsidR="007C2A75" w:rsidRPr="008A604E" w:rsidRDefault="007C2A75" w:rsidP="00C815C2">
      <w:pPr>
        <w:pStyle w:val="Paragraphedeliste"/>
        <w:numPr>
          <w:ilvl w:val="0"/>
          <w:numId w:val="6"/>
        </w:numPr>
        <w:spacing w:after="0" w:line="240" w:lineRule="auto"/>
        <w:ind w:left="142" w:hanging="142"/>
        <w:jc w:val="both"/>
      </w:pPr>
      <w:r w:rsidRPr="008A604E">
        <w:t xml:space="preserve">Expliquer le mécanisme de l’expression de l’information génétique et son interaction avec </w:t>
      </w:r>
      <w:r>
        <w:t>des facteurs de l’environnement</w:t>
      </w:r>
    </w:p>
    <w:p w14:paraId="1D2DCC6E" w14:textId="77777777" w:rsidR="007C2A75" w:rsidRPr="008A604E" w:rsidRDefault="007C2A75" w:rsidP="00C815C2">
      <w:pPr>
        <w:pStyle w:val="Paragraphedeliste"/>
        <w:numPr>
          <w:ilvl w:val="0"/>
          <w:numId w:val="6"/>
        </w:numPr>
        <w:spacing w:after="0" w:line="240" w:lineRule="auto"/>
        <w:ind w:left="142" w:hanging="142"/>
        <w:jc w:val="both"/>
      </w:pPr>
      <w:r w:rsidRPr="008A604E">
        <w:t>Expliquer les phénomènes géodynamiques (séisme, volcan, orogenèse...) par la théor</w:t>
      </w:r>
      <w:r>
        <w:t>ie de la tectonique des plaques</w:t>
      </w:r>
    </w:p>
    <w:p w14:paraId="01084C6A" w14:textId="77777777" w:rsidR="007C2A75" w:rsidRPr="008A604E" w:rsidRDefault="007C2A75" w:rsidP="00C815C2">
      <w:pPr>
        <w:pStyle w:val="Paragraphedeliste"/>
        <w:numPr>
          <w:ilvl w:val="0"/>
          <w:numId w:val="6"/>
        </w:numPr>
        <w:spacing w:after="0" w:line="240" w:lineRule="auto"/>
        <w:ind w:left="142" w:hanging="142"/>
        <w:jc w:val="both"/>
      </w:pPr>
      <w:r w:rsidRPr="008A604E">
        <w:t>Mettre en relation l’évolution de l’environnement géolo</w:t>
      </w:r>
      <w:r>
        <w:t>gique et l’évolution biologique</w:t>
      </w:r>
    </w:p>
    <w:p w14:paraId="366837AE" w14:textId="77777777" w:rsidR="007C2A75" w:rsidRPr="008A604E" w:rsidRDefault="007C2A75" w:rsidP="00C815C2">
      <w:pPr>
        <w:pStyle w:val="Paragraphedeliste"/>
        <w:numPr>
          <w:ilvl w:val="0"/>
          <w:numId w:val="6"/>
        </w:numPr>
        <w:spacing w:after="0" w:line="240" w:lineRule="auto"/>
        <w:ind w:left="142" w:hanging="142"/>
        <w:jc w:val="both"/>
      </w:pPr>
      <w:r w:rsidRPr="008A604E">
        <w:t xml:space="preserve">Expliquer les fonctions </w:t>
      </w:r>
      <w:r>
        <w:t>du testicule et leur régulation</w:t>
      </w:r>
    </w:p>
    <w:p w14:paraId="572CD864" w14:textId="77777777" w:rsidR="007C2A75" w:rsidRPr="008A604E" w:rsidRDefault="007C2A75" w:rsidP="00C815C2">
      <w:pPr>
        <w:pStyle w:val="Paragraphedeliste"/>
        <w:numPr>
          <w:ilvl w:val="0"/>
          <w:numId w:val="6"/>
        </w:numPr>
        <w:spacing w:after="0" w:line="240" w:lineRule="auto"/>
        <w:ind w:left="142" w:hanging="142"/>
        <w:jc w:val="both"/>
      </w:pPr>
      <w:r w:rsidRPr="008A604E">
        <w:t>Expliquer les fonctions de l’ovaire et leur régu</w:t>
      </w:r>
      <w:r>
        <w:t>lation</w:t>
      </w:r>
    </w:p>
    <w:p w14:paraId="6E7652E3" w14:textId="77777777" w:rsidR="007C2A75" w:rsidRPr="008A604E" w:rsidRDefault="007C2A75" w:rsidP="00C815C2">
      <w:pPr>
        <w:pStyle w:val="Paragraphedeliste"/>
        <w:numPr>
          <w:ilvl w:val="0"/>
          <w:numId w:val="6"/>
        </w:numPr>
        <w:spacing w:after="0" w:line="240" w:lineRule="auto"/>
        <w:ind w:left="142" w:hanging="142"/>
        <w:jc w:val="both"/>
      </w:pPr>
      <w:r w:rsidRPr="008A604E">
        <w:t>Expliquer le mécanisme de la régul</w:t>
      </w:r>
      <w:r>
        <w:t>ation de la pression artérielle</w:t>
      </w:r>
    </w:p>
    <w:p w14:paraId="4C56B125" w14:textId="77777777" w:rsidR="007C2A75" w:rsidRDefault="007C2A75" w:rsidP="00C815C2">
      <w:pPr>
        <w:pStyle w:val="Paragraphedeliste"/>
        <w:numPr>
          <w:ilvl w:val="0"/>
          <w:numId w:val="6"/>
        </w:numPr>
        <w:spacing w:after="0" w:line="240" w:lineRule="auto"/>
        <w:ind w:left="142" w:hanging="142"/>
        <w:jc w:val="both"/>
      </w:pPr>
      <w:r w:rsidRPr="008A604E">
        <w:t>Expliquer les mécanismes de la</w:t>
      </w:r>
      <w:r>
        <w:t xml:space="preserve"> réponse immunitaire spécifique</w:t>
      </w:r>
    </w:p>
    <w:p w14:paraId="34D6BAD3" w14:textId="77777777" w:rsidR="007C2A75" w:rsidRDefault="007C2A75" w:rsidP="00C815C2">
      <w:pPr>
        <w:pStyle w:val="Paragraphedeliste"/>
        <w:numPr>
          <w:ilvl w:val="0"/>
          <w:numId w:val="6"/>
        </w:numPr>
        <w:spacing w:after="0" w:line="240" w:lineRule="auto"/>
        <w:ind w:left="142" w:hanging="142"/>
        <w:jc w:val="both"/>
      </w:pPr>
      <w:r w:rsidRPr="008A604E">
        <w:t>……..</w:t>
      </w:r>
    </w:p>
    <w:p w14:paraId="2CC9F716" w14:textId="77777777" w:rsidR="00ED004C" w:rsidRDefault="00ED004C" w:rsidP="00ED004C">
      <w:pPr>
        <w:pStyle w:val="Paragraphedeliste"/>
        <w:spacing w:after="0" w:line="240" w:lineRule="auto"/>
        <w:ind w:left="142"/>
        <w:jc w:val="both"/>
      </w:pPr>
    </w:p>
    <w:p w14:paraId="5B18D6F0" w14:textId="77777777" w:rsidR="007C2A75" w:rsidRPr="007C2A75" w:rsidRDefault="00ED004C" w:rsidP="00ED004C">
      <w:pPr>
        <w:shd w:val="clear" w:color="auto" w:fill="FDE9D9" w:themeFill="accent6" w:themeFillTint="33"/>
        <w:spacing w:after="0" w:line="240" w:lineRule="auto"/>
        <w:ind w:left="851"/>
        <w:jc w:val="both"/>
        <w:rPr>
          <w:b/>
          <w:bCs/>
        </w:rPr>
      </w:pPr>
      <w:r>
        <w:rPr>
          <w:b/>
          <w:bCs/>
        </w:rPr>
        <w:t xml:space="preserve">3.2.2.2. </w:t>
      </w:r>
      <w:r w:rsidR="007C2A75" w:rsidRPr="007C2A75">
        <w:rPr>
          <w:b/>
          <w:bCs/>
        </w:rPr>
        <w:t>Mise en œuvre de la démarche d’investigation</w:t>
      </w:r>
    </w:p>
    <w:p w14:paraId="62FAAE1F" w14:textId="77777777" w:rsidR="007C2A75" w:rsidRDefault="007C2A75" w:rsidP="007C2A75">
      <w:pPr>
        <w:spacing w:after="0" w:line="240" w:lineRule="auto"/>
        <w:ind w:firstLine="567"/>
        <w:jc w:val="both"/>
      </w:pPr>
      <w:r w:rsidRPr="008A604E">
        <w:t xml:space="preserve">La mise en </w:t>
      </w:r>
      <w:r>
        <w:t>œuvre</w:t>
      </w:r>
      <w:r w:rsidRPr="008A604E">
        <w:t xml:space="preserve"> d’une démarche d’investigation pour un enseignement scientifique en géologie ou en écologie ou en biologie expérimentale comprend, génériquement, deux  grandes étapes dont chacune se compose de différents moments :</w:t>
      </w:r>
    </w:p>
    <w:p w14:paraId="45F6BB8B" w14:textId="77777777" w:rsidR="00C01E26" w:rsidRDefault="00C01E26" w:rsidP="007C2A75">
      <w:pPr>
        <w:spacing w:after="0" w:line="240" w:lineRule="auto"/>
        <w:ind w:firstLine="567"/>
        <w:jc w:val="both"/>
      </w:pPr>
    </w:p>
    <w:p w14:paraId="2585ACFF" w14:textId="77777777" w:rsidR="007C2A75" w:rsidRPr="00C01E26" w:rsidRDefault="00C01E26" w:rsidP="00C01E26">
      <w:pPr>
        <w:shd w:val="clear" w:color="auto" w:fill="CCFFFF"/>
        <w:spacing w:after="0" w:line="240" w:lineRule="auto"/>
        <w:jc w:val="both"/>
        <w:rPr>
          <w:b/>
          <w:bCs/>
        </w:rPr>
      </w:pPr>
      <w:r>
        <w:rPr>
          <w:b/>
          <w:bCs/>
        </w:rPr>
        <w:lastRenderedPageBreak/>
        <w:t xml:space="preserve">a) </w:t>
      </w:r>
      <w:r w:rsidR="007C2A75" w:rsidRPr="00C01E26">
        <w:rPr>
          <w:b/>
          <w:bCs/>
        </w:rPr>
        <w:t>La préparatio</w:t>
      </w:r>
      <w:r>
        <w:rPr>
          <w:b/>
          <w:bCs/>
        </w:rPr>
        <w:t>n contient les moments suivants</w:t>
      </w:r>
    </w:p>
    <w:p w14:paraId="144A82E3" w14:textId="77777777" w:rsidR="007C2A75" w:rsidRPr="008A604E" w:rsidRDefault="007C2A75" w:rsidP="00C815C2">
      <w:pPr>
        <w:pStyle w:val="Paragraphedeliste"/>
        <w:numPr>
          <w:ilvl w:val="0"/>
          <w:numId w:val="7"/>
        </w:numPr>
        <w:spacing w:after="0" w:line="240" w:lineRule="auto"/>
        <w:ind w:left="284" w:hanging="142"/>
      </w:pPr>
      <w:r w:rsidRPr="008A604E">
        <w:t xml:space="preserve">Le choix et l’élaboration </w:t>
      </w:r>
      <w:r>
        <w:t xml:space="preserve">par l’étudiant </w:t>
      </w:r>
      <w:r w:rsidRPr="008A604E">
        <w:t xml:space="preserve">d’une </w:t>
      </w:r>
      <w:r w:rsidRPr="007C2A75">
        <w:rPr>
          <w:b/>
          <w:bCs/>
        </w:rPr>
        <w:t>situation pertinente</w:t>
      </w:r>
      <w:r w:rsidRPr="008A604E">
        <w:t xml:space="preserve"> de départ </w:t>
      </w:r>
    </w:p>
    <w:p w14:paraId="098C068D" w14:textId="77777777" w:rsidR="007C2A75" w:rsidRPr="008A604E" w:rsidRDefault="007C2A75" w:rsidP="00C815C2">
      <w:pPr>
        <w:pStyle w:val="Paragraphedeliste"/>
        <w:numPr>
          <w:ilvl w:val="0"/>
          <w:numId w:val="7"/>
        </w:numPr>
        <w:spacing w:after="0" w:line="240" w:lineRule="auto"/>
        <w:ind w:left="284" w:hanging="142"/>
      </w:pPr>
      <w:r w:rsidRPr="008A604E">
        <w:t xml:space="preserve">La formulation </w:t>
      </w:r>
      <w:r>
        <w:t xml:space="preserve">par les apprenants </w:t>
      </w:r>
      <w:r w:rsidRPr="008A604E">
        <w:t xml:space="preserve">d’un </w:t>
      </w:r>
      <w:r w:rsidRPr="007C2A75">
        <w:rPr>
          <w:b/>
          <w:bCs/>
        </w:rPr>
        <w:t>questionnemen</w:t>
      </w:r>
      <w:r>
        <w:rPr>
          <w:b/>
          <w:bCs/>
        </w:rPr>
        <w:t>t multiple</w:t>
      </w:r>
    </w:p>
    <w:p w14:paraId="5BE3F8A8" w14:textId="77777777" w:rsidR="007C2A75" w:rsidRPr="008A604E" w:rsidRDefault="007C2A75" w:rsidP="00C815C2">
      <w:pPr>
        <w:pStyle w:val="Paragraphedeliste"/>
        <w:numPr>
          <w:ilvl w:val="0"/>
          <w:numId w:val="7"/>
        </w:numPr>
        <w:spacing w:after="0" w:line="240" w:lineRule="auto"/>
        <w:ind w:left="284" w:hanging="142"/>
      </w:pPr>
      <w:r>
        <w:t>L</w:t>
      </w:r>
      <w:r w:rsidRPr="008A604E">
        <w:t>’élaboration d’hypothèses et la conception de la démarc</w:t>
      </w:r>
      <w:r>
        <w:t>he de  validation/invalidation.</w:t>
      </w:r>
    </w:p>
    <w:p w14:paraId="53C73007" w14:textId="77777777" w:rsidR="00C01E26" w:rsidRDefault="00C01E26" w:rsidP="007C2A75">
      <w:pPr>
        <w:spacing w:after="0" w:line="240" w:lineRule="auto"/>
        <w:rPr>
          <w:b/>
          <w:bCs/>
        </w:rPr>
      </w:pPr>
    </w:p>
    <w:p w14:paraId="1B8A6512" w14:textId="77777777" w:rsidR="007C2A75" w:rsidRPr="00C01E26" w:rsidRDefault="00C01E26" w:rsidP="00C01E26">
      <w:pPr>
        <w:shd w:val="clear" w:color="auto" w:fill="CCFFFF"/>
        <w:spacing w:after="0" w:line="240" w:lineRule="auto"/>
        <w:rPr>
          <w:b/>
          <w:bCs/>
        </w:rPr>
      </w:pPr>
      <w:r>
        <w:rPr>
          <w:b/>
          <w:bCs/>
        </w:rPr>
        <w:t xml:space="preserve">b) </w:t>
      </w:r>
      <w:r w:rsidR="007C2A75" w:rsidRPr="00C01E26">
        <w:rPr>
          <w:b/>
          <w:bCs/>
        </w:rPr>
        <w:t>La conduite</w:t>
      </w:r>
      <w:r>
        <w:rPr>
          <w:b/>
          <w:bCs/>
        </w:rPr>
        <w:t xml:space="preserve"> contient les moments suivants </w:t>
      </w:r>
    </w:p>
    <w:p w14:paraId="275425ED" w14:textId="77777777" w:rsidR="007C2A75" w:rsidRPr="008A604E" w:rsidRDefault="007C2A75" w:rsidP="00C815C2">
      <w:pPr>
        <w:pStyle w:val="Paragraphedeliste"/>
        <w:numPr>
          <w:ilvl w:val="0"/>
          <w:numId w:val="8"/>
        </w:numPr>
        <w:spacing w:after="0" w:line="240" w:lineRule="auto"/>
        <w:ind w:left="284" w:hanging="142"/>
      </w:pPr>
      <w:r>
        <w:t>L</w:t>
      </w:r>
      <w:r w:rsidRPr="008A604E">
        <w:t>’investigation conduite par les apprenants (expérimentation, recherche documentaire, etc.) ;</w:t>
      </w:r>
    </w:p>
    <w:p w14:paraId="623FCC63" w14:textId="77777777" w:rsidR="007C2A75" w:rsidRPr="008A604E" w:rsidRDefault="007C2A75" w:rsidP="00C815C2">
      <w:pPr>
        <w:pStyle w:val="Paragraphedeliste"/>
        <w:numPr>
          <w:ilvl w:val="0"/>
          <w:numId w:val="8"/>
        </w:numPr>
        <w:spacing w:after="0" w:line="240" w:lineRule="auto"/>
        <w:ind w:left="284" w:hanging="142"/>
      </w:pPr>
      <w:r w:rsidRPr="008A604E">
        <w:t>La structuration des savoirs (sous la conduite de l’étudiant comme futur enseignant).</w:t>
      </w:r>
    </w:p>
    <w:p w14:paraId="4490E342" w14:textId="77777777" w:rsidR="00C01E26" w:rsidRDefault="00C01E26" w:rsidP="00C01E26">
      <w:pPr>
        <w:shd w:val="clear" w:color="auto" w:fill="FFFFFF" w:themeFill="background1"/>
        <w:autoSpaceDE w:val="0"/>
        <w:autoSpaceDN w:val="0"/>
        <w:adjustRightInd w:val="0"/>
        <w:spacing w:after="0" w:line="240" w:lineRule="auto"/>
        <w:outlineLvl w:val="0"/>
        <w:rPr>
          <w:b/>
          <w:bCs/>
        </w:rPr>
      </w:pPr>
    </w:p>
    <w:p w14:paraId="056B2708" w14:textId="77777777" w:rsidR="007C2A75" w:rsidRPr="007C2A75" w:rsidRDefault="00C01E26" w:rsidP="00C01E26">
      <w:pPr>
        <w:shd w:val="clear" w:color="auto" w:fill="FDE9D9" w:themeFill="accent6" w:themeFillTint="33"/>
        <w:autoSpaceDE w:val="0"/>
        <w:autoSpaceDN w:val="0"/>
        <w:adjustRightInd w:val="0"/>
        <w:spacing w:after="0" w:line="240" w:lineRule="auto"/>
        <w:ind w:left="851"/>
        <w:outlineLvl w:val="0"/>
        <w:rPr>
          <w:b/>
          <w:bCs/>
        </w:rPr>
      </w:pPr>
      <w:r>
        <w:rPr>
          <w:b/>
          <w:bCs/>
        </w:rPr>
        <w:t>3.2.2.3</w:t>
      </w:r>
      <w:r w:rsidR="007C2A75">
        <w:rPr>
          <w:b/>
          <w:bCs/>
        </w:rPr>
        <w:t xml:space="preserve">. </w:t>
      </w:r>
      <w:r w:rsidR="007C2A75" w:rsidRPr="007C2A75">
        <w:rPr>
          <w:b/>
          <w:bCs/>
        </w:rPr>
        <w:t>Mise e œuvre de la démarche par problématisation</w:t>
      </w:r>
    </w:p>
    <w:p w14:paraId="7AC51F64" w14:textId="77777777" w:rsidR="00B76DF3" w:rsidRPr="007045CE" w:rsidRDefault="007C2A75" w:rsidP="007045CE">
      <w:pPr>
        <w:spacing w:after="0" w:line="240" w:lineRule="auto"/>
        <w:ind w:firstLine="567"/>
        <w:jc w:val="both"/>
      </w:pPr>
      <w:r w:rsidRPr="008A604E">
        <w:t>La</w:t>
      </w:r>
      <w:r>
        <w:t xml:space="preserve"> mise en ouvre d’une démarche de problématisation</w:t>
      </w:r>
      <w:r w:rsidRPr="008A604E">
        <w:t xml:space="preserve"> pour un enseignement scientifique en géologie ou en écologie ou en biologie expérimentale comprend, génériquement, deux  grandes étapes dont chacune se compose de différents moments :</w:t>
      </w:r>
    </w:p>
    <w:p w14:paraId="77523616" w14:textId="77777777" w:rsidR="00C01E26" w:rsidRDefault="00C01E26" w:rsidP="007C2A75">
      <w:pPr>
        <w:spacing w:after="0" w:line="240" w:lineRule="auto"/>
        <w:jc w:val="both"/>
        <w:rPr>
          <w:b/>
          <w:bCs/>
          <w:color w:val="C00000"/>
          <w:highlight w:val="yellow"/>
        </w:rPr>
      </w:pPr>
    </w:p>
    <w:p w14:paraId="27F1E673" w14:textId="77777777" w:rsidR="007C2A75" w:rsidRPr="00C01E26" w:rsidRDefault="00C01E26" w:rsidP="00C01E26">
      <w:pPr>
        <w:shd w:val="clear" w:color="auto" w:fill="CCFFFF"/>
        <w:spacing w:after="0" w:line="240" w:lineRule="auto"/>
        <w:jc w:val="both"/>
        <w:rPr>
          <w:b/>
          <w:bCs/>
        </w:rPr>
      </w:pPr>
      <w:r>
        <w:rPr>
          <w:b/>
          <w:bCs/>
        </w:rPr>
        <w:t xml:space="preserve">a) </w:t>
      </w:r>
      <w:r w:rsidR="007C2A75" w:rsidRPr="00C01E26">
        <w:rPr>
          <w:b/>
          <w:bCs/>
        </w:rPr>
        <w:t>La préparation contient les moments suivants:</w:t>
      </w:r>
    </w:p>
    <w:p w14:paraId="06229862" w14:textId="77777777" w:rsidR="007C2A75" w:rsidRDefault="007C2A75" w:rsidP="00C815C2">
      <w:pPr>
        <w:pStyle w:val="Paragraphedeliste"/>
        <w:numPr>
          <w:ilvl w:val="0"/>
          <w:numId w:val="9"/>
        </w:numPr>
        <w:spacing w:after="0" w:line="240" w:lineRule="auto"/>
        <w:ind w:left="284" w:hanging="142"/>
      </w:pPr>
      <w:r w:rsidRPr="008A604E">
        <w:t xml:space="preserve">Le choix d’une </w:t>
      </w:r>
      <w:r w:rsidRPr="007C2A75">
        <w:rPr>
          <w:b/>
          <w:bCs/>
        </w:rPr>
        <w:t>situation problème</w:t>
      </w:r>
      <w:r>
        <w:t xml:space="preserve"> </w:t>
      </w:r>
      <w:r w:rsidRPr="008A604E">
        <w:t xml:space="preserve">de départ par </w:t>
      </w:r>
      <w:r>
        <w:t>l’étudiant guidé par l’enseignant de tutelle</w:t>
      </w:r>
    </w:p>
    <w:p w14:paraId="783C8977" w14:textId="77777777" w:rsidR="007C2A75" w:rsidRDefault="007C2A75" w:rsidP="00ED004C">
      <w:pPr>
        <w:pStyle w:val="Paragraphedeliste"/>
        <w:numPr>
          <w:ilvl w:val="0"/>
          <w:numId w:val="9"/>
        </w:numPr>
        <w:spacing w:after="0" w:line="240" w:lineRule="auto"/>
        <w:ind w:left="284" w:hanging="142"/>
      </w:pPr>
      <w:r>
        <w:t>E</w:t>
      </w:r>
      <w:r w:rsidRPr="008A604E">
        <w:t>xpéri</w:t>
      </w:r>
      <w:r w:rsidR="00C01E26">
        <w:t>m</w:t>
      </w:r>
      <w:r w:rsidRPr="008A604E">
        <w:t xml:space="preserve">entation, recherche documentaire, </w:t>
      </w:r>
      <w:r>
        <w:t>Enquête autour de la situation etc.</w:t>
      </w:r>
    </w:p>
    <w:p w14:paraId="45729E54" w14:textId="77777777" w:rsidR="007C2A75" w:rsidRPr="008A604E" w:rsidRDefault="007C2A75" w:rsidP="00ED004C">
      <w:pPr>
        <w:pStyle w:val="Paragraphedeliste"/>
        <w:numPr>
          <w:ilvl w:val="0"/>
          <w:numId w:val="9"/>
        </w:numPr>
        <w:spacing w:after="0" w:line="240" w:lineRule="auto"/>
        <w:ind w:left="284" w:hanging="142"/>
      </w:pPr>
      <w:r w:rsidRPr="008A604E">
        <w:t>L</w:t>
      </w:r>
      <w:r>
        <w:t>’élab</w:t>
      </w:r>
      <w:r w:rsidR="00C01E26">
        <w:t>o</w:t>
      </w:r>
      <w:r>
        <w:t>ration des registres empirique et de modèles possibles grâce à un questionnement mené par l’enseignant à des groupes d’étudiants séparés</w:t>
      </w:r>
    </w:p>
    <w:p w14:paraId="5930DF58" w14:textId="77777777" w:rsidR="00C01E26" w:rsidRDefault="00C01E26" w:rsidP="007C2A75">
      <w:pPr>
        <w:spacing w:after="0" w:line="240" w:lineRule="auto"/>
        <w:rPr>
          <w:b/>
          <w:bCs/>
          <w:color w:val="C00000"/>
          <w:highlight w:val="yellow"/>
        </w:rPr>
      </w:pPr>
    </w:p>
    <w:p w14:paraId="42F52336" w14:textId="77777777" w:rsidR="007C2A75" w:rsidRPr="00C01E26" w:rsidRDefault="00C01E26" w:rsidP="00C01E26">
      <w:pPr>
        <w:shd w:val="clear" w:color="auto" w:fill="CCFFFF"/>
        <w:spacing w:after="0" w:line="240" w:lineRule="auto"/>
        <w:rPr>
          <w:b/>
          <w:bCs/>
        </w:rPr>
      </w:pPr>
      <w:r>
        <w:rPr>
          <w:b/>
          <w:bCs/>
        </w:rPr>
        <w:t xml:space="preserve">b) </w:t>
      </w:r>
      <w:r w:rsidR="007C2A75" w:rsidRPr="00C01E26">
        <w:rPr>
          <w:b/>
          <w:bCs/>
        </w:rPr>
        <w:t>La problématisation comprend les moments suivants :</w:t>
      </w:r>
    </w:p>
    <w:p w14:paraId="5154AC34" w14:textId="77777777" w:rsidR="007C2A75" w:rsidRDefault="007C2A75" w:rsidP="00C815C2">
      <w:pPr>
        <w:pStyle w:val="Paragraphedeliste"/>
        <w:numPr>
          <w:ilvl w:val="0"/>
          <w:numId w:val="10"/>
        </w:numPr>
        <w:spacing w:after="0" w:line="240" w:lineRule="auto"/>
        <w:ind w:left="284" w:hanging="142"/>
        <w:jc w:val="both"/>
      </w:pPr>
      <w:r>
        <w:t>La confrontation des différents registres construits par les différents groupes</w:t>
      </w:r>
    </w:p>
    <w:p w14:paraId="385F1BB6" w14:textId="77777777" w:rsidR="007C2A75" w:rsidRPr="008A604E" w:rsidRDefault="007C2A75" w:rsidP="00C815C2">
      <w:pPr>
        <w:pStyle w:val="Paragraphedeliste"/>
        <w:numPr>
          <w:ilvl w:val="0"/>
          <w:numId w:val="10"/>
        </w:numPr>
        <w:spacing w:after="0" w:line="240" w:lineRule="auto"/>
        <w:ind w:left="284" w:hanging="142"/>
        <w:jc w:val="both"/>
      </w:pPr>
      <w:r w:rsidRPr="008A604E">
        <w:t>La structuration des savoirs (sous la conduite de l’étudiant comme futur enseignant).</w:t>
      </w:r>
    </w:p>
    <w:p w14:paraId="33B6E045" w14:textId="77777777" w:rsidR="007C2A75" w:rsidRDefault="007C2A75" w:rsidP="007C2A75">
      <w:pPr>
        <w:shd w:val="clear" w:color="auto" w:fill="FFFFFF" w:themeFill="background1"/>
        <w:autoSpaceDE w:val="0"/>
        <w:autoSpaceDN w:val="0"/>
        <w:adjustRightInd w:val="0"/>
        <w:spacing w:after="0" w:line="240" w:lineRule="auto"/>
        <w:outlineLvl w:val="0"/>
        <w:rPr>
          <w:b/>
          <w:bCs/>
          <w:bdr w:val="single" w:sz="4" w:space="0" w:color="auto"/>
          <w:shd w:val="clear" w:color="auto" w:fill="99FF66"/>
        </w:rPr>
      </w:pPr>
    </w:p>
    <w:p w14:paraId="09C69807" w14:textId="77777777" w:rsidR="00E630EF" w:rsidRDefault="00E630EF" w:rsidP="00E630EF">
      <w:pPr>
        <w:shd w:val="clear" w:color="auto" w:fill="FDE9D9" w:themeFill="accent6" w:themeFillTint="33"/>
        <w:autoSpaceDE w:val="0"/>
        <w:autoSpaceDN w:val="0"/>
        <w:adjustRightInd w:val="0"/>
        <w:spacing w:after="0" w:line="240" w:lineRule="auto"/>
        <w:ind w:firstLine="284"/>
        <w:jc w:val="both"/>
        <w:outlineLvl w:val="0"/>
        <w:rPr>
          <w:b/>
          <w:bCs/>
          <w:shd w:val="clear" w:color="auto" w:fill="FFFFFF" w:themeFill="background1"/>
        </w:rPr>
      </w:pPr>
      <w:r w:rsidRPr="00E630EF">
        <w:rPr>
          <w:shd w:val="clear" w:color="auto" w:fill="FDE9D9" w:themeFill="accent6" w:themeFillTint="33"/>
        </w:rPr>
        <w:t>L’évaluation de ces activités se fait à travers</w:t>
      </w:r>
      <w:r w:rsidRPr="00E630EF">
        <w:rPr>
          <w:b/>
          <w:bCs/>
          <w:shd w:val="clear" w:color="auto" w:fill="FDE9D9" w:themeFill="accent6" w:themeFillTint="33"/>
        </w:rPr>
        <w:t xml:space="preserve"> les productions des étudiants en démarche d’investigation et de problématisation</w:t>
      </w:r>
      <w:r>
        <w:rPr>
          <w:b/>
          <w:bCs/>
          <w:shd w:val="clear" w:color="auto" w:fill="FDE9D9" w:themeFill="accent6" w:themeFillTint="33"/>
        </w:rPr>
        <w:t xml:space="preserve"> en TD</w:t>
      </w:r>
    </w:p>
    <w:p w14:paraId="22C2F9AB" w14:textId="77777777" w:rsidR="00C01E26" w:rsidRPr="008B7C88" w:rsidRDefault="00E630EF" w:rsidP="00E630EF">
      <w:pPr>
        <w:shd w:val="clear" w:color="auto" w:fill="FFFFFF" w:themeFill="background1"/>
        <w:autoSpaceDE w:val="0"/>
        <w:autoSpaceDN w:val="0"/>
        <w:adjustRightInd w:val="0"/>
        <w:spacing w:after="0" w:line="240" w:lineRule="auto"/>
        <w:ind w:firstLine="284"/>
        <w:outlineLvl w:val="0"/>
        <w:rPr>
          <w:b/>
          <w:bCs/>
          <w:bdr w:val="single" w:sz="4" w:space="0" w:color="auto"/>
          <w:shd w:val="clear" w:color="auto" w:fill="99FF66"/>
        </w:rPr>
      </w:pPr>
      <w:r>
        <w:rPr>
          <w:b/>
          <w:bCs/>
          <w:bdr w:val="single" w:sz="4" w:space="0" w:color="auto"/>
          <w:shd w:val="clear" w:color="auto" w:fill="99FF66"/>
        </w:rPr>
        <w:t xml:space="preserve"> </w:t>
      </w:r>
    </w:p>
    <w:p w14:paraId="2CF0E6A5" w14:textId="77777777" w:rsidR="007C2A75" w:rsidRPr="008B7C88" w:rsidRDefault="007045CE" w:rsidP="007045CE">
      <w:pPr>
        <w:shd w:val="clear" w:color="auto" w:fill="FFFF99"/>
        <w:autoSpaceDE w:val="0"/>
        <w:autoSpaceDN w:val="0"/>
        <w:adjustRightInd w:val="0"/>
        <w:spacing w:after="0" w:line="240" w:lineRule="auto"/>
        <w:ind w:left="567"/>
        <w:outlineLvl w:val="0"/>
        <w:rPr>
          <w:rFonts w:cstheme="minorHAnsi"/>
          <w:b/>
          <w:bCs/>
          <w:sz w:val="24"/>
          <w:szCs w:val="24"/>
        </w:rPr>
      </w:pPr>
      <w:r>
        <w:rPr>
          <w:b/>
          <w:bCs/>
          <w:sz w:val="24"/>
          <w:szCs w:val="24"/>
          <w:shd w:val="clear" w:color="auto" w:fill="FFFF99"/>
        </w:rPr>
        <w:t xml:space="preserve">3.2.3. </w:t>
      </w:r>
      <w:r w:rsidR="00812704" w:rsidRPr="007045CE">
        <w:rPr>
          <w:b/>
          <w:bCs/>
          <w:sz w:val="24"/>
          <w:szCs w:val="24"/>
          <w:shd w:val="clear" w:color="auto" w:fill="FFFF99"/>
        </w:rPr>
        <w:t>3</w:t>
      </w:r>
      <w:r w:rsidR="00812704" w:rsidRPr="007045CE">
        <w:rPr>
          <w:b/>
          <w:bCs/>
          <w:sz w:val="24"/>
          <w:szCs w:val="24"/>
          <w:shd w:val="clear" w:color="auto" w:fill="FFFF99"/>
          <w:vertAlign w:val="superscript"/>
        </w:rPr>
        <w:t>èmes</w:t>
      </w:r>
      <w:r w:rsidR="00812704" w:rsidRPr="007045CE">
        <w:rPr>
          <w:b/>
          <w:bCs/>
          <w:sz w:val="24"/>
          <w:szCs w:val="24"/>
          <w:shd w:val="clear" w:color="auto" w:fill="FFFF99"/>
        </w:rPr>
        <w:t xml:space="preserve"> </w:t>
      </w:r>
      <w:r w:rsidR="00D17C1C" w:rsidRPr="007045CE">
        <w:rPr>
          <w:b/>
          <w:bCs/>
          <w:sz w:val="24"/>
          <w:szCs w:val="24"/>
          <w:shd w:val="clear" w:color="auto" w:fill="FFFF99"/>
        </w:rPr>
        <w:t>Activité</w:t>
      </w:r>
      <w:r w:rsidR="007C2A75" w:rsidRPr="007045CE">
        <w:rPr>
          <w:b/>
          <w:bCs/>
          <w:sz w:val="24"/>
          <w:szCs w:val="24"/>
          <w:shd w:val="clear" w:color="auto" w:fill="FFFF99"/>
        </w:rPr>
        <w:t xml:space="preserve"> Pratique : Stage au Collège</w:t>
      </w:r>
      <w:r w:rsidR="008B7C88" w:rsidRPr="007045CE">
        <w:rPr>
          <w:b/>
          <w:bCs/>
          <w:sz w:val="24"/>
          <w:szCs w:val="24"/>
          <w:shd w:val="clear" w:color="auto" w:fill="FFFF99"/>
        </w:rPr>
        <w:t xml:space="preserve"> ou au lycée</w:t>
      </w:r>
    </w:p>
    <w:p w14:paraId="30CD1365" w14:textId="7D766AF0" w:rsidR="007045CE" w:rsidRDefault="008B7C88" w:rsidP="007045CE">
      <w:pPr>
        <w:shd w:val="clear" w:color="auto" w:fill="FFFFFF" w:themeFill="background1"/>
        <w:spacing w:after="0" w:line="240" w:lineRule="auto"/>
        <w:ind w:firstLine="284"/>
        <w:jc w:val="both"/>
      </w:pPr>
      <w:r>
        <w:t xml:space="preserve">Une convention de partenariat signée entre L’établissement universitaire dispensant de ce type de formation et le </w:t>
      </w:r>
      <w:r w:rsidR="00A8154B">
        <w:t>ministère de l’Enseignement</w:t>
      </w:r>
      <w:r>
        <w:t xml:space="preserve"> et de l’éducation nationale a pour but de couvrir les stages de formation </w:t>
      </w:r>
      <w:r w:rsidR="00812704">
        <w:t xml:space="preserve">pédagogique </w:t>
      </w:r>
      <w:r>
        <w:t>aux collèges et Lycées.</w:t>
      </w:r>
    </w:p>
    <w:p w14:paraId="466DE029" w14:textId="77777777" w:rsidR="007045CE" w:rsidRDefault="003E7608" w:rsidP="007045CE">
      <w:pPr>
        <w:shd w:val="clear" w:color="auto" w:fill="FFFFFF" w:themeFill="background1"/>
        <w:spacing w:after="0" w:line="240" w:lineRule="auto"/>
        <w:ind w:firstLine="284"/>
        <w:jc w:val="both"/>
      </w:pPr>
      <w:r>
        <w:t xml:space="preserve">Le stage de </w:t>
      </w:r>
      <w:r w:rsidR="007045CE">
        <w:t>lycée</w:t>
      </w:r>
      <w:r>
        <w:t xml:space="preserve"> se tiendra au cours du semestre 5 et celui du </w:t>
      </w:r>
      <w:r w:rsidR="007045CE">
        <w:t>collège</w:t>
      </w:r>
      <w:r>
        <w:t xml:space="preserve"> au cours du semestre 6.</w:t>
      </w:r>
    </w:p>
    <w:p w14:paraId="003D4FE7" w14:textId="77777777" w:rsidR="008B7C88" w:rsidRDefault="008B7C88" w:rsidP="007045CE">
      <w:pPr>
        <w:shd w:val="clear" w:color="auto" w:fill="FFFFFF" w:themeFill="background1"/>
        <w:spacing w:after="0" w:line="240" w:lineRule="auto"/>
        <w:ind w:firstLine="284"/>
        <w:jc w:val="both"/>
      </w:pPr>
      <w:r>
        <w:t xml:space="preserve">Le spécialiste universitaire didacticien se charge du choix </w:t>
      </w:r>
      <w:r w:rsidR="00812704">
        <w:t xml:space="preserve">des </w:t>
      </w:r>
      <w:r w:rsidR="00812704" w:rsidRPr="00812704">
        <w:rPr>
          <w:b/>
          <w:bCs/>
        </w:rPr>
        <w:t>inspecteurs</w:t>
      </w:r>
      <w:r w:rsidR="00812704">
        <w:t xml:space="preserve"> </w:t>
      </w:r>
      <w:r w:rsidR="00B76DF3">
        <w:t xml:space="preserve">qui choisissent les </w:t>
      </w:r>
      <w:r w:rsidR="00B76DF3" w:rsidRPr="00B76DF3">
        <w:rPr>
          <w:b/>
          <w:bCs/>
        </w:rPr>
        <w:t>Maîtres d’applications</w:t>
      </w:r>
      <w:r w:rsidR="00B76DF3">
        <w:t xml:space="preserve"> appartenant aux collèges et Lycées sous leur responsabilité. Les inspecteurs </w:t>
      </w:r>
      <w:r w:rsidR="00812704">
        <w:t>supervise</w:t>
      </w:r>
      <w:r w:rsidR="00B76DF3">
        <w:t>nt l</w:t>
      </w:r>
      <w:r w:rsidR="00812704">
        <w:t>es stages.</w:t>
      </w:r>
      <w:r>
        <w:t xml:space="preserve"> </w:t>
      </w:r>
      <w:r w:rsidR="00B76DF3">
        <w:t>Les maitres d’application</w:t>
      </w:r>
      <w:r w:rsidR="00812704">
        <w:t xml:space="preserve"> vont permettre aux étudiants (futurs enseignants) de réaliser le stage sous leur tutelle</w:t>
      </w:r>
      <w:r w:rsidR="00D17C1C">
        <w:t>,</w:t>
      </w:r>
      <w:r w:rsidR="00812704">
        <w:t xml:space="preserve"> celle de l’</w:t>
      </w:r>
      <w:r w:rsidR="00D17C1C">
        <w:t>inspecteur et celle de l’universitaire</w:t>
      </w:r>
      <w:r w:rsidR="00812704">
        <w:t xml:space="preserve"> selon </w:t>
      </w:r>
      <w:r w:rsidR="003E7608">
        <w:t>trois</w:t>
      </w:r>
      <w:r w:rsidR="00812704">
        <w:t xml:space="preserve"> </w:t>
      </w:r>
      <w:r w:rsidR="003E7608">
        <w:t>étape</w:t>
      </w:r>
      <w:r w:rsidR="00812704">
        <w:t>s :</w:t>
      </w:r>
    </w:p>
    <w:p w14:paraId="4B2EFD93" w14:textId="77777777" w:rsidR="00C01E26" w:rsidRDefault="00C01E26" w:rsidP="00812704">
      <w:pPr>
        <w:shd w:val="clear" w:color="auto" w:fill="FFFFFF" w:themeFill="background1"/>
        <w:spacing w:after="0" w:line="240" w:lineRule="auto"/>
        <w:jc w:val="both"/>
        <w:rPr>
          <w:b/>
          <w:bCs/>
          <w:color w:val="C00000"/>
          <w:highlight w:val="yellow"/>
        </w:rPr>
      </w:pPr>
    </w:p>
    <w:p w14:paraId="64C2D422" w14:textId="77777777" w:rsidR="00812704" w:rsidRPr="00C01E26" w:rsidRDefault="00C01E26" w:rsidP="00C01E26">
      <w:pPr>
        <w:shd w:val="clear" w:color="auto" w:fill="FDE9D9" w:themeFill="accent6" w:themeFillTint="33"/>
        <w:spacing w:after="0" w:line="240" w:lineRule="auto"/>
        <w:ind w:left="851"/>
        <w:jc w:val="both"/>
        <w:rPr>
          <w:b/>
          <w:bCs/>
        </w:rPr>
      </w:pPr>
      <w:r>
        <w:rPr>
          <w:b/>
          <w:bCs/>
        </w:rPr>
        <w:t xml:space="preserve">3.2.3.1. </w:t>
      </w:r>
      <w:r w:rsidR="00812704" w:rsidRPr="00C01E26">
        <w:rPr>
          <w:b/>
          <w:bCs/>
        </w:rPr>
        <w:t>1</w:t>
      </w:r>
      <w:r w:rsidR="00812704" w:rsidRPr="00C01E26">
        <w:rPr>
          <w:b/>
          <w:bCs/>
          <w:vertAlign w:val="superscript"/>
        </w:rPr>
        <w:t>ère</w:t>
      </w:r>
      <w:r w:rsidR="00812704" w:rsidRPr="00C01E26">
        <w:rPr>
          <w:b/>
          <w:bCs/>
        </w:rPr>
        <w:t xml:space="preserve"> étape d’</w:t>
      </w:r>
      <w:r w:rsidR="007C2A75" w:rsidRPr="00C01E26">
        <w:rPr>
          <w:b/>
          <w:bCs/>
        </w:rPr>
        <w:t xml:space="preserve">Observation </w:t>
      </w:r>
    </w:p>
    <w:p w14:paraId="2150FB83" w14:textId="77777777" w:rsidR="00812704" w:rsidRDefault="00812704" w:rsidP="00C815C2">
      <w:pPr>
        <w:pStyle w:val="Paragraphedeliste"/>
        <w:numPr>
          <w:ilvl w:val="0"/>
          <w:numId w:val="12"/>
        </w:numPr>
        <w:shd w:val="clear" w:color="auto" w:fill="FFFFFF" w:themeFill="background1"/>
        <w:spacing w:after="0" w:line="240" w:lineRule="auto"/>
        <w:ind w:left="284" w:hanging="142"/>
        <w:jc w:val="both"/>
      </w:pPr>
      <w:r>
        <w:t xml:space="preserve">Les étudiants observent et prennent note </w:t>
      </w:r>
      <w:r w:rsidR="007C2A75">
        <w:t>de</w:t>
      </w:r>
      <w:r>
        <w:t>s</w:t>
      </w:r>
      <w:r w:rsidR="007C2A75">
        <w:t xml:space="preserve"> </w:t>
      </w:r>
      <w:r>
        <w:t>processus</w:t>
      </w:r>
      <w:r w:rsidR="007C2A75">
        <w:t xml:space="preserve"> d’enseignement </w:t>
      </w:r>
      <w:r>
        <w:t>assurés par le maitre d’application en classe réelle.</w:t>
      </w:r>
    </w:p>
    <w:p w14:paraId="3ACD9E4B" w14:textId="77777777" w:rsidR="003E7608" w:rsidRDefault="00812704" w:rsidP="00C815C2">
      <w:pPr>
        <w:pStyle w:val="Paragraphedeliste"/>
        <w:numPr>
          <w:ilvl w:val="0"/>
          <w:numId w:val="12"/>
        </w:numPr>
        <w:shd w:val="clear" w:color="auto" w:fill="FFFFFF" w:themeFill="background1"/>
        <w:spacing w:after="0" w:line="240" w:lineRule="auto"/>
        <w:ind w:left="284" w:hanging="142"/>
        <w:jc w:val="both"/>
      </w:pPr>
      <w:r>
        <w:t>Une d</w:t>
      </w:r>
      <w:r w:rsidR="007C2A75">
        <w:t xml:space="preserve">iscussion avec le maître </w:t>
      </w:r>
      <w:r>
        <w:t>suit ces séances</w:t>
      </w:r>
      <w:r w:rsidR="003E7608">
        <w:t>, elle est aussi assistée par les inspecteurs</w:t>
      </w:r>
    </w:p>
    <w:p w14:paraId="7D3E6495" w14:textId="77777777" w:rsidR="00C01E26" w:rsidRDefault="00C01E26" w:rsidP="00C01E26">
      <w:pPr>
        <w:shd w:val="clear" w:color="auto" w:fill="FFFFFF" w:themeFill="background1"/>
        <w:spacing w:after="0" w:line="240" w:lineRule="auto"/>
        <w:ind w:firstLine="851"/>
        <w:jc w:val="both"/>
        <w:rPr>
          <w:b/>
          <w:bCs/>
        </w:rPr>
      </w:pPr>
    </w:p>
    <w:p w14:paraId="5DA590F4" w14:textId="77777777" w:rsidR="003E7608" w:rsidRPr="00C01E26" w:rsidRDefault="00C01E26" w:rsidP="00C01E26">
      <w:pPr>
        <w:shd w:val="clear" w:color="auto" w:fill="FDE9D9" w:themeFill="accent6" w:themeFillTint="33"/>
        <w:spacing w:after="0" w:line="240" w:lineRule="auto"/>
        <w:ind w:left="851"/>
        <w:jc w:val="both"/>
      </w:pPr>
      <w:r>
        <w:rPr>
          <w:b/>
          <w:bCs/>
        </w:rPr>
        <w:t xml:space="preserve">3.2.3.2. </w:t>
      </w:r>
      <w:r w:rsidR="003E7608" w:rsidRPr="00C01E26">
        <w:rPr>
          <w:b/>
          <w:bCs/>
        </w:rPr>
        <w:t>2</w:t>
      </w:r>
      <w:r w:rsidR="003E7608" w:rsidRPr="00C01E26">
        <w:rPr>
          <w:b/>
          <w:bCs/>
          <w:vertAlign w:val="superscript"/>
        </w:rPr>
        <w:t>ème</w:t>
      </w:r>
      <w:r w:rsidR="003E7608" w:rsidRPr="00C01E26">
        <w:rPr>
          <w:b/>
          <w:bCs/>
        </w:rPr>
        <w:t xml:space="preserve"> étape de réalisation de leçon</w:t>
      </w:r>
      <w:r w:rsidR="00812704" w:rsidRPr="00C01E26">
        <w:t xml:space="preserve"> </w:t>
      </w:r>
    </w:p>
    <w:p w14:paraId="33B6BEFA" w14:textId="77777777" w:rsidR="007C2A75" w:rsidRDefault="003E7608" w:rsidP="00C815C2">
      <w:pPr>
        <w:pStyle w:val="Paragraphedeliste"/>
        <w:numPr>
          <w:ilvl w:val="0"/>
          <w:numId w:val="12"/>
        </w:numPr>
        <w:shd w:val="clear" w:color="auto" w:fill="FFFFFF" w:themeFill="background1"/>
        <w:spacing w:after="0" w:line="240" w:lineRule="auto"/>
        <w:ind w:left="284" w:hanging="142"/>
        <w:jc w:val="both"/>
      </w:pPr>
      <w:r>
        <w:t xml:space="preserve">Le maitre d’application s’entend avec les étudiants sur </w:t>
      </w:r>
      <w:r w:rsidR="00D17C1C">
        <w:t>une</w:t>
      </w:r>
      <w:r>
        <w:t xml:space="preserve"> leçon à préparer</w:t>
      </w:r>
    </w:p>
    <w:p w14:paraId="04C94A9A" w14:textId="77777777" w:rsidR="003E7608" w:rsidRDefault="003E7608" w:rsidP="00C815C2">
      <w:pPr>
        <w:pStyle w:val="Paragraphedeliste"/>
        <w:numPr>
          <w:ilvl w:val="0"/>
          <w:numId w:val="12"/>
        </w:numPr>
        <w:shd w:val="clear" w:color="auto" w:fill="FFFFFF" w:themeFill="background1"/>
        <w:spacing w:after="0" w:line="240" w:lineRule="auto"/>
        <w:ind w:left="284" w:hanging="142"/>
        <w:jc w:val="both"/>
      </w:pPr>
      <w:r>
        <w:t>Il les guide dans la préparation de tout le processus (fiche pédagogique à l’appui)</w:t>
      </w:r>
    </w:p>
    <w:p w14:paraId="393F97E3" w14:textId="77777777" w:rsidR="007C2A75" w:rsidRDefault="00D17C1C" w:rsidP="00C815C2">
      <w:pPr>
        <w:pStyle w:val="Paragraphedeliste"/>
        <w:numPr>
          <w:ilvl w:val="0"/>
          <w:numId w:val="11"/>
        </w:numPr>
        <w:spacing w:after="0" w:line="240" w:lineRule="auto"/>
        <w:ind w:left="284" w:hanging="142"/>
        <w:jc w:val="both"/>
      </w:pPr>
      <w:r>
        <w:t xml:space="preserve">L’étudiant réalise </w:t>
      </w:r>
      <w:r w:rsidR="003E7608">
        <w:t>la</w:t>
      </w:r>
      <w:r>
        <w:t xml:space="preserve"> leçon </w:t>
      </w:r>
    </w:p>
    <w:p w14:paraId="57B2C42B" w14:textId="77777777" w:rsidR="00C01E26" w:rsidRDefault="00C01E26" w:rsidP="007045CE">
      <w:pPr>
        <w:spacing w:after="0" w:line="240" w:lineRule="auto"/>
        <w:ind w:firstLine="284"/>
        <w:jc w:val="both"/>
      </w:pPr>
    </w:p>
    <w:p w14:paraId="001C8442" w14:textId="77777777" w:rsidR="00C01E26" w:rsidRPr="00C01E26" w:rsidRDefault="00C01E26" w:rsidP="00C01E26">
      <w:pPr>
        <w:shd w:val="clear" w:color="auto" w:fill="FDE9D9" w:themeFill="accent6" w:themeFillTint="33"/>
        <w:spacing w:after="0" w:line="240" w:lineRule="auto"/>
        <w:ind w:left="851"/>
        <w:jc w:val="both"/>
        <w:rPr>
          <w:b/>
          <w:bCs/>
        </w:rPr>
      </w:pPr>
      <w:r>
        <w:rPr>
          <w:b/>
          <w:bCs/>
        </w:rPr>
        <w:t>3.2.3.3. Evaluation des activité</w:t>
      </w:r>
      <w:r w:rsidR="00E630EF">
        <w:rPr>
          <w:b/>
          <w:bCs/>
        </w:rPr>
        <w:t>s</w:t>
      </w:r>
      <w:r>
        <w:rPr>
          <w:b/>
          <w:bCs/>
        </w:rPr>
        <w:t xml:space="preserve"> de stage</w:t>
      </w:r>
    </w:p>
    <w:p w14:paraId="610A9B43" w14:textId="77777777" w:rsidR="003E7608" w:rsidRDefault="003E7608" w:rsidP="007045CE">
      <w:pPr>
        <w:spacing w:after="0" w:line="240" w:lineRule="auto"/>
        <w:ind w:firstLine="284"/>
        <w:jc w:val="both"/>
      </w:pPr>
      <w:r>
        <w:t>L’ensemble de ces deux étapes sera évalué par le maitre d’application et l’inspecteur comme suit :</w:t>
      </w:r>
    </w:p>
    <w:p w14:paraId="6EF33786" w14:textId="77777777" w:rsidR="00E630EF" w:rsidRDefault="00E630EF" w:rsidP="007045CE">
      <w:pPr>
        <w:spacing w:after="0" w:line="240" w:lineRule="auto"/>
        <w:ind w:firstLine="284"/>
        <w:jc w:val="both"/>
      </w:pPr>
    </w:p>
    <w:p w14:paraId="03A60446" w14:textId="77777777" w:rsidR="00E630EF" w:rsidRDefault="00E630EF" w:rsidP="007045CE">
      <w:pPr>
        <w:spacing w:after="0" w:line="240" w:lineRule="auto"/>
        <w:ind w:firstLine="284"/>
        <w:jc w:val="both"/>
      </w:pPr>
    </w:p>
    <w:tbl>
      <w:tblPr>
        <w:tblStyle w:val="Grilledutableau"/>
        <w:tblW w:w="10206" w:type="dxa"/>
        <w:tblInd w:w="-459" w:type="dxa"/>
        <w:tblLook w:val="04A0" w:firstRow="1" w:lastRow="0" w:firstColumn="1" w:lastColumn="0" w:noHBand="0" w:noVBand="1"/>
      </w:tblPr>
      <w:tblGrid>
        <w:gridCol w:w="8931"/>
        <w:gridCol w:w="1275"/>
      </w:tblGrid>
      <w:tr w:rsidR="003E7608" w14:paraId="4BECC244" w14:textId="77777777" w:rsidTr="00D17C1C">
        <w:tc>
          <w:tcPr>
            <w:tcW w:w="10206" w:type="dxa"/>
            <w:gridSpan w:val="2"/>
            <w:shd w:val="clear" w:color="auto" w:fill="FFFF99"/>
          </w:tcPr>
          <w:p w14:paraId="12FE96D2" w14:textId="77777777" w:rsidR="003E7608" w:rsidRDefault="003E7608" w:rsidP="003E7608">
            <w:pPr>
              <w:jc w:val="center"/>
              <w:rPr>
                <w:b/>
                <w:bCs/>
              </w:rPr>
            </w:pPr>
            <w:r w:rsidRPr="003E7608">
              <w:rPr>
                <w:b/>
                <w:bCs/>
              </w:rPr>
              <w:lastRenderedPageBreak/>
              <w:t>Grille d’évaluation du stage</w:t>
            </w:r>
          </w:p>
        </w:tc>
      </w:tr>
      <w:tr w:rsidR="003E7608" w14:paraId="09741EBD" w14:textId="77777777" w:rsidTr="00521926">
        <w:tc>
          <w:tcPr>
            <w:tcW w:w="8931" w:type="dxa"/>
            <w:shd w:val="clear" w:color="auto" w:fill="FFFF00"/>
          </w:tcPr>
          <w:p w14:paraId="54E58B96" w14:textId="77777777" w:rsidR="003E7608" w:rsidRPr="00B853E7" w:rsidRDefault="003E7608" w:rsidP="00B853E7">
            <w:pPr>
              <w:jc w:val="both"/>
              <w:rPr>
                <w:b/>
                <w:bCs/>
                <w:sz w:val="20"/>
                <w:szCs w:val="20"/>
              </w:rPr>
            </w:pPr>
            <w:r w:rsidRPr="00B853E7">
              <w:rPr>
                <w:b/>
                <w:bCs/>
                <w:sz w:val="20"/>
                <w:szCs w:val="20"/>
              </w:rPr>
              <w:t>Critère</w:t>
            </w:r>
            <w:r w:rsidR="00B853E7" w:rsidRPr="00B853E7">
              <w:rPr>
                <w:b/>
                <w:bCs/>
                <w:sz w:val="20"/>
                <w:szCs w:val="20"/>
              </w:rPr>
              <w:t xml:space="preserve"> 1 : Notes d’observations et de réflexion sur les leçons du maitre</w:t>
            </w:r>
            <w:r w:rsidR="00B853E7" w:rsidRPr="00B853E7">
              <w:rPr>
                <w:sz w:val="20"/>
                <w:szCs w:val="20"/>
              </w:rPr>
              <w:t> </w:t>
            </w:r>
          </w:p>
        </w:tc>
        <w:tc>
          <w:tcPr>
            <w:tcW w:w="1275" w:type="dxa"/>
          </w:tcPr>
          <w:p w14:paraId="0528CE04" w14:textId="77777777" w:rsidR="003E7608" w:rsidRPr="00B853E7" w:rsidRDefault="00D17C1C" w:rsidP="003E7608">
            <w:pPr>
              <w:jc w:val="both"/>
              <w:rPr>
                <w:b/>
                <w:bCs/>
                <w:sz w:val="20"/>
                <w:szCs w:val="20"/>
              </w:rPr>
            </w:pPr>
            <w:r w:rsidRPr="00B853E7">
              <w:rPr>
                <w:b/>
                <w:bCs/>
                <w:sz w:val="20"/>
                <w:szCs w:val="20"/>
              </w:rPr>
              <w:t xml:space="preserve">Note </w:t>
            </w:r>
          </w:p>
        </w:tc>
      </w:tr>
      <w:tr w:rsidR="003E7608" w14:paraId="7A344EE4" w14:textId="77777777" w:rsidTr="00521926">
        <w:tc>
          <w:tcPr>
            <w:tcW w:w="8931" w:type="dxa"/>
          </w:tcPr>
          <w:p w14:paraId="46CBDD60" w14:textId="77777777" w:rsidR="003E7608" w:rsidRPr="00B853E7" w:rsidRDefault="00B853E7" w:rsidP="003E7608">
            <w:pPr>
              <w:jc w:val="both"/>
              <w:rPr>
                <w:sz w:val="20"/>
                <w:szCs w:val="20"/>
              </w:rPr>
            </w:pPr>
            <w:r>
              <w:rPr>
                <w:sz w:val="20"/>
                <w:szCs w:val="20"/>
              </w:rPr>
              <w:t xml:space="preserve">Niveau du </w:t>
            </w:r>
            <w:r w:rsidR="00D17C1C" w:rsidRPr="00B853E7">
              <w:rPr>
                <w:sz w:val="20"/>
                <w:szCs w:val="20"/>
              </w:rPr>
              <w:t>français</w:t>
            </w:r>
            <w:r>
              <w:rPr>
                <w:sz w:val="20"/>
                <w:szCs w:val="20"/>
              </w:rPr>
              <w:t xml:space="preserve"> ou de l’arable (en cas de collège)</w:t>
            </w:r>
            <w:r w:rsidR="00D17C1C" w:rsidRPr="00B853E7">
              <w:rPr>
                <w:sz w:val="20"/>
                <w:szCs w:val="20"/>
              </w:rPr>
              <w:t>, pertinence des notes,</w:t>
            </w:r>
            <w:r>
              <w:rPr>
                <w:sz w:val="20"/>
                <w:szCs w:val="20"/>
              </w:rPr>
              <w:t xml:space="preserve"> réflexion de suggestion</w:t>
            </w:r>
            <w:r w:rsidR="00D17C1C" w:rsidRPr="00B853E7">
              <w:rPr>
                <w:sz w:val="20"/>
                <w:szCs w:val="20"/>
              </w:rPr>
              <w:t xml:space="preserve"> </w:t>
            </w:r>
          </w:p>
        </w:tc>
        <w:tc>
          <w:tcPr>
            <w:tcW w:w="1275" w:type="dxa"/>
          </w:tcPr>
          <w:p w14:paraId="15F885DE" w14:textId="77777777" w:rsidR="003E7608" w:rsidRPr="00B853E7" w:rsidRDefault="003E7608" w:rsidP="003E7608">
            <w:pPr>
              <w:jc w:val="both"/>
              <w:rPr>
                <w:b/>
                <w:bCs/>
                <w:sz w:val="20"/>
                <w:szCs w:val="20"/>
              </w:rPr>
            </w:pPr>
          </w:p>
        </w:tc>
      </w:tr>
      <w:tr w:rsidR="00B853E7" w14:paraId="55AAA8B5" w14:textId="77777777" w:rsidTr="00521926">
        <w:tc>
          <w:tcPr>
            <w:tcW w:w="8931" w:type="dxa"/>
            <w:shd w:val="clear" w:color="auto" w:fill="FFFF00"/>
          </w:tcPr>
          <w:p w14:paraId="43C37857" w14:textId="77777777" w:rsidR="00B853E7" w:rsidRPr="00B853E7" w:rsidRDefault="00B853E7" w:rsidP="003E7608">
            <w:pPr>
              <w:jc w:val="both"/>
              <w:rPr>
                <w:b/>
                <w:bCs/>
                <w:sz w:val="20"/>
                <w:szCs w:val="20"/>
              </w:rPr>
            </w:pPr>
            <w:r>
              <w:rPr>
                <w:b/>
                <w:bCs/>
                <w:sz w:val="20"/>
                <w:szCs w:val="20"/>
              </w:rPr>
              <w:t xml:space="preserve">Critère 2 : </w:t>
            </w:r>
            <w:r w:rsidRPr="00B853E7">
              <w:rPr>
                <w:b/>
                <w:bCs/>
                <w:sz w:val="20"/>
                <w:szCs w:val="20"/>
              </w:rPr>
              <w:t>Discussion avec le maitre et l’inspecteur</w:t>
            </w:r>
            <w:r w:rsidRPr="00B853E7">
              <w:rPr>
                <w:sz w:val="20"/>
                <w:szCs w:val="20"/>
              </w:rPr>
              <w:t> </w:t>
            </w:r>
          </w:p>
        </w:tc>
        <w:tc>
          <w:tcPr>
            <w:tcW w:w="1275" w:type="dxa"/>
          </w:tcPr>
          <w:p w14:paraId="3CEC70A8" w14:textId="77777777" w:rsidR="00B853E7" w:rsidRPr="00B853E7" w:rsidRDefault="00B853E7" w:rsidP="003E7608">
            <w:pPr>
              <w:jc w:val="both"/>
              <w:rPr>
                <w:b/>
                <w:bCs/>
                <w:sz w:val="20"/>
                <w:szCs w:val="20"/>
              </w:rPr>
            </w:pPr>
          </w:p>
        </w:tc>
      </w:tr>
      <w:tr w:rsidR="00B853E7" w14:paraId="1FD6CFA3" w14:textId="77777777" w:rsidTr="00521926">
        <w:tc>
          <w:tcPr>
            <w:tcW w:w="8931" w:type="dxa"/>
          </w:tcPr>
          <w:p w14:paraId="0F171321" w14:textId="77777777" w:rsidR="00B853E7" w:rsidRPr="00B853E7" w:rsidRDefault="00B853E7" w:rsidP="003E7608">
            <w:pPr>
              <w:jc w:val="both"/>
              <w:rPr>
                <w:sz w:val="20"/>
                <w:szCs w:val="20"/>
              </w:rPr>
            </w:pPr>
            <w:r>
              <w:rPr>
                <w:sz w:val="20"/>
                <w:szCs w:val="20"/>
              </w:rPr>
              <w:t>M</w:t>
            </w:r>
            <w:r w:rsidRPr="00B853E7">
              <w:rPr>
                <w:sz w:val="20"/>
                <w:szCs w:val="20"/>
              </w:rPr>
              <w:t>ode de prise de parole et interaction communicationnelle</w:t>
            </w:r>
            <w:r>
              <w:rPr>
                <w:sz w:val="20"/>
                <w:szCs w:val="20"/>
              </w:rPr>
              <w:t>, argumentation, négociation, proposition</w:t>
            </w:r>
          </w:p>
        </w:tc>
        <w:tc>
          <w:tcPr>
            <w:tcW w:w="1275" w:type="dxa"/>
          </w:tcPr>
          <w:p w14:paraId="034597A2" w14:textId="77777777" w:rsidR="00B853E7" w:rsidRPr="00B853E7" w:rsidRDefault="00B853E7" w:rsidP="003E7608">
            <w:pPr>
              <w:jc w:val="both"/>
              <w:rPr>
                <w:b/>
                <w:bCs/>
                <w:sz w:val="20"/>
                <w:szCs w:val="20"/>
              </w:rPr>
            </w:pPr>
          </w:p>
        </w:tc>
      </w:tr>
      <w:tr w:rsidR="00B853E7" w14:paraId="190FAF21" w14:textId="77777777" w:rsidTr="00521926">
        <w:tc>
          <w:tcPr>
            <w:tcW w:w="8931" w:type="dxa"/>
            <w:shd w:val="clear" w:color="auto" w:fill="FFFF00"/>
          </w:tcPr>
          <w:p w14:paraId="0EE85306" w14:textId="77777777" w:rsidR="00B853E7" w:rsidRPr="00B853E7" w:rsidRDefault="00B853E7" w:rsidP="003E7608">
            <w:pPr>
              <w:jc w:val="both"/>
              <w:rPr>
                <w:b/>
                <w:bCs/>
                <w:sz w:val="20"/>
                <w:szCs w:val="20"/>
              </w:rPr>
            </w:pPr>
            <w:r w:rsidRPr="00B853E7">
              <w:rPr>
                <w:b/>
                <w:bCs/>
                <w:sz w:val="20"/>
                <w:szCs w:val="20"/>
              </w:rPr>
              <w:t>Critère 3 : Préparation de la leçon</w:t>
            </w:r>
          </w:p>
        </w:tc>
        <w:tc>
          <w:tcPr>
            <w:tcW w:w="1275" w:type="dxa"/>
          </w:tcPr>
          <w:p w14:paraId="01C5B725" w14:textId="77777777" w:rsidR="00B853E7" w:rsidRPr="00B853E7" w:rsidRDefault="00B853E7" w:rsidP="003E7608">
            <w:pPr>
              <w:jc w:val="both"/>
              <w:rPr>
                <w:b/>
                <w:bCs/>
                <w:sz w:val="20"/>
                <w:szCs w:val="20"/>
              </w:rPr>
            </w:pPr>
          </w:p>
        </w:tc>
      </w:tr>
      <w:tr w:rsidR="003E7608" w14:paraId="05F1D04B" w14:textId="77777777" w:rsidTr="00521926">
        <w:tc>
          <w:tcPr>
            <w:tcW w:w="8931" w:type="dxa"/>
          </w:tcPr>
          <w:p w14:paraId="09BE50AC" w14:textId="77777777" w:rsidR="003E7608" w:rsidRPr="00B853E7" w:rsidRDefault="00B853E7" w:rsidP="003E7608">
            <w:pPr>
              <w:jc w:val="both"/>
              <w:rPr>
                <w:sz w:val="20"/>
                <w:szCs w:val="20"/>
              </w:rPr>
            </w:pPr>
            <w:r>
              <w:rPr>
                <w:sz w:val="20"/>
                <w:szCs w:val="20"/>
              </w:rPr>
              <w:t>Recherche documentaire autre que le manuel : pertinence, actualité, niveau scientifique</w:t>
            </w:r>
          </w:p>
        </w:tc>
        <w:tc>
          <w:tcPr>
            <w:tcW w:w="1275" w:type="dxa"/>
          </w:tcPr>
          <w:p w14:paraId="65298C22" w14:textId="77777777" w:rsidR="003E7608" w:rsidRPr="00B853E7" w:rsidRDefault="003E7608" w:rsidP="003E7608">
            <w:pPr>
              <w:jc w:val="both"/>
              <w:rPr>
                <w:b/>
                <w:bCs/>
                <w:sz w:val="20"/>
                <w:szCs w:val="20"/>
              </w:rPr>
            </w:pPr>
          </w:p>
        </w:tc>
      </w:tr>
      <w:tr w:rsidR="003E7608" w14:paraId="77B8503B" w14:textId="77777777" w:rsidTr="00521926">
        <w:tc>
          <w:tcPr>
            <w:tcW w:w="8931" w:type="dxa"/>
          </w:tcPr>
          <w:p w14:paraId="28D07BDA" w14:textId="77777777" w:rsidR="003E7608" w:rsidRPr="00B853E7" w:rsidRDefault="00B853E7" w:rsidP="003E7608">
            <w:pPr>
              <w:jc w:val="both"/>
              <w:rPr>
                <w:sz w:val="20"/>
                <w:szCs w:val="20"/>
              </w:rPr>
            </w:pPr>
            <w:r w:rsidRPr="00B853E7">
              <w:rPr>
                <w:sz w:val="20"/>
                <w:szCs w:val="20"/>
              </w:rPr>
              <w:t xml:space="preserve">Elaboration des activités successives dans une fiche pédagogiques </w:t>
            </w:r>
            <w:r>
              <w:rPr>
                <w:sz w:val="20"/>
                <w:szCs w:val="20"/>
              </w:rPr>
              <w:t>ave les différentes étapes</w:t>
            </w:r>
          </w:p>
        </w:tc>
        <w:tc>
          <w:tcPr>
            <w:tcW w:w="1275" w:type="dxa"/>
          </w:tcPr>
          <w:p w14:paraId="612C3349" w14:textId="77777777" w:rsidR="003E7608" w:rsidRPr="00B853E7" w:rsidRDefault="003E7608" w:rsidP="003E7608">
            <w:pPr>
              <w:jc w:val="both"/>
              <w:rPr>
                <w:b/>
                <w:bCs/>
                <w:sz w:val="20"/>
                <w:szCs w:val="20"/>
              </w:rPr>
            </w:pPr>
          </w:p>
        </w:tc>
      </w:tr>
      <w:tr w:rsidR="00B853E7" w14:paraId="59B4DF4D" w14:textId="77777777" w:rsidTr="00521926">
        <w:tc>
          <w:tcPr>
            <w:tcW w:w="8931" w:type="dxa"/>
          </w:tcPr>
          <w:p w14:paraId="74EAEA08" w14:textId="77777777" w:rsidR="00B853E7" w:rsidRPr="00B853E7" w:rsidRDefault="00B853E7" w:rsidP="003E7608">
            <w:pPr>
              <w:jc w:val="both"/>
              <w:rPr>
                <w:sz w:val="20"/>
                <w:szCs w:val="20"/>
              </w:rPr>
            </w:pPr>
            <w:r>
              <w:rPr>
                <w:sz w:val="20"/>
                <w:szCs w:val="20"/>
              </w:rPr>
              <w:t>Echange avec le maitre d’application et l’inspecteur sur la fiche</w:t>
            </w:r>
          </w:p>
        </w:tc>
        <w:tc>
          <w:tcPr>
            <w:tcW w:w="1275" w:type="dxa"/>
          </w:tcPr>
          <w:p w14:paraId="732125D2" w14:textId="77777777" w:rsidR="00B853E7" w:rsidRPr="00B853E7" w:rsidRDefault="00B853E7" w:rsidP="003E7608">
            <w:pPr>
              <w:jc w:val="both"/>
              <w:rPr>
                <w:b/>
                <w:bCs/>
                <w:sz w:val="20"/>
                <w:szCs w:val="20"/>
              </w:rPr>
            </w:pPr>
          </w:p>
        </w:tc>
      </w:tr>
      <w:tr w:rsidR="00521926" w14:paraId="75B6095F" w14:textId="77777777" w:rsidTr="00EC3F61">
        <w:tc>
          <w:tcPr>
            <w:tcW w:w="8931" w:type="dxa"/>
            <w:shd w:val="clear" w:color="auto" w:fill="FFFF00"/>
          </w:tcPr>
          <w:p w14:paraId="0AE76A1D" w14:textId="77777777" w:rsidR="00521926" w:rsidRPr="00521926" w:rsidRDefault="00521926" w:rsidP="00D14838">
            <w:pPr>
              <w:jc w:val="both"/>
              <w:rPr>
                <w:b/>
                <w:bCs/>
                <w:sz w:val="20"/>
                <w:szCs w:val="20"/>
              </w:rPr>
            </w:pPr>
            <w:r w:rsidRPr="00521926">
              <w:rPr>
                <w:b/>
                <w:bCs/>
                <w:sz w:val="20"/>
                <w:szCs w:val="20"/>
              </w:rPr>
              <w:t>Critère 4 : Fiche pédagogique de l’étudiant</w:t>
            </w:r>
            <w:r w:rsidR="00EC3F61">
              <w:rPr>
                <w:b/>
                <w:bCs/>
                <w:sz w:val="20"/>
                <w:szCs w:val="20"/>
              </w:rPr>
              <w:t> : pratiques e</w:t>
            </w:r>
            <w:r w:rsidR="00D14838">
              <w:rPr>
                <w:b/>
                <w:bCs/>
                <w:sz w:val="20"/>
                <w:szCs w:val="20"/>
              </w:rPr>
              <w:t>n</w:t>
            </w:r>
            <w:r w:rsidR="00EC3F61">
              <w:rPr>
                <w:b/>
                <w:bCs/>
                <w:sz w:val="20"/>
                <w:szCs w:val="20"/>
              </w:rPr>
              <w:t>seignantes déclarées</w:t>
            </w:r>
          </w:p>
        </w:tc>
        <w:tc>
          <w:tcPr>
            <w:tcW w:w="1275" w:type="dxa"/>
          </w:tcPr>
          <w:p w14:paraId="6ADE858B" w14:textId="77777777" w:rsidR="00521926" w:rsidRPr="00B853E7" w:rsidRDefault="00521926" w:rsidP="003E7608">
            <w:pPr>
              <w:jc w:val="both"/>
              <w:rPr>
                <w:b/>
                <w:bCs/>
                <w:sz w:val="20"/>
                <w:szCs w:val="20"/>
              </w:rPr>
            </w:pPr>
          </w:p>
        </w:tc>
      </w:tr>
      <w:tr w:rsidR="00521926" w14:paraId="7653AD35" w14:textId="77777777" w:rsidTr="00521926">
        <w:tc>
          <w:tcPr>
            <w:tcW w:w="8931" w:type="dxa"/>
          </w:tcPr>
          <w:p w14:paraId="639286A8" w14:textId="77777777" w:rsidR="00521926" w:rsidRPr="00521926" w:rsidRDefault="00521926" w:rsidP="003E7608">
            <w:pPr>
              <w:jc w:val="both"/>
              <w:rPr>
                <w:sz w:val="20"/>
                <w:szCs w:val="20"/>
              </w:rPr>
            </w:pPr>
            <w:r>
              <w:rPr>
                <w:sz w:val="20"/>
                <w:szCs w:val="20"/>
              </w:rPr>
              <w:t>Qualité de présentation et du français ou arabe</w:t>
            </w:r>
          </w:p>
        </w:tc>
        <w:tc>
          <w:tcPr>
            <w:tcW w:w="1275" w:type="dxa"/>
          </w:tcPr>
          <w:p w14:paraId="0744D2B2" w14:textId="77777777" w:rsidR="00521926" w:rsidRPr="00B853E7" w:rsidRDefault="00521926" w:rsidP="003E7608">
            <w:pPr>
              <w:jc w:val="both"/>
              <w:rPr>
                <w:b/>
                <w:bCs/>
                <w:sz w:val="20"/>
                <w:szCs w:val="20"/>
              </w:rPr>
            </w:pPr>
          </w:p>
        </w:tc>
      </w:tr>
      <w:tr w:rsidR="00521926" w14:paraId="75A3667D" w14:textId="77777777" w:rsidTr="00521926">
        <w:tc>
          <w:tcPr>
            <w:tcW w:w="8931" w:type="dxa"/>
          </w:tcPr>
          <w:p w14:paraId="0328D374" w14:textId="77777777" w:rsidR="00521926" w:rsidRDefault="00521926" w:rsidP="00D14838">
            <w:pPr>
              <w:jc w:val="both"/>
              <w:rPr>
                <w:sz w:val="20"/>
                <w:szCs w:val="20"/>
              </w:rPr>
            </w:pPr>
            <w:r>
              <w:rPr>
                <w:sz w:val="20"/>
                <w:szCs w:val="20"/>
              </w:rPr>
              <w:t>Progression du processus des activités mis en œuvre</w:t>
            </w:r>
            <w:r w:rsidR="00D14838">
              <w:rPr>
                <w:sz w:val="20"/>
                <w:szCs w:val="20"/>
              </w:rPr>
              <w:t>,</w:t>
            </w:r>
            <w:r>
              <w:rPr>
                <w:sz w:val="20"/>
                <w:szCs w:val="20"/>
              </w:rPr>
              <w:t xml:space="preserve"> logique des étapes</w:t>
            </w:r>
            <w:r w:rsidR="00D14838">
              <w:rPr>
                <w:sz w:val="20"/>
                <w:szCs w:val="20"/>
              </w:rPr>
              <w:t>, innovation méthodologique</w:t>
            </w:r>
          </w:p>
        </w:tc>
        <w:tc>
          <w:tcPr>
            <w:tcW w:w="1275" w:type="dxa"/>
          </w:tcPr>
          <w:p w14:paraId="5044ACBB" w14:textId="77777777" w:rsidR="00521926" w:rsidRPr="00B853E7" w:rsidRDefault="00521926" w:rsidP="003E7608">
            <w:pPr>
              <w:jc w:val="both"/>
              <w:rPr>
                <w:b/>
                <w:bCs/>
                <w:sz w:val="20"/>
                <w:szCs w:val="20"/>
              </w:rPr>
            </w:pPr>
          </w:p>
        </w:tc>
      </w:tr>
      <w:tr w:rsidR="00521926" w14:paraId="44547FE6" w14:textId="77777777" w:rsidTr="00521926">
        <w:tc>
          <w:tcPr>
            <w:tcW w:w="8931" w:type="dxa"/>
          </w:tcPr>
          <w:p w14:paraId="189FB11D" w14:textId="77777777" w:rsidR="00521926" w:rsidRDefault="00521926" w:rsidP="003E7608">
            <w:pPr>
              <w:jc w:val="both"/>
              <w:rPr>
                <w:sz w:val="20"/>
                <w:szCs w:val="20"/>
              </w:rPr>
            </w:pPr>
            <w:r>
              <w:rPr>
                <w:sz w:val="20"/>
                <w:szCs w:val="20"/>
              </w:rPr>
              <w:t>Prise en compte de tous les éléments de la leçon mentionnés dans le manuel</w:t>
            </w:r>
          </w:p>
        </w:tc>
        <w:tc>
          <w:tcPr>
            <w:tcW w:w="1275" w:type="dxa"/>
          </w:tcPr>
          <w:p w14:paraId="415A67FF" w14:textId="77777777" w:rsidR="00521926" w:rsidRPr="00B853E7" w:rsidRDefault="00521926" w:rsidP="003E7608">
            <w:pPr>
              <w:jc w:val="both"/>
              <w:rPr>
                <w:b/>
                <w:bCs/>
                <w:sz w:val="20"/>
                <w:szCs w:val="20"/>
              </w:rPr>
            </w:pPr>
          </w:p>
        </w:tc>
      </w:tr>
      <w:tr w:rsidR="00EC3F61" w14:paraId="6C6F70F2" w14:textId="77777777" w:rsidTr="00521926">
        <w:tc>
          <w:tcPr>
            <w:tcW w:w="8931" w:type="dxa"/>
          </w:tcPr>
          <w:p w14:paraId="78BB615C" w14:textId="77777777" w:rsidR="00EC3F61" w:rsidRDefault="00EC3F61" w:rsidP="003E7608">
            <w:pPr>
              <w:jc w:val="both"/>
              <w:rPr>
                <w:sz w:val="20"/>
                <w:szCs w:val="20"/>
              </w:rPr>
            </w:pPr>
            <w:r>
              <w:rPr>
                <w:sz w:val="20"/>
                <w:szCs w:val="20"/>
              </w:rPr>
              <w:t>Initiative d’innovation et d’actualisation des connaissances</w:t>
            </w:r>
          </w:p>
        </w:tc>
        <w:tc>
          <w:tcPr>
            <w:tcW w:w="1275" w:type="dxa"/>
          </w:tcPr>
          <w:p w14:paraId="4792F936" w14:textId="77777777" w:rsidR="00EC3F61" w:rsidRPr="00B853E7" w:rsidRDefault="00EC3F61" w:rsidP="003E7608">
            <w:pPr>
              <w:jc w:val="both"/>
              <w:rPr>
                <w:b/>
                <w:bCs/>
                <w:sz w:val="20"/>
                <w:szCs w:val="20"/>
              </w:rPr>
            </w:pPr>
          </w:p>
        </w:tc>
      </w:tr>
      <w:tr w:rsidR="00B853E7" w14:paraId="38964004" w14:textId="77777777" w:rsidTr="00EC3F61">
        <w:tc>
          <w:tcPr>
            <w:tcW w:w="8931" w:type="dxa"/>
            <w:shd w:val="clear" w:color="auto" w:fill="FFFF00"/>
          </w:tcPr>
          <w:p w14:paraId="0A4CD613" w14:textId="77777777" w:rsidR="00B853E7" w:rsidRPr="00B853E7" w:rsidRDefault="00B853E7" w:rsidP="00521926">
            <w:pPr>
              <w:jc w:val="both"/>
              <w:rPr>
                <w:b/>
                <w:bCs/>
                <w:sz w:val="20"/>
                <w:szCs w:val="20"/>
              </w:rPr>
            </w:pPr>
            <w:r w:rsidRPr="00B853E7">
              <w:rPr>
                <w:b/>
                <w:bCs/>
                <w:sz w:val="20"/>
                <w:szCs w:val="20"/>
              </w:rPr>
              <w:t xml:space="preserve">Critère </w:t>
            </w:r>
            <w:r w:rsidR="00521926">
              <w:rPr>
                <w:b/>
                <w:bCs/>
                <w:sz w:val="20"/>
                <w:szCs w:val="20"/>
              </w:rPr>
              <w:t>5</w:t>
            </w:r>
            <w:r w:rsidRPr="00B853E7">
              <w:rPr>
                <w:b/>
                <w:bCs/>
                <w:sz w:val="20"/>
                <w:szCs w:val="20"/>
              </w:rPr>
              <w:t xml:space="preserve"> : </w:t>
            </w:r>
            <w:r w:rsidR="00EC3F61">
              <w:rPr>
                <w:b/>
                <w:bCs/>
                <w:sz w:val="20"/>
                <w:szCs w:val="20"/>
              </w:rPr>
              <w:t>Pratiques enseignantes effectives et conformité avec la fiche pédagogique annoncée</w:t>
            </w:r>
          </w:p>
        </w:tc>
        <w:tc>
          <w:tcPr>
            <w:tcW w:w="1275" w:type="dxa"/>
          </w:tcPr>
          <w:p w14:paraId="40BD4895" w14:textId="77777777" w:rsidR="00B853E7" w:rsidRPr="00B853E7" w:rsidRDefault="00B853E7" w:rsidP="003E7608">
            <w:pPr>
              <w:jc w:val="both"/>
              <w:rPr>
                <w:b/>
                <w:bCs/>
                <w:sz w:val="20"/>
                <w:szCs w:val="20"/>
              </w:rPr>
            </w:pPr>
          </w:p>
        </w:tc>
      </w:tr>
      <w:tr w:rsidR="00B853E7" w14:paraId="1956DE09" w14:textId="77777777" w:rsidTr="00521926">
        <w:tc>
          <w:tcPr>
            <w:tcW w:w="8931" w:type="dxa"/>
          </w:tcPr>
          <w:p w14:paraId="7722A2A8" w14:textId="77777777" w:rsidR="00B853E7" w:rsidRDefault="00B853E7" w:rsidP="00EC3F61">
            <w:pPr>
              <w:jc w:val="both"/>
              <w:rPr>
                <w:sz w:val="20"/>
                <w:szCs w:val="20"/>
              </w:rPr>
            </w:pPr>
            <w:r>
              <w:rPr>
                <w:sz w:val="20"/>
                <w:szCs w:val="20"/>
              </w:rPr>
              <w:t xml:space="preserve">Méthode mise en œuvre </w:t>
            </w:r>
            <w:r w:rsidR="00521926">
              <w:rPr>
                <w:sz w:val="20"/>
                <w:szCs w:val="20"/>
              </w:rPr>
              <w:t>et degré d’autonomie, de responsabilité</w:t>
            </w:r>
            <w:r w:rsidR="00EC3F61">
              <w:rPr>
                <w:sz w:val="20"/>
                <w:szCs w:val="20"/>
              </w:rPr>
              <w:t>,</w:t>
            </w:r>
            <w:r w:rsidR="00521926">
              <w:rPr>
                <w:sz w:val="20"/>
                <w:szCs w:val="20"/>
              </w:rPr>
              <w:t xml:space="preserve"> d’imagination</w:t>
            </w:r>
            <w:r w:rsidR="00EC3F61">
              <w:rPr>
                <w:sz w:val="20"/>
                <w:szCs w:val="20"/>
              </w:rPr>
              <w:t xml:space="preserve"> et d’innovation</w:t>
            </w:r>
            <w:r w:rsidR="00521926">
              <w:rPr>
                <w:sz w:val="20"/>
                <w:szCs w:val="20"/>
              </w:rPr>
              <w:t>…</w:t>
            </w:r>
          </w:p>
        </w:tc>
        <w:tc>
          <w:tcPr>
            <w:tcW w:w="1275" w:type="dxa"/>
          </w:tcPr>
          <w:p w14:paraId="06C6F2A2" w14:textId="77777777" w:rsidR="00B853E7" w:rsidRPr="00B853E7" w:rsidRDefault="00B853E7" w:rsidP="003E7608">
            <w:pPr>
              <w:jc w:val="both"/>
              <w:rPr>
                <w:b/>
                <w:bCs/>
                <w:sz w:val="20"/>
                <w:szCs w:val="20"/>
              </w:rPr>
            </w:pPr>
          </w:p>
        </w:tc>
      </w:tr>
      <w:tr w:rsidR="00B853E7" w14:paraId="43730035" w14:textId="77777777" w:rsidTr="00521926">
        <w:tc>
          <w:tcPr>
            <w:tcW w:w="8931" w:type="dxa"/>
          </w:tcPr>
          <w:p w14:paraId="3490C70D" w14:textId="77777777" w:rsidR="00B853E7" w:rsidRDefault="00B853E7" w:rsidP="00521926">
            <w:pPr>
              <w:jc w:val="both"/>
              <w:rPr>
                <w:sz w:val="20"/>
                <w:szCs w:val="20"/>
              </w:rPr>
            </w:pPr>
            <w:r>
              <w:rPr>
                <w:sz w:val="20"/>
                <w:szCs w:val="20"/>
              </w:rPr>
              <w:t>Interaction</w:t>
            </w:r>
            <w:r w:rsidR="00521926">
              <w:rPr>
                <w:sz w:val="20"/>
                <w:szCs w:val="20"/>
              </w:rPr>
              <w:t xml:space="preserve"> avec les élèves: négociation, éthique, argumentation, esprit critique…</w:t>
            </w:r>
          </w:p>
        </w:tc>
        <w:tc>
          <w:tcPr>
            <w:tcW w:w="1275" w:type="dxa"/>
          </w:tcPr>
          <w:p w14:paraId="31311803" w14:textId="77777777" w:rsidR="00B853E7" w:rsidRPr="00B853E7" w:rsidRDefault="00B853E7" w:rsidP="003E7608">
            <w:pPr>
              <w:jc w:val="both"/>
              <w:rPr>
                <w:b/>
                <w:bCs/>
                <w:sz w:val="20"/>
                <w:szCs w:val="20"/>
              </w:rPr>
            </w:pPr>
          </w:p>
        </w:tc>
      </w:tr>
      <w:tr w:rsidR="00B853E7" w14:paraId="6BA88779" w14:textId="77777777" w:rsidTr="00521926">
        <w:tc>
          <w:tcPr>
            <w:tcW w:w="8931" w:type="dxa"/>
          </w:tcPr>
          <w:p w14:paraId="2DDBD848" w14:textId="77777777" w:rsidR="00B853E7" w:rsidRDefault="00B853E7" w:rsidP="003E7608">
            <w:pPr>
              <w:jc w:val="both"/>
              <w:rPr>
                <w:sz w:val="20"/>
                <w:szCs w:val="20"/>
              </w:rPr>
            </w:pPr>
            <w:r>
              <w:rPr>
                <w:sz w:val="20"/>
                <w:szCs w:val="20"/>
              </w:rPr>
              <w:t>Initiative en cas de dérangement par les élèves</w:t>
            </w:r>
            <w:r w:rsidR="00521926">
              <w:rPr>
                <w:sz w:val="20"/>
                <w:szCs w:val="20"/>
              </w:rPr>
              <w:t> : gestion du stress, confiance, prise de position…</w:t>
            </w:r>
          </w:p>
        </w:tc>
        <w:tc>
          <w:tcPr>
            <w:tcW w:w="1275" w:type="dxa"/>
          </w:tcPr>
          <w:p w14:paraId="660512A1" w14:textId="77777777" w:rsidR="00B853E7" w:rsidRPr="00B853E7" w:rsidRDefault="00B853E7" w:rsidP="003E7608">
            <w:pPr>
              <w:jc w:val="both"/>
              <w:rPr>
                <w:b/>
                <w:bCs/>
                <w:sz w:val="20"/>
                <w:szCs w:val="20"/>
              </w:rPr>
            </w:pPr>
          </w:p>
        </w:tc>
      </w:tr>
      <w:tr w:rsidR="00EC3F61" w14:paraId="239A99C2" w14:textId="77777777" w:rsidTr="00521926">
        <w:tc>
          <w:tcPr>
            <w:tcW w:w="8931" w:type="dxa"/>
          </w:tcPr>
          <w:p w14:paraId="3B6216C2" w14:textId="77777777" w:rsidR="00EC3F61" w:rsidRDefault="00EC3F61" w:rsidP="003E7608">
            <w:pPr>
              <w:jc w:val="both"/>
              <w:rPr>
                <w:sz w:val="20"/>
                <w:szCs w:val="20"/>
              </w:rPr>
            </w:pPr>
            <w:r>
              <w:rPr>
                <w:sz w:val="20"/>
                <w:szCs w:val="20"/>
              </w:rPr>
              <w:t>Degré de professionnalisme et comportement éthique</w:t>
            </w:r>
          </w:p>
        </w:tc>
        <w:tc>
          <w:tcPr>
            <w:tcW w:w="1275" w:type="dxa"/>
          </w:tcPr>
          <w:p w14:paraId="3D0FD63C" w14:textId="77777777" w:rsidR="00EC3F61" w:rsidRPr="00B853E7" w:rsidRDefault="00EC3F61" w:rsidP="003E7608">
            <w:pPr>
              <w:jc w:val="both"/>
              <w:rPr>
                <w:b/>
                <w:bCs/>
                <w:sz w:val="20"/>
                <w:szCs w:val="20"/>
              </w:rPr>
            </w:pPr>
          </w:p>
        </w:tc>
      </w:tr>
    </w:tbl>
    <w:p w14:paraId="7D0978C5" w14:textId="77777777" w:rsidR="001F2A32" w:rsidRDefault="001F2A32" w:rsidP="003E7608">
      <w:pPr>
        <w:spacing w:after="0" w:line="240" w:lineRule="auto"/>
        <w:jc w:val="both"/>
        <w:rPr>
          <w:b/>
          <w:bCs/>
          <w:color w:val="C00000"/>
          <w:highlight w:val="yellow"/>
        </w:rPr>
      </w:pPr>
    </w:p>
    <w:p w14:paraId="6F6B20D7" w14:textId="77777777" w:rsidR="003E7608" w:rsidRPr="00E630EF" w:rsidRDefault="00E630EF" w:rsidP="00E630EF">
      <w:pPr>
        <w:shd w:val="clear" w:color="auto" w:fill="FDE9D9" w:themeFill="accent6" w:themeFillTint="33"/>
        <w:spacing w:after="0" w:line="240" w:lineRule="auto"/>
        <w:ind w:left="851"/>
        <w:jc w:val="both"/>
        <w:rPr>
          <w:b/>
          <w:bCs/>
        </w:rPr>
      </w:pPr>
      <w:r>
        <w:rPr>
          <w:b/>
          <w:bCs/>
        </w:rPr>
        <w:t xml:space="preserve">3.2.3.4. </w:t>
      </w:r>
      <w:r w:rsidR="003E7608" w:rsidRPr="00E630EF">
        <w:rPr>
          <w:b/>
          <w:bCs/>
        </w:rPr>
        <w:t>3</w:t>
      </w:r>
      <w:r w:rsidR="003E7608" w:rsidRPr="00E630EF">
        <w:rPr>
          <w:b/>
          <w:bCs/>
          <w:vertAlign w:val="superscript"/>
        </w:rPr>
        <w:t>ème</w:t>
      </w:r>
      <w:r w:rsidR="003E7608" w:rsidRPr="00E630EF">
        <w:rPr>
          <w:b/>
          <w:bCs/>
        </w:rPr>
        <w:t xml:space="preserve"> étape : le portfolio</w:t>
      </w:r>
      <w:r>
        <w:rPr>
          <w:b/>
          <w:bCs/>
        </w:rPr>
        <w:t xml:space="preserve"> et son évaluation</w:t>
      </w:r>
    </w:p>
    <w:p w14:paraId="7BD7BAEF" w14:textId="77777777" w:rsidR="007C2A75" w:rsidRDefault="003E7608" w:rsidP="007045CE">
      <w:pPr>
        <w:spacing w:after="0" w:line="240" w:lineRule="auto"/>
        <w:ind w:firstLine="284"/>
        <w:jc w:val="both"/>
        <w:rPr>
          <w:rFonts w:cstheme="minorHAnsi"/>
        </w:rPr>
      </w:pPr>
      <w:r w:rsidRPr="003E7608">
        <w:rPr>
          <w:rFonts w:cstheme="minorHAnsi"/>
        </w:rPr>
        <w:t>Parallèlement</w:t>
      </w:r>
      <w:r>
        <w:rPr>
          <w:rFonts w:cstheme="minorHAnsi"/>
        </w:rPr>
        <w:t xml:space="preserve"> au stage, l’étudiant réalise un portfolio qui comprendra l’ensemble de l’expérience qu’il a vécue. Ce portfolio sera évalué par l’enseignant universitaire didacticien</w:t>
      </w:r>
      <w:r w:rsidR="00521926">
        <w:rPr>
          <w:rFonts w:cstheme="minorHAnsi"/>
        </w:rPr>
        <w:t xml:space="preserve"> selon la grille suivante :</w:t>
      </w:r>
    </w:p>
    <w:tbl>
      <w:tblPr>
        <w:tblStyle w:val="Grilledutableau"/>
        <w:tblW w:w="10206" w:type="dxa"/>
        <w:tblInd w:w="-459" w:type="dxa"/>
        <w:tblLook w:val="04A0" w:firstRow="1" w:lastRow="0" w:firstColumn="1" w:lastColumn="0" w:noHBand="0" w:noVBand="1"/>
      </w:tblPr>
      <w:tblGrid>
        <w:gridCol w:w="8931"/>
        <w:gridCol w:w="1275"/>
      </w:tblGrid>
      <w:tr w:rsidR="00EC3F61" w14:paraId="7F2170B4" w14:textId="77777777" w:rsidTr="00EC3F61">
        <w:tc>
          <w:tcPr>
            <w:tcW w:w="10206" w:type="dxa"/>
            <w:gridSpan w:val="2"/>
            <w:shd w:val="clear" w:color="auto" w:fill="FFFF99"/>
          </w:tcPr>
          <w:p w14:paraId="1E2B5325" w14:textId="77777777" w:rsidR="00EC3F61" w:rsidRDefault="00EC3F61" w:rsidP="002C4C07">
            <w:pPr>
              <w:jc w:val="center"/>
              <w:rPr>
                <w:b/>
                <w:bCs/>
              </w:rPr>
            </w:pPr>
            <w:r w:rsidRPr="003E7608">
              <w:rPr>
                <w:b/>
                <w:bCs/>
              </w:rPr>
              <w:t xml:space="preserve">Grille d’évaluation du </w:t>
            </w:r>
            <w:r w:rsidR="002C4C07">
              <w:rPr>
                <w:b/>
                <w:bCs/>
              </w:rPr>
              <w:t>portfolio</w:t>
            </w:r>
          </w:p>
        </w:tc>
      </w:tr>
      <w:tr w:rsidR="00EC3F61" w14:paraId="4917AE21" w14:textId="77777777" w:rsidTr="00EC3F61">
        <w:tc>
          <w:tcPr>
            <w:tcW w:w="8931" w:type="dxa"/>
            <w:shd w:val="clear" w:color="auto" w:fill="FFFF00"/>
          </w:tcPr>
          <w:p w14:paraId="40EDA76C" w14:textId="77777777" w:rsidR="00EC3F61" w:rsidRPr="00B853E7" w:rsidRDefault="00EC3F61" w:rsidP="00EC3F61">
            <w:pPr>
              <w:jc w:val="both"/>
              <w:rPr>
                <w:b/>
                <w:bCs/>
                <w:sz w:val="20"/>
                <w:szCs w:val="20"/>
              </w:rPr>
            </w:pPr>
            <w:r w:rsidRPr="00B853E7">
              <w:rPr>
                <w:b/>
                <w:bCs/>
                <w:sz w:val="20"/>
                <w:szCs w:val="20"/>
              </w:rPr>
              <w:t>Critère 1 : Notes d’observations et de réflexion sur les leçons du maitre</w:t>
            </w:r>
            <w:r w:rsidRPr="00B853E7">
              <w:rPr>
                <w:sz w:val="20"/>
                <w:szCs w:val="20"/>
              </w:rPr>
              <w:t> </w:t>
            </w:r>
          </w:p>
        </w:tc>
        <w:tc>
          <w:tcPr>
            <w:tcW w:w="1275" w:type="dxa"/>
          </w:tcPr>
          <w:p w14:paraId="783CA1CA" w14:textId="77777777" w:rsidR="00EC3F61" w:rsidRPr="00B853E7" w:rsidRDefault="00EC3F61" w:rsidP="00EC3F61">
            <w:pPr>
              <w:jc w:val="both"/>
              <w:rPr>
                <w:b/>
                <w:bCs/>
                <w:sz w:val="20"/>
                <w:szCs w:val="20"/>
              </w:rPr>
            </w:pPr>
            <w:r w:rsidRPr="00B853E7">
              <w:rPr>
                <w:b/>
                <w:bCs/>
                <w:sz w:val="20"/>
                <w:szCs w:val="20"/>
              </w:rPr>
              <w:t xml:space="preserve">Note </w:t>
            </w:r>
          </w:p>
        </w:tc>
      </w:tr>
      <w:tr w:rsidR="00EC3F61" w14:paraId="157684F5" w14:textId="77777777" w:rsidTr="00EC3F61">
        <w:tc>
          <w:tcPr>
            <w:tcW w:w="8931" w:type="dxa"/>
          </w:tcPr>
          <w:p w14:paraId="2C80099F" w14:textId="77777777" w:rsidR="00EC3F61" w:rsidRPr="00B853E7" w:rsidRDefault="00EC3F61" w:rsidP="00EC3F61">
            <w:pPr>
              <w:jc w:val="both"/>
              <w:rPr>
                <w:sz w:val="20"/>
                <w:szCs w:val="20"/>
              </w:rPr>
            </w:pPr>
            <w:r>
              <w:rPr>
                <w:sz w:val="20"/>
                <w:szCs w:val="20"/>
              </w:rPr>
              <w:t xml:space="preserve">Niveau du </w:t>
            </w:r>
            <w:r w:rsidRPr="00B853E7">
              <w:rPr>
                <w:sz w:val="20"/>
                <w:szCs w:val="20"/>
              </w:rPr>
              <w:t>français</w:t>
            </w:r>
            <w:r>
              <w:rPr>
                <w:sz w:val="20"/>
                <w:szCs w:val="20"/>
              </w:rPr>
              <w:t xml:space="preserve"> ou de l’arable (en cas de collège)</w:t>
            </w:r>
            <w:r w:rsidRPr="00B853E7">
              <w:rPr>
                <w:sz w:val="20"/>
                <w:szCs w:val="20"/>
              </w:rPr>
              <w:t>, pertinence des notes,</w:t>
            </w:r>
            <w:r>
              <w:rPr>
                <w:sz w:val="20"/>
                <w:szCs w:val="20"/>
              </w:rPr>
              <w:t xml:space="preserve"> réflexion de suggestion</w:t>
            </w:r>
            <w:r w:rsidRPr="00B853E7">
              <w:rPr>
                <w:sz w:val="20"/>
                <w:szCs w:val="20"/>
              </w:rPr>
              <w:t xml:space="preserve"> </w:t>
            </w:r>
          </w:p>
        </w:tc>
        <w:tc>
          <w:tcPr>
            <w:tcW w:w="1275" w:type="dxa"/>
          </w:tcPr>
          <w:p w14:paraId="46FDE63D" w14:textId="77777777" w:rsidR="00EC3F61" w:rsidRPr="00B853E7" w:rsidRDefault="00EC3F61" w:rsidP="00EC3F61">
            <w:pPr>
              <w:jc w:val="both"/>
              <w:rPr>
                <w:b/>
                <w:bCs/>
                <w:sz w:val="20"/>
                <w:szCs w:val="20"/>
              </w:rPr>
            </w:pPr>
          </w:p>
        </w:tc>
      </w:tr>
      <w:tr w:rsidR="00EC3F61" w14:paraId="0CD8849E" w14:textId="77777777" w:rsidTr="00EC3F61">
        <w:tc>
          <w:tcPr>
            <w:tcW w:w="8931" w:type="dxa"/>
            <w:shd w:val="clear" w:color="auto" w:fill="FFFF00"/>
          </w:tcPr>
          <w:p w14:paraId="7ED779D3" w14:textId="77777777" w:rsidR="00EC3F61" w:rsidRPr="00521926" w:rsidRDefault="00EC3F61" w:rsidP="00EC3F61">
            <w:pPr>
              <w:jc w:val="both"/>
              <w:rPr>
                <w:b/>
                <w:bCs/>
                <w:sz w:val="20"/>
                <w:szCs w:val="20"/>
              </w:rPr>
            </w:pPr>
            <w:r w:rsidRPr="00521926">
              <w:rPr>
                <w:b/>
                <w:bCs/>
                <w:sz w:val="20"/>
                <w:szCs w:val="20"/>
              </w:rPr>
              <w:t xml:space="preserve">Critère </w:t>
            </w:r>
            <w:r>
              <w:rPr>
                <w:b/>
                <w:bCs/>
                <w:sz w:val="20"/>
                <w:szCs w:val="20"/>
              </w:rPr>
              <w:t>2</w:t>
            </w:r>
            <w:r w:rsidRPr="00521926">
              <w:rPr>
                <w:b/>
                <w:bCs/>
                <w:sz w:val="20"/>
                <w:szCs w:val="20"/>
              </w:rPr>
              <w:t> : Fiche pédagogique de l’étudiant</w:t>
            </w:r>
            <w:r>
              <w:rPr>
                <w:b/>
                <w:bCs/>
                <w:sz w:val="20"/>
                <w:szCs w:val="20"/>
              </w:rPr>
              <w:t> : pratiques enseignantes déclarées</w:t>
            </w:r>
          </w:p>
        </w:tc>
        <w:tc>
          <w:tcPr>
            <w:tcW w:w="1275" w:type="dxa"/>
          </w:tcPr>
          <w:p w14:paraId="2B699727" w14:textId="77777777" w:rsidR="00EC3F61" w:rsidRPr="00B853E7" w:rsidRDefault="00EC3F61" w:rsidP="00EC3F61">
            <w:pPr>
              <w:jc w:val="both"/>
              <w:rPr>
                <w:b/>
                <w:bCs/>
                <w:sz w:val="20"/>
                <w:szCs w:val="20"/>
              </w:rPr>
            </w:pPr>
          </w:p>
        </w:tc>
      </w:tr>
      <w:tr w:rsidR="00EC3F61" w14:paraId="23D475EE" w14:textId="77777777" w:rsidTr="00EC3F61">
        <w:tc>
          <w:tcPr>
            <w:tcW w:w="8931" w:type="dxa"/>
          </w:tcPr>
          <w:p w14:paraId="696465E1" w14:textId="77777777" w:rsidR="00EC3F61" w:rsidRPr="00521926" w:rsidRDefault="00EC3F61" w:rsidP="00EC3F61">
            <w:pPr>
              <w:jc w:val="both"/>
              <w:rPr>
                <w:sz w:val="20"/>
                <w:szCs w:val="20"/>
              </w:rPr>
            </w:pPr>
            <w:r>
              <w:rPr>
                <w:sz w:val="20"/>
                <w:szCs w:val="20"/>
              </w:rPr>
              <w:t>Qualité de présentation et du français ou arabe</w:t>
            </w:r>
          </w:p>
        </w:tc>
        <w:tc>
          <w:tcPr>
            <w:tcW w:w="1275" w:type="dxa"/>
          </w:tcPr>
          <w:p w14:paraId="4BA569B1" w14:textId="77777777" w:rsidR="00EC3F61" w:rsidRPr="00B853E7" w:rsidRDefault="00EC3F61" w:rsidP="00EC3F61">
            <w:pPr>
              <w:jc w:val="both"/>
              <w:rPr>
                <w:b/>
                <w:bCs/>
                <w:sz w:val="20"/>
                <w:szCs w:val="20"/>
              </w:rPr>
            </w:pPr>
          </w:p>
        </w:tc>
      </w:tr>
      <w:tr w:rsidR="00EC3F61" w14:paraId="60805C24" w14:textId="77777777" w:rsidTr="00EC3F61">
        <w:tc>
          <w:tcPr>
            <w:tcW w:w="8931" w:type="dxa"/>
          </w:tcPr>
          <w:p w14:paraId="28BD0201" w14:textId="77777777" w:rsidR="00EC3F61" w:rsidRDefault="00EC3F61" w:rsidP="00EC3F61">
            <w:pPr>
              <w:jc w:val="both"/>
              <w:rPr>
                <w:sz w:val="20"/>
                <w:szCs w:val="20"/>
              </w:rPr>
            </w:pPr>
            <w:r>
              <w:rPr>
                <w:sz w:val="20"/>
                <w:szCs w:val="20"/>
              </w:rPr>
              <w:t>Progression du processus des activités mis en œuvre et logique des étapes</w:t>
            </w:r>
          </w:p>
        </w:tc>
        <w:tc>
          <w:tcPr>
            <w:tcW w:w="1275" w:type="dxa"/>
          </w:tcPr>
          <w:p w14:paraId="7602B255" w14:textId="77777777" w:rsidR="00EC3F61" w:rsidRPr="00B853E7" w:rsidRDefault="00EC3F61" w:rsidP="00EC3F61">
            <w:pPr>
              <w:jc w:val="both"/>
              <w:rPr>
                <w:b/>
                <w:bCs/>
                <w:sz w:val="20"/>
                <w:szCs w:val="20"/>
              </w:rPr>
            </w:pPr>
          </w:p>
        </w:tc>
      </w:tr>
      <w:tr w:rsidR="00EC3F61" w14:paraId="0847534D" w14:textId="77777777" w:rsidTr="00EC3F61">
        <w:tc>
          <w:tcPr>
            <w:tcW w:w="8931" w:type="dxa"/>
          </w:tcPr>
          <w:p w14:paraId="375BB542" w14:textId="77777777" w:rsidR="00EC3F61" w:rsidRDefault="00EC3F61" w:rsidP="00EC3F61">
            <w:pPr>
              <w:jc w:val="both"/>
              <w:rPr>
                <w:sz w:val="20"/>
                <w:szCs w:val="20"/>
              </w:rPr>
            </w:pPr>
            <w:r>
              <w:rPr>
                <w:sz w:val="20"/>
                <w:szCs w:val="20"/>
              </w:rPr>
              <w:t>Prise en compte de tous les éléments de la leçon mentionnés dans le manuel</w:t>
            </w:r>
          </w:p>
        </w:tc>
        <w:tc>
          <w:tcPr>
            <w:tcW w:w="1275" w:type="dxa"/>
          </w:tcPr>
          <w:p w14:paraId="54457932" w14:textId="77777777" w:rsidR="00EC3F61" w:rsidRPr="00B853E7" w:rsidRDefault="00EC3F61" w:rsidP="00EC3F61">
            <w:pPr>
              <w:jc w:val="both"/>
              <w:rPr>
                <w:b/>
                <w:bCs/>
                <w:sz w:val="20"/>
                <w:szCs w:val="20"/>
              </w:rPr>
            </w:pPr>
          </w:p>
        </w:tc>
      </w:tr>
      <w:tr w:rsidR="00EC3F61" w14:paraId="4C97D5A7" w14:textId="77777777" w:rsidTr="00EC3F61">
        <w:tc>
          <w:tcPr>
            <w:tcW w:w="8931" w:type="dxa"/>
          </w:tcPr>
          <w:p w14:paraId="3353662C" w14:textId="77777777" w:rsidR="00EC3F61" w:rsidRDefault="00EC3F61" w:rsidP="00EC3F61">
            <w:pPr>
              <w:jc w:val="both"/>
              <w:rPr>
                <w:sz w:val="20"/>
                <w:szCs w:val="20"/>
              </w:rPr>
            </w:pPr>
            <w:r>
              <w:rPr>
                <w:sz w:val="20"/>
                <w:szCs w:val="20"/>
              </w:rPr>
              <w:t>Initiative d’innovation méthodologique et d’actualisation des connaissances (prise en compte du cours)</w:t>
            </w:r>
          </w:p>
        </w:tc>
        <w:tc>
          <w:tcPr>
            <w:tcW w:w="1275" w:type="dxa"/>
          </w:tcPr>
          <w:p w14:paraId="21837E7A" w14:textId="77777777" w:rsidR="00EC3F61" w:rsidRPr="00B853E7" w:rsidRDefault="00EC3F61" w:rsidP="00EC3F61">
            <w:pPr>
              <w:jc w:val="both"/>
              <w:rPr>
                <w:b/>
                <w:bCs/>
                <w:sz w:val="20"/>
                <w:szCs w:val="20"/>
              </w:rPr>
            </w:pPr>
          </w:p>
        </w:tc>
      </w:tr>
      <w:tr w:rsidR="00EC3F61" w14:paraId="19AE6A78" w14:textId="77777777" w:rsidTr="00EC3F61">
        <w:tc>
          <w:tcPr>
            <w:tcW w:w="8931" w:type="dxa"/>
            <w:shd w:val="clear" w:color="auto" w:fill="FFFF00"/>
          </w:tcPr>
          <w:p w14:paraId="77EC3E82" w14:textId="77777777" w:rsidR="00EC3F61" w:rsidRPr="00B853E7" w:rsidRDefault="00EC3F61" w:rsidP="00EC3F61">
            <w:pPr>
              <w:jc w:val="both"/>
              <w:rPr>
                <w:b/>
                <w:bCs/>
                <w:sz w:val="20"/>
                <w:szCs w:val="20"/>
              </w:rPr>
            </w:pPr>
            <w:r w:rsidRPr="00B853E7">
              <w:rPr>
                <w:b/>
                <w:bCs/>
                <w:sz w:val="20"/>
                <w:szCs w:val="20"/>
              </w:rPr>
              <w:t xml:space="preserve">Critère </w:t>
            </w:r>
            <w:r>
              <w:rPr>
                <w:b/>
                <w:bCs/>
                <w:sz w:val="20"/>
                <w:szCs w:val="20"/>
              </w:rPr>
              <w:t>3</w:t>
            </w:r>
            <w:r w:rsidRPr="00B853E7">
              <w:rPr>
                <w:b/>
                <w:bCs/>
                <w:sz w:val="20"/>
                <w:szCs w:val="20"/>
              </w:rPr>
              <w:t xml:space="preserve"> : </w:t>
            </w:r>
            <w:r>
              <w:rPr>
                <w:b/>
                <w:bCs/>
                <w:sz w:val="20"/>
                <w:szCs w:val="20"/>
              </w:rPr>
              <w:t>Qualité du portfolio</w:t>
            </w:r>
          </w:p>
        </w:tc>
        <w:tc>
          <w:tcPr>
            <w:tcW w:w="1275" w:type="dxa"/>
          </w:tcPr>
          <w:p w14:paraId="3D26EF12" w14:textId="77777777" w:rsidR="00EC3F61" w:rsidRPr="00B853E7" w:rsidRDefault="00EC3F61" w:rsidP="00EC3F61">
            <w:pPr>
              <w:jc w:val="both"/>
              <w:rPr>
                <w:b/>
                <w:bCs/>
                <w:sz w:val="20"/>
                <w:szCs w:val="20"/>
              </w:rPr>
            </w:pPr>
          </w:p>
        </w:tc>
      </w:tr>
      <w:tr w:rsidR="00EC3F61" w14:paraId="222A3E82" w14:textId="77777777" w:rsidTr="00EC3F61">
        <w:tc>
          <w:tcPr>
            <w:tcW w:w="8931" w:type="dxa"/>
          </w:tcPr>
          <w:p w14:paraId="53374AC5" w14:textId="77777777" w:rsidR="00EC3F61" w:rsidRDefault="00EC3F61" w:rsidP="00EC3F61">
            <w:pPr>
              <w:jc w:val="both"/>
              <w:rPr>
                <w:sz w:val="20"/>
                <w:szCs w:val="20"/>
              </w:rPr>
            </w:pPr>
            <w:r>
              <w:rPr>
                <w:sz w:val="20"/>
                <w:szCs w:val="20"/>
              </w:rPr>
              <w:t>Qualité de la rédaction en français</w:t>
            </w:r>
          </w:p>
        </w:tc>
        <w:tc>
          <w:tcPr>
            <w:tcW w:w="1275" w:type="dxa"/>
          </w:tcPr>
          <w:p w14:paraId="0B3C44DB" w14:textId="77777777" w:rsidR="00EC3F61" w:rsidRPr="00B853E7" w:rsidRDefault="00EC3F61" w:rsidP="00EC3F61">
            <w:pPr>
              <w:jc w:val="both"/>
              <w:rPr>
                <w:b/>
                <w:bCs/>
                <w:sz w:val="20"/>
                <w:szCs w:val="20"/>
              </w:rPr>
            </w:pPr>
          </w:p>
        </w:tc>
      </w:tr>
      <w:tr w:rsidR="00EC3F61" w14:paraId="5CBD3F94" w14:textId="77777777" w:rsidTr="00EC3F61">
        <w:tc>
          <w:tcPr>
            <w:tcW w:w="8931" w:type="dxa"/>
          </w:tcPr>
          <w:p w14:paraId="49ACB680" w14:textId="77777777" w:rsidR="00EC3F61" w:rsidRDefault="00EC3F61" w:rsidP="00EC3F61">
            <w:pPr>
              <w:jc w:val="both"/>
              <w:rPr>
                <w:sz w:val="20"/>
                <w:szCs w:val="20"/>
              </w:rPr>
            </w:pPr>
            <w:r>
              <w:rPr>
                <w:sz w:val="20"/>
                <w:szCs w:val="20"/>
              </w:rPr>
              <w:t>Qualité du plan choisi et de sa logique et pertinence</w:t>
            </w:r>
          </w:p>
        </w:tc>
        <w:tc>
          <w:tcPr>
            <w:tcW w:w="1275" w:type="dxa"/>
          </w:tcPr>
          <w:p w14:paraId="01E22BF6" w14:textId="77777777" w:rsidR="00EC3F61" w:rsidRPr="00B853E7" w:rsidRDefault="00EC3F61" w:rsidP="00EC3F61">
            <w:pPr>
              <w:jc w:val="both"/>
              <w:rPr>
                <w:b/>
                <w:bCs/>
                <w:sz w:val="20"/>
                <w:szCs w:val="20"/>
              </w:rPr>
            </w:pPr>
          </w:p>
        </w:tc>
      </w:tr>
      <w:tr w:rsidR="00EC3F61" w14:paraId="3A542DB3" w14:textId="77777777" w:rsidTr="00EC3F61">
        <w:tc>
          <w:tcPr>
            <w:tcW w:w="8931" w:type="dxa"/>
          </w:tcPr>
          <w:p w14:paraId="633CE7FC" w14:textId="77777777" w:rsidR="00EC3F61" w:rsidRDefault="00EC3F61" w:rsidP="00EC3F61">
            <w:pPr>
              <w:jc w:val="both"/>
              <w:rPr>
                <w:sz w:val="20"/>
                <w:szCs w:val="20"/>
              </w:rPr>
            </w:pPr>
            <w:r>
              <w:rPr>
                <w:sz w:val="20"/>
                <w:szCs w:val="20"/>
              </w:rPr>
              <w:t>Qualité de la synthèse de cette expérience pédagogique globale</w:t>
            </w:r>
          </w:p>
        </w:tc>
        <w:tc>
          <w:tcPr>
            <w:tcW w:w="1275" w:type="dxa"/>
          </w:tcPr>
          <w:p w14:paraId="329C8983" w14:textId="77777777" w:rsidR="00EC3F61" w:rsidRPr="00B853E7" w:rsidRDefault="00EC3F61" w:rsidP="00EC3F61">
            <w:pPr>
              <w:jc w:val="both"/>
              <w:rPr>
                <w:b/>
                <w:bCs/>
                <w:sz w:val="20"/>
                <w:szCs w:val="20"/>
              </w:rPr>
            </w:pPr>
          </w:p>
        </w:tc>
      </w:tr>
      <w:tr w:rsidR="00EC3F61" w14:paraId="564C1B0E" w14:textId="77777777" w:rsidTr="00EC3F61">
        <w:tc>
          <w:tcPr>
            <w:tcW w:w="8931" w:type="dxa"/>
          </w:tcPr>
          <w:p w14:paraId="4A69EDF7" w14:textId="77777777" w:rsidR="00EC3F61" w:rsidRDefault="00EC3F61" w:rsidP="00EC3F61">
            <w:pPr>
              <w:jc w:val="both"/>
              <w:rPr>
                <w:sz w:val="20"/>
                <w:szCs w:val="20"/>
              </w:rPr>
            </w:pPr>
            <w:r>
              <w:rPr>
                <w:sz w:val="20"/>
                <w:szCs w:val="20"/>
              </w:rPr>
              <w:t>Degré de professionnalisme observé : responsabilité, initiative, innovation</w:t>
            </w:r>
            <w:r w:rsidR="00D14838">
              <w:rPr>
                <w:sz w:val="20"/>
                <w:szCs w:val="20"/>
              </w:rPr>
              <w:t>, actualisation, réflexion</w:t>
            </w:r>
          </w:p>
        </w:tc>
        <w:tc>
          <w:tcPr>
            <w:tcW w:w="1275" w:type="dxa"/>
          </w:tcPr>
          <w:p w14:paraId="5CDAF093" w14:textId="77777777" w:rsidR="00EC3F61" w:rsidRPr="00B853E7" w:rsidRDefault="00EC3F61" w:rsidP="00EC3F61">
            <w:pPr>
              <w:jc w:val="both"/>
              <w:rPr>
                <w:b/>
                <w:bCs/>
                <w:sz w:val="20"/>
                <w:szCs w:val="20"/>
              </w:rPr>
            </w:pPr>
          </w:p>
        </w:tc>
      </w:tr>
      <w:tr w:rsidR="00EC3F61" w14:paraId="41490C60" w14:textId="77777777" w:rsidTr="00EC3F61">
        <w:tc>
          <w:tcPr>
            <w:tcW w:w="8931" w:type="dxa"/>
          </w:tcPr>
          <w:p w14:paraId="40B6D841" w14:textId="77777777" w:rsidR="00EC3F61" w:rsidRDefault="00EC3F61" w:rsidP="00EC3F61">
            <w:pPr>
              <w:jc w:val="both"/>
              <w:rPr>
                <w:sz w:val="20"/>
                <w:szCs w:val="20"/>
              </w:rPr>
            </w:pPr>
            <w:r>
              <w:rPr>
                <w:sz w:val="20"/>
                <w:szCs w:val="20"/>
              </w:rPr>
              <w:t>Méthode mise en œuvre et degré d’autonomie, de responsabilité et d’imaginatio</w:t>
            </w:r>
            <w:r w:rsidR="00D14838">
              <w:rPr>
                <w:sz w:val="20"/>
                <w:szCs w:val="20"/>
              </w:rPr>
              <w:t>n</w:t>
            </w:r>
          </w:p>
        </w:tc>
        <w:tc>
          <w:tcPr>
            <w:tcW w:w="1275" w:type="dxa"/>
          </w:tcPr>
          <w:p w14:paraId="41930C3B" w14:textId="77777777" w:rsidR="00EC3F61" w:rsidRPr="00B853E7" w:rsidRDefault="00EC3F61" w:rsidP="00EC3F61">
            <w:pPr>
              <w:jc w:val="both"/>
              <w:rPr>
                <w:b/>
                <w:bCs/>
                <w:sz w:val="20"/>
                <w:szCs w:val="20"/>
              </w:rPr>
            </w:pPr>
          </w:p>
        </w:tc>
      </w:tr>
      <w:tr w:rsidR="00D14838" w14:paraId="40176B89" w14:textId="77777777" w:rsidTr="00EC3F61">
        <w:tc>
          <w:tcPr>
            <w:tcW w:w="8931" w:type="dxa"/>
          </w:tcPr>
          <w:p w14:paraId="2A6C89A8" w14:textId="77777777" w:rsidR="00D14838" w:rsidRDefault="00D14838" w:rsidP="001F2A32">
            <w:pPr>
              <w:jc w:val="both"/>
              <w:rPr>
                <w:sz w:val="20"/>
                <w:szCs w:val="20"/>
              </w:rPr>
            </w:pPr>
            <w:r>
              <w:rPr>
                <w:sz w:val="20"/>
                <w:szCs w:val="20"/>
              </w:rPr>
              <w:t>Esprit démocratique et éthique (négociation, argumentation et esprit critique)</w:t>
            </w:r>
          </w:p>
        </w:tc>
        <w:tc>
          <w:tcPr>
            <w:tcW w:w="1275" w:type="dxa"/>
          </w:tcPr>
          <w:p w14:paraId="20E9B026" w14:textId="77777777" w:rsidR="00D14838" w:rsidRPr="00B853E7" w:rsidRDefault="00D14838" w:rsidP="00EC3F61">
            <w:pPr>
              <w:jc w:val="both"/>
              <w:rPr>
                <w:b/>
                <w:bCs/>
                <w:sz w:val="20"/>
                <w:szCs w:val="20"/>
              </w:rPr>
            </w:pPr>
          </w:p>
        </w:tc>
      </w:tr>
      <w:tr w:rsidR="00EC3F61" w14:paraId="4F23323A" w14:textId="77777777" w:rsidTr="00EC3F61">
        <w:tc>
          <w:tcPr>
            <w:tcW w:w="8931" w:type="dxa"/>
          </w:tcPr>
          <w:p w14:paraId="5D85366B" w14:textId="77777777" w:rsidR="00EC3F61" w:rsidRDefault="00D14838" w:rsidP="00EC3F61">
            <w:pPr>
              <w:jc w:val="both"/>
              <w:rPr>
                <w:sz w:val="20"/>
                <w:szCs w:val="20"/>
              </w:rPr>
            </w:pPr>
            <w:r>
              <w:rPr>
                <w:sz w:val="20"/>
                <w:szCs w:val="20"/>
              </w:rPr>
              <w:t>Prise en compte de la place des élèves au cœur de la formation</w:t>
            </w:r>
          </w:p>
        </w:tc>
        <w:tc>
          <w:tcPr>
            <w:tcW w:w="1275" w:type="dxa"/>
          </w:tcPr>
          <w:p w14:paraId="5A8583EE" w14:textId="77777777" w:rsidR="00EC3F61" w:rsidRPr="00B853E7" w:rsidRDefault="00EC3F61" w:rsidP="00EC3F61">
            <w:pPr>
              <w:jc w:val="both"/>
              <w:rPr>
                <w:b/>
                <w:bCs/>
                <w:sz w:val="20"/>
                <w:szCs w:val="20"/>
              </w:rPr>
            </w:pPr>
          </w:p>
        </w:tc>
      </w:tr>
      <w:tr w:rsidR="001F2A32" w14:paraId="5CDFCA26" w14:textId="77777777" w:rsidTr="00EC3F61">
        <w:tc>
          <w:tcPr>
            <w:tcW w:w="8931" w:type="dxa"/>
          </w:tcPr>
          <w:p w14:paraId="144AC313" w14:textId="77777777" w:rsidR="001F2A32" w:rsidRPr="001F2A32" w:rsidRDefault="001F2A32" w:rsidP="001F2A32">
            <w:pPr>
              <w:jc w:val="both"/>
              <w:rPr>
                <w:rFonts w:cstheme="minorHAnsi"/>
                <w:sz w:val="20"/>
                <w:szCs w:val="20"/>
              </w:rPr>
            </w:pPr>
            <w:r>
              <w:rPr>
                <w:rFonts w:cstheme="minorHAnsi"/>
                <w:sz w:val="20"/>
                <w:szCs w:val="20"/>
              </w:rPr>
              <w:t>M</w:t>
            </w:r>
            <w:r w:rsidRPr="00771EBF">
              <w:rPr>
                <w:rFonts w:cstheme="minorHAnsi"/>
                <w:sz w:val="20"/>
                <w:szCs w:val="20"/>
              </w:rPr>
              <w:t>obilisation des acquis en didactique et pédagogie dans l’analyse de l’observatio</w:t>
            </w:r>
            <w:r>
              <w:rPr>
                <w:rFonts w:cstheme="minorHAnsi"/>
                <w:sz w:val="20"/>
                <w:szCs w:val="20"/>
              </w:rPr>
              <w:t>n</w:t>
            </w:r>
          </w:p>
        </w:tc>
        <w:tc>
          <w:tcPr>
            <w:tcW w:w="1275" w:type="dxa"/>
          </w:tcPr>
          <w:p w14:paraId="132A67E0" w14:textId="77777777" w:rsidR="001F2A32" w:rsidRPr="00B853E7" w:rsidRDefault="001F2A32" w:rsidP="00EC3F61">
            <w:pPr>
              <w:jc w:val="both"/>
              <w:rPr>
                <w:b/>
                <w:bCs/>
                <w:sz w:val="20"/>
                <w:szCs w:val="20"/>
              </w:rPr>
            </w:pPr>
          </w:p>
        </w:tc>
      </w:tr>
    </w:tbl>
    <w:p w14:paraId="105B027A" w14:textId="77777777" w:rsidR="003E7608" w:rsidRPr="003E7608" w:rsidRDefault="003E7608" w:rsidP="003E7608">
      <w:pPr>
        <w:spacing w:after="0" w:line="240" w:lineRule="auto"/>
        <w:ind w:firstLine="567"/>
        <w:jc w:val="both"/>
        <w:rPr>
          <w:rFonts w:cstheme="minorHAnsi"/>
        </w:rPr>
      </w:pPr>
    </w:p>
    <w:p w14:paraId="0E7AC0AA" w14:textId="77777777" w:rsidR="008A29E8" w:rsidRPr="00396E0B" w:rsidRDefault="008A29E8" w:rsidP="008A29E8">
      <w:pPr>
        <w:autoSpaceDE w:val="0"/>
        <w:spacing w:after="0" w:line="240" w:lineRule="auto"/>
        <w:jc w:val="both"/>
        <w:rPr>
          <w:rFonts w:ascii="Calibri" w:hAnsi="Calibri" w:cs="Calibri"/>
          <w:b/>
          <w:bCs/>
          <w:sz w:val="16"/>
          <w:szCs w:val="16"/>
        </w:rPr>
      </w:pPr>
    </w:p>
    <w:p w14:paraId="163DF208" w14:textId="77777777" w:rsidR="00670D34" w:rsidRDefault="00670D34" w:rsidP="008A29E8">
      <w:pPr>
        <w:spacing w:after="0" w:line="240" w:lineRule="auto"/>
        <w:jc w:val="both"/>
        <w:rPr>
          <w:sz w:val="16"/>
          <w:szCs w:val="16"/>
        </w:rPr>
      </w:pPr>
    </w:p>
    <w:p w14:paraId="617AE031" w14:textId="77777777" w:rsidR="00EA029E" w:rsidRDefault="00EA029E" w:rsidP="008A29E8">
      <w:pPr>
        <w:spacing w:after="0" w:line="240" w:lineRule="auto"/>
        <w:jc w:val="both"/>
        <w:rPr>
          <w:sz w:val="16"/>
          <w:szCs w:val="16"/>
        </w:rPr>
      </w:pPr>
    </w:p>
    <w:p w14:paraId="41F795FC" w14:textId="77777777" w:rsidR="00EA029E" w:rsidRDefault="00EA029E" w:rsidP="008A29E8">
      <w:pPr>
        <w:spacing w:after="0" w:line="240" w:lineRule="auto"/>
        <w:jc w:val="both"/>
        <w:rPr>
          <w:sz w:val="16"/>
          <w:szCs w:val="16"/>
        </w:rPr>
      </w:pPr>
    </w:p>
    <w:p w14:paraId="5241CAC0" w14:textId="77777777" w:rsidR="00EA029E" w:rsidRDefault="00EA029E" w:rsidP="008A29E8">
      <w:pPr>
        <w:spacing w:after="0" w:line="240" w:lineRule="auto"/>
        <w:jc w:val="both"/>
        <w:rPr>
          <w:sz w:val="16"/>
          <w:szCs w:val="16"/>
        </w:rPr>
      </w:pPr>
    </w:p>
    <w:p w14:paraId="410BF84C" w14:textId="77777777" w:rsidR="00EA029E" w:rsidRDefault="00EA029E" w:rsidP="008A29E8">
      <w:pPr>
        <w:spacing w:after="0" w:line="240" w:lineRule="auto"/>
        <w:jc w:val="both"/>
        <w:rPr>
          <w:sz w:val="16"/>
          <w:szCs w:val="16"/>
        </w:rPr>
      </w:pPr>
    </w:p>
    <w:p w14:paraId="03415F91" w14:textId="77777777" w:rsidR="00EA029E" w:rsidRDefault="00EA029E" w:rsidP="008A29E8">
      <w:pPr>
        <w:spacing w:after="0" w:line="240" w:lineRule="auto"/>
        <w:jc w:val="both"/>
        <w:rPr>
          <w:sz w:val="16"/>
          <w:szCs w:val="16"/>
        </w:rPr>
      </w:pPr>
    </w:p>
    <w:p w14:paraId="7DFBFCFD" w14:textId="77777777" w:rsidR="00EA029E" w:rsidRDefault="00EA029E" w:rsidP="008A29E8">
      <w:pPr>
        <w:spacing w:after="0" w:line="240" w:lineRule="auto"/>
        <w:jc w:val="both"/>
        <w:rPr>
          <w:sz w:val="16"/>
          <w:szCs w:val="16"/>
        </w:rPr>
      </w:pPr>
    </w:p>
    <w:p w14:paraId="47256269" w14:textId="77777777" w:rsidR="00EA029E" w:rsidRDefault="00EA029E" w:rsidP="008A29E8">
      <w:pPr>
        <w:spacing w:after="0" w:line="240" w:lineRule="auto"/>
        <w:jc w:val="both"/>
        <w:rPr>
          <w:sz w:val="16"/>
          <w:szCs w:val="16"/>
        </w:rPr>
      </w:pPr>
    </w:p>
    <w:p w14:paraId="003D214D" w14:textId="77777777" w:rsidR="00EA029E" w:rsidRDefault="00EA029E" w:rsidP="008A29E8">
      <w:pPr>
        <w:spacing w:after="0" w:line="240" w:lineRule="auto"/>
        <w:jc w:val="both"/>
        <w:rPr>
          <w:sz w:val="16"/>
          <w:szCs w:val="16"/>
        </w:rPr>
      </w:pPr>
    </w:p>
    <w:p w14:paraId="44334191" w14:textId="77777777" w:rsidR="00EA029E" w:rsidRDefault="00EA029E" w:rsidP="008A29E8">
      <w:pPr>
        <w:spacing w:after="0" w:line="240" w:lineRule="auto"/>
        <w:jc w:val="both"/>
        <w:rPr>
          <w:sz w:val="16"/>
          <w:szCs w:val="16"/>
        </w:rPr>
      </w:pPr>
    </w:p>
    <w:p w14:paraId="7D673329" w14:textId="77777777" w:rsidR="00EA029E" w:rsidRDefault="00EA029E" w:rsidP="008A29E8">
      <w:pPr>
        <w:spacing w:after="0" w:line="240" w:lineRule="auto"/>
        <w:jc w:val="both"/>
        <w:rPr>
          <w:sz w:val="16"/>
          <w:szCs w:val="16"/>
        </w:rPr>
      </w:pPr>
    </w:p>
    <w:p w14:paraId="7B22B22A" w14:textId="77777777" w:rsidR="00EA029E" w:rsidRDefault="00EA029E" w:rsidP="008A29E8">
      <w:pPr>
        <w:spacing w:after="0" w:line="240" w:lineRule="auto"/>
        <w:jc w:val="both"/>
        <w:rPr>
          <w:sz w:val="16"/>
          <w:szCs w:val="16"/>
        </w:rPr>
      </w:pPr>
    </w:p>
    <w:p w14:paraId="7D19E246" w14:textId="77777777" w:rsidR="00EA029E" w:rsidRDefault="00EA029E" w:rsidP="008A29E8">
      <w:pPr>
        <w:spacing w:after="0" w:line="240" w:lineRule="auto"/>
        <w:jc w:val="both"/>
        <w:rPr>
          <w:sz w:val="16"/>
          <w:szCs w:val="16"/>
        </w:rPr>
      </w:pPr>
    </w:p>
    <w:p w14:paraId="650AA2B8" w14:textId="77777777" w:rsidR="00EA029E" w:rsidRDefault="00EA029E" w:rsidP="008A29E8">
      <w:pPr>
        <w:spacing w:after="0" w:line="240" w:lineRule="auto"/>
        <w:jc w:val="both"/>
        <w:rPr>
          <w:sz w:val="16"/>
          <w:szCs w:val="16"/>
        </w:rPr>
      </w:pPr>
    </w:p>
    <w:p w14:paraId="64116075" w14:textId="77777777" w:rsidR="00EA029E" w:rsidRDefault="00EA029E" w:rsidP="008A29E8">
      <w:pPr>
        <w:spacing w:after="0" w:line="240" w:lineRule="auto"/>
        <w:jc w:val="both"/>
        <w:rPr>
          <w:sz w:val="16"/>
          <w:szCs w:val="16"/>
        </w:rPr>
      </w:pPr>
    </w:p>
    <w:p w14:paraId="09AE4CC3" w14:textId="77777777" w:rsidR="00EA029E" w:rsidRDefault="00EA029E" w:rsidP="008A29E8">
      <w:pPr>
        <w:spacing w:after="0" w:line="240" w:lineRule="auto"/>
        <w:jc w:val="both"/>
        <w:rPr>
          <w:sz w:val="16"/>
          <w:szCs w:val="16"/>
        </w:rPr>
      </w:pPr>
    </w:p>
    <w:p w14:paraId="7EC389A9" w14:textId="77777777" w:rsidR="00EA029E" w:rsidRDefault="00EA029E" w:rsidP="008A29E8">
      <w:pPr>
        <w:spacing w:after="0" w:line="240" w:lineRule="auto"/>
        <w:jc w:val="both"/>
        <w:rPr>
          <w:sz w:val="16"/>
          <w:szCs w:val="16"/>
        </w:rPr>
      </w:pPr>
    </w:p>
    <w:p w14:paraId="2E851AC5" w14:textId="77777777" w:rsidR="00EA029E" w:rsidRDefault="00EA029E" w:rsidP="008A29E8">
      <w:pPr>
        <w:spacing w:after="0" w:line="240" w:lineRule="auto"/>
        <w:jc w:val="both"/>
        <w:rPr>
          <w:sz w:val="16"/>
          <w:szCs w:val="16"/>
        </w:rPr>
      </w:pPr>
    </w:p>
    <w:p w14:paraId="4360D381" w14:textId="77777777" w:rsidR="00EA029E" w:rsidRDefault="00EA029E" w:rsidP="008A29E8">
      <w:pPr>
        <w:spacing w:after="0" w:line="240" w:lineRule="auto"/>
        <w:jc w:val="both"/>
        <w:rPr>
          <w:sz w:val="16"/>
          <w:szCs w:val="16"/>
        </w:rPr>
      </w:pPr>
    </w:p>
    <w:p w14:paraId="749ED0D4" w14:textId="77777777" w:rsidR="00EA029E" w:rsidRDefault="00EA029E" w:rsidP="008A29E8">
      <w:pPr>
        <w:spacing w:after="0" w:line="240" w:lineRule="auto"/>
        <w:jc w:val="both"/>
        <w:rPr>
          <w:sz w:val="16"/>
          <w:szCs w:val="16"/>
        </w:rPr>
      </w:pPr>
    </w:p>
    <w:p w14:paraId="0BBE5479" w14:textId="77777777" w:rsidR="00EA029E" w:rsidRDefault="00EA029E" w:rsidP="008A29E8">
      <w:pPr>
        <w:spacing w:after="0" w:line="240" w:lineRule="auto"/>
        <w:jc w:val="both"/>
        <w:rPr>
          <w:sz w:val="16"/>
          <w:szCs w:val="16"/>
        </w:rPr>
      </w:pPr>
    </w:p>
    <w:p w14:paraId="1FBB5863" w14:textId="77777777" w:rsidR="00EA029E" w:rsidRDefault="00EA029E" w:rsidP="008A29E8">
      <w:pPr>
        <w:spacing w:after="0" w:line="240" w:lineRule="auto"/>
        <w:jc w:val="both"/>
        <w:rPr>
          <w:sz w:val="16"/>
          <w:szCs w:val="16"/>
        </w:rPr>
      </w:pPr>
    </w:p>
    <w:p w14:paraId="713A8ACE" w14:textId="77777777" w:rsidR="00EA029E" w:rsidRDefault="00EA029E" w:rsidP="008A29E8">
      <w:pPr>
        <w:spacing w:after="0" w:line="240" w:lineRule="auto"/>
        <w:jc w:val="both"/>
        <w:rPr>
          <w:sz w:val="16"/>
          <w:szCs w:val="16"/>
        </w:rPr>
      </w:pPr>
    </w:p>
    <w:p w14:paraId="6DEBED8E" w14:textId="77777777" w:rsidR="00EA029E" w:rsidRDefault="00EA029E" w:rsidP="008A29E8">
      <w:pPr>
        <w:spacing w:after="0" w:line="240" w:lineRule="auto"/>
        <w:jc w:val="both"/>
        <w:rPr>
          <w:sz w:val="16"/>
          <w:szCs w:val="16"/>
        </w:rPr>
      </w:pPr>
    </w:p>
    <w:p w14:paraId="0F055002" w14:textId="77777777" w:rsidR="00EA029E" w:rsidRDefault="00EA029E" w:rsidP="008A29E8">
      <w:pPr>
        <w:spacing w:after="0" w:line="240" w:lineRule="auto"/>
        <w:jc w:val="both"/>
        <w:rPr>
          <w:sz w:val="16"/>
          <w:szCs w:val="16"/>
        </w:rPr>
      </w:pPr>
    </w:p>
    <w:p w14:paraId="59DB1419" w14:textId="77777777" w:rsidR="00EA029E" w:rsidRDefault="00EA029E" w:rsidP="008A29E8">
      <w:pPr>
        <w:spacing w:after="0" w:line="240" w:lineRule="auto"/>
        <w:jc w:val="both"/>
        <w:rPr>
          <w:sz w:val="16"/>
          <w:szCs w:val="16"/>
        </w:rPr>
      </w:pPr>
    </w:p>
    <w:p w14:paraId="449EE5D6" w14:textId="77777777" w:rsidR="00EA029E" w:rsidRDefault="00EA029E" w:rsidP="008A29E8">
      <w:pPr>
        <w:spacing w:after="0" w:line="240" w:lineRule="auto"/>
        <w:jc w:val="both"/>
        <w:rPr>
          <w:sz w:val="16"/>
          <w:szCs w:val="16"/>
        </w:rPr>
      </w:pPr>
    </w:p>
    <w:p w14:paraId="1EE42C05" w14:textId="77777777" w:rsidR="00EA029E" w:rsidRDefault="00EA029E" w:rsidP="008A29E8">
      <w:pPr>
        <w:spacing w:after="0" w:line="240" w:lineRule="auto"/>
        <w:jc w:val="both"/>
        <w:rPr>
          <w:sz w:val="16"/>
          <w:szCs w:val="16"/>
        </w:rPr>
      </w:pPr>
    </w:p>
    <w:p w14:paraId="32797729" w14:textId="77777777" w:rsidR="00EA029E" w:rsidRDefault="00EA029E" w:rsidP="008A29E8">
      <w:pPr>
        <w:spacing w:after="0" w:line="240" w:lineRule="auto"/>
        <w:jc w:val="both"/>
        <w:rPr>
          <w:sz w:val="16"/>
          <w:szCs w:val="16"/>
        </w:rPr>
      </w:pPr>
    </w:p>
    <w:p w14:paraId="78DD3456" w14:textId="77777777" w:rsidR="00EA029E" w:rsidRDefault="00EA029E" w:rsidP="008A29E8">
      <w:pPr>
        <w:spacing w:after="0" w:line="240" w:lineRule="auto"/>
        <w:jc w:val="both"/>
        <w:rPr>
          <w:sz w:val="16"/>
          <w:szCs w:val="16"/>
        </w:rPr>
      </w:pPr>
    </w:p>
    <w:p w14:paraId="592DBC47" w14:textId="77777777" w:rsidR="00EA029E" w:rsidRDefault="00EA029E" w:rsidP="008A29E8">
      <w:pPr>
        <w:spacing w:after="0" w:line="240" w:lineRule="auto"/>
        <w:jc w:val="both"/>
        <w:rPr>
          <w:sz w:val="16"/>
          <w:szCs w:val="16"/>
        </w:rPr>
      </w:pPr>
    </w:p>
    <w:p w14:paraId="4A9CE581" w14:textId="77777777" w:rsidR="00EA029E" w:rsidRDefault="00EA029E" w:rsidP="008A29E8">
      <w:pPr>
        <w:spacing w:after="0" w:line="240" w:lineRule="auto"/>
        <w:jc w:val="both"/>
        <w:rPr>
          <w:sz w:val="16"/>
          <w:szCs w:val="16"/>
        </w:rPr>
      </w:pPr>
    </w:p>
    <w:p w14:paraId="001D6D6B" w14:textId="77777777" w:rsidR="00EA029E" w:rsidRDefault="00EA029E" w:rsidP="008A29E8">
      <w:pPr>
        <w:spacing w:after="0" w:line="240" w:lineRule="auto"/>
        <w:jc w:val="both"/>
        <w:rPr>
          <w:sz w:val="16"/>
          <w:szCs w:val="16"/>
        </w:rPr>
      </w:pPr>
    </w:p>
    <w:p w14:paraId="03FB5666" w14:textId="77777777" w:rsidR="00EA029E" w:rsidRDefault="00EA029E" w:rsidP="008A29E8">
      <w:pPr>
        <w:spacing w:after="0" w:line="240" w:lineRule="auto"/>
        <w:jc w:val="both"/>
        <w:rPr>
          <w:sz w:val="16"/>
          <w:szCs w:val="16"/>
        </w:rPr>
      </w:pPr>
    </w:p>
    <w:p w14:paraId="5C2E4732" w14:textId="77777777" w:rsidR="00EA029E" w:rsidRDefault="00EA029E" w:rsidP="008A29E8">
      <w:pPr>
        <w:spacing w:after="0" w:line="240" w:lineRule="auto"/>
        <w:jc w:val="both"/>
        <w:rPr>
          <w:sz w:val="16"/>
          <w:szCs w:val="16"/>
        </w:rPr>
      </w:pPr>
    </w:p>
    <w:p w14:paraId="766E1D97" w14:textId="77777777" w:rsidR="00EA029E" w:rsidRDefault="00EA029E" w:rsidP="008A29E8">
      <w:pPr>
        <w:spacing w:after="0" w:line="240" w:lineRule="auto"/>
        <w:jc w:val="both"/>
        <w:rPr>
          <w:sz w:val="16"/>
          <w:szCs w:val="16"/>
        </w:rPr>
      </w:pPr>
    </w:p>
    <w:p w14:paraId="79722E67" w14:textId="77777777" w:rsidR="00EA029E" w:rsidRDefault="00EA029E" w:rsidP="008A29E8">
      <w:pPr>
        <w:spacing w:after="0" w:line="240" w:lineRule="auto"/>
        <w:jc w:val="both"/>
        <w:rPr>
          <w:sz w:val="16"/>
          <w:szCs w:val="16"/>
        </w:rPr>
      </w:pPr>
    </w:p>
    <w:p w14:paraId="2C6B0BB2" w14:textId="77777777" w:rsidR="00EA029E" w:rsidRDefault="00EA029E" w:rsidP="008A29E8">
      <w:pPr>
        <w:spacing w:after="0" w:line="240" w:lineRule="auto"/>
        <w:jc w:val="both"/>
        <w:rPr>
          <w:sz w:val="16"/>
          <w:szCs w:val="16"/>
        </w:rPr>
      </w:pPr>
    </w:p>
    <w:p w14:paraId="21AC8342" w14:textId="77777777" w:rsidR="00EA029E" w:rsidRDefault="00EA029E" w:rsidP="008A29E8">
      <w:pPr>
        <w:spacing w:after="0" w:line="240" w:lineRule="auto"/>
        <w:jc w:val="both"/>
        <w:rPr>
          <w:sz w:val="16"/>
          <w:szCs w:val="16"/>
        </w:rPr>
      </w:pPr>
    </w:p>
    <w:p w14:paraId="72343B6A" w14:textId="77777777" w:rsidR="00EA029E" w:rsidRDefault="00EA029E" w:rsidP="008A29E8">
      <w:pPr>
        <w:spacing w:after="0" w:line="240" w:lineRule="auto"/>
        <w:jc w:val="both"/>
        <w:rPr>
          <w:sz w:val="16"/>
          <w:szCs w:val="16"/>
        </w:rPr>
      </w:pPr>
    </w:p>
    <w:p w14:paraId="58D83370" w14:textId="77777777" w:rsidR="00EA029E" w:rsidRDefault="00EA029E" w:rsidP="008A29E8">
      <w:pPr>
        <w:spacing w:after="0" w:line="240" w:lineRule="auto"/>
        <w:jc w:val="both"/>
        <w:rPr>
          <w:sz w:val="16"/>
          <w:szCs w:val="16"/>
        </w:rPr>
      </w:pPr>
    </w:p>
    <w:p w14:paraId="793A391C" w14:textId="77777777" w:rsidR="00EA029E" w:rsidRDefault="00EA029E" w:rsidP="008A29E8">
      <w:pPr>
        <w:spacing w:after="0" w:line="240" w:lineRule="auto"/>
        <w:jc w:val="both"/>
        <w:rPr>
          <w:sz w:val="16"/>
          <w:szCs w:val="16"/>
        </w:rPr>
      </w:pPr>
    </w:p>
    <w:p w14:paraId="49ADD6D1" w14:textId="77777777" w:rsidR="00EA029E" w:rsidRDefault="00EA029E" w:rsidP="008A29E8">
      <w:pPr>
        <w:spacing w:after="0" w:line="240" w:lineRule="auto"/>
        <w:jc w:val="both"/>
        <w:rPr>
          <w:sz w:val="16"/>
          <w:szCs w:val="16"/>
        </w:rPr>
      </w:pPr>
    </w:p>
    <w:p w14:paraId="2D16DC47" w14:textId="77777777" w:rsidR="00EA029E" w:rsidRDefault="00EA029E" w:rsidP="008A29E8">
      <w:pPr>
        <w:spacing w:after="0" w:line="240" w:lineRule="auto"/>
        <w:jc w:val="both"/>
        <w:rPr>
          <w:sz w:val="16"/>
          <w:szCs w:val="16"/>
        </w:rPr>
      </w:pPr>
    </w:p>
    <w:p w14:paraId="610D6D27" w14:textId="77777777" w:rsidR="00EA029E" w:rsidRDefault="00EA029E" w:rsidP="008A29E8">
      <w:pPr>
        <w:spacing w:after="0" w:line="240" w:lineRule="auto"/>
        <w:jc w:val="both"/>
        <w:rPr>
          <w:sz w:val="16"/>
          <w:szCs w:val="16"/>
        </w:rPr>
      </w:pPr>
    </w:p>
    <w:p w14:paraId="5B215772" w14:textId="77777777" w:rsidR="00EA029E" w:rsidRDefault="00EA029E" w:rsidP="008A29E8">
      <w:pPr>
        <w:spacing w:after="0" w:line="240" w:lineRule="auto"/>
        <w:jc w:val="both"/>
        <w:rPr>
          <w:sz w:val="16"/>
          <w:szCs w:val="16"/>
        </w:rPr>
      </w:pPr>
    </w:p>
    <w:p w14:paraId="292487EF" w14:textId="77777777" w:rsidR="00EA029E" w:rsidRDefault="00EA029E" w:rsidP="008A29E8">
      <w:pPr>
        <w:spacing w:after="0" w:line="240" w:lineRule="auto"/>
        <w:jc w:val="both"/>
        <w:rPr>
          <w:sz w:val="16"/>
          <w:szCs w:val="16"/>
        </w:rPr>
      </w:pPr>
    </w:p>
    <w:p w14:paraId="797F954B" w14:textId="77777777" w:rsidR="00EA029E" w:rsidRDefault="00EA029E" w:rsidP="008A29E8">
      <w:pPr>
        <w:spacing w:after="0" w:line="240" w:lineRule="auto"/>
        <w:jc w:val="both"/>
        <w:rPr>
          <w:sz w:val="16"/>
          <w:szCs w:val="16"/>
        </w:rPr>
      </w:pPr>
    </w:p>
    <w:p w14:paraId="2E8F444D" w14:textId="77777777" w:rsidR="00EA029E" w:rsidRDefault="00EA029E" w:rsidP="008A29E8">
      <w:pPr>
        <w:spacing w:after="0" w:line="240" w:lineRule="auto"/>
        <w:jc w:val="both"/>
        <w:rPr>
          <w:sz w:val="16"/>
          <w:szCs w:val="16"/>
        </w:rPr>
      </w:pPr>
    </w:p>
    <w:p w14:paraId="493C00BC" w14:textId="77777777" w:rsidR="00EA029E" w:rsidRDefault="00EA029E" w:rsidP="008A29E8">
      <w:pPr>
        <w:spacing w:after="0" w:line="240" w:lineRule="auto"/>
        <w:jc w:val="both"/>
        <w:rPr>
          <w:sz w:val="16"/>
          <w:szCs w:val="16"/>
        </w:rPr>
      </w:pPr>
    </w:p>
    <w:p w14:paraId="1DF50012" w14:textId="77777777" w:rsidR="00EA029E" w:rsidRDefault="00EA029E" w:rsidP="008A29E8">
      <w:pPr>
        <w:spacing w:after="0" w:line="240" w:lineRule="auto"/>
        <w:jc w:val="both"/>
        <w:rPr>
          <w:sz w:val="16"/>
          <w:szCs w:val="16"/>
        </w:rPr>
      </w:pPr>
    </w:p>
    <w:p w14:paraId="5B1068DC" w14:textId="77777777" w:rsidR="00EA029E" w:rsidRPr="009303B6" w:rsidRDefault="00EA029E" w:rsidP="00EA029E">
      <w:pPr>
        <w:pBdr>
          <w:top w:val="single" w:sz="4" w:space="1" w:color="auto"/>
          <w:left w:val="single" w:sz="4" w:space="4" w:color="auto"/>
          <w:bottom w:val="single" w:sz="4" w:space="1" w:color="auto"/>
          <w:right w:val="single" w:sz="4" w:space="4" w:color="auto"/>
        </w:pBdr>
        <w:shd w:val="clear" w:color="auto" w:fill="0000CC"/>
        <w:spacing w:after="0" w:line="240" w:lineRule="auto"/>
        <w:jc w:val="center"/>
        <w:rPr>
          <w:b/>
          <w:bCs/>
          <w:color w:val="FFFFFF" w:themeColor="background1"/>
          <w:sz w:val="56"/>
          <w:szCs w:val="56"/>
        </w:rPr>
      </w:pPr>
      <w:r w:rsidRPr="009303B6">
        <w:rPr>
          <w:b/>
          <w:bCs/>
          <w:color w:val="FFFFFF" w:themeColor="background1"/>
          <w:sz w:val="56"/>
          <w:szCs w:val="56"/>
        </w:rPr>
        <w:t>Annexes</w:t>
      </w:r>
    </w:p>
    <w:p w14:paraId="1F93B436" w14:textId="77777777" w:rsidR="00EA029E" w:rsidRDefault="00EA029E" w:rsidP="00EA029E">
      <w:pPr>
        <w:spacing w:after="0" w:line="240" w:lineRule="auto"/>
        <w:jc w:val="center"/>
        <w:rPr>
          <w:b/>
          <w:bCs/>
        </w:rPr>
      </w:pPr>
    </w:p>
    <w:p w14:paraId="007551DD" w14:textId="77777777" w:rsidR="00EA029E" w:rsidRPr="004731C9" w:rsidRDefault="00EA029E" w:rsidP="00EA029E">
      <w:pPr>
        <w:spacing w:after="0" w:line="240" w:lineRule="auto"/>
        <w:jc w:val="center"/>
        <w:rPr>
          <w:b/>
          <w:bCs/>
        </w:rPr>
      </w:pPr>
    </w:p>
    <w:p w14:paraId="2FD24162" w14:textId="77777777" w:rsidR="00EA029E" w:rsidRDefault="00EA029E" w:rsidP="00EA029E">
      <w:pPr>
        <w:spacing w:after="0" w:line="240" w:lineRule="auto"/>
        <w:jc w:val="both"/>
      </w:pPr>
    </w:p>
    <w:p w14:paraId="30232BFD" w14:textId="77777777" w:rsidR="00EA029E" w:rsidRDefault="00EA029E" w:rsidP="00EA029E">
      <w:pPr>
        <w:spacing w:after="0" w:line="240" w:lineRule="auto"/>
        <w:jc w:val="both"/>
      </w:pPr>
    </w:p>
    <w:p w14:paraId="505B50A7" w14:textId="77777777" w:rsidR="00EA029E" w:rsidRDefault="00EA029E" w:rsidP="00EA029E">
      <w:pPr>
        <w:spacing w:after="0" w:line="240" w:lineRule="auto"/>
        <w:jc w:val="both"/>
      </w:pPr>
    </w:p>
    <w:p w14:paraId="5A3200A7" w14:textId="77777777" w:rsidR="00EA029E" w:rsidRDefault="00EA029E" w:rsidP="00EA029E">
      <w:pPr>
        <w:spacing w:after="0" w:line="240" w:lineRule="auto"/>
        <w:jc w:val="both"/>
      </w:pPr>
    </w:p>
    <w:p w14:paraId="4B4FF111" w14:textId="77777777" w:rsidR="00EA029E" w:rsidRDefault="00EA029E" w:rsidP="00EA029E">
      <w:pPr>
        <w:spacing w:after="0" w:line="240" w:lineRule="auto"/>
        <w:jc w:val="both"/>
      </w:pPr>
    </w:p>
    <w:p w14:paraId="54DFF051" w14:textId="77777777" w:rsidR="00EA029E" w:rsidRDefault="00EA029E" w:rsidP="00EA029E">
      <w:pPr>
        <w:spacing w:after="0" w:line="240" w:lineRule="auto"/>
        <w:jc w:val="both"/>
      </w:pPr>
    </w:p>
    <w:p w14:paraId="2E1336C8" w14:textId="77777777" w:rsidR="00EA029E" w:rsidRDefault="00EA029E" w:rsidP="00EA029E">
      <w:pPr>
        <w:spacing w:after="0" w:line="240" w:lineRule="auto"/>
        <w:jc w:val="both"/>
      </w:pPr>
    </w:p>
    <w:p w14:paraId="32296AF4" w14:textId="77777777" w:rsidR="00EA029E" w:rsidRDefault="00EA029E" w:rsidP="00EA029E">
      <w:pPr>
        <w:spacing w:after="0" w:line="240" w:lineRule="auto"/>
        <w:jc w:val="both"/>
      </w:pPr>
    </w:p>
    <w:p w14:paraId="79F8D360" w14:textId="77777777" w:rsidR="00EA029E" w:rsidRDefault="00EA029E" w:rsidP="00EA029E">
      <w:pPr>
        <w:spacing w:after="0" w:line="240" w:lineRule="auto"/>
        <w:jc w:val="both"/>
      </w:pPr>
    </w:p>
    <w:p w14:paraId="59D207AE" w14:textId="77777777" w:rsidR="00EA029E" w:rsidRDefault="00EA029E" w:rsidP="00EA029E">
      <w:pPr>
        <w:spacing w:after="0" w:line="240" w:lineRule="auto"/>
        <w:jc w:val="both"/>
      </w:pPr>
    </w:p>
    <w:p w14:paraId="697D7726" w14:textId="77777777" w:rsidR="00EA029E" w:rsidRDefault="00EA029E" w:rsidP="00EA029E">
      <w:pPr>
        <w:spacing w:after="0" w:line="240" w:lineRule="auto"/>
        <w:jc w:val="both"/>
      </w:pPr>
    </w:p>
    <w:p w14:paraId="0D50DDF3" w14:textId="77777777" w:rsidR="00EA029E" w:rsidRDefault="00EA029E" w:rsidP="00EA029E">
      <w:pPr>
        <w:spacing w:after="0" w:line="240" w:lineRule="auto"/>
        <w:jc w:val="both"/>
      </w:pPr>
    </w:p>
    <w:p w14:paraId="725F7164" w14:textId="77777777" w:rsidR="00EA029E" w:rsidRDefault="00EA029E" w:rsidP="00EA029E">
      <w:pPr>
        <w:spacing w:after="0" w:line="240" w:lineRule="auto"/>
        <w:jc w:val="both"/>
      </w:pPr>
    </w:p>
    <w:p w14:paraId="528DF96C" w14:textId="77777777" w:rsidR="00EA029E" w:rsidRDefault="00EA029E" w:rsidP="00EA029E">
      <w:pPr>
        <w:spacing w:after="0" w:line="240" w:lineRule="auto"/>
        <w:jc w:val="both"/>
      </w:pPr>
    </w:p>
    <w:p w14:paraId="2BA673E2" w14:textId="77777777" w:rsidR="00EA029E" w:rsidRDefault="00EA029E" w:rsidP="00EA029E">
      <w:pPr>
        <w:spacing w:after="0" w:line="240" w:lineRule="auto"/>
        <w:jc w:val="both"/>
      </w:pPr>
    </w:p>
    <w:p w14:paraId="2BB8822A" w14:textId="77777777" w:rsidR="00EA029E" w:rsidRDefault="00EA029E" w:rsidP="00EA029E">
      <w:pPr>
        <w:spacing w:after="0" w:line="240" w:lineRule="auto"/>
        <w:jc w:val="both"/>
      </w:pPr>
    </w:p>
    <w:p w14:paraId="60664FA9" w14:textId="77777777" w:rsidR="00EA029E" w:rsidRDefault="00EA029E" w:rsidP="00EA029E">
      <w:pPr>
        <w:spacing w:after="0" w:line="240" w:lineRule="auto"/>
        <w:jc w:val="both"/>
      </w:pPr>
    </w:p>
    <w:p w14:paraId="500AEE65" w14:textId="77777777" w:rsidR="00EA029E" w:rsidRDefault="00EA029E" w:rsidP="00EA029E">
      <w:pPr>
        <w:spacing w:after="0" w:line="240" w:lineRule="auto"/>
        <w:jc w:val="both"/>
      </w:pPr>
    </w:p>
    <w:p w14:paraId="4E687707" w14:textId="77777777" w:rsidR="00EA029E" w:rsidRDefault="00EA029E" w:rsidP="00EA029E">
      <w:pPr>
        <w:spacing w:after="0" w:line="240" w:lineRule="auto"/>
        <w:jc w:val="both"/>
      </w:pPr>
    </w:p>
    <w:p w14:paraId="18AB1552" w14:textId="77777777" w:rsidR="00EA029E" w:rsidRDefault="00EA029E" w:rsidP="00EA029E">
      <w:pPr>
        <w:spacing w:after="0" w:line="240" w:lineRule="auto"/>
        <w:jc w:val="both"/>
      </w:pPr>
    </w:p>
    <w:p w14:paraId="765DB318" w14:textId="77777777" w:rsidR="00EA029E" w:rsidRDefault="00EA029E" w:rsidP="00EA029E">
      <w:pPr>
        <w:spacing w:after="0" w:line="240" w:lineRule="auto"/>
        <w:jc w:val="both"/>
      </w:pPr>
    </w:p>
    <w:p w14:paraId="03AC846D" w14:textId="77777777" w:rsidR="00EA029E" w:rsidRDefault="00EA029E" w:rsidP="00EA029E">
      <w:pPr>
        <w:spacing w:after="0" w:line="240" w:lineRule="auto"/>
        <w:jc w:val="both"/>
      </w:pPr>
    </w:p>
    <w:p w14:paraId="0C6101DF" w14:textId="77777777" w:rsidR="00EA029E" w:rsidRPr="004731C9" w:rsidRDefault="00EA029E" w:rsidP="00EA029E">
      <w:pPr>
        <w:spacing w:after="0" w:line="240" w:lineRule="auto"/>
        <w:jc w:val="center"/>
        <w:rPr>
          <w:sz w:val="40"/>
          <w:szCs w:val="40"/>
        </w:rPr>
      </w:pPr>
      <w:r w:rsidRPr="004731C9">
        <w:rPr>
          <w:sz w:val="40"/>
          <w:szCs w:val="40"/>
        </w:rPr>
        <w:t>Annexe 1</w:t>
      </w:r>
    </w:p>
    <w:p w14:paraId="00918B4D" w14:textId="77777777" w:rsidR="00EA029E" w:rsidRPr="00E630EF" w:rsidRDefault="00EA029E" w:rsidP="00E630EF">
      <w:pPr>
        <w:pBdr>
          <w:top w:val="single" w:sz="4" w:space="1" w:color="auto"/>
          <w:left w:val="single" w:sz="4" w:space="4" w:color="auto"/>
          <w:bottom w:val="single" w:sz="4" w:space="1" w:color="auto"/>
          <w:right w:val="single" w:sz="4" w:space="4" w:color="auto"/>
        </w:pBdr>
        <w:shd w:val="clear" w:color="auto" w:fill="DAEEF3" w:themeFill="accent5" w:themeFillTint="33"/>
        <w:autoSpaceDE w:val="0"/>
        <w:spacing w:after="0" w:line="240" w:lineRule="auto"/>
        <w:jc w:val="center"/>
        <w:rPr>
          <w:rFonts w:cstheme="minorHAnsi"/>
          <w:b/>
          <w:bCs/>
          <w:color w:val="0000CC"/>
          <w:sz w:val="36"/>
          <w:szCs w:val="36"/>
        </w:rPr>
      </w:pPr>
      <w:r w:rsidRPr="00E630EF">
        <w:rPr>
          <w:rFonts w:cstheme="minorHAnsi"/>
          <w:b/>
          <w:bCs/>
          <w:color w:val="0000CC"/>
          <w:sz w:val="36"/>
          <w:szCs w:val="36"/>
        </w:rPr>
        <w:t>Règlementation à suivre dans les activités pratiques</w:t>
      </w:r>
      <w:r w:rsidR="00CE58D1">
        <w:rPr>
          <w:rFonts w:cstheme="minorHAnsi"/>
          <w:b/>
          <w:bCs/>
          <w:color w:val="0000CC"/>
          <w:sz w:val="36"/>
          <w:szCs w:val="36"/>
        </w:rPr>
        <w:t xml:space="preserve"> demandant des stages à l’extérieur de l’établissement</w:t>
      </w:r>
    </w:p>
    <w:p w14:paraId="6A99C0CB" w14:textId="77777777" w:rsidR="00CE58D1" w:rsidRPr="00CE58D1" w:rsidRDefault="00CE58D1" w:rsidP="00CE58D1">
      <w:pPr>
        <w:shd w:val="clear" w:color="auto" w:fill="FFFFFF" w:themeFill="background1"/>
        <w:suppressAutoHyphens/>
        <w:autoSpaceDE w:val="0"/>
        <w:spacing w:after="0" w:line="240" w:lineRule="auto"/>
        <w:ind w:left="284"/>
        <w:jc w:val="both"/>
        <w:rPr>
          <w:rFonts w:cstheme="minorHAnsi"/>
          <w:sz w:val="28"/>
          <w:szCs w:val="28"/>
        </w:rPr>
      </w:pPr>
    </w:p>
    <w:p w14:paraId="278611F4" w14:textId="77777777" w:rsidR="00CE58D1" w:rsidRPr="00CE58D1" w:rsidRDefault="00EA029E" w:rsidP="00CE58D1">
      <w:pPr>
        <w:numPr>
          <w:ilvl w:val="0"/>
          <w:numId w:val="23"/>
        </w:numPr>
        <w:shd w:val="clear" w:color="auto" w:fill="CCFF99"/>
        <w:suppressAutoHyphens/>
        <w:autoSpaceDE w:val="0"/>
        <w:spacing w:after="0" w:line="240" w:lineRule="auto"/>
        <w:ind w:left="284" w:hanging="284"/>
        <w:jc w:val="both"/>
        <w:rPr>
          <w:rFonts w:cstheme="minorHAnsi"/>
          <w:sz w:val="28"/>
          <w:szCs w:val="28"/>
        </w:rPr>
      </w:pPr>
      <w:r w:rsidRPr="00CE58D1">
        <w:rPr>
          <w:rFonts w:cstheme="minorHAnsi"/>
          <w:b/>
          <w:bCs/>
          <w:sz w:val="28"/>
          <w:szCs w:val="28"/>
        </w:rPr>
        <w:t>Une charte d’activités pratiques (stage ou formation en alternance compris)</w:t>
      </w:r>
      <w:r w:rsidRPr="00CE58D1">
        <w:rPr>
          <w:rFonts w:cstheme="minorHAnsi"/>
          <w:sz w:val="28"/>
          <w:szCs w:val="28"/>
        </w:rPr>
        <w:t xml:space="preserve"> </w:t>
      </w:r>
    </w:p>
    <w:p w14:paraId="5D6B734A" w14:textId="77777777" w:rsidR="00EA029E" w:rsidRPr="00D230A6" w:rsidRDefault="00CE58D1" w:rsidP="00CE58D1">
      <w:pPr>
        <w:suppressAutoHyphens/>
        <w:autoSpaceDE w:val="0"/>
        <w:spacing w:after="0" w:line="240" w:lineRule="auto"/>
        <w:ind w:left="284"/>
        <w:jc w:val="both"/>
        <w:rPr>
          <w:rFonts w:cstheme="minorHAnsi"/>
        </w:rPr>
      </w:pPr>
      <w:r>
        <w:rPr>
          <w:rFonts w:cstheme="minorHAnsi"/>
        </w:rPr>
        <w:t xml:space="preserve">Elle </w:t>
      </w:r>
      <w:r w:rsidR="00EA029E" w:rsidRPr="00D230A6">
        <w:rPr>
          <w:rFonts w:cstheme="minorHAnsi"/>
        </w:rPr>
        <w:t xml:space="preserve">est prévue à l’article 10 de la loi 2009-21. Elle définit les </w:t>
      </w:r>
      <w:r w:rsidR="00EA029E" w:rsidRPr="00D230A6">
        <w:rPr>
          <w:rFonts w:cstheme="minorHAnsi"/>
          <w:b/>
          <w:bCs/>
        </w:rPr>
        <w:t>principes généraux</w:t>
      </w:r>
      <w:r w:rsidR="00EA029E" w:rsidRPr="00D230A6">
        <w:rPr>
          <w:rFonts w:cstheme="minorHAnsi"/>
        </w:rPr>
        <w:t xml:space="preserve"> de la formation pratique ou du stage et les </w:t>
      </w:r>
      <w:r w:rsidR="00EA029E" w:rsidRPr="00D230A6">
        <w:rPr>
          <w:rFonts w:cstheme="minorHAnsi"/>
          <w:b/>
          <w:bCs/>
        </w:rPr>
        <w:t>conditions</w:t>
      </w:r>
      <w:r w:rsidR="00EA029E" w:rsidRPr="00D230A6">
        <w:rPr>
          <w:rFonts w:cstheme="minorHAnsi"/>
        </w:rPr>
        <w:t xml:space="preserve"> de leur réalisation au sein des structures d’accueil ou au cours des sorties d’étude. Elle fixe les modalités garantissant la</w:t>
      </w:r>
      <w:r w:rsidR="00EA029E" w:rsidRPr="00D230A6">
        <w:rPr>
          <w:rFonts w:cstheme="minorHAnsi"/>
          <w:b/>
          <w:bCs/>
        </w:rPr>
        <w:t xml:space="preserve"> qualité des activités pratiques</w:t>
      </w:r>
      <w:r w:rsidR="00EA029E" w:rsidRPr="00D230A6">
        <w:rPr>
          <w:rFonts w:cstheme="minorHAnsi"/>
        </w:rPr>
        <w:t xml:space="preserve">, leur conformité avec les </w:t>
      </w:r>
      <w:r w:rsidR="00EA029E" w:rsidRPr="00D230A6">
        <w:rPr>
          <w:rFonts w:cstheme="minorHAnsi"/>
          <w:b/>
          <w:bCs/>
        </w:rPr>
        <w:t>objectifs pédagogiques</w:t>
      </w:r>
      <w:r w:rsidR="00EA029E" w:rsidRPr="00D230A6">
        <w:rPr>
          <w:rFonts w:cstheme="minorHAnsi"/>
        </w:rPr>
        <w:t xml:space="preserve"> du cursus de formation suivi dans l’établissement d’enseignement supérieur et </w:t>
      </w:r>
      <w:r w:rsidR="00EA029E" w:rsidRPr="00D230A6">
        <w:rPr>
          <w:rFonts w:cstheme="minorHAnsi"/>
          <w:b/>
          <w:bCs/>
        </w:rPr>
        <w:t>leur intérêt</w:t>
      </w:r>
      <w:r w:rsidR="00EA029E" w:rsidRPr="00D230A6">
        <w:rPr>
          <w:rFonts w:cstheme="minorHAnsi"/>
        </w:rPr>
        <w:t xml:space="preserve"> pour toutes les parties concernées. </w:t>
      </w:r>
    </w:p>
    <w:p w14:paraId="7E32B9D1" w14:textId="77777777" w:rsidR="00EA029E" w:rsidRPr="00D230A6" w:rsidRDefault="00EA029E" w:rsidP="00EA029E">
      <w:pPr>
        <w:autoSpaceDE w:val="0"/>
        <w:spacing w:after="0" w:line="240" w:lineRule="auto"/>
        <w:ind w:left="284"/>
        <w:jc w:val="both"/>
        <w:rPr>
          <w:rFonts w:cstheme="minorHAnsi"/>
        </w:rPr>
      </w:pPr>
    </w:p>
    <w:p w14:paraId="7B0F8241" w14:textId="77777777" w:rsidR="00CE58D1" w:rsidRPr="00CE58D1" w:rsidRDefault="00EA029E" w:rsidP="00CE58D1">
      <w:pPr>
        <w:numPr>
          <w:ilvl w:val="0"/>
          <w:numId w:val="23"/>
        </w:numPr>
        <w:shd w:val="clear" w:color="auto" w:fill="CCFF99"/>
        <w:suppressAutoHyphens/>
        <w:autoSpaceDE w:val="0"/>
        <w:spacing w:after="0" w:line="240" w:lineRule="auto"/>
        <w:ind w:left="284" w:hanging="284"/>
        <w:jc w:val="both"/>
        <w:rPr>
          <w:rFonts w:cstheme="minorHAnsi"/>
          <w:sz w:val="28"/>
          <w:szCs w:val="28"/>
        </w:rPr>
      </w:pPr>
      <w:r w:rsidRPr="00CE58D1">
        <w:rPr>
          <w:rFonts w:cstheme="minorHAnsi"/>
          <w:b/>
          <w:bCs/>
          <w:sz w:val="28"/>
          <w:szCs w:val="28"/>
        </w:rPr>
        <w:t xml:space="preserve">Une convention </w:t>
      </w:r>
      <w:r w:rsidR="00CE58D1" w:rsidRPr="00CE58D1">
        <w:rPr>
          <w:rFonts w:cstheme="minorHAnsi"/>
          <w:b/>
          <w:bCs/>
          <w:sz w:val="28"/>
          <w:szCs w:val="28"/>
        </w:rPr>
        <w:t xml:space="preserve">de stage </w:t>
      </w:r>
      <w:r w:rsidRPr="00CE58D1">
        <w:rPr>
          <w:rFonts w:cstheme="minorHAnsi"/>
          <w:b/>
          <w:bCs/>
          <w:sz w:val="28"/>
          <w:szCs w:val="28"/>
        </w:rPr>
        <w:t>de partenariat</w:t>
      </w:r>
      <w:r w:rsidRPr="00CE58D1">
        <w:rPr>
          <w:rFonts w:cstheme="minorHAnsi"/>
          <w:sz w:val="28"/>
          <w:szCs w:val="28"/>
        </w:rPr>
        <w:t xml:space="preserve"> </w:t>
      </w:r>
    </w:p>
    <w:p w14:paraId="1D04F738" w14:textId="77777777" w:rsidR="00EA029E" w:rsidRPr="00D230A6" w:rsidRDefault="00CE58D1" w:rsidP="00CE58D1">
      <w:pPr>
        <w:suppressAutoHyphens/>
        <w:autoSpaceDE w:val="0"/>
        <w:spacing w:after="0" w:line="240" w:lineRule="auto"/>
        <w:ind w:left="284"/>
        <w:jc w:val="both"/>
        <w:rPr>
          <w:rFonts w:cstheme="minorHAnsi"/>
        </w:rPr>
      </w:pPr>
      <w:r>
        <w:rPr>
          <w:rFonts w:cstheme="minorHAnsi"/>
        </w:rPr>
        <w:t xml:space="preserve">Elle </w:t>
      </w:r>
      <w:r w:rsidR="00EA029E" w:rsidRPr="00D230A6">
        <w:rPr>
          <w:rFonts w:cstheme="minorHAnsi"/>
        </w:rPr>
        <w:t>est élaborée quand une activité externe à l’établissement est nécessaire (</w:t>
      </w:r>
      <w:r w:rsidR="00EA029E" w:rsidRPr="00D230A6">
        <w:rPr>
          <w:rFonts w:cstheme="minorHAnsi"/>
          <w:b/>
          <w:bCs/>
        </w:rPr>
        <w:t>stage ou formation en alternance</w:t>
      </w:r>
      <w:r w:rsidR="00EA029E" w:rsidRPr="00D230A6">
        <w:rPr>
          <w:rFonts w:cstheme="minorHAnsi"/>
        </w:rPr>
        <w:t>). Elle précise les engagements et les responsabilités de l’établissement d’enseignement, de la structure d’accueil et de l’étudiant.</w:t>
      </w:r>
      <w:r w:rsidR="00EA029E" w:rsidRPr="00D230A6">
        <w:rPr>
          <w:rFonts w:cstheme="minorHAnsi"/>
          <w:b/>
          <w:bCs/>
        </w:rPr>
        <w:t xml:space="preserve"> </w:t>
      </w:r>
    </w:p>
    <w:p w14:paraId="628CDFB5" w14:textId="77777777" w:rsidR="00EA029E" w:rsidRPr="00D230A6" w:rsidRDefault="00EA029E" w:rsidP="00EA029E">
      <w:pPr>
        <w:autoSpaceDE w:val="0"/>
        <w:spacing w:after="0" w:line="240" w:lineRule="auto"/>
        <w:ind w:left="284"/>
        <w:jc w:val="both"/>
        <w:rPr>
          <w:rFonts w:cstheme="minorHAnsi"/>
        </w:rPr>
      </w:pPr>
    </w:p>
    <w:p w14:paraId="516EFDB7" w14:textId="77777777" w:rsidR="00EA029E" w:rsidRPr="00CE58D1" w:rsidRDefault="00EA029E" w:rsidP="00CE58D1">
      <w:pPr>
        <w:numPr>
          <w:ilvl w:val="0"/>
          <w:numId w:val="23"/>
        </w:numPr>
        <w:shd w:val="clear" w:color="auto" w:fill="CCFF99"/>
        <w:suppressAutoHyphens/>
        <w:autoSpaceDE w:val="0"/>
        <w:spacing w:after="0" w:line="240" w:lineRule="auto"/>
        <w:ind w:left="284" w:hanging="284"/>
        <w:jc w:val="both"/>
        <w:rPr>
          <w:rFonts w:cstheme="minorHAnsi"/>
          <w:sz w:val="28"/>
          <w:szCs w:val="28"/>
        </w:rPr>
      </w:pPr>
      <w:r w:rsidRPr="00CE58D1">
        <w:rPr>
          <w:rFonts w:cstheme="minorHAnsi"/>
          <w:b/>
          <w:bCs/>
          <w:sz w:val="28"/>
          <w:szCs w:val="28"/>
        </w:rPr>
        <w:t>Les obligations de l’étudiant en formation présentielle et en stage et/ou visite</w:t>
      </w:r>
    </w:p>
    <w:p w14:paraId="2A0842F4" w14:textId="77777777" w:rsidR="00EA029E" w:rsidRPr="00D230A6" w:rsidRDefault="00EA029E" w:rsidP="00C815C2">
      <w:pPr>
        <w:numPr>
          <w:ilvl w:val="0"/>
          <w:numId w:val="22"/>
        </w:numPr>
        <w:suppressAutoHyphens/>
        <w:autoSpaceDE w:val="0"/>
        <w:spacing w:after="0" w:line="240" w:lineRule="auto"/>
        <w:ind w:left="142" w:hanging="142"/>
        <w:jc w:val="both"/>
        <w:rPr>
          <w:rFonts w:cstheme="minorHAnsi"/>
        </w:rPr>
      </w:pPr>
      <w:r w:rsidRPr="00D230A6">
        <w:rPr>
          <w:rFonts w:cstheme="minorHAnsi"/>
        </w:rPr>
        <w:t xml:space="preserve">L’étudiant doit </w:t>
      </w:r>
      <w:r w:rsidRPr="00D230A6">
        <w:rPr>
          <w:rFonts w:cstheme="minorHAnsi"/>
          <w:b/>
          <w:bCs/>
        </w:rPr>
        <w:t>respecter le règlement interne</w:t>
      </w:r>
      <w:r w:rsidRPr="00D230A6">
        <w:rPr>
          <w:rFonts w:cstheme="minorHAnsi"/>
        </w:rPr>
        <w:t xml:space="preserve"> de son établissement d’origine et de sa structure d’accueil, ainsi que les règles de sortie d’étude fixées par l’encadrant.</w:t>
      </w:r>
    </w:p>
    <w:p w14:paraId="19FD4C95" w14:textId="77777777" w:rsidR="00EA029E" w:rsidRPr="00D230A6" w:rsidRDefault="00EA029E" w:rsidP="00C815C2">
      <w:pPr>
        <w:numPr>
          <w:ilvl w:val="0"/>
          <w:numId w:val="22"/>
        </w:numPr>
        <w:suppressAutoHyphens/>
        <w:autoSpaceDE w:val="0"/>
        <w:spacing w:after="0" w:line="240" w:lineRule="auto"/>
        <w:ind w:left="142" w:hanging="142"/>
        <w:jc w:val="both"/>
        <w:rPr>
          <w:rFonts w:cstheme="minorHAnsi"/>
        </w:rPr>
      </w:pPr>
      <w:r w:rsidRPr="00D230A6">
        <w:rPr>
          <w:rFonts w:cstheme="minorHAnsi"/>
        </w:rPr>
        <w:t xml:space="preserve">L’étudiant doit être </w:t>
      </w:r>
      <w:r w:rsidRPr="00D230A6">
        <w:rPr>
          <w:rFonts w:cstheme="minorHAnsi"/>
          <w:b/>
          <w:bCs/>
        </w:rPr>
        <w:t xml:space="preserve">ponctuel, respectueux de son travail, des personnes qu’il côtoie et de la logistique </w:t>
      </w:r>
      <w:r w:rsidRPr="00D230A6">
        <w:rPr>
          <w:rFonts w:cstheme="minorHAnsi"/>
        </w:rPr>
        <w:t xml:space="preserve">mise à sa disposition. </w:t>
      </w:r>
    </w:p>
    <w:p w14:paraId="256F9D9D" w14:textId="77777777" w:rsidR="00EA029E" w:rsidRPr="00CE58D1" w:rsidRDefault="00EA029E" w:rsidP="00CE58D1">
      <w:pPr>
        <w:numPr>
          <w:ilvl w:val="0"/>
          <w:numId w:val="22"/>
        </w:numPr>
        <w:suppressAutoHyphens/>
        <w:autoSpaceDE w:val="0"/>
        <w:spacing w:after="0" w:line="240" w:lineRule="auto"/>
        <w:ind w:left="142" w:hanging="142"/>
        <w:jc w:val="both"/>
        <w:rPr>
          <w:rFonts w:cstheme="minorHAnsi"/>
        </w:rPr>
      </w:pPr>
      <w:r w:rsidRPr="00D230A6">
        <w:rPr>
          <w:rFonts w:cstheme="minorHAnsi"/>
        </w:rPr>
        <w:t xml:space="preserve">L’étudiant doit être </w:t>
      </w:r>
      <w:r w:rsidRPr="00D230A6">
        <w:rPr>
          <w:rFonts w:cstheme="minorHAnsi"/>
          <w:b/>
          <w:bCs/>
        </w:rPr>
        <w:t>sérieux et respectueux de la confidentialité</w:t>
      </w:r>
      <w:r w:rsidRPr="00D230A6">
        <w:rPr>
          <w:rFonts w:cstheme="minorHAnsi"/>
        </w:rPr>
        <w:t xml:space="preserve"> des données de la structure d’accueil, mises à sa disposition.</w:t>
      </w:r>
    </w:p>
    <w:p w14:paraId="45FE4D54" w14:textId="77777777" w:rsidR="00EA029E" w:rsidRPr="00D230A6" w:rsidRDefault="00EA029E" w:rsidP="00EA029E">
      <w:pPr>
        <w:autoSpaceDE w:val="0"/>
        <w:spacing w:after="0" w:line="240" w:lineRule="auto"/>
        <w:ind w:left="142"/>
        <w:jc w:val="both"/>
        <w:rPr>
          <w:rFonts w:cstheme="minorHAnsi"/>
        </w:rPr>
      </w:pPr>
    </w:p>
    <w:p w14:paraId="47E95952" w14:textId="77777777" w:rsidR="00EA029E" w:rsidRPr="00CE58D1" w:rsidRDefault="00EA029E" w:rsidP="00CE58D1">
      <w:pPr>
        <w:numPr>
          <w:ilvl w:val="0"/>
          <w:numId w:val="23"/>
        </w:numPr>
        <w:shd w:val="clear" w:color="auto" w:fill="CCFF99"/>
        <w:suppressAutoHyphens/>
        <w:autoSpaceDE w:val="0"/>
        <w:spacing w:after="0" w:line="240" w:lineRule="auto"/>
        <w:ind w:left="284" w:hanging="284"/>
        <w:jc w:val="both"/>
        <w:rPr>
          <w:rFonts w:cstheme="minorHAnsi"/>
          <w:b/>
          <w:bCs/>
          <w:sz w:val="28"/>
          <w:szCs w:val="28"/>
        </w:rPr>
      </w:pPr>
      <w:r w:rsidRPr="00CE58D1">
        <w:rPr>
          <w:rFonts w:cstheme="minorHAnsi"/>
          <w:b/>
          <w:bCs/>
          <w:sz w:val="28"/>
          <w:szCs w:val="28"/>
        </w:rPr>
        <w:t>Les responsabilités des encadrants</w:t>
      </w:r>
    </w:p>
    <w:p w14:paraId="5E147568" w14:textId="77777777" w:rsidR="00EA029E" w:rsidRPr="00D230A6" w:rsidRDefault="00EA029E" w:rsidP="00C815C2">
      <w:pPr>
        <w:numPr>
          <w:ilvl w:val="0"/>
          <w:numId w:val="24"/>
        </w:numPr>
        <w:suppressAutoHyphens/>
        <w:autoSpaceDE w:val="0"/>
        <w:spacing w:after="0" w:line="240" w:lineRule="auto"/>
        <w:ind w:left="142" w:hanging="142"/>
        <w:jc w:val="both"/>
        <w:rPr>
          <w:rFonts w:cstheme="minorHAnsi"/>
        </w:rPr>
      </w:pPr>
      <w:r w:rsidRPr="00D230A6">
        <w:rPr>
          <w:rFonts w:cstheme="minorHAnsi"/>
        </w:rPr>
        <w:t xml:space="preserve">Les encadrants universitaires et/ou professionnels  ont la </w:t>
      </w:r>
      <w:r w:rsidRPr="00D230A6">
        <w:rPr>
          <w:rFonts w:cstheme="minorHAnsi"/>
          <w:b/>
          <w:bCs/>
        </w:rPr>
        <w:t>responsabilité d’encadrer</w:t>
      </w:r>
      <w:r w:rsidRPr="00D230A6">
        <w:rPr>
          <w:rFonts w:cstheme="minorHAnsi"/>
        </w:rPr>
        <w:t xml:space="preserve"> </w:t>
      </w:r>
      <w:r w:rsidRPr="00D230A6">
        <w:rPr>
          <w:rFonts w:cstheme="minorHAnsi"/>
          <w:b/>
          <w:bCs/>
        </w:rPr>
        <w:t>pédagogiquement, scientifiquement, méthodologiquement et socio-professionnellement</w:t>
      </w:r>
      <w:r w:rsidRPr="00D230A6">
        <w:rPr>
          <w:rFonts w:cstheme="minorHAnsi"/>
        </w:rPr>
        <w:t xml:space="preserve"> l’étudiant, pour lui permettre de réaliser ses activités pratiques garantissant la</w:t>
      </w:r>
      <w:r w:rsidRPr="00D230A6">
        <w:rPr>
          <w:rFonts w:cstheme="minorHAnsi"/>
          <w:b/>
          <w:bCs/>
        </w:rPr>
        <w:t xml:space="preserve"> qualité des activités</w:t>
      </w:r>
      <w:r w:rsidRPr="00D230A6">
        <w:rPr>
          <w:rFonts w:cstheme="minorHAnsi"/>
        </w:rPr>
        <w:t xml:space="preserve">, leur conformité avec les </w:t>
      </w:r>
      <w:r w:rsidRPr="00D230A6">
        <w:rPr>
          <w:rFonts w:cstheme="minorHAnsi"/>
          <w:b/>
          <w:bCs/>
        </w:rPr>
        <w:t>objectifs pédagogiques</w:t>
      </w:r>
      <w:r w:rsidRPr="00D230A6">
        <w:rPr>
          <w:rFonts w:cstheme="minorHAnsi"/>
        </w:rPr>
        <w:t xml:space="preserve"> du cursus de formation et </w:t>
      </w:r>
      <w:r w:rsidRPr="00D230A6">
        <w:rPr>
          <w:rFonts w:cstheme="minorHAnsi"/>
          <w:b/>
          <w:bCs/>
        </w:rPr>
        <w:t>leur intérêt</w:t>
      </w:r>
      <w:r w:rsidRPr="00D230A6">
        <w:rPr>
          <w:rFonts w:cstheme="minorHAnsi"/>
        </w:rPr>
        <w:t xml:space="preserve"> pour toutes les parties concernées.</w:t>
      </w:r>
    </w:p>
    <w:p w14:paraId="51E8EFB8" w14:textId="77777777" w:rsidR="00EA029E" w:rsidRPr="00D230A6" w:rsidRDefault="00EA029E" w:rsidP="00C815C2">
      <w:pPr>
        <w:numPr>
          <w:ilvl w:val="0"/>
          <w:numId w:val="24"/>
        </w:numPr>
        <w:suppressAutoHyphens/>
        <w:autoSpaceDE w:val="0"/>
        <w:spacing w:after="0" w:line="240" w:lineRule="auto"/>
        <w:ind w:left="142" w:hanging="142"/>
        <w:jc w:val="both"/>
        <w:rPr>
          <w:rFonts w:cstheme="minorHAnsi"/>
        </w:rPr>
      </w:pPr>
      <w:r w:rsidRPr="00D230A6">
        <w:rPr>
          <w:rFonts w:cstheme="minorHAnsi"/>
        </w:rPr>
        <w:t xml:space="preserve">Les encadrants travaillent en </w:t>
      </w:r>
      <w:r w:rsidRPr="00D230A6">
        <w:rPr>
          <w:rFonts w:cstheme="minorHAnsi"/>
          <w:b/>
          <w:bCs/>
        </w:rPr>
        <w:t>collaboration</w:t>
      </w:r>
      <w:r w:rsidRPr="00D230A6">
        <w:rPr>
          <w:rFonts w:cstheme="minorHAnsi"/>
        </w:rPr>
        <w:t xml:space="preserve"> pour soutenir méthodologiquement, pédagogiquement et scientifiquement l’étudiant dans la réalisation de ses activités pratiques.</w:t>
      </w:r>
    </w:p>
    <w:p w14:paraId="704156FC" w14:textId="77777777" w:rsidR="00EA029E" w:rsidRPr="00D230A6" w:rsidRDefault="00EA029E" w:rsidP="00CE58D1">
      <w:pPr>
        <w:numPr>
          <w:ilvl w:val="0"/>
          <w:numId w:val="24"/>
        </w:numPr>
        <w:suppressAutoHyphens/>
        <w:autoSpaceDE w:val="0"/>
        <w:spacing w:after="0" w:line="240" w:lineRule="auto"/>
        <w:ind w:left="142" w:hanging="142"/>
        <w:jc w:val="both"/>
        <w:rPr>
          <w:rFonts w:cstheme="minorHAnsi"/>
        </w:rPr>
      </w:pPr>
      <w:r w:rsidRPr="00D230A6">
        <w:rPr>
          <w:rFonts w:cstheme="minorHAnsi"/>
        </w:rPr>
        <w:t xml:space="preserve">Les </w:t>
      </w:r>
      <w:r w:rsidRPr="00D230A6">
        <w:rPr>
          <w:rFonts w:cstheme="minorHAnsi"/>
          <w:b/>
          <w:bCs/>
        </w:rPr>
        <w:t>tâches partagées</w:t>
      </w:r>
      <w:r w:rsidRPr="00D230A6">
        <w:rPr>
          <w:rFonts w:cstheme="minorHAnsi"/>
        </w:rPr>
        <w:t xml:space="preserve"> entre les encadrants ou </w:t>
      </w:r>
      <w:r w:rsidRPr="00D230A6">
        <w:rPr>
          <w:rFonts w:cstheme="minorHAnsi"/>
          <w:b/>
          <w:bCs/>
        </w:rPr>
        <w:t>celles spécifiques</w:t>
      </w:r>
      <w:r w:rsidRPr="00D230A6">
        <w:rPr>
          <w:rFonts w:cstheme="minorHAnsi"/>
        </w:rPr>
        <w:t xml:space="preserve"> de chaque encadrant doivent être bien </w:t>
      </w:r>
      <w:r w:rsidRPr="00D230A6">
        <w:rPr>
          <w:rFonts w:cstheme="minorHAnsi"/>
          <w:b/>
          <w:bCs/>
        </w:rPr>
        <w:t>précisées dans l</w:t>
      </w:r>
      <w:r w:rsidR="00CE58D1">
        <w:rPr>
          <w:rFonts w:cstheme="minorHAnsi"/>
          <w:b/>
          <w:bCs/>
        </w:rPr>
        <w:t>a convention de stage</w:t>
      </w:r>
      <w:r w:rsidRPr="00D230A6">
        <w:rPr>
          <w:rFonts w:cstheme="minorHAnsi"/>
        </w:rPr>
        <w:t>.</w:t>
      </w:r>
    </w:p>
    <w:p w14:paraId="15B2E607" w14:textId="77777777" w:rsidR="00EA029E" w:rsidRPr="00D230A6" w:rsidRDefault="00EA029E" w:rsidP="00C815C2">
      <w:pPr>
        <w:numPr>
          <w:ilvl w:val="0"/>
          <w:numId w:val="24"/>
        </w:numPr>
        <w:suppressAutoHyphens/>
        <w:autoSpaceDE w:val="0"/>
        <w:spacing w:after="0" w:line="240" w:lineRule="auto"/>
        <w:ind w:left="142" w:hanging="142"/>
        <w:jc w:val="both"/>
        <w:rPr>
          <w:rFonts w:cstheme="minorHAnsi"/>
        </w:rPr>
      </w:pPr>
      <w:r w:rsidRPr="00D230A6">
        <w:rPr>
          <w:rFonts w:cstheme="minorHAnsi"/>
        </w:rPr>
        <w:t xml:space="preserve">Le contrôle des activités pratiques doit se réaliser à l’aide de </w:t>
      </w:r>
      <w:r w:rsidRPr="00D230A6">
        <w:rPr>
          <w:rFonts w:cstheme="minorHAnsi"/>
          <w:b/>
          <w:bCs/>
        </w:rPr>
        <w:t xml:space="preserve">grilles d’évaluation détaillées, </w:t>
      </w:r>
      <w:r w:rsidRPr="00D230A6">
        <w:rPr>
          <w:rFonts w:cstheme="minorHAnsi"/>
        </w:rPr>
        <w:t>élaborées au préalable.</w:t>
      </w:r>
    </w:p>
    <w:p w14:paraId="0B2F645A" w14:textId="77777777" w:rsidR="00EA029E" w:rsidRPr="00D230A6" w:rsidRDefault="00EA029E" w:rsidP="00C815C2">
      <w:pPr>
        <w:numPr>
          <w:ilvl w:val="0"/>
          <w:numId w:val="24"/>
        </w:numPr>
        <w:suppressAutoHyphens/>
        <w:autoSpaceDE w:val="0"/>
        <w:spacing w:after="0" w:line="240" w:lineRule="auto"/>
        <w:ind w:left="142" w:hanging="142"/>
        <w:jc w:val="both"/>
        <w:rPr>
          <w:rFonts w:cstheme="minorHAnsi"/>
        </w:rPr>
      </w:pPr>
      <w:r w:rsidRPr="00D230A6">
        <w:rPr>
          <w:rFonts w:cstheme="minorHAnsi"/>
        </w:rPr>
        <w:t xml:space="preserve">Ces grilles sont </w:t>
      </w:r>
      <w:r w:rsidRPr="00D230A6">
        <w:rPr>
          <w:rFonts w:cstheme="minorHAnsi"/>
          <w:b/>
          <w:bCs/>
        </w:rPr>
        <w:t>à la fois qualitative</w:t>
      </w:r>
      <w:r w:rsidRPr="00D230A6">
        <w:rPr>
          <w:rFonts w:cstheme="minorHAnsi"/>
        </w:rPr>
        <w:t xml:space="preserve"> avec une appréciation : de mauvais à très bien du comportement humain et intellectuel, que </w:t>
      </w:r>
      <w:r w:rsidRPr="00D230A6">
        <w:rPr>
          <w:rFonts w:cstheme="minorHAnsi"/>
          <w:b/>
          <w:bCs/>
        </w:rPr>
        <w:t>quantitative</w:t>
      </w:r>
      <w:r w:rsidRPr="00D230A6">
        <w:rPr>
          <w:rFonts w:cstheme="minorHAnsi"/>
        </w:rPr>
        <w:t xml:space="preserve"> avec une note attribuée aux activités quantifiables comme les expériences, les exposés, les rapports d’activités, les examens de formation pédagogique ou socioprofessionnelle… </w:t>
      </w:r>
    </w:p>
    <w:p w14:paraId="342980F3" w14:textId="77777777" w:rsidR="00EA029E" w:rsidRDefault="00EA029E" w:rsidP="00EA029E">
      <w:pPr>
        <w:spacing w:after="0" w:line="240" w:lineRule="auto"/>
        <w:jc w:val="both"/>
        <w:rPr>
          <w:rFonts w:cstheme="minorHAnsi"/>
          <w:b/>
          <w:bCs/>
        </w:rPr>
      </w:pPr>
    </w:p>
    <w:p w14:paraId="3744C338" w14:textId="77777777" w:rsidR="00CE58D1" w:rsidRDefault="00CE58D1" w:rsidP="00EA029E">
      <w:pPr>
        <w:spacing w:after="0" w:line="240" w:lineRule="auto"/>
        <w:jc w:val="both"/>
        <w:rPr>
          <w:rFonts w:cstheme="minorHAnsi"/>
          <w:b/>
          <w:bCs/>
        </w:rPr>
      </w:pPr>
    </w:p>
    <w:p w14:paraId="6402061F" w14:textId="77777777" w:rsidR="00CE58D1" w:rsidRDefault="00CE58D1" w:rsidP="00EA029E">
      <w:pPr>
        <w:spacing w:after="0" w:line="240" w:lineRule="auto"/>
        <w:jc w:val="both"/>
        <w:rPr>
          <w:rFonts w:cstheme="minorHAnsi"/>
          <w:b/>
          <w:bCs/>
        </w:rPr>
      </w:pPr>
    </w:p>
    <w:p w14:paraId="3CB1B7BE" w14:textId="77777777" w:rsidR="00CE58D1" w:rsidRDefault="00CE58D1" w:rsidP="00EA029E">
      <w:pPr>
        <w:spacing w:after="0" w:line="240" w:lineRule="auto"/>
        <w:jc w:val="both"/>
        <w:rPr>
          <w:rFonts w:cstheme="minorHAnsi"/>
          <w:b/>
          <w:bCs/>
        </w:rPr>
      </w:pPr>
    </w:p>
    <w:p w14:paraId="08E2BDC2" w14:textId="77777777" w:rsidR="00EA029E" w:rsidRPr="004731C9" w:rsidRDefault="00EA029E" w:rsidP="00EA029E">
      <w:pPr>
        <w:spacing w:after="0" w:line="240" w:lineRule="auto"/>
        <w:jc w:val="center"/>
        <w:rPr>
          <w:sz w:val="40"/>
          <w:szCs w:val="40"/>
        </w:rPr>
      </w:pPr>
      <w:r w:rsidRPr="004731C9">
        <w:rPr>
          <w:sz w:val="40"/>
          <w:szCs w:val="40"/>
        </w:rPr>
        <w:lastRenderedPageBreak/>
        <w:t xml:space="preserve">Annexe </w:t>
      </w:r>
      <w:r>
        <w:rPr>
          <w:sz w:val="40"/>
          <w:szCs w:val="40"/>
        </w:rPr>
        <w:t>2</w:t>
      </w:r>
    </w:p>
    <w:p w14:paraId="7D9664C2" w14:textId="77777777" w:rsidR="00EA029E" w:rsidRPr="009303B6" w:rsidRDefault="00EA029E" w:rsidP="00EA029E">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b/>
          <w:bCs/>
          <w:color w:val="0000CC"/>
          <w:sz w:val="36"/>
          <w:szCs w:val="36"/>
        </w:rPr>
      </w:pPr>
      <w:r w:rsidRPr="009303B6">
        <w:rPr>
          <w:b/>
          <w:bCs/>
          <w:color w:val="0000CC"/>
          <w:sz w:val="36"/>
          <w:szCs w:val="36"/>
        </w:rPr>
        <w:t>Exemple de charte et de convention de Partenariat avec l’entreprise</w:t>
      </w:r>
    </w:p>
    <w:p w14:paraId="0DA469E7" w14:textId="77777777" w:rsidR="00EA029E" w:rsidRDefault="00EA029E" w:rsidP="00EA029E">
      <w:pPr>
        <w:spacing w:after="0" w:line="240" w:lineRule="auto"/>
        <w:jc w:val="both"/>
        <w:rPr>
          <w:rFonts w:cstheme="minorHAnsi"/>
        </w:rPr>
      </w:pPr>
    </w:p>
    <w:p w14:paraId="777F8D78" w14:textId="77777777" w:rsidR="00EA029E" w:rsidRPr="00CE58D1" w:rsidRDefault="00CE58D1" w:rsidP="00CE58D1">
      <w:pPr>
        <w:shd w:val="clear" w:color="auto" w:fill="CCFF99"/>
        <w:autoSpaceDE w:val="0"/>
        <w:spacing w:after="0" w:line="240" w:lineRule="auto"/>
        <w:jc w:val="both"/>
        <w:rPr>
          <w:rFonts w:ascii="Calibri" w:eastAsia="Times New Roman" w:hAnsi="Calibri" w:cs="Calibri"/>
          <w:color w:val="000000"/>
          <w:sz w:val="28"/>
          <w:szCs w:val="28"/>
        </w:rPr>
      </w:pPr>
      <w:r>
        <w:rPr>
          <w:rFonts w:ascii="Calibri" w:eastAsia="Times New Roman" w:hAnsi="Calibri" w:cs="Calibri"/>
          <w:b/>
          <w:bCs/>
          <w:color w:val="000000"/>
          <w:sz w:val="28"/>
          <w:szCs w:val="28"/>
        </w:rPr>
        <w:t xml:space="preserve">1. </w:t>
      </w:r>
      <w:r w:rsidR="00EA029E" w:rsidRPr="00CE58D1">
        <w:rPr>
          <w:rFonts w:ascii="Calibri" w:eastAsia="Times New Roman" w:hAnsi="Calibri" w:cs="Calibri"/>
          <w:b/>
          <w:bCs/>
          <w:color w:val="000000"/>
          <w:sz w:val="28"/>
          <w:szCs w:val="28"/>
        </w:rPr>
        <w:t>Charte des activités pratiques en général</w:t>
      </w:r>
    </w:p>
    <w:p w14:paraId="73632A87" w14:textId="77777777" w:rsidR="00C27438" w:rsidRDefault="00C27438" w:rsidP="00EA029E">
      <w:pPr>
        <w:autoSpaceDE w:val="0"/>
        <w:spacing w:after="0" w:line="240" w:lineRule="auto"/>
        <w:jc w:val="both"/>
        <w:rPr>
          <w:rFonts w:ascii="Calibri" w:eastAsia="Times New Roman" w:hAnsi="Calibri" w:cs="Calibri"/>
          <w:b/>
          <w:bCs/>
          <w:sz w:val="24"/>
          <w:szCs w:val="24"/>
        </w:rPr>
      </w:pPr>
    </w:p>
    <w:p w14:paraId="3E6379A6" w14:textId="77777777" w:rsidR="00EA029E" w:rsidRPr="00C27438" w:rsidRDefault="00C27438" w:rsidP="00C27438">
      <w:pPr>
        <w:shd w:val="clear" w:color="auto" w:fill="FFFF99"/>
        <w:autoSpaceDE w:val="0"/>
        <w:spacing w:after="0" w:line="240" w:lineRule="auto"/>
        <w:ind w:left="284"/>
        <w:jc w:val="both"/>
        <w:rPr>
          <w:rFonts w:ascii="Calibri" w:eastAsia="Times New Roman" w:hAnsi="Calibri" w:cs="Calibri"/>
          <w:sz w:val="24"/>
          <w:szCs w:val="24"/>
        </w:rPr>
      </w:pPr>
      <w:r>
        <w:rPr>
          <w:rFonts w:ascii="Calibri" w:eastAsia="Times New Roman" w:hAnsi="Calibri" w:cs="Calibri"/>
          <w:b/>
          <w:bCs/>
          <w:sz w:val="24"/>
          <w:szCs w:val="24"/>
        </w:rPr>
        <w:t>1.</w:t>
      </w:r>
      <w:r w:rsidR="00EA029E" w:rsidRPr="00C27438">
        <w:rPr>
          <w:rFonts w:ascii="Calibri" w:eastAsia="Times New Roman" w:hAnsi="Calibri" w:cs="Calibri"/>
          <w:b/>
          <w:bCs/>
          <w:sz w:val="24"/>
          <w:szCs w:val="24"/>
        </w:rPr>
        <w:t xml:space="preserve">1. Objectif de la charte et champ d’application </w:t>
      </w:r>
    </w:p>
    <w:p w14:paraId="093EB1D8" w14:textId="77777777" w:rsidR="00EA029E" w:rsidRPr="00FC4828" w:rsidRDefault="00EA029E" w:rsidP="00C27438">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 xml:space="preserve">La professionnalisation des cursus s’inscrit dans les objectifs clairement affichés de renforcement de l’employabilité des diplômés de l’enseignement supérieur. Elle est remarquée à travers l’intégration dans le processus pédagogique de formation en licence, d’unités d’enseignements </w:t>
      </w:r>
      <w:r w:rsidRPr="00FC4828">
        <w:rPr>
          <w:rFonts w:ascii="Calibri" w:eastAsia="Times New Roman" w:hAnsi="Calibri" w:cs="Calibri"/>
          <w:b/>
          <w:bCs/>
        </w:rPr>
        <w:t>obligatoires</w:t>
      </w:r>
      <w:r w:rsidRPr="00FC4828">
        <w:rPr>
          <w:rFonts w:ascii="Calibri" w:eastAsia="Times New Roman" w:hAnsi="Calibri" w:cs="Calibri"/>
        </w:rPr>
        <w:t xml:space="preserve"> appelées </w:t>
      </w:r>
      <w:r w:rsidRPr="00FC4828">
        <w:rPr>
          <w:rFonts w:ascii="Calibri" w:eastAsia="Times New Roman" w:hAnsi="Calibri" w:cs="Calibri"/>
          <w:b/>
          <w:bCs/>
        </w:rPr>
        <w:t xml:space="preserve">activités pratiques </w:t>
      </w:r>
      <w:r w:rsidRPr="00FC4828">
        <w:rPr>
          <w:rFonts w:ascii="Calibri" w:eastAsia="Times New Roman" w:hAnsi="Calibri" w:cs="Calibri"/>
        </w:rPr>
        <w:t>(</w:t>
      </w:r>
      <w:r w:rsidRPr="00FC4828">
        <w:rPr>
          <w:rFonts w:ascii="Calibri" w:eastAsia="Times New Roman" w:hAnsi="Calibri" w:cs="Calibri"/>
          <w:b/>
          <w:bCs/>
        </w:rPr>
        <w:t>U</w:t>
      </w:r>
      <w:r>
        <w:rPr>
          <w:rFonts w:ascii="Calibri" w:hAnsi="Calibri" w:cs="Calibri"/>
          <w:b/>
          <w:bCs/>
        </w:rPr>
        <w:t>A</w:t>
      </w:r>
      <w:r w:rsidRPr="00FC4828">
        <w:rPr>
          <w:rFonts w:ascii="Calibri" w:eastAsia="Times New Roman" w:hAnsi="Calibri" w:cs="Calibri"/>
          <w:b/>
          <w:bCs/>
        </w:rPr>
        <w:t>P</w:t>
      </w:r>
      <w:r w:rsidRPr="00FC4828">
        <w:rPr>
          <w:rFonts w:ascii="Calibri" w:eastAsia="Times New Roman" w:hAnsi="Calibri" w:cs="Calibri"/>
        </w:rPr>
        <w:t xml:space="preserve">), activités permettant notamment l’immersion de l’étudiant dans un </w:t>
      </w:r>
      <w:r w:rsidRPr="00FC4828">
        <w:rPr>
          <w:rFonts w:ascii="Calibri" w:eastAsia="Times New Roman" w:hAnsi="Calibri" w:cs="Calibri"/>
          <w:b/>
          <w:bCs/>
        </w:rPr>
        <w:t>milieu qui a des règles différentes</w:t>
      </w:r>
      <w:r w:rsidRPr="00FC4828">
        <w:rPr>
          <w:rFonts w:ascii="Calibri" w:eastAsia="Times New Roman" w:hAnsi="Calibri" w:cs="Calibri"/>
        </w:rPr>
        <w:t xml:space="preserve"> de celles des milieux académiques qui lui sont familiers. </w:t>
      </w:r>
    </w:p>
    <w:p w14:paraId="45396B75" w14:textId="77777777" w:rsidR="00EA029E" w:rsidRPr="00FC4828" w:rsidRDefault="00EA029E" w:rsidP="00C27438">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 xml:space="preserve">L’objectif de la présente charte est de clarifier les règles de gestion du processus des </w:t>
      </w:r>
      <w:r w:rsidRPr="00FC4828">
        <w:rPr>
          <w:rFonts w:ascii="Calibri" w:eastAsia="Times New Roman" w:hAnsi="Calibri" w:cs="Calibri"/>
          <w:b/>
          <w:bCs/>
        </w:rPr>
        <w:t>activités pratiques</w:t>
      </w:r>
      <w:r w:rsidRPr="00FC4828">
        <w:rPr>
          <w:rFonts w:ascii="Calibri" w:eastAsia="Times New Roman" w:hAnsi="Calibri" w:cs="Calibri"/>
        </w:rPr>
        <w:t xml:space="preserve"> (contenu, organisation, réalisation, suivi, évaluation) avec plus particulièrement le stage, ou la formation en alternance,  qui demandent la collaboration avec des </w:t>
      </w:r>
      <w:r w:rsidRPr="00FC4828">
        <w:rPr>
          <w:rFonts w:ascii="Calibri" w:eastAsia="Times New Roman" w:hAnsi="Calibri" w:cs="Calibri"/>
          <w:b/>
          <w:bCs/>
        </w:rPr>
        <w:t>parties externes au cadre universitaire</w:t>
      </w:r>
      <w:r w:rsidRPr="00FC4828">
        <w:rPr>
          <w:rFonts w:ascii="Calibri" w:eastAsia="Times New Roman" w:hAnsi="Calibri" w:cs="Calibri"/>
        </w:rPr>
        <w:t xml:space="preserve">. Il permet de systématiser les pratiques inhérentes à leur mise en place et de préciser le rôle propre de chaque partie prenante. </w:t>
      </w:r>
    </w:p>
    <w:p w14:paraId="46DC45FD" w14:textId="77777777" w:rsidR="00EA029E" w:rsidRPr="00FC4828" w:rsidRDefault="00EA029E" w:rsidP="00C27438">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 xml:space="preserve">Le champ d’application de la charte concerne donc, toutes les </w:t>
      </w:r>
      <w:r w:rsidRPr="00FC4828">
        <w:rPr>
          <w:rFonts w:ascii="Calibri" w:eastAsia="Times New Roman" w:hAnsi="Calibri" w:cs="Calibri"/>
          <w:b/>
          <w:bCs/>
        </w:rPr>
        <w:t>activités pratiques</w:t>
      </w:r>
      <w:r w:rsidRPr="00FC4828">
        <w:rPr>
          <w:rFonts w:ascii="Calibri" w:eastAsia="Times New Roman" w:hAnsi="Calibri" w:cs="Calibri"/>
        </w:rPr>
        <w:t xml:space="preserve"> des étudiants, qu’elles soient réalisées :</w:t>
      </w:r>
    </w:p>
    <w:p w14:paraId="0B75D6A0" w14:textId="77777777" w:rsidR="00EA029E" w:rsidRPr="00FC4828" w:rsidRDefault="00EA029E" w:rsidP="00C815C2">
      <w:pPr>
        <w:numPr>
          <w:ilvl w:val="0"/>
          <w:numId w:val="28"/>
        </w:numPr>
        <w:suppressAutoHyphens/>
        <w:autoSpaceDE w:val="0"/>
        <w:spacing w:after="0" w:line="240" w:lineRule="auto"/>
        <w:ind w:left="142" w:hanging="142"/>
        <w:jc w:val="both"/>
        <w:rPr>
          <w:rFonts w:ascii="Calibri" w:eastAsia="Times New Roman" w:hAnsi="Calibri" w:cs="Calibri"/>
        </w:rPr>
      </w:pPr>
      <w:r w:rsidRPr="00FC4828">
        <w:rPr>
          <w:rFonts w:ascii="Calibri" w:eastAsia="Times New Roman" w:hAnsi="Calibri" w:cs="Calibri"/>
        </w:rPr>
        <w:t xml:space="preserve">au sein de </w:t>
      </w:r>
      <w:r w:rsidRPr="00FC4828">
        <w:rPr>
          <w:rFonts w:ascii="Calibri" w:eastAsia="Times New Roman" w:hAnsi="Calibri" w:cs="Calibri"/>
          <w:b/>
          <w:bCs/>
        </w:rPr>
        <w:t>l’établissement de la formation diplômante</w:t>
      </w:r>
      <w:r w:rsidRPr="00FC4828">
        <w:rPr>
          <w:rFonts w:ascii="Calibri" w:eastAsia="Times New Roman" w:hAnsi="Calibri" w:cs="Calibri"/>
        </w:rPr>
        <w:t xml:space="preserve"> d’origine, </w:t>
      </w:r>
    </w:p>
    <w:p w14:paraId="42B77830" w14:textId="77777777" w:rsidR="00EA029E" w:rsidRPr="00FC4828" w:rsidRDefault="00EA029E" w:rsidP="00C815C2">
      <w:pPr>
        <w:numPr>
          <w:ilvl w:val="0"/>
          <w:numId w:val="28"/>
        </w:numPr>
        <w:suppressAutoHyphens/>
        <w:autoSpaceDE w:val="0"/>
        <w:spacing w:after="0" w:line="240" w:lineRule="auto"/>
        <w:ind w:left="142" w:hanging="142"/>
        <w:jc w:val="both"/>
        <w:rPr>
          <w:rFonts w:ascii="Calibri" w:eastAsia="Times New Roman" w:hAnsi="Calibri" w:cs="Calibri"/>
        </w:rPr>
      </w:pPr>
      <w:r w:rsidRPr="00FC4828">
        <w:rPr>
          <w:rFonts w:ascii="Calibri" w:eastAsia="Times New Roman" w:hAnsi="Calibri" w:cs="Calibri"/>
        </w:rPr>
        <w:t>ou comme stage ou formation en alternance dans une « </w:t>
      </w:r>
      <w:r w:rsidRPr="00FC4828">
        <w:rPr>
          <w:rFonts w:ascii="Calibri" w:eastAsia="Times New Roman" w:hAnsi="Calibri" w:cs="Calibri"/>
          <w:b/>
          <w:bCs/>
        </w:rPr>
        <w:t>structure d’accueil</w:t>
      </w:r>
      <w:r w:rsidRPr="00FC4828">
        <w:rPr>
          <w:rFonts w:ascii="Calibri" w:eastAsia="Times New Roman" w:hAnsi="Calibri" w:cs="Calibri"/>
        </w:rPr>
        <w:t xml:space="preserve"> » </w:t>
      </w:r>
      <w:r w:rsidRPr="00FC4828">
        <w:rPr>
          <w:rFonts w:ascii="Calibri" w:eastAsia="Times New Roman" w:hAnsi="Calibri" w:cs="Calibri"/>
          <w:b/>
          <w:bCs/>
        </w:rPr>
        <w:t>externe</w:t>
      </w:r>
      <w:r w:rsidRPr="00FC4828">
        <w:rPr>
          <w:rFonts w:ascii="Calibri" w:eastAsia="Times New Roman" w:hAnsi="Calibri" w:cs="Calibri"/>
        </w:rPr>
        <w:t xml:space="preserve"> (administration, entreprise, industrie, établissement public ou privé, universitaire ou autre…) </w:t>
      </w:r>
    </w:p>
    <w:p w14:paraId="138AAEE5" w14:textId="77777777" w:rsidR="00EA029E" w:rsidRPr="00FC4828" w:rsidRDefault="00EA029E" w:rsidP="00C815C2">
      <w:pPr>
        <w:numPr>
          <w:ilvl w:val="0"/>
          <w:numId w:val="28"/>
        </w:numPr>
        <w:suppressAutoHyphens/>
        <w:autoSpaceDE w:val="0"/>
        <w:spacing w:after="0" w:line="240" w:lineRule="auto"/>
        <w:ind w:left="142" w:hanging="142"/>
        <w:jc w:val="both"/>
        <w:rPr>
          <w:rFonts w:ascii="Calibri" w:eastAsia="Times New Roman" w:hAnsi="Calibri" w:cs="Calibri"/>
        </w:rPr>
      </w:pPr>
      <w:r w:rsidRPr="00FC4828">
        <w:rPr>
          <w:rFonts w:ascii="Calibri" w:eastAsia="Times New Roman" w:hAnsi="Calibri" w:cs="Calibri"/>
        </w:rPr>
        <w:t xml:space="preserve">ou aussi </w:t>
      </w:r>
      <w:r w:rsidRPr="00FC4828">
        <w:rPr>
          <w:rFonts w:ascii="Calibri" w:eastAsia="Times New Roman" w:hAnsi="Calibri" w:cs="Calibri"/>
          <w:b/>
          <w:bCs/>
        </w:rPr>
        <w:t>au cours d’une sortie de terrain</w:t>
      </w:r>
      <w:r w:rsidRPr="00FC4828">
        <w:rPr>
          <w:rFonts w:ascii="Calibri" w:eastAsia="Times New Roman" w:hAnsi="Calibri" w:cs="Calibri"/>
        </w:rPr>
        <w:t xml:space="preserve"> (visites de parcs, de centres de recherche, sortie écologique...). </w:t>
      </w:r>
    </w:p>
    <w:p w14:paraId="4A64386B" w14:textId="77777777" w:rsidR="00EA029E" w:rsidRPr="00FC4828" w:rsidRDefault="00EA029E" w:rsidP="00EA029E">
      <w:pPr>
        <w:autoSpaceDE w:val="0"/>
        <w:spacing w:after="0" w:line="240" w:lineRule="auto"/>
        <w:ind w:firstLine="709"/>
        <w:jc w:val="both"/>
        <w:rPr>
          <w:rFonts w:ascii="Calibri" w:eastAsia="Times New Roman" w:hAnsi="Calibri" w:cs="Calibri"/>
          <w:b/>
          <w:bCs/>
        </w:rPr>
      </w:pPr>
    </w:p>
    <w:p w14:paraId="01D547AD" w14:textId="77777777" w:rsidR="00EA029E" w:rsidRPr="00C27438" w:rsidRDefault="002707AA" w:rsidP="00C27438">
      <w:pPr>
        <w:shd w:val="clear" w:color="auto" w:fill="FFFF99"/>
        <w:autoSpaceDE w:val="0"/>
        <w:spacing w:after="0" w:line="240" w:lineRule="auto"/>
        <w:ind w:left="284"/>
        <w:jc w:val="both"/>
        <w:rPr>
          <w:rFonts w:ascii="Calibri" w:eastAsia="Times New Roman" w:hAnsi="Calibri" w:cs="Calibri"/>
          <w:sz w:val="24"/>
          <w:szCs w:val="24"/>
        </w:rPr>
      </w:pPr>
      <w:r>
        <w:rPr>
          <w:rFonts w:ascii="Calibri" w:eastAsia="Times New Roman" w:hAnsi="Calibri" w:cs="Calibri"/>
          <w:b/>
          <w:bCs/>
          <w:sz w:val="24"/>
          <w:szCs w:val="24"/>
        </w:rPr>
        <w:t>1.</w:t>
      </w:r>
      <w:r w:rsidR="00EA029E" w:rsidRPr="00C27438">
        <w:rPr>
          <w:rFonts w:ascii="Calibri" w:eastAsia="Times New Roman" w:hAnsi="Calibri" w:cs="Calibri"/>
          <w:b/>
          <w:bCs/>
          <w:sz w:val="24"/>
          <w:szCs w:val="24"/>
        </w:rPr>
        <w:t xml:space="preserve">2. Finalités des activités pratiques </w:t>
      </w:r>
    </w:p>
    <w:p w14:paraId="6E2B736A" w14:textId="77777777" w:rsidR="00EA029E" w:rsidRPr="00FC4828" w:rsidRDefault="00EA029E" w:rsidP="00C27438">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 xml:space="preserve">Les activités pratiques ont été instaurées dans le cursus de formation en licence depuis la nouvelle réforme des licences éditée notamment au niveau de la </w:t>
      </w:r>
      <w:r w:rsidRPr="00FC4828">
        <w:rPr>
          <w:rFonts w:ascii="Calibri" w:eastAsia="Times New Roman" w:hAnsi="Calibri" w:cs="Calibri"/>
          <w:b/>
          <w:bCs/>
        </w:rPr>
        <w:t>circulaire 60</w:t>
      </w:r>
      <w:r w:rsidRPr="00FC4828">
        <w:rPr>
          <w:rFonts w:ascii="Calibri" w:eastAsia="Times New Roman" w:hAnsi="Calibri" w:cs="Calibri"/>
        </w:rPr>
        <w:t xml:space="preserve"> du ministère de l’enseignement supérieur et de la recherche scientifique (</w:t>
      </w:r>
      <w:r w:rsidRPr="00FC4828">
        <w:rPr>
          <w:rFonts w:ascii="Calibri" w:eastAsia="Times New Roman" w:hAnsi="Calibri" w:cs="Calibri"/>
          <w:b/>
          <w:bCs/>
        </w:rPr>
        <w:t>5 novembre 2018</w:t>
      </w:r>
      <w:r w:rsidRPr="00FC4828">
        <w:rPr>
          <w:rFonts w:ascii="Calibri" w:eastAsia="Times New Roman" w:hAnsi="Calibri" w:cs="Calibri"/>
        </w:rPr>
        <w:t>)</w:t>
      </w:r>
      <w:r w:rsidRPr="00FC4828">
        <w:rPr>
          <w:rStyle w:val="Appelnotedebasdep"/>
          <w:rFonts w:ascii="Calibri" w:eastAsia="Times New Roman" w:hAnsi="Calibri" w:cs="Calibri"/>
        </w:rPr>
        <w:footnoteReference w:id="5"/>
      </w:r>
      <w:r w:rsidRPr="00FC4828">
        <w:rPr>
          <w:rFonts w:ascii="Calibri" w:eastAsia="Times New Roman" w:hAnsi="Calibri" w:cs="Calibri"/>
        </w:rPr>
        <w:t xml:space="preserve">. </w:t>
      </w:r>
    </w:p>
    <w:p w14:paraId="13F792DD" w14:textId="77777777" w:rsidR="00EA029E" w:rsidRPr="00FC4828" w:rsidRDefault="00EA029E" w:rsidP="00C27438">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 xml:space="preserve">La commission nationale sectorielle en Sciences biologiques a adapté l’ensemble de ses parcours de licence en mettant en place une </w:t>
      </w:r>
      <w:r w:rsidRPr="00FC4828">
        <w:rPr>
          <w:rFonts w:ascii="Calibri" w:eastAsia="Times New Roman" w:hAnsi="Calibri" w:cs="Calibri"/>
          <w:b/>
          <w:bCs/>
        </w:rPr>
        <w:t>unité d’activités pratiques</w:t>
      </w:r>
      <w:r w:rsidRPr="00FC4828">
        <w:rPr>
          <w:rFonts w:ascii="Calibri" w:eastAsia="Times New Roman" w:hAnsi="Calibri" w:cs="Calibri"/>
        </w:rPr>
        <w:t xml:space="preserve"> (U</w:t>
      </w:r>
      <w:r>
        <w:rPr>
          <w:rFonts w:ascii="Calibri" w:eastAsia="Times New Roman" w:hAnsi="Calibri" w:cs="Calibri"/>
        </w:rPr>
        <w:t>A</w:t>
      </w:r>
      <w:r w:rsidRPr="00FC4828">
        <w:rPr>
          <w:rFonts w:ascii="Calibri" w:eastAsia="Times New Roman" w:hAnsi="Calibri" w:cs="Calibri"/>
        </w:rPr>
        <w:t>P) dans les quatre semestres de la deuxième année (L2 : S3 et S4) et de la troisième année (L3 : S5 et S6)</w:t>
      </w:r>
      <w:r w:rsidR="00C27438">
        <w:rPr>
          <w:rFonts w:ascii="Calibri" w:eastAsia="Times New Roman" w:hAnsi="Calibri" w:cs="Calibri"/>
        </w:rPr>
        <w:t xml:space="preserve"> des licences de SV, SVE et Biotechnologie à raison de </w:t>
      </w:r>
      <w:r w:rsidR="00C27438" w:rsidRPr="00C27438">
        <w:rPr>
          <w:rFonts w:ascii="Calibri" w:eastAsia="Times New Roman" w:hAnsi="Calibri" w:cs="Calibri"/>
          <w:b/>
          <w:bCs/>
        </w:rPr>
        <w:t>3h/semaine</w:t>
      </w:r>
      <w:r w:rsidR="00C27438">
        <w:rPr>
          <w:rFonts w:ascii="Calibri" w:eastAsia="Times New Roman" w:hAnsi="Calibri" w:cs="Calibri"/>
        </w:rPr>
        <w:t>. Pour la licence SVT, seulement L3 est concernée par les UAP (</w:t>
      </w:r>
      <w:r w:rsidR="00C27438" w:rsidRPr="00C27438">
        <w:rPr>
          <w:rFonts w:ascii="Calibri" w:eastAsia="Times New Roman" w:hAnsi="Calibri" w:cs="Calibri"/>
          <w:b/>
          <w:bCs/>
        </w:rPr>
        <w:t>7h/semaine</w:t>
      </w:r>
      <w:r w:rsidR="00C27438">
        <w:rPr>
          <w:rFonts w:ascii="Calibri" w:eastAsia="Times New Roman" w:hAnsi="Calibri" w:cs="Calibri"/>
        </w:rPr>
        <w:t>)</w:t>
      </w:r>
      <w:r w:rsidRPr="00FC4828">
        <w:rPr>
          <w:rFonts w:ascii="Calibri" w:eastAsia="Times New Roman" w:hAnsi="Calibri" w:cs="Calibri"/>
        </w:rPr>
        <w:t xml:space="preserve">. </w:t>
      </w:r>
    </w:p>
    <w:p w14:paraId="1BC9DB50" w14:textId="77777777" w:rsidR="00EA029E" w:rsidRPr="00FC4828" w:rsidRDefault="00C27438" w:rsidP="00C27438">
      <w:pPr>
        <w:autoSpaceDE w:val="0"/>
        <w:spacing w:after="0" w:line="240" w:lineRule="auto"/>
        <w:ind w:firstLine="284"/>
        <w:jc w:val="both"/>
        <w:rPr>
          <w:rFonts w:ascii="Calibri" w:eastAsia="Times New Roman" w:hAnsi="Calibri" w:cs="Calibri"/>
        </w:rPr>
      </w:pPr>
      <w:r>
        <w:rPr>
          <w:rFonts w:ascii="Calibri" w:eastAsia="Times New Roman" w:hAnsi="Calibri" w:cs="Calibri"/>
        </w:rPr>
        <w:t>Ces unités de formation sont</w:t>
      </w:r>
      <w:r w:rsidR="00EA029E" w:rsidRPr="00FC4828">
        <w:rPr>
          <w:rFonts w:ascii="Calibri" w:eastAsia="Times New Roman" w:hAnsi="Calibri" w:cs="Calibri"/>
        </w:rPr>
        <w:t xml:space="preserve"> </w:t>
      </w:r>
      <w:r w:rsidR="00EA029E" w:rsidRPr="00FC4828">
        <w:rPr>
          <w:rFonts w:ascii="Calibri" w:eastAsia="Times New Roman" w:hAnsi="Calibri" w:cs="Calibri"/>
          <w:b/>
          <w:bCs/>
        </w:rPr>
        <w:t>diffuses</w:t>
      </w:r>
      <w:r w:rsidR="00EA029E" w:rsidRPr="00FC4828">
        <w:rPr>
          <w:rFonts w:ascii="Calibri" w:eastAsia="Times New Roman" w:hAnsi="Calibri" w:cs="Calibri"/>
        </w:rPr>
        <w:t xml:space="preserve"> sur</w:t>
      </w:r>
      <w:r>
        <w:rPr>
          <w:rFonts w:ascii="Calibri" w:eastAsia="Times New Roman" w:hAnsi="Calibri" w:cs="Calibri"/>
        </w:rPr>
        <w:t xml:space="preserve"> la dernière ou les deux dernières </w:t>
      </w:r>
      <w:r w:rsidR="00EA029E" w:rsidRPr="00FC4828">
        <w:rPr>
          <w:rFonts w:ascii="Calibri" w:eastAsia="Times New Roman" w:hAnsi="Calibri" w:cs="Calibri"/>
        </w:rPr>
        <w:t>années de licence</w:t>
      </w:r>
      <w:r>
        <w:rPr>
          <w:rFonts w:ascii="Calibri" w:eastAsia="Times New Roman" w:hAnsi="Calibri" w:cs="Calibri"/>
        </w:rPr>
        <w:t> ;</w:t>
      </w:r>
      <w:r w:rsidR="00EA029E" w:rsidRPr="00FC4828">
        <w:rPr>
          <w:rFonts w:ascii="Calibri" w:eastAsia="Times New Roman" w:hAnsi="Calibri" w:cs="Calibri"/>
        </w:rPr>
        <w:t xml:space="preserve"> mais</w:t>
      </w:r>
      <w:r>
        <w:rPr>
          <w:rFonts w:ascii="Calibri" w:eastAsia="Times New Roman" w:hAnsi="Calibri" w:cs="Calibri"/>
        </w:rPr>
        <w:t>, elles</w:t>
      </w:r>
      <w:r w:rsidR="00EA029E" w:rsidRPr="00FC4828">
        <w:rPr>
          <w:rFonts w:ascii="Calibri" w:eastAsia="Times New Roman" w:hAnsi="Calibri" w:cs="Calibri"/>
        </w:rPr>
        <w:t xml:space="preserve"> peuvent être regroupées en stage ou en sortie/visite selon les besoins de chaque établissement. Elles totalisent </w:t>
      </w:r>
      <w:r w:rsidR="00EA029E" w:rsidRPr="00FC4828">
        <w:rPr>
          <w:rFonts w:ascii="Calibri" w:eastAsia="Times New Roman" w:hAnsi="Calibri" w:cs="Calibri"/>
          <w:b/>
          <w:bCs/>
        </w:rPr>
        <w:t>20 crédits</w:t>
      </w:r>
      <w:r w:rsidR="00EA029E" w:rsidRPr="00FC4828">
        <w:rPr>
          <w:rFonts w:ascii="Calibri" w:eastAsia="Times New Roman" w:hAnsi="Calibri" w:cs="Calibri"/>
        </w:rPr>
        <w:t xml:space="preserve"> et un </w:t>
      </w:r>
      <w:r w:rsidR="00EA029E" w:rsidRPr="00FC4828">
        <w:rPr>
          <w:rFonts w:ascii="Calibri" w:eastAsia="Times New Roman" w:hAnsi="Calibri" w:cs="Calibri"/>
          <w:b/>
          <w:bCs/>
        </w:rPr>
        <w:t>coefficient de</w:t>
      </w:r>
      <w:r w:rsidR="00EA029E" w:rsidRPr="00FC4828">
        <w:rPr>
          <w:rFonts w:ascii="Calibri" w:eastAsia="Times New Roman" w:hAnsi="Calibri" w:cs="Calibri"/>
        </w:rPr>
        <w:t xml:space="preserve"> </w:t>
      </w:r>
      <w:r w:rsidR="00EA029E" w:rsidRPr="00FC4828">
        <w:rPr>
          <w:rFonts w:ascii="Calibri" w:eastAsia="Times New Roman" w:hAnsi="Calibri" w:cs="Calibri"/>
          <w:b/>
          <w:bCs/>
        </w:rPr>
        <w:t>10</w:t>
      </w:r>
      <w:r w:rsidR="00EA029E" w:rsidRPr="00FC4828">
        <w:rPr>
          <w:rFonts w:ascii="Calibri" w:eastAsia="Times New Roman" w:hAnsi="Calibri" w:cs="Calibri"/>
        </w:rPr>
        <w:t xml:space="preserve"> pour une </w:t>
      </w:r>
      <w:r w:rsidR="00EA029E" w:rsidRPr="00FC4828">
        <w:rPr>
          <w:rFonts w:ascii="Calibri" w:eastAsia="Times New Roman" w:hAnsi="Calibri" w:cs="Calibri"/>
          <w:b/>
          <w:bCs/>
        </w:rPr>
        <w:t>évaluation en contrôle continu</w:t>
      </w:r>
      <w:r w:rsidR="00EA029E" w:rsidRPr="00FC4828">
        <w:rPr>
          <w:rFonts w:ascii="Calibri" w:eastAsia="Times New Roman" w:hAnsi="Calibri" w:cs="Calibri"/>
        </w:rPr>
        <w:t xml:space="preserve"> (voir guide des </w:t>
      </w:r>
      <w:r>
        <w:rPr>
          <w:rFonts w:ascii="Calibri" w:eastAsia="Times New Roman" w:hAnsi="Calibri" w:cs="Calibri"/>
        </w:rPr>
        <w:t>activités pratiques</w:t>
      </w:r>
      <w:r w:rsidR="00EA029E" w:rsidRPr="00FC4828">
        <w:rPr>
          <w:rFonts w:ascii="Calibri" w:eastAsia="Times New Roman" w:hAnsi="Calibri" w:cs="Calibri"/>
        </w:rPr>
        <w:t xml:space="preserve"> sur la plateforme de la DGRU</w:t>
      </w:r>
      <w:r>
        <w:rPr>
          <w:rFonts w:ascii="Calibri" w:eastAsia="Times New Roman" w:hAnsi="Calibri" w:cs="Calibri"/>
        </w:rPr>
        <w:t>)</w:t>
      </w:r>
      <w:r w:rsidR="00EA029E" w:rsidRPr="00FC4828">
        <w:rPr>
          <w:rFonts w:ascii="Calibri" w:eastAsia="Times New Roman" w:hAnsi="Calibri" w:cs="Calibri"/>
        </w:rPr>
        <w:t xml:space="preserve">. </w:t>
      </w:r>
    </w:p>
    <w:p w14:paraId="29EF5A4A" w14:textId="77777777" w:rsidR="00EA029E" w:rsidRPr="00FC4828" w:rsidRDefault="00EA029E" w:rsidP="00C27438">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 xml:space="preserve">Les activités pratiques ont une finalité principale : l’amélioration de la </w:t>
      </w:r>
      <w:r w:rsidRPr="00FC4828">
        <w:rPr>
          <w:rFonts w:ascii="Calibri" w:eastAsia="Times New Roman" w:hAnsi="Calibri" w:cs="Calibri"/>
          <w:b/>
          <w:bCs/>
        </w:rPr>
        <w:t>professionnalisation des cursus universitaires</w:t>
      </w:r>
      <w:r w:rsidRPr="00FC4828">
        <w:rPr>
          <w:rFonts w:ascii="Calibri" w:eastAsia="Times New Roman" w:hAnsi="Calibri" w:cs="Calibri"/>
        </w:rPr>
        <w:t xml:space="preserve"> par des formations présentielles, à distance ou en alternance, et des stages ou autres (sorties, vis</w:t>
      </w:r>
      <w:r>
        <w:rPr>
          <w:rFonts w:ascii="Calibri" w:eastAsia="Times New Roman" w:hAnsi="Calibri" w:cs="Calibri"/>
        </w:rPr>
        <w:t>i</w:t>
      </w:r>
      <w:r w:rsidRPr="00FC4828">
        <w:rPr>
          <w:rFonts w:ascii="Calibri" w:eastAsia="Times New Roman" w:hAnsi="Calibri" w:cs="Calibri"/>
        </w:rPr>
        <w:t xml:space="preserve">tes…). Elles sont essentielles pour la préparation de l’étudiant à la construction de son projet personnel et professionnel et à son insertion professionnelle. Elles exigent, pour cette raison, la réalisation d’activités professionnelles réelles, ce qui nécessite un </w:t>
      </w:r>
      <w:r w:rsidRPr="00FC4828">
        <w:rPr>
          <w:rFonts w:ascii="Calibri" w:eastAsia="Times New Roman" w:hAnsi="Calibri" w:cs="Calibri"/>
          <w:b/>
          <w:bCs/>
        </w:rPr>
        <w:t>partenariat</w:t>
      </w:r>
      <w:r w:rsidRPr="00FC4828">
        <w:rPr>
          <w:rFonts w:ascii="Calibri" w:eastAsia="Times New Roman" w:hAnsi="Calibri" w:cs="Calibri"/>
        </w:rPr>
        <w:t xml:space="preserve"> entre les établissements d’enseignement supérieur et le secteur économique et productif, ainsi que d’autres établissements appartenant à l’enseignement supérieur. </w:t>
      </w:r>
    </w:p>
    <w:p w14:paraId="5E6794A2" w14:textId="77777777" w:rsidR="00EA029E" w:rsidRPr="00FC4828" w:rsidRDefault="00EA029E" w:rsidP="00C27438">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Les activités pratiques doivent permettre :</w:t>
      </w:r>
    </w:p>
    <w:p w14:paraId="46BDFD31" w14:textId="77777777" w:rsidR="00EA029E" w:rsidRPr="00FC4828" w:rsidRDefault="00EA029E" w:rsidP="00C815C2">
      <w:pPr>
        <w:numPr>
          <w:ilvl w:val="0"/>
          <w:numId w:val="30"/>
        </w:numPr>
        <w:suppressAutoHyphens/>
        <w:autoSpaceDE w:val="0"/>
        <w:spacing w:after="0" w:line="240" w:lineRule="auto"/>
        <w:ind w:left="284" w:hanging="284"/>
        <w:jc w:val="both"/>
        <w:rPr>
          <w:rFonts w:ascii="Calibri" w:eastAsia="Times New Roman" w:hAnsi="Calibri" w:cs="Calibri"/>
        </w:rPr>
      </w:pPr>
      <w:r w:rsidRPr="00FC4828">
        <w:rPr>
          <w:rFonts w:ascii="Calibri" w:eastAsia="Times New Roman" w:hAnsi="Calibri" w:cs="Calibri"/>
        </w:rPr>
        <w:lastRenderedPageBreak/>
        <w:t xml:space="preserve">une </w:t>
      </w:r>
      <w:r w:rsidRPr="00FC4828">
        <w:rPr>
          <w:rFonts w:ascii="Calibri" w:eastAsia="Times New Roman" w:hAnsi="Calibri" w:cs="Calibri"/>
          <w:b/>
          <w:bCs/>
        </w:rPr>
        <w:t>mise en application</w:t>
      </w:r>
      <w:r w:rsidRPr="00FC4828">
        <w:rPr>
          <w:rFonts w:ascii="Calibri" w:eastAsia="Times New Roman" w:hAnsi="Calibri" w:cs="Calibri"/>
        </w:rPr>
        <w:t xml:space="preserve">, dans les deux cadres universitaire et/ou professionnel, public et/ou privé, des </w:t>
      </w:r>
      <w:r w:rsidRPr="00FC4828">
        <w:rPr>
          <w:rFonts w:ascii="Calibri" w:eastAsia="Times New Roman" w:hAnsi="Calibri" w:cs="Calibri"/>
          <w:b/>
          <w:bCs/>
        </w:rPr>
        <w:t>compétences acquises</w:t>
      </w:r>
      <w:r w:rsidRPr="00FC4828">
        <w:rPr>
          <w:rFonts w:ascii="Calibri" w:eastAsia="Times New Roman" w:hAnsi="Calibri" w:cs="Calibri"/>
        </w:rPr>
        <w:t xml:space="preserve"> lors de la formation diplômante et </w:t>
      </w:r>
    </w:p>
    <w:p w14:paraId="01A721B0" w14:textId="77777777" w:rsidR="00EA029E" w:rsidRPr="00FC4828" w:rsidRDefault="00EA029E" w:rsidP="00C815C2">
      <w:pPr>
        <w:numPr>
          <w:ilvl w:val="0"/>
          <w:numId w:val="30"/>
        </w:numPr>
        <w:suppressAutoHyphens/>
        <w:autoSpaceDE w:val="0"/>
        <w:spacing w:after="0" w:line="240" w:lineRule="auto"/>
        <w:ind w:left="284" w:hanging="284"/>
        <w:jc w:val="both"/>
        <w:rPr>
          <w:rFonts w:ascii="Calibri" w:eastAsia="Times New Roman" w:hAnsi="Calibri" w:cs="Calibri"/>
        </w:rPr>
      </w:pPr>
      <w:r w:rsidRPr="00FC4828">
        <w:rPr>
          <w:rFonts w:ascii="Calibri" w:eastAsia="Times New Roman" w:hAnsi="Calibri" w:cs="Calibri"/>
        </w:rPr>
        <w:t xml:space="preserve">une </w:t>
      </w:r>
      <w:r w:rsidRPr="00FC4828">
        <w:rPr>
          <w:rFonts w:ascii="Calibri" w:eastAsia="Times New Roman" w:hAnsi="Calibri" w:cs="Calibri"/>
          <w:b/>
          <w:bCs/>
        </w:rPr>
        <w:t>formation en d’autres compétences nécessaires au métier</w:t>
      </w:r>
      <w:r w:rsidRPr="00FC4828">
        <w:rPr>
          <w:rFonts w:ascii="Calibri" w:eastAsia="Times New Roman" w:hAnsi="Calibri" w:cs="Calibri"/>
        </w:rPr>
        <w:t xml:space="preserve"> par la simulation du monde de travail et une meilleure représentation du métier. </w:t>
      </w:r>
    </w:p>
    <w:p w14:paraId="03C40B19" w14:textId="77777777" w:rsidR="00EA029E" w:rsidRPr="00FC4828" w:rsidRDefault="00EA029E" w:rsidP="00EA029E">
      <w:pPr>
        <w:autoSpaceDE w:val="0"/>
        <w:spacing w:after="0" w:line="240" w:lineRule="auto"/>
        <w:ind w:firstLine="709"/>
        <w:jc w:val="both"/>
        <w:rPr>
          <w:rFonts w:ascii="Calibri" w:eastAsia="Times New Roman" w:hAnsi="Calibri" w:cs="Calibri"/>
        </w:rPr>
      </w:pPr>
      <w:r w:rsidRPr="00FC4828">
        <w:rPr>
          <w:rFonts w:ascii="Calibri" w:eastAsia="Times New Roman" w:hAnsi="Calibri" w:cs="Calibri"/>
        </w:rPr>
        <w:t xml:space="preserve">Ces compétences couvrent ainsi : </w:t>
      </w:r>
    </w:p>
    <w:p w14:paraId="12EA6D5E" w14:textId="77777777" w:rsidR="00EA029E" w:rsidRPr="00FC4828" w:rsidRDefault="00EA029E" w:rsidP="00C815C2">
      <w:pPr>
        <w:numPr>
          <w:ilvl w:val="0"/>
          <w:numId w:val="29"/>
        </w:numPr>
        <w:suppressAutoHyphens/>
        <w:autoSpaceDE w:val="0"/>
        <w:spacing w:after="0" w:line="240" w:lineRule="auto"/>
        <w:ind w:left="142" w:hanging="142"/>
        <w:jc w:val="both"/>
        <w:rPr>
          <w:rFonts w:ascii="Calibri" w:eastAsia="Times New Roman" w:hAnsi="Calibri" w:cs="Calibri"/>
        </w:rPr>
      </w:pPr>
      <w:r w:rsidRPr="00FC4828">
        <w:rPr>
          <w:rFonts w:ascii="Calibri" w:eastAsia="Times New Roman" w:hAnsi="Calibri" w:cs="Calibri"/>
        </w:rPr>
        <w:t>les connaissances (</w:t>
      </w:r>
      <w:r w:rsidRPr="00FC4828">
        <w:rPr>
          <w:rFonts w:ascii="Calibri" w:eastAsia="Times New Roman" w:hAnsi="Calibri" w:cs="Calibri"/>
          <w:b/>
          <w:bCs/>
        </w:rPr>
        <w:t xml:space="preserve">savoir </w:t>
      </w:r>
      <w:r w:rsidRPr="00FC4828">
        <w:rPr>
          <w:rFonts w:ascii="Calibri" w:eastAsia="Times New Roman" w:hAnsi="Calibri" w:cs="Calibri"/>
        </w:rPr>
        <w:t xml:space="preserve">scientifique acquis dans le cursus de formation), </w:t>
      </w:r>
    </w:p>
    <w:p w14:paraId="46725F5C" w14:textId="77777777" w:rsidR="00EA029E" w:rsidRPr="00FC4828" w:rsidRDefault="00EA029E" w:rsidP="00C815C2">
      <w:pPr>
        <w:numPr>
          <w:ilvl w:val="0"/>
          <w:numId w:val="29"/>
        </w:numPr>
        <w:suppressAutoHyphens/>
        <w:autoSpaceDE w:val="0"/>
        <w:spacing w:after="0" w:line="240" w:lineRule="auto"/>
        <w:ind w:left="142" w:hanging="142"/>
        <w:jc w:val="both"/>
        <w:rPr>
          <w:rFonts w:ascii="Calibri" w:eastAsia="Times New Roman" w:hAnsi="Calibri" w:cs="Calibri"/>
        </w:rPr>
      </w:pPr>
      <w:r w:rsidRPr="00FC4828">
        <w:rPr>
          <w:rFonts w:ascii="Calibri" w:eastAsia="Times New Roman" w:hAnsi="Calibri" w:cs="Calibri"/>
        </w:rPr>
        <w:t>les pratiques (</w:t>
      </w:r>
      <w:r w:rsidRPr="00FC4828">
        <w:rPr>
          <w:rFonts w:ascii="Calibri" w:eastAsia="Times New Roman" w:hAnsi="Calibri" w:cs="Calibri"/>
          <w:b/>
          <w:bCs/>
        </w:rPr>
        <w:t xml:space="preserve">savoir-faire </w:t>
      </w:r>
      <w:r w:rsidRPr="00FC4828">
        <w:rPr>
          <w:rFonts w:ascii="Calibri" w:eastAsia="Times New Roman" w:hAnsi="Calibri" w:cs="Calibri"/>
        </w:rPr>
        <w:t xml:space="preserve">expérimental et expérientiel, de manipulation, d’observation, d’analyse, d’interprétation…) </w:t>
      </w:r>
    </w:p>
    <w:p w14:paraId="2CC12D70" w14:textId="77777777" w:rsidR="00EA029E" w:rsidRPr="00FC4828" w:rsidRDefault="00EA029E" w:rsidP="00C815C2">
      <w:pPr>
        <w:numPr>
          <w:ilvl w:val="0"/>
          <w:numId w:val="29"/>
        </w:numPr>
        <w:suppressAutoHyphens/>
        <w:autoSpaceDE w:val="0"/>
        <w:spacing w:after="0" w:line="240" w:lineRule="auto"/>
        <w:ind w:left="142" w:hanging="142"/>
        <w:jc w:val="both"/>
        <w:rPr>
          <w:rFonts w:ascii="Calibri" w:eastAsia="Times New Roman" w:hAnsi="Calibri" w:cs="Calibri"/>
        </w:rPr>
      </w:pPr>
      <w:r w:rsidRPr="00FC4828">
        <w:rPr>
          <w:rFonts w:ascii="Calibri" w:eastAsia="Times New Roman" w:hAnsi="Calibri" w:cs="Calibri"/>
        </w:rPr>
        <w:t>et les comportements (</w:t>
      </w:r>
      <w:r w:rsidRPr="00FC4828">
        <w:rPr>
          <w:rFonts w:ascii="Calibri" w:eastAsia="Times New Roman" w:hAnsi="Calibri" w:cs="Calibri"/>
          <w:b/>
          <w:bCs/>
        </w:rPr>
        <w:t>savoir-être </w:t>
      </w:r>
      <w:r w:rsidRPr="00FC4828">
        <w:rPr>
          <w:rFonts w:ascii="Calibri" w:eastAsia="Times New Roman" w:hAnsi="Calibri" w:cs="Calibri"/>
        </w:rPr>
        <w:t xml:space="preserve">: confiance, adaptation, autonomie, négociation, argumentation, engagement, gestion de stress…). </w:t>
      </w:r>
    </w:p>
    <w:p w14:paraId="09F8E5A7" w14:textId="77777777" w:rsidR="00EA029E" w:rsidRPr="00FC4828" w:rsidRDefault="00EA029E" w:rsidP="00EA029E">
      <w:pPr>
        <w:autoSpaceDE w:val="0"/>
        <w:spacing w:after="0" w:line="240" w:lineRule="auto"/>
        <w:jc w:val="both"/>
        <w:rPr>
          <w:rFonts w:ascii="Calibri" w:eastAsia="Times New Roman" w:hAnsi="Calibri" w:cs="Calibri"/>
          <w:b/>
          <w:bCs/>
        </w:rPr>
      </w:pPr>
      <w:r w:rsidRPr="00FC4828">
        <w:rPr>
          <w:rFonts w:ascii="Calibri" w:eastAsia="Times New Roman" w:hAnsi="Calibri" w:cs="Calibri"/>
        </w:rPr>
        <w:t xml:space="preserve"> </w:t>
      </w:r>
    </w:p>
    <w:p w14:paraId="2C8EE17B" w14:textId="77777777" w:rsidR="00EA029E" w:rsidRPr="002707AA" w:rsidRDefault="002707AA" w:rsidP="002707AA">
      <w:pPr>
        <w:shd w:val="clear" w:color="auto" w:fill="FFFF99"/>
        <w:autoSpaceDE w:val="0"/>
        <w:spacing w:after="0" w:line="240" w:lineRule="auto"/>
        <w:ind w:left="284"/>
        <w:jc w:val="both"/>
        <w:rPr>
          <w:rFonts w:ascii="Calibri" w:eastAsia="Times New Roman" w:hAnsi="Calibri" w:cs="Calibri"/>
          <w:sz w:val="24"/>
          <w:szCs w:val="24"/>
        </w:rPr>
      </w:pPr>
      <w:r>
        <w:rPr>
          <w:rFonts w:ascii="Calibri" w:eastAsia="Times New Roman" w:hAnsi="Calibri" w:cs="Calibri"/>
          <w:b/>
          <w:bCs/>
          <w:sz w:val="24"/>
          <w:szCs w:val="24"/>
        </w:rPr>
        <w:t>1.</w:t>
      </w:r>
      <w:r w:rsidR="00EA029E" w:rsidRPr="002707AA">
        <w:rPr>
          <w:rFonts w:ascii="Calibri" w:eastAsia="Times New Roman" w:hAnsi="Calibri" w:cs="Calibri"/>
          <w:b/>
          <w:bCs/>
          <w:sz w:val="24"/>
          <w:szCs w:val="24"/>
        </w:rPr>
        <w:t xml:space="preserve">3. Le processus de mise en œuvre des activités pratiques </w:t>
      </w:r>
    </w:p>
    <w:p w14:paraId="006CECCD" w14:textId="77777777" w:rsidR="00EA029E" w:rsidRPr="00FC4828" w:rsidRDefault="00EA029E" w:rsidP="002707AA">
      <w:pPr>
        <w:autoSpaceDE w:val="0"/>
        <w:spacing w:after="0" w:line="240" w:lineRule="auto"/>
        <w:ind w:firstLine="284"/>
        <w:jc w:val="both"/>
        <w:rPr>
          <w:rFonts w:ascii="Calibri" w:eastAsia="Wingdings" w:hAnsi="Calibri" w:cs="Calibri"/>
        </w:rPr>
      </w:pPr>
      <w:r w:rsidRPr="00FC4828">
        <w:rPr>
          <w:rFonts w:ascii="Calibri" w:eastAsia="Times New Roman" w:hAnsi="Calibri" w:cs="Calibri"/>
        </w:rPr>
        <w:t xml:space="preserve">Ce processus de formation pratique se base sur trois partenaires au plus: </w:t>
      </w:r>
    </w:p>
    <w:p w14:paraId="6DC52207" w14:textId="77777777" w:rsidR="00EA029E" w:rsidRPr="00FC4828" w:rsidRDefault="00EA029E" w:rsidP="00C815C2">
      <w:pPr>
        <w:numPr>
          <w:ilvl w:val="0"/>
          <w:numId w:val="31"/>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b/>
          <w:bCs/>
        </w:rPr>
        <w:t>un(e) étudiant(e)</w:t>
      </w:r>
      <w:r w:rsidRPr="00FC4828">
        <w:rPr>
          <w:rFonts w:ascii="Calibri" w:eastAsia="Times New Roman" w:hAnsi="Calibri" w:cs="Calibri"/>
        </w:rPr>
        <w:t xml:space="preserve"> (au sens générique d’étudiant ou étudiante) ; </w:t>
      </w:r>
    </w:p>
    <w:p w14:paraId="3EB7512B" w14:textId="77777777" w:rsidR="00EA029E" w:rsidRPr="00FC4828" w:rsidRDefault="00EA029E" w:rsidP="00C815C2">
      <w:pPr>
        <w:numPr>
          <w:ilvl w:val="0"/>
          <w:numId w:val="31"/>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b/>
          <w:bCs/>
        </w:rPr>
        <w:t>un représentant de l’établissement d’enseignement</w:t>
      </w:r>
      <w:r w:rsidRPr="00FC4828">
        <w:rPr>
          <w:rFonts w:ascii="Calibri" w:eastAsia="Times New Roman" w:hAnsi="Calibri" w:cs="Calibri"/>
        </w:rPr>
        <w:t xml:space="preserve">, dénommé encadrant pédagogique ; c’est l’encadrant principal qui supervise toutes les activités, y compris le stage en entreprise ; il doit être </w:t>
      </w:r>
      <w:r w:rsidRPr="00FC4828">
        <w:rPr>
          <w:rFonts w:ascii="Calibri" w:eastAsia="Times New Roman" w:hAnsi="Calibri" w:cs="Calibri"/>
          <w:b/>
          <w:bCs/>
        </w:rPr>
        <w:t>choisi par l’étudiant</w:t>
      </w:r>
      <w:r w:rsidRPr="00FC4828">
        <w:rPr>
          <w:rFonts w:ascii="Calibri" w:eastAsia="Times New Roman" w:hAnsi="Calibri" w:cs="Calibri"/>
        </w:rPr>
        <w:t xml:space="preserve"> dès le début des activités pratiques. </w:t>
      </w:r>
    </w:p>
    <w:p w14:paraId="19B1AFEC" w14:textId="77777777" w:rsidR="00EA029E" w:rsidRPr="00FC4828" w:rsidRDefault="00EA029E" w:rsidP="00C815C2">
      <w:pPr>
        <w:numPr>
          <w:ilvl w:val="0"/>
          <w:numId w:val="31"/>
        </w:numPr>
        <w:suppressAutoHyphens/>
        <w:autoSpaceDE w:val="0"/>
        <w:spacing w:after="0" w:line="240" w:lineRule="auto"/>
        <w:ind w:left="142" w:hanging="142"/>
        <w:jc w:val="both"/>
        <w:rPr>
          <w:rFonts w:ascii="Calibri" w:eastAsia="Times New Roman" w:hAnsi="Calibri" w:cs="Calibri"/>
        </w:rPr>
      </w:pPr>
      <w:r w:rsidRPr="00FC4828">
        <w:rPr>
          <w:rFonts w:ascii="Calibri" w:eastAsia="Times New Roman" w:hAnsi="Calibri" w:cs="Calibri"/>
          <w:b/>
          <w:bCs/>
        </w:rPr>
        <w:t>un représentant de la structure d’accueil</w:t>
      </w:r>
      <w:r w:rsidRPr="00FC4828">
        <w:rPr>
          <w:rFonts w:ascii="Calibri" w:eastAsia="Times New Roman" w:hAnsi="Calibri" w:cs="Calibri"/>
        </w:rPr>
        <w:t xml:space="preserve">, dénommé encadrant professionnel, si nécessaire pour un séjour de stage ou de formation par alternance ; dans l’éventualité de la formation par alternance, l’évaluation incombe au formateur direct (par contrôle continu ou examen). </w:t>
      </w:r>
    </w:p>
    <w:p w14:paraId="50B6A748" w14:textId="77777777" w:rsidR="00EA029E" w:rsidRPr="00FC4828" w:rsidRDefault="00EA029E" w:rsidP="00C815C2">
      <w:pPr>
        <w:numPr>
          <w:ilvl w:val="0"/>
          <w:numId w:val="31"/>
        </w:numPr>
        <w:suppressAutoHyphens/>
        <w:autoSpaceDE w:val="0"/>
        <w:spacing w:after="0" w:line="240" w:lineRule="auto"/>
        <w:ind w:left="142" w:hanging="142"/>
        <w:jc w:val="both"/>
        <w:rPr>
          <w:rFonts w:ascii="Calibri" w:eastAsia="Times New Roman" w:hAnsi="Calibri" w:cs="Calibri"/>
        </w:rPr>
      </w:pPr>
      <w:r w:rsidRPr="00FC4828">
        <w:rPr>
          <w:rFonts w:ascii="Calibri" w:eastAsia="Times New Roman" w:hAnsi="Calibri" w:cs="Calibri"/>
        </w:rPr>
        <w:t xml:space="preserve">ou le </w:t>
      </w:r>
      <w:r w:rsidRPr="00FC4828">
        <w:rPr>
          <w:rFonts w:ascii="Calibri" w:eastAsia="Times New Roman" w:hAnsi="Calibri" w:cs="Calibri"/>
          <w:b/>
          <w:bCs/>
        </w:rPr>
        <w:t>contact administratif de responsables</w:t>
      </w:r>
      <w:r w:rsidRPr="00FC4828">
        <w:rPr>
          <w:rFonts w:ascii="Calibri" w:eastAsia="Times New Roman" w:hAnsi="Calibri" w:cs="Calibri"/>
        </w:rPr>
        <w:t xml:space="preserve"> de centres de recherche ou de parcs, musées... pour organiser les visites et les sorties d’étude. </w:t>
      </w:r>
    </w:p>
    <w:p w14:paraId="0A3C57FE" w14:textId="77777777" w:rsidR="00EA029E" w:rsidRPr="00FC4828" w:rsidRDefault="00EA029E" w:rsidP="00EA029E">
      <w:pPr>
        <w:autoSpaceDE w:val="0"/>
        <w:spacing w:after="0" w:line="240" w:lineRule="auto"/>
        <w:ind w:firstLine="709"/>
        <w:jc w:val="both"/>
        <w:rPr>
          <w:rFonts w:ascii="Calibri" w:eastAsia="Times New Roman" w:hAnsi="Calibri" w:cs="Calibri"/>
        </w:rPr>
      </w:pPr>
    </w:p>
    <w:p w14:paraId="48084ECA" w14:textId="77777777" w:rsidR="00EA029E" w:rsidRPr="00FC4828" w:rsidRDefault="00EA029E" w:rsidP="002707AA">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 xml:space="preserve">Les activités pratiques ne se limitent pas à un stage et/ou à une formation par alternance, et peuvent ne pas avoir la nécessité de ce stage ou de cette formation. Une clarification des </w:t>
      </w:r>
      <w:r w:rsidRPr="00FC4828">
        <w:rPr>
          <w:rFonts w:ascii="Calibri" w:eastAsia="Times New Roman" w:hAnsi="Calibri" w:cs="Calibri"/>
          <w:b/>
          <w:bCs/>
        </w:rPr>
        <w:t>différentes rubriques</w:t>
      </w:r>
      <w:r w:rsidRPr="00FC4828">
        <w:rPr>
          <w:rFonts w:ascii="Calibri" w:eastAsia="Times New Roman" w:hAnsi="Calibri" w:cs="Calibri"/>
        </w:rPr>
        <w:t xml:space="preserve"> des activités pratiques doit être apportée dans le </w:t>
      </w:r>
      <w:r w:rsidR="002707AA">
        <w:rPr>
          <w:rFonts w:ascii="Calibri" w:eastAsia="Times New Roman" w:hAnsi="Calibri" w:cs="Calibri"/>
          <w:b/>
          <w:bCs/>
        </w:rPr>
        <w:t>dossier de demande d’habilitation du parcours.</w:t>
      </w:r>
      <w:r w:rsidRPr="00FC4828">
        <w:rPr>
          <w:rFonts w:ascii="Calibri" w:eastAsia="Times New Roman" w:hAnsi="Calibri" w:cs="Calibri"/>
        </w:rPr>
        <w:t xml:space="preserve"> Il y’a ainsi deux types d’activités pratiques selon les </w:t>
      </w:r>
      <w:r w:rsidRPr="00FC4828">
        <w:rPr>
          <w:rFonts w:ascii="Calibri" w:eastAsia="Times New Roman" w:hAnsi="Calibri" w:cs="Calibri"/>
          <w:b/>
          <w:bCs/>
        </w:rPr>
        <w:t>exigences des parcours</w:t>
      </w:r>
      <w:r w:rsidRPr="00FC4828">
        <w:rPr>
          <w:rFonts w:ascii="Calibri" w:eastAsia="Times New Roman" w:hAnsi="Calibri" w:cs="Calibri"/>
        </w:rPr>
        <w:t xml:space="preserve">: </w:t>
      </w:r>
    </w:p>
    <w:p w14:paraId="01C378F9" w14:textId="77777777" w:rsidR="00EA029E" w:rsidRPr="00FC4828" w:rsidRDefault="002707AA" w:rsidP="00C815C2">
      <w:pPr>
        <w:numPr>
          <w:ilvl w:val="0"/>
          <w:numId w:val="45"/>
        </w:numPr>
        <w:suppressAutoHyphens/>
        <w:autoSpaceDE w:val="0"/>
        <w:spacing w:after="0" w:line="240" w:lineRule="auto"/>
        <w:ind w:left="142" w:hanging="142"/>
        <w:jc w:val="both"/>
        <w:rPr>
          <w:rFonts w:ascii="Calibri" w:eastAsia="Times New Roman" w:hAnsi="Calibri" w:cs="Calibri"/>
        </w:rPr>
      </w:pPr>
      <w:r>
        <w:rPr>
          <w:rFonts w:ascii="Calibri" w:eastAsia="Times New Roman" w:hAnsi="Calibri" w:cs="Calibri"/>
        </w:rPr>
        <w:t>des activités</w:t>
      </w:r>
      <w:r w:rsidR="00EA029E" w:rsidRPr="00FC4828">
        <w:rPr>
          <w:rFonts w:ascii="Calibri" w:eastAsia="Times New Roman" w:hAnsi="Calibri" w:cs="Calibri"/>
        </w:rPr>
        <w:t xml:space="preserve"> intégrant un stage et/ou une formation par alternance à côté des formations présentielles et </w:t>
      </w:r>
    </w:p>
    <w:p w14:paraId="430496EA" w14:textId="77777777" w:rsidR="00EA029E" w:rsidRPr="00FC4828" w:rsidRDefault="002707AA" w:rsidP="002707AA">
      <w:pPr>
        <w:numPr>
          <w:ilvl w:val="0"/>
          <w:numId w:val="45"/>
        </w:numPr>
        <w:suppressAutoHyphens/>
        <w:autoSpaceDE w:val="0"/>
        <w:spacing w:after="0" w:line="240" w:lineRule="auto"/>
        <w:ind w:left="142" w:hanging="142"/>
        <w:jc w:val="both"/>
        <w:rPr>
          <w:rFonts w:ascii="Calibri" w:eastAsia="Times New Roman" w:hAnsi="Calibri" w:cs="Calibri"/>
        </w:rPr>
      </w:pPr>
      <w:r>
        <w:rPr>
          <w:rFonts w:ascii="Calibri" w:eastAsia="Times New Roman" w:hAnsi="Calibri" w:cs="Calibri"/>
        </w:rPr>
        <w:t>des activités</w:t>
      </w:r>
      <w:r w:rsidR="00EA029E" w:rsidRPr="00FC4828">
        <w:rPr>
          <w:rFonts w:ascii="Calibri" w:eastAsia="Times New Roman" w:hAnsi="Calibri" w:cs="Calibri"/>
        </w:rPr>
        <w:t xml:space="preserve"> sans </w:t>
      </w:r>
      <w:r>
        <w:rPr>
          <w:rFonts w:ascii="Calibri" w:eastAsia="Times New Roman" w:hAnsi="Calibri" w:cs="Calibri"/>
        </w:rPr>
        <w:t>stage</w:t>
      </w:r>
      <w:r w:rsidR="00EA029E" w:rsidRPr="00FC4828">
        <w:rPr>
          <w:rFonts w:ascii="Calibri" w:eastAsia="Times New Roman" w:hAnsi="Calibri" w:cs="Calibri"/>
        </w:rPr>
        <w:t xml:space="preserve"> externe.</w:t>
      </w:r>
    </w:p>
    <w:p w14:paraId="221E5A2A" w14:textId="77777777" w:rsidR="00EA029E" w:rsidRPr="00FC4828" w:rsidRDefault="00EA029E" w:rsidP="002707AA">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 xml:space="preserve">Toujours, lorsqu’il y’a un </w:t>
      </w:r>
      <w:r w:rsidRPr="00FC4828">
        <w:rPr>
          <w:rFonts w:ascii="Calibri" w:eastAsia="Times New Roman" w:hAnsi="Calibri" w:cs="Calibri"/>
          <w:b/>
          <w:bCs/>
        </w:rPr>
        <w:t>partenaire externe</w:t>
      </w:r>
      <w:r w:rsidRPr="00FC4828">
        <w:rPr>
          <w:rFonts w:ascii="Calibri" w:eastAsia="Times New Roman" w:hAnsi="Calibri" w:cs="Calibri"/>
        </w:rPr>
        <w:t xml:space="preserve"> (d’établissement public ou privé, académique ou entrepreneurial) qui intervient dans les activités pratiques (stage ou formation externes), une </w:t>
      </w:r>
      <w:r w:rsidRPr="00FC4828">
        <w:rPr>
          <w:rFonts w:ascii="Calibri" w:eastAsia="Times New Roman" w:hAnsi="Calibri" w:cs="Calibri"/>
          <w:b/>
          <w:bCs/>
        </w:rPr>
        <w:t xml:space="preserve">recherche de possibilités de stage et/ou de formation par alternance </w:t>
      </w:r>
      <w:r w:rsidRPr="00FC4828">
        <w:rPr>
          <w:rFonts w:ascii="Calibri" w:eastAsia="Times New Roman" w:hAnsi="Calibri" w:cs="Calibri"/>
        </w:rPr>
        <w:t xml:space="preserve">est nécessaire. Une fois la possibilité trouvée, une </w:t>
      </w:r>
      <w:r w:rsidRPr="00FC4828">
        <w:rPr>
          <w:rFonts w:ascii="Calibri" w:eastAsia="Times New Roman" w:hAnsi="Calibri" w:cs="Calibri"/>
          <w:b/>
          <w:bCs/>
        </w:rPr>
        <w:t>formalisation d’un projet de stage</w:t>
      </w:r>
      <w:r w:rsidRPr="00FC4828">
        <w:rPr>
          <w:rFonts w:ascii="Calibri" w:eastAsia="Times New Roman" w:hAnsi="Calibri" w:cs="Calibri"/>
        </w:rPr>
        <w:t xml:space="preserve"> </w:t>
      </w:r>
      <w:r w:rsidRPr="00FC4828">
        <w:rPr>
          <w:rFonts w:ascii="Calibri" w:eastAsia="Times New Roman" w:hAnsi="Calibri" w:cs="Calibri"/>
          <w:b/>
          <w:bCs/>
        </w:rPr>
        <w:t>et/ou de formation par alternance</w:t>
      </w:r>
      <w:r w:rsidRPr="00FC4828">
        <w:rPr>
          <w:rFonts w:ascii="Calibri" w:eastAsia="Times New Roman" w:hAnsi="Calibri" w:cs="Calibri"/>
        </w:rPr>
        <w:t xml:space="preserve"> doit être </w:t>
      </w:r>
      <w:r w:rsidRPr="00FC4828">
        <w:rPr>
          <w:rFonts w:ascii="Calibri" w:eastAsia="Times New Roman" w:hAnsi="Calibri" w:cs="Calibri"/>
          <w:b/>
          <w:bCs/>
        </w:rPr>
        <w:t>rédigée</w:t>
      </w:r>
      <w:r w:rsidRPr="00FC4828">
        <w:rPr>
          <w:rFonts w:ascii="Calibri" w:eastAsia="Times New Roman" w:hAnsi="Calibri" w:cs="Calibri"/>
        </w:rPr>
        <w:t xml:space="preserve"> et une </w:t>
      </w:r>
      <w:r w:rsidRPr="00FC4828">
        <w:rPr>
          <w:rFonts w:ascii="Calibri" w:eastAsia="Times New Roman" w:hAnsi="Calibri" w:cs="Calibri"/>
          <w:b/>
          <w:bCs/>
        </w:rPr>
        <w:t>convention</w:t>
      </w:r>
      <w:r w:rsidRPr="00FC4828">
        <w:rPr>
          <w:rFonts w:ascii="Calibri" w:eastAsia="Times New Roman" w:hAnsi="Calibri" w:cs="Calibri"/>
        </w:rPr>
        <w:t xml:space="preserve"> </w:t>
      </w:r>
      <w:r w:rsidRPr="00FC4828">
        <w:rPr>
          <w:rFonts w:ascii="Calibri" w:eastAsia="Times New Roman" w:hAnsi="Calibri" w:cs="Calibri"/>
          <w:b/>
          <w:bCs/>
        </w:rPr>
        <w:t>de partenariat</w:t>
      </w:r>
      <w:r w:rsidRPr="00FC4828">
        <w:rPr>
          <w:rFonts w:ascii="Calibri" w:eastAsia="Times New Roman" w:hAnsi="Calibri" w:cs="Calibri"/>
        </w:rPr>
        <w:t xml:space="preserve"> doit être </w:t>
      </w:r>
      <w:r w:rsidRPr="00FC4828">
        <w:rPr>
          <w:rFonts w:ascii="Calibri" w:eastAsia="Times New Roman" w:hAnsi="Calibri" w:cs="Calibri"/>
          <w:b/>
          <w:bCs/>
        </w:rPr>
        <w:t>signée</w:t>
      </w:r>
      <w:r w:rsidRPr="00FC4828">
        <w:rPr>
          <w:rFonts w:ascii="Calibri" w:eastAsia="Times New Roman" w:hAnsi="Calibri" w:cs="Calibri"/>
        </w:rPr>
        <w:t xml:space="preserve"> par l’établissement d’enseignement supérieur, la structure partenaire d’accueil et l’étudiant.</w:t>
      </w:r>
    </w:p>
    <w:p w14:paraId="0175CEDC" w14:textId="77777777" w:rsidR="00EA029E" w:rsidRPr="00FC4828" w:rsidRDefault="00EA029E" w:rsidP="00EA029E">
      <w:pPr>
        <w:autoSpaceDE w:val="0"/>
        <w:spacing w:after="0" w:line="240" w:lineRule="auto"/>
        <w:jc w:val="both"/>
        <w:rPr>
          <w:rFonts w:ascii="Calibri" w:eastAsia="Times New Roman" w:hAnsi="Calibri" w:cs="Calibri"/>
        </w:rPr>
      </w:pPr>
    </w:p>
    <w:p w14:paraId="1F8D79FB" w14:textId="77777777" w:rsidR="00EA029E" w:rsidRPr="002707AA" w:rsidRDefault="002707AA" w:rsidP="002707AA">
      <w:pPr>
        <w:shd w:val="clear" w:color="auto" w:fill="FFFF99"/>
        <w:autoSpaceDE w:val="0"/>
        <w:spacing w:after="0" w:line="240" w:lineRule="auto"/>
        <w:ind w:left="284"/>
        <w:jc w:val="both"/>
        <w:rPr>
          <w:rFonts w:ascii="Calibri" w:eastAsia="Times New Roman" w:hAnsi="Calibri" w:cs="Calibri"/>
          <w:sz w:val="24"/>
          <w:szCs w:val="24"/>
        </w:rPr>
      </w:pPr>
      <w:r>
        <w:rPr>
          <w:rFonts w:ascii="Calibri" w:eastAsia="Times New Roman" w:hAnsi="Calibri" w:cs="Calibri"/>
          <w:b/>
          <w:bCs/>
          <w:sz w:val="24"/>
          <w:szCs w:val="24"/>
        </w:rPr>
        <w:t>1</w:t>
      </w:r>
      <w:r w:rsidR="00EA029E" w:rsidRPr="002707AA">
        <w:rPr>
          <w:rFonts w:ascii="Calibri" w:eastAsia="Times New Roman" w:hAnsi="Calibri" w:cs="Calibri"/>
          <w:b/>
          <w:bCs/>
          <w:sz w:val="24"/>
          <w:szCs w:val="24"/>
        </w:rPr>
        <w:t>.</w:t>
      </w:r>
      <w:r>
        <w:rPr>
          <w:rFonts w:ascii="Calibri" w:eastAsia="Times New Roman" w:hAnsi="Calibri" w:cs="Calibri"/>
          <w:b/>
          <w:bCs/>
          <w:sz w:val="24"/>
          <w:szCs w:val="24"/>
        </w:rPr>
        <w:t>4</w:t>
      </w:r>
      <w:r w:rsidR="00EA029E" w:rsidRPr="002707AA">
        <w:rPr>
          <w:rFonts w:ascii="Calibri" w:eastAsia="Times New Roman" w:hAnsi="Calibri" w:cs="Calibri"/>
          <w:b/>
          <w:bCs/>
          <w:sz w:val="24"/>
          <w:szCs w:val="24"/>
        </w:rPr>
        <w:t xml:space="preserve">. La recherche du stage et/ou d’une formation par alternance </w:t>
      </w:r>
    </w:p>
    <w:p w14:paraId="118D6489" w14:textId="77777777" w:rsidR="00EA029E" w:rsidRPr="00FC4828" w:rsidRDefault="00EA029E" w:rsidP="002707AA">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 xml:space="preserve">Dans le cas où l’étudiant doit participer à la recherche d’un stage ou d’une formation par alternance, il doit bénéficier, au préalable, d’une </w:t>
      </w:r>
      <w:r w:rsidRPr="00FC4828">
        <w:rPr>
          <w:rFonts w:ascii="Calibri" w:eastAsia="Times New Roman" w:hAnsi="Calibri" w:cs="Calibri"/>
          <w:b/>
          <w:bCs/>
        </w:rPr>
        <w:t>préparation à la recherche de stage ou de formation par alternance</w:t>
      </w:r>
      <w:r w:rsidRPr="00FC4828">
        <w:rPr>
          <w:rFonts w:ascii="Calibri" w:eastAsia="Times New Roman" w:hAnsi="Calibri" w:cs="Calibri"/>
        </w:rPr>
        <w:t xml:space="preserve"> de la part de son établissement de formation d’origine. </w:t>
      </w:r>
    </w:p>
    <w:p w14:paraId="78568C48" w14:textId="77777777" w:rsidR="00EA029E" w:rsidRPr="00FC4828" w:rsidRDefault="00EA029E" w:rsidP="002707AA">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 xml:space="preserve">Cette préparation fait partie des </w:t>
      </w:r>
      <w:r w:rsidRPr="00FC4828">
        <w:rPr>
          <w:rFonts w:ascii="Calibri" w:eastAsia="Times New Roman" w:hAnsi="Calibri" w:cs="Calibri"/>
          <w:b/>
          <w:bCs/>
        </w:rPr>
        <w:t>activités pratiques</w:t>
      </w:r>
      <w:r w:rsidRPr="00FC4828">
        <w:rPr>
          <w:rFonts w:ascii="Calibri" w:eastAsia="Times New Roman" w:hAnsi="Calibri" w:cs="Calibri"/>
        </w:rPr>
        <w:t xml:space="preserve"> demandées à l’étudiant et doit donc être évaluée par les intervenants dans cette préparation. Elle consiste en :</w:t>
      </w:r>
    </w:p>
    <w:p w14:paraId="2B50AAAB" w14:textId="77777777" w:rsidR="00EA029E" w:rsidRPr="00FC4828" w:rsidRDefault="00EA029E" w:rsidP="00EA029E">
      <w:pPr>
        <w:autoSpaceDE w:val="0"/>
        <w:spacing w:after="0" w:line="240" w:lineRule="auto"/>
        <w:jc w:val="both"/>
        <w:rPr>
          <w:rFonts w:ascii="Calibri" w:eastAsia="Wingdings" w:hAnsi="Calibri" w:cs="Calibri"/>
        </w:rPr>
      </w:pPr>
      <w:r w:rsidRPr="00FC4828">
        <w:rPr>
          <w:rFonts w:ascii="Calibri" w:eastAsia="Times New Roman" w:hAnsi="Calibri" w:cs="Calibri"/>
        </w:rPr>
        <w:t xml:space="preserve">1. </w:t>
      </w:r>
      <w:r w:rsidRPr="00FC4828">
        <w:rPr>
          <w:rFonts w:ascii="Calibri" w:eastAsia="Times New Roman" w:hAnsi="Calibri" w:cs="Calibri"/>
          <w:b/>
          <w:bCs/>
        </w:rPr>
        <w:t>une formation linguistique et communicationnelle</w:t>
      </w:r>
      <w:r w:rsidRPr="00FC4828">
        <w:rPr>
          <w:rFonts w:ascii="Calibri" w:eastAsia="Times New Roman" w:hAnsi="Calibri" w:cs="Calibri"/>
        </w:rPr>
        <w:t xml:space="preserve"> permettant :</w:t>
      </w:r>
    </w:p>
    <w:p w14:paraId="50B031C5" w14:textId="77777777" w:rsidR="00EA029E" w:rsidRPr="00FC4828" w:rsidRDefault="00EA029E" w:rsidP="00C815C2">
      <w:pPr>
        <w:numPr>
          <w:ilvl w:val="0"/>
          <w:numId w:val="27"/>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un soutien en expression écrite pour la rédaction des documents ; </w:t>
      </w:r>
    </w:p>
    <w:p w14:paraId="12722FA1" w14:textId="77777777" w:rsidR="00EA029E" w:rsidRPr="00FC4828" w:rsidRDefault="00EA029E" w:rsidP="00C815C2">
      <w:pPr>
        <w:numPr>
          <w:ilvl w:val="0"/>
          <w:numId w:val="27"/>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un soutien en expression orale pour les entretiens téléphoniques et les rendez-vous ; </w:t>
      </w:r>
    </w:p>
    <w:p w14:paraId="4199FDE4" w14:textId="77777777" w:rsidR="00EA029E" w:rsidRPr="00FC4828" w:rsidRDefault="00EA029E" w:rsidP="00EA029E">
      <w:pPr>
        <w:autoSpaceDE w:val="0"/>
        <w:spacing w:after="0" w:line="240" w:lineRule="auto"/>
        <w:jc w:val="both"/>
        <w:rPr>
          <w:rFonts w:ascii="Calibri" w:eastAsia="Wingdings" w:hAnsi="Calibri" w:cs="Calibri"/>
        </w:rPr>
      </w:pPr>
      <w:r w:rsidRPr="00FC4828">
        <w:rPr>
          <w:rFonts w:ascii="Calibri" w:eastAsia="Times New Roman" w:hAnsi="Calibri" w:cs="Calibri"/>
        </w:rPr>
        <w:t xml:space="preserve">2. </w:t>
      </w:r>
      <w:r w:rsidRPr="00FC4828">
        <w:rPr>
          <w:rFonts w:ascii="Calibri" w:eastAsia="Times New Roman" w:hAnsi="Calibri" w:cs="Calibri"/>
          <w:b/>
          <w:bCs/>
        </w:rPr>
        <w:t xml:space="preserve">une formation didactique et pédagogique </w:t>
      </w:r>
      <w:r w:rsidRPr="00FC4828">
        <w:rPr>
          <w:rFonts w:ascii="Calibri" w:eastAsia="Times New Roman" w:hAnsi="Calibri" w:cs="Calibri"/>
        </w:rPr>
        <w:t>procurant :</w:t>
      </w:r>
    </w:p>
    <w:p w14:paraId="4BADFBD4" w14:textId="77777777" w:rsidR="00EA029E" w:rsidRPr="00FC4828" w:rsidRDefault="00EA029E" w:rsidP="00C815C2">
      <w:pPr>
        <w:numPr>
          <w:ilvl w:val="0"/>
          <w:numId w:val="27"/>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des conseils pour la recherche de structures d’accueil dans la spécialité requise ; </w:t>
      </w:r>
    </w:p>
    <w:p w14:paraId="6CA2D259" w14:textId="77777777" w:rsidR="00EA029E" w:rsidRPr="00FC4828" w:rsidRDefault="00EA029E" w:rsidP="00C815C2">
      <w:pPr>
        <w:numPr>
          <w:ilvl w:val="0"/>
          <w:numId w:val="27"/>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la fourniture de fichiers de contacts et de ressources documentaires ; </w:t>
      </w:r>
    </w:p>
    <w:p w14:paraId="3D6C9479" w14:textId="77777777" w:rsidR="00EA029E" w:rsidRPr="00FC4828" w:rsidRDefault="00EA029E" w:rsidP="00C815C2">
      <w:pPr>
        <w:numPr>
          <w:ilvl w:val="0"/>
          <w:numId w:val="27"/>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des conseils pour la présentation et le comportement lors de rendez-vous; </w:t>
      </w:r>
    </w:p>
    <w:p w14:paraId="0988AE6B" w14:textId="77777777" w:rsidR="00EA029E" w:rsidRPr="00FC4828" w:rsidRDefault="00EA029E" w:rsidP="00C815C2">
      <w:pPr>
        <w:numPr>
          <w:ilvl w:val="0"/>
          <w:numId w:val="27"/>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lastRenderedPageBreak/>
        <w:t xml:space="preserve">la recherche de solutions adaptées, lorsque l’étudiant a des difficultés à trouver par lui-même une structure d’accueil et après avoir fait preuve d’une réelle implication pour trouver un stage ou une formation par alternance ; </w:t>
      </w:r>
    </w:p>
    <w:p w14:paraId="5B97E4C9" w14:textId="77777777" w:rsidR="00EA029E" w:rsidRPr="00FC4828" w:rsidRDefault="00EA029E" w:rsidP="00C815C2">
      <w:pPr>
        <w:numPr>
          <w:ilvl w:val="0"/>
          <w:numId w:val="27"/>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la formalisation d’un projet de stage et d’une demande de candidature à une structure d’accueil. </w:t>
      </w:r>
    </w:p>
    <w:p w14:paraId="6D30C969" w14:textId="77777777" w:rsidR="00EA029E" w:rsidRPr="00FC4828" w:rsidRDefault="00EA029E" w:rsidP="002707AA">
      <w:pPr>
        <w:autoSpaceDE w:val="0"/>
        <w:spacing w:after="0" w:line="240" w:lineRule="auto"/>
        <w:ind w:firstLine="284"/>
        <w:jc w:val="both"/>
        <w:rPr>
          <w:rFonts w:ascii="Calibri" w:eastAsia="Wingdings" w:hAnsi="Calibri" w:cs="Calibri"/>
        </w:rPr>
      </w:pPr>
      <w:r w:rsidRPr="00FC4828">
        <w:rPr>
          <w:rFonts w:ascii="Calibri" w:eastAsia="Times New Roman" w:hAnsi="Calibri" w:cs="Calibri"/>
        </w:rPr>
        <w:t xml:space="preserve">Une fois la préparation à la recherche de stage terminée, l’étudiant doit être capable : </w:t>
      </w:r>
    </w:p>
    <w:p w14:paraId="03ABAB8C" w14:textId="77777777" w:rsidR="00EA029E" w:rsidRPr="00FC4828" w:rsidRDefault="00EA029E" w:rsidP="00C815C2">
      <w:pPr>
        <w:numPr>
          <w:ilvl w:val="0"/>
          <w:numId w:val="26"/>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de s’informer sur les activités des structures d’accueil susceptibles de l’intégrer ; </w:t>
      </w:r>
    </w:p>
    <w:p w14:paraId="6BE0CAA3" w14:textId="77777777" w:rsidR="00EA029E" w:rsidRPr="00FC4828" w:rsidRDefault="00EA029E" w:rsidP="00C815C2">
      <w:pPr>
        <w:numPr>
          <w:ilvl w:val="0"/>
          <w:numId w:val="26"/>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de rédiger une demande de stage avec une synthèse de son parcours de formation et sollicitant la formation qu’il veut suivre avec les motivations adéquates ; </w:t>
      </w:r>
    </w:p>
    <w:p w14:paraId="29CAB292" w14:textId="77777777" w:rsidR="00EA029E" w:rsidRPr="00FC4828" w:rsidRDefault="00EA029E" w:rsidP="00C815C2">
      <w:pPr>
        <w:numPr>
          <w:ilvl w:val="0"/>
          <w:numId w:val="25"/>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de rédiger un curriculum-vitae ;</w:t>
      </w:r>
    </w:p>
    <w:p w14:paraId="60315F7B" w14:textId="77777777" w:rsidR="00EA029E" w:rsidRPr="00FC4828" w:rsidRDefault="00EA029E" w:rsidP="00C815C2">
      <w:pPr>
        <w:numPr>
          <w:ilvl w:val="0"/>
          <w:numId w:val="25"/>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de présenter sa demande de candidature à des structures d’accueil ; </w:t>
      </w:r>
    </w:p>
    <w:p w14:paraId="6128E6B8" w14:textId="77777777" w:rsidR="00EA029E" w:rsidRPr="00FC4828" w:rsidRDefault="00EA029E" w:rsidP="00C815C2">
      <w:pPr>
        <w:numPr>
          <w:ilvl w:val="0"/>
          <w:numId w:val="25"/>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de prendre des contacts téléphoniques pour relancer ses demandes ; </w:t>
      </w:r>
    </w:p>
    <w:p w14:paraId="79281667" w14:textId="77777777" w:rsidR="00EA029E" w:rsidRPr="00FC4828" w:rsidRDefault="00EA029E" w:rsidP="00C815C2">
      <w:pPr>
        <w:numPr>
          <w:ilvl w:val="0"/>
          <w:numId w:val="25"/>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de prendre des rendez-vous avec des structures d’accueil pour présenter son projet.</w:t>
      </w:r>
    </w:p>
    <w:p w14:paraId="11F06D66" w14:textId="77777777" w:rsidR="00EA029E" w:rsidRPr="00FC4828" w:rsidRDefault="00EA029E" w:rsidP="00EA029E">
      <w:pPr>
        <w:autoSpaceDE w:val="0"/>
        <w:spacing w:after="0" w:line="240" w:lineRule="auto"/>
        <w:jc w:val="both"/>
        <w:rPr>
          <w:rFonts w:ascii="Calibri" w:eastAsia="Wingdings" w:hAnsi="Calibri" w:cs="Calibri"/>
        </w:rPr>
      </w:pPr>
    </w:p>
    <w:p w14:paraId="4FA19ED2" w14:textId="77777777" w:rsidR="00EA029E" w:rsidRPr="002707AA" w:rsidRDefault="002707AA" w:rsidP="002707AA">
      <w:pPr>
        <w:shd w:val="clear" w:color="auto" w:fill="FFFF99"/>
        <w:autoSpaceDE w:val="0"/>
        <w:spacing w:after="0" w:line="240" w:lineRule="auto"/>
        <w:ind w:left="284"/>
        <w:jc w:val="both"/>
        <w:rPr>
          <w:rFonts w:ascii="Calibri" w:eastAsia="Times New Roman" w:hAnsi="Calibri" w:cs="Calibri"/>
          <w:sz w:val="24"/>
          <w:szCs w:val="24"/>
        </w:rPr>
      </w:pPr>
      <w:r>
        <w:rPr>
          <w:rFonts w:ascii="Calibri" w:eastAsia="Times New Roman" w:hAnsi="Calibri" w:cs="Calibri"/>
          <w:b/>
          <w:bCs/>
          <w:sz w:val="24"/>
          <w:szCs w:val="24"/>
        </w:rPr>
        <w:t>1.5</w:t>
      </w:r>
      <w:r w:rsidR="00EA029E" w:rsidRPr="002707AA">
        <w:rPr>
          <w:rFonts w:ascii="Calibri" w:eastAsia="Times New Roman" w:hAnsi="Calibri" w:cs="Calibri"/>
          <w:b/>
          <w:bCs/>
          <w:sz w:val="24"/>
          <w:szCs w:val="24"/>
        </w:rPr>
        <w:t xml:space="preserve">. La formalisation du projet de stage et/ou de formation par alternance </w:t>
      </w:r>
    </w:p>
    <w:p w14:paraId="0656C40C" w14:textId="77777777" w:rsidR="00EA029E" w:rsidRPr="00FC4828" w:rsidRDefault="00EA029E" w:rsidP="002707AA">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 xml:space="preserve">Une fois le projet élaboré, sa formalisation doit </w:t>
      </w:r>
      <w:r w:rsidRPr="00FC4828">
        <w:rPr>
          <w:rFonts w:ascii="Calibri" w:eastAsia="Times New Roman" w:hAnsi="Calibri" w:cs="Calibri"/>
          <w:b/>
          <w:bCs/>
        </w:rPr>
        <w:t>décrire les objectifs</w:t>
      </w:r>
      <w:r w:rsidRPr="00FC4828">
        <w:rPr>
          <w:rFonts w:ascii="Calibri" w:eastAsia="Times New Roman" w:hAnsi="Calibri" w:cs="Calibri"/>
        </w:rPr>
        <w:t xml:space="preserve"> du stage ou de la formation et préciser les </w:t>
      </w:r>
      <w:r w:rsidRPr="00FC4828">
        <w:rPr>
          <w:rFonts w:ascii="Calibri" w:eastAsia="Times New Roman" w:hAnsi="Calibri" w:cs="Calibri"/>
          <w:b/>
          <w:bCs/>
        </w:rPr>
        <w:t>tâches</w:t>
      </w:r>
      <w:r w:rsidRPr="00FC4828">
        <w:rPr>
          <w:rFonts w:ascii="Calibri" w:eastAsia="Times New Roman" w:hAnsi="Calibri" w:cs="Calibri"/>
        </w:rPr>
        <w:t xml:space="preserve"> qui doivent accompagner la réalisation de ces objectifs. Puis, elle doit être </w:t>
      </w:r>
      <w:r w:rsidRPr="00FC4828">
        <w:rPr>
          <w:rFonts w:ascii="Calibri" w:eastAsia="Times New Roman" w:hAnsi="Calibri" w:cs="Calibri"/>
          <w:b/>
          <w:bCs/>
        </w:rPr>
        <w:t>validée par les deux encadrants et l’étudiant</w:t>
      </w:r>
      <w:r w:rsidRPr="00FC4828">
        <w:rPr>
          <w:rFonts w:ascii="Calibri" w:eastAsia="Times New Roman" w:hAnsi="Calibri" w:cs="Calibri"/>
        </w:rPr>
        <w:t xml:space="preserve">. Le texte qui formalise le projet doit : </w:t>
      </w:r>
    </w:p>
    <w:p w14:paraId="49ABA719" w14:textId="77777777" w:rsidR="00EA029E" w:rsidRPr="00FC4828" w:rsidRDefault="00EA029E" w:rsidP="00C815C2">
      <w:pPr>
        <w:numPr>
          <w:ilvl w:val="0"/>
          <w:numId w:val="32"/>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placer l’étudiant en </w:t>
      </w:r>
      <w:r w:rsidRPr="00FC4828">
        <w:rPr>
          <w:rFonts w:ascii="Calibri" w:eastAsia="Times New Roman" w:hAnsi="Calibri" w:cs="Calibri"/>
          <w:b/>
          <w:bCs/>
        </w:rPr>
        <w:t>situation d’activité professionnelle</w:t>
      </w:r>
      <w:r w:rsidRPr="00FC4828">
        <w:rPr>
          <w:rFonts w:ascii="Calibri" w:eastAsia="Times New Roman" w:hAnsi="Calibri" w:cs="Calibri"/>
        </w:rPr>
        <w:t xml:space="preserve"> et s’inscrire dans la </w:t>
      </w:r>
      <w:r w:rsidRPr="00FC4828">
        <w:rPr>
          <w:rFonts w:ascii="Calibri" w:eastAsia="Times New Roman" w:hAnsi="Calibri" w:cs="Calibri"/>
          <w:b/>
          <w:bCs/>
        </w:rPr>
        <w:t xml:space="preserve">finalité pédagogique du cursus </w:t>
      </w:r>
      <w:r w:rsidRPr="00FC4828">
        <w:rPr>
          <w:rFonts w:ascii="Calibri" w:eastAsia="Times New Roman" w:hAnsi="Calibri" w:cs="Calibri"/>
        </w:rPr>
        <w:t xml:space="preserve">de formation ; </w:t>
      </w:r>
    </w:p>
    <w:p w14:paraId="59364066" w14:textId="77777777" w:rsidR="00EA029E" w:rsidRPr="00FC4828" w:rsidRDefault="00EA029E" w:rsidP="00C815C2">
      <w:pPr>
        <w:numPr>
          <w:ilvl w:val="0"/>
          <w:numId w:val="32"/>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permettre la réalisation </w:t>
      </w:r>
      <w:r w:rsidRPr="00FC4828">
        <w:rPr>
          <w:rFonts w:ascii="Calibri" w:eastAsia="Times New Roman" w:hAnsi="Calibri" w:cs="Calibri"/>
          <w:b/>
          <w:bCs/>
        </w:rPr>
        <w:t>d’activités correspondant au niveau du diplôme</w:t>
      </w:r>
      <w:r w:rsidRPr="00FC4828">
        <w:rPr>
          <w:rFonts w:ascii="Calibri" w:eastAsia="Times New Roman" w:hAnsi="Calibri" w:cs="Calibri"/>
        </w:rPr>
        <w:t xml:space="preserve"> visé dans la classification nationale des qualifications; </w:t>
      </w:r>
    </w:p>
    <w:p w14:paraId="11516C7D" w14:textId="77777777" w:rsidR="00EA029E" w:rsidRPr="00FC4828" w:rsidRDefault="00EA029E" w:rsidP="00C815C2">
      <w:pPr>
        <w:numPr>
          <w:ilvl w:val="0"/>
          <w:numId w:val="32"/>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permettre une </w:t>
      </w:r>
      <w:r w:rsidRPr="00FC4828">
        <w:rPr>
          <w:rFonts w:ascii="Calibri" w:eastAsia="Times New Roman" w:hAnsi="Calibri" w:cs="Calibri"/>
          <w:b/>
          <w:bCs/>
        </w:rPr>
        <w:t>mise en application</w:t>
      </w:r>
      <w:r w:rsidRPr="00FC4828">
        <w:rPr>
          <w:rFonts w:ascii="Calibri" w:eastAsia="Times New Roman" w:hAnsi="Calibri" w:cs="Calibri"/>
        </w:rPr>
        <w:t xml:space="preserve">, en situation professionnelle, des </w:t>
      </w:r>
      <w:r w:rsidRPr="00FC4828">
        <w:rPr>
          <w:rFonts w:ascii="Calibri" w:eastAsia="Times New Roman" w:hAnsi="Calibri" w:cs="Calibri"/>
          <w:b/>
          <w:bCs/>
        </w:rPr>
        <w:t>résultats d’apprentissage</w:t>
      </w:r>
      <w:r w:rsidRPr="00FC4828">
        <w:rPr>
          <w:rFonts w:ascii="Calibri" w:eastAsia="Times New Roman" w:hAnsi="Calibri" w:cs="Calibri"/>
        </w:rPr>
        <w:t xml:space="preserve"> conformément aux spécifications de la classification nationale des qualifications du niveau visé. </w:t>
      </w:r>
    </w:p>
    <w:p w14:paraId="7BBBAC4E" w14:textId="77777777" w:rsidR="00EA029E" w:rsidRPr="00FC4828" w:rsidRDefault="00EA029E" w:rsidP="007A3761">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 xml:space="preserve">Ce projet doit être aussi inscrit dans la </w:t>
      </w:r>
      <w:r w:rsidRPr="00FC4828">
        <w:rPr>
          <w:rFonts w:ascii="Calibri" w:eastAsia="Times New Roman" w:hAnsi="Calibri" w:cs="Calibri"/>
          <w:b/>
          <w:bCs/>
        </w:rPr>
        <w:t>convention signée</w:t>
      </w:r>
      <w:r w:rsidRPr="00FC4828">
        <w:rPr>
          <w:rFonts w:ascii="Calibri" w:eastAsia="Times New Roman" w:hAnsi="Calibri" w:cs="Calibri"/>
        </w:rPr>
        <w:t xml:space="preserve"> par les différents partenaires.</w:t>
      </w:r>
    </w:p>
    <w:p w14:paraId="69CE35AD" w14:textId="77777777" w:rsidR="00EA029E" w:rsidRPr="00FC4828" w:rsidRDefault="00EA029E" w:rsidP="00EA029E">
      <w:pPr>
        <w:autoSpaceDE w:val="0"/>
        <w:spacing w:after="0" w:line="240" w:lineRule="auto"/>
        <w:ind w:firstLine="709"/>
        <w:jc w:val="both"/>
        <w:rPr>
          <w:rFonts w:ascii="Calibri" w:eastAsia="Times New Roman" w:hAnsi="Calibri" w:cs="Calibri"/>
        </w:rPr>
      </w:pPr>
    </w:p>
    <w:p w14:paraId="26EE2C1B" w14:textId="77777777" w:rsidR="00EA029E" w:rsidRPr="007A3761" w:rsidRDefault="007A3761" w:rsidP="007A3761">
      <w:pPr>
        <w:shd w:val="clear" w:color="auto" w:fill="FFFF99"/>
        <w:autoSpaceDE w:val="0"/>
        <w:spacing w:after="0" w:line="240" w:lineRule="auto"/>
        <w:ind w:left="284"/>
        <w:jc w:val="both"/>
        <w:rPr>
          <w:rFonts w:ascii="Calibri" w:eastAsia="Times New Roman" w:hAnsi="Calibri" w:cs="Calibri"/>
          <w:sz w:val="24"/>
          <w:szCs w:val="24"/>
        </w:rPr>
      </w:pPr>
      <w:r>
        <w:rPr>
          <w:rFonts w:ascii="Calibri" w:eastAsia="Times New Roman" w:hAnsi="Calibri" w:cs="Calibri"/>
          <w:b/>
          <w:bCs/>
          <w:sz w:val="24"/>
          <w:szCs w:val="24"/>
        </w:rPr>
        <w:t>1.6</w:t>
      </w:r>
      <w:r w:rsidR="00EA029E" w:rsidRPr="007A3761">
        <w:rPr>
          <w:rFonts w:ascii="Calibri" w:eastAsia="Times New Roman" w:hAnsi="Calibri" w:cs="Calibri"/>
          <w:b/>
          <w:bCs/>
          <w:sz w:val="24"/>
          <w:szCs w:val="24"/>
        </w:rPr>
        <w:t xml:space="preserve">. La convention de partenariat  </w:t>
      </w:r>
    </w:p>
    <w:p w14:paraId="1A1EBDC2" w14:textId="77777777" w:rsidR="00EA029E" w:rsidRPr="00FC4828" w:rsidRDefault="00EA029E" w:rsidP="007A3761">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 xml:space="preserve">La convention de partenariat précise les </w:t>
      </w:r>
      <w:r w:rsidRPr="00FC4828">
        <w:rPr>
          <w:rFonts w:ascii="Calibri" w:eastAsia="Times New Roman" w:hAnsi="Calibri" w:cs="Calibri"/>
          <w:b/>
          <w:bCs/>
        </w:rPr>
        <w:t>engagements et les responsabilités</w:t>
      </w:r>
      <w:r w:rsidRPr="00FC4828">
        <w:rPr>
          <w:rFonts w:ascii="Calibri" w:eastAsia="Times New Roman" w:hAnsi="Calibri" w:cs="Calibri"/>
        </w:rPr>
        <w:t xml:space="preserve"> de l’établissement d’enseignement, de la structure d’accueil et de l’étudiant. Celle-ci est annexée à la charte de stage ou de formation par alternance. </w:t>
      </w:r>
    </w:p>
    <w:p w14:paraId="28628CED" w14:textId="77777777" w:rsidR="00EA029E" w:rsidRPr="00FC4828" w:rsidRDefault="00EA029E" w:rsidP="007A3761">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 xml:space="preserve">La convention : </w:t>
      </w:r>
    </w:p>
    <w:p w14:paraId="67C52494" w14:textId="77777777" w:rsidR="00EA029E" w:rsidRPr="00FC4828" w:rsidRDefault="00EA029E" w:rsidP="00C815C2">
      <w:pPr>
        <w:numPr>
          <w:ilvl w:val="0"/>
          <w:numId w:val="33"/>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identifie l’étudiant, l’établissement d’enseignement supérieur, la structure d’accueil, </w:t>
      </w:r>
    </w:p>
    <w:p w14:paraId="111942B8" w14:textId="77777777" w:rsidR="00EA029E" w:rsidRPr="00FC4828" w:rsidRDefault="00EA029E" w:rsidP="00C815C2">
      <w:pPr>
        <w:numPr>
          <w:ilvl w:val="0"/>
          <w:numId w:val="33"/>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identifie les noms et fonctions des encadrants ; </w:t>
      </w:r>
    </w:p>
    <w:p w14:paraId="1121577A" w14:textId="77777777" w:rsidR="00EA029E" w:rsidRPr="00FC4828" w:rsidRDefault="00EA029E" w:rsidP="00C815C2">
      <w:pPr>
        <w:numPr>
          <w:ilvl w:val="0"/>
          <w:numId w:val="33"/>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précise les dates de début et de fin des formations, ainsi que les modalités de leur déroulement ; </w:t>
      </w:r>
    </w:p>
    <w:p w14:paraId="47259380" w14:textId="77777777" w:rsidR="00EA029E" w:rsidRPr="00FC4828" w:rsidRDefault="00EA029E" w:rsidP="00C815C2">
      <w:pPr>
        <w:numPr>
          <w:ilvl w:val="0"/>
          <w:numId w:val="33"/>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précise le contenu du stage, les objectifs de la mission et les activités confiées à l’étudiant ; </w:t>
      </w:r>
    </w:p>
    <w:p w14:paraId="0798677A" w14:textId="77777777" w:rsidR="00EA029E" w:rsidRPr="00FC4828" w:rsidRDefault="00EA029E" w:rsidP="00C815C2">
      <w:pPr>
        <w:numPr>
          <w:ilvl w:val="0"/>
          <w:numId w:val="33"/>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définit les rôles respectifs des encadrants et de l’étudiant ; </w:t>
      </w:r>
    </w:p>
    <w:p w14:paraId="7CC65BDA" w14:textId="77777777" w:rsidR="00EA029E" w:rsidRPr="00FC4828" w:rsidRDefault="00EA029E" w:rsidP="00C815C2">
      <w:pPr>
        <w:numPr>
          <w:ilvl w:val="0"/>
          <w:numId w:val="33"/>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fixe les conditions de suivi de l’étudiant pendant le stage ou la formation et les conditions de leur évaluation par la structure d’accueil ; </w:t>
      </w:r>
    </w:p>
    <w:p w14:paraId="60BEC4A9" w14:textId="77777777" w:rsidR="00EA029E" w:rsidRPr="00FC4828" w:rsidRDefault="00EA029E" w:rsidP="00C815C2">
      <w:pPr>
        <w:numPr>
          <w:ilvl w:val="0"/>
          <w:numId w:val="33"/>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précise le statut de l’étudiant, sa couverture sociale et sa protection contre les accidents du travail et les maladies professionnelles ; </w:t>
      </w:r>
    </w:p>
    <w:p w14:paraId="118B7B03" w14:textId="77777777" w:rsidR="00EA029E" w:rsidRPr="00FC4828" w:rsidRDefault="00EA029E" w:rsidP="00C815C2">
      <w:pPr>
        <w:numPr>
          <w:ilvl w:val="0"/>
          <w:numId w:val="33"/>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définit le régime des absences et des congés, les conditions de suspension ou de résiliation du stage; </w:t>
      </w:r>
    </w:p>
    <w:p w14:paraId="2EFADFFB" w14:textId="77777777" w:rsidR="00EA029E" w:rsidRPr="00FC4828" w:rsidRDefault="00EA029E" w:rsidP="00C815C2">
      <w:pPr>
        <w:numPr>
          <w:ilvl w:val="0"/>
          <w:numId w:val="33"/>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rappelle le règlement intérieur de la structure d’accueil, le principe de confidentialité et de propriété intellectuelle qui s’appliquent à l’étudiant ; </w:t>
      </w:r>
    </w:p>
    <w:p w14:paraId="696F7B5E" w14:textId="77777777" w:rsidR="00EA029E" w:rsidRPr="00FC4828" w:rsidRDefault="00EA029E" w:rsidP="00C815C2">
      <w:pPr>
        <w:numPr>
          <w:ilvl w:val="0"/>
          <w:numId w:val="33"/>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précise les conditions d’une éventuelle gratification, d’avantages en nature, de remboursement de frais dont peut bénéficier l’étudiant; </w:t>
      </w:r>
    </w:p>
    <w:p w14:paraId="74DCC785" w14:textId="77777777" w:rsidR="00EA029E" w:rsidRPr="00FC4828" w:rsidRDefault="00EA029E" w:rsidP="00C815C2">
      <w:pPr>
        <w:numPr>
          <w:ilvl w:val="0"/>
          <w:numId w:val="33"/>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impose la tenue, par l’étudiant, d’un cahier de stage, visé par l’encadrant professionnel et l’encadrant universitaire pour le suivi des activités de stage ou de formation.</w:t>
      </w:r>
    </w:p>
    <w:p w14:paraId="54DF3B9E" w14:textId="77777777" w:rsidR="00EA029E" w:rsidRDefault="00EA029E" w:rsidP="00EA029E">
      <w:pPr>
        <w:autoSpaceDE w:val="0"/>
        <w:spacing w:after="0" w:line="240" w:lineRule="auto"/>
        <w:jc w:val="both"/>
        <w:rPr>
          <w:rFonts w:ascii="Calibri" w:eastAsia="Wingdings" w:hAnsi="Calibri" w:cs="Calibri"/>
        </w:rPr>
      </w:pPr>
    </w:p>
    <w:p w14:paraId="12FEF172" w14:textId="77777777" w:rsidR="007A3761" w:rsidRDefault="007A3761" w:rsidP="00EA029E">
      <w:pPr>
        <w:autoSpaceDE w:val="0"/>
        <w:spacing w:after="0" w:line="240" w:lineRule="auto"/>
        <w:jc w:val="both"/>
        <w:rPr>
          <w:rFonts w:ascii="Calibri" w:eastAsia="Wingdings" w:hAnsi="Calibri" w:cs="Calibri"/>
        </w:rPr>
      </w:pPr>
    </w:p>
    <w:p w14:paraId="59815C1C" w14:textId="77777777" w:rsidR="007A3761" w:rsidRPr="00FC4828" w:rsidRDefault="007A3761" w:rsidP="00EA029E">
      <w:pPr>
        <w:autoSpaceDE w:val="0"/>
        <w:spacing w:after="0" w:line="240" w:lineRule="auto"/>
        <w:jc w:val="both"/>
        <w:rPr>
          <w:rFonts w:ascii="Calibri" w:eastAsia="Wingdings" w:hAnsi="Calibri" w:cs="Calibri"/>
        </w:rPr>
      </w:pPr>
    </w:p>
    <w:p w14:paraId="52B772C4" w14:textId="77777777" w:rsidR="00EA029E" w:rsidRPr="007A3761" w:rsidRDefault="007A3761" w:rsidP="007A3761">
      <w:pPr>
        <w:shd w:val="clear" w:color="auto" w:fill="CCFF99"/>
        <w:autoSpaceDE w:val="0"/>
        <w:spacing w:after="0" w:line="240" w:lineRule="auto"/>
        <w:jc w:val="both"/>
        <w:rPr>
          <w:rFonts w:ascii="Calibri" w:eastAsia="Times New Roman" w:hAnsi="Calibri" w:cs="Calibri"/>
          <w:sz w:val="28"/>
          <w:szCs w:val="28"/>
        </w:rPr>
      </w:pPr>
      <w:r w:rsidRPr="007A3761">
        <w:rPr>
          <w:rFonts w:ascii="Calibri" w:eastAsia="Times New Roman" w:hAnsi="Calibri" w:cs="Calibri"/>
          <w:b/>
          <w:bCs/>
          <w:sz w:val="28"/>
          <w:szCs w:val="28"/>
        </w:rPr>
        <w:lastRenderedPageBreak/>
        <w:t>2</w:t>
      </w:r>
      <w:r w:rsidR="00EA029E" w:rsidRPr="007A3761">
        <w:rPr>
          <w:rFonts w:ascii="Calibri" w:eastAsia="Times New Roman" w:hAnsi="Calibri" w:cs="Calibri"/>
          <w:b/>
          <w:bCs/>
          <w:sz w:val="28"/>
          <w:szCs w:val="28"/>
        </w:rPr>
        <w:t xml:space="preserve">. Le suivi des activités pratiques </w:t>
      </w:r>
    </w:p>
    <w:p w14:paraId="62BAA5D0" w14:textId="77777777" w:rsidR="007A3761" w:rsidRDefault="007A3761" w:rsidP="007A3761">
      <w:pPr>
        <w:shd w:val="clear" w:color="auto" w:fill="FFFFFF" w:themeFill="background1"/>
        <w:autoSpaceDE w:val="0"/>
        <w:spacing w:after="0" w:line="240" w:lineRule="auto"/>
        <w:ind w:left="851" w:hanging="567"/>
        <w:jc w:val="both"/>
        <w:rPr>
          <w:rFonts w:ascii="Calibri" w:eastAsia="Times New Roman" w:hAnsi="Calibri" w:cs="Calibri"/>
          <w:b/>
          <w:bCs/>
          <w:sz w:val="24"/>
          <w:szCs w:val="24"/>
        </w:rPr>
      </w:pPr>
    </w:p>
    <w:p w14:paraId="2D7809E2" w14:textId="77777777" w:rsidR="00EA029E" w:rsidRPr="007A3761" w:rsidRDefault="007A3761" w:rsidP="007A3761">
      <w:pPr>
        <w:shd w:val="clear" w:color="auto" w:fill="FFFF99"/>
        <w:autoSpaceDE w:val="0"/>
        <w:spacing w:after="0" w:line="240" w:lineRule="auto"/>
        <w:ind w:left="851" w:hanging="567"/>
        <w:jc w:val="both"/>
        <w:rPr>
          <w:rFonts w:ascii="Calibri" w:eastAsia="Times New Roman" w:hAnsi="Calibri" w:cs="Calibri"/>
          <w:b/>
          <w:bCs/>
          <w:sz w:val="24"/>
          <w:szCs w:val="24"/>
        </w:rPr>
      </w:pPr>
      <w:r>
        <w:rPr>
          <w:rFonts w:ascii="Calibri" w:eastAsia="Times New Roman" w:hAnsi="Calibri" w:cs="Calibri"/>
          <w:b/>
          <w:bCs/>
          <w:sz w:val="24"/>
          <w:szCs w:val="24"/>
        </w:rPr>
        <w:t>2</w:t>
      </w:r>
      <w:r w:rsidR="00EA029E" w:rsidRPr="007A3761">
        <w:rPr>
          <w:rFonts w:ascii="Calibri" w:eastAsia="Times New Roman" w:hAnsi="Calibri" w:cs="Calibri"/>
          <w:b/>
          <w:bCs/>
          <w:sz w:val="24"/>
          <w:szCs w:val="24"/>
        </w:rPr>
        <w:t>.1. Activités pratiques sans stage ou formation par alternance</w:t>
      </w:r>
    </w:p>
    <w:p w14:paraId="711FFD76" w14:textId="77777777" w:rsidR="00EA029E" w:rsidRPr="00FC4828" w:rsidRDefault="00EA029E" w:rsidP="007A3761">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 xml:space="preserve">Si les activités pratiques ne comprennent pas de stages ou de formations externes, les </w:t>
      </w:r>
      <w:r w:rsidRPr="007A3761">
        <w:rPr>
          <w:rFonts w:ascii="Calibri" w:eastAsia="Times New Roman" w:hAnsi="Calibri" w:cs="Calibri"/>
          <w:b/>
          <w:bCs/>
        </w:rPr>
        <w:t>programmes de formation sur place</w:t>
      </w:r>
      <w:r w:rsidRPr="00FC4828">
        <w:rPr>
          <w:rFonts w:ascii="Calibri" w:eastAsia="Times New Roman" w:hAnsi="Calibri" w:cs="Calibri"/>
        </w:rPr>
        <w:t xml:space="preserve"> (TP, formation pédagogiques…) ou des sorties/visites sont à la </w:t>
      </w:r>
      <w:r w:rsidRPr="007A3761">
        <w:rPr>
          <w:rFonts w:ascii="Calibri" w:eastAsia="Times New Roman" w:hAnsi="Calibri" w:cs="Calibri"/>
          <w:b/>
          <w:bCs/>
        </w:rPr>
        <w:t>charge de l’enseignant responsable</w:t>
      </w:r>
      <w:r w:rsidRPr="00FC4828">
        <w:rPr>
          <w:rFonts w:ascii="Calibri" w:eastAsia="Times New Roman" w:hAnsi="Calibri" w:cs="Calibri"/>
        </w:rPr>
        <w:t xml:space="preserve"> de la formation ou de la sortie. C’est lui qui  assure leur suivi.</w:t>
      </w:r>
    </w:p>
    <w:p w14:paraId="734B9A51" w14:textId="77777777" w:rsidR="00EA029E" w:rsidRPr="00FC4828" w:rsidRDefault="00EA029E" w:rsidP="00EA029E">
      <w:pPr>
        <w:autoSpaceDE w:val="0"/>
        <w:spacing w:after="0" w:line="240" w:lineRule="auto"/>
        <w:jc w:val="both"/>
        <w:rPr>
          <w:rFonts w:ascii="Calibri" w:eastAsia="Times New Roman" w:hAnsi="Calibri" w:cs="Calibri"/>
        </w:rPr>
      </w:pPr>
    </w:p>
    <w:p w14:paraId="366BF868" w14:textId="77777777" w:rsidR="00EA029E" w:rsidRPr="007A3761" w:rsidRDefault="007A3761" w:rsidP="007A3761">
      <w:pPr>
        <w:shd w:val="clear" w:color="auto" w:fill="FFFF99"/>
        <w:autoSpaceDE w:val="0"/>
        <w:spacing w:after="0" w:line="240" w:lineRule="auto"/>
        <w:ind w:left="284"/>
        <w:jc w:val="both"/>
        <w:rPr>
          <w:rFonts w:ascii="Calibri" w:eastAsia="Times New Roman" w:hAnsi="Calibri" w:cs="Calibri"/>
          <w:b/>
          <w:bCs/>
          <w:sz w:val="24"/>
          <w:szCs w:val="24"/>
        </w:rPr>
      </w:pPr>
      <w:r>
        <w:rPr>
          <w:rFonts w:ascii="Calibri" w:eastAsia="Times New Roman" w:hAnsi="Calibri" w:cs="Calibri"/>
          <w:b/>
          <w:bCs/>
          <w:sz w:val="24"/>
          <w:szCs w:val="24"/>
        </w:rPr>
        <w:t>2</w:t>
      </w:r>
      <w:r w:rsidR="00EA029E" w:rsidRPr="007A3761">
        <w:rPr>
          <w:rFonts w:ascii="Calibri" w:eastAsia="Times New Roman" w:hAnsi="Calibri" w:cs="Calibri"/>
          <w:b/>
          <w:bCs/>
          <w:sz w:val="24"/>
          <w:szCs w:val="24"/>
        </w:rPr>
        <w:t>.2. Activités pratiques incluant stage/formation en alternance</w:t>
      </w:r>
    </w:p>
    <w:p w14:paraId="672585AC" w14:textId="77777777" w:rsidR="00EA029E" w:rsidRPr="00FC4828" w:rsidRDefault="00EA029E" w:rsidP="007A3761">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Les activités internes sont assurées comme précédemment mentionné.</w:t>
      </w:r>
    </w:p>
    <w:p w14:paraId="2585F3CC" w14:textId="77777777" w:rsidR="00EA029E" w:rsidRPr="00FC4828" w:rsidRDefault="00EA029E" w:rsidP="007A3761">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 xml:space="preserve">Tout stage fait l’objet d’un encadrement dont la responsabilité incombe aux encadrants </w:t>
      </w:r>
      <w:r w:rsidRPr="00FC4828">
        <w:rPr>
          <w:rFonts w:ascii="Calibri" w:eastAsia="Times New Roman" w:hAnsi="Calibri" w:cs="Calibri"/>
          <w:b/>
          <w:bCs/>
        </w:rPr>
        <w:t>académiques</w:t>
      </w:r>
      <w:r w:rsidRPr="00FC4828">
        <w:rPr>
          <w:rFonts w:ascii="Calibri" w:eastAsia="Times New Roman" w:hAnsi="Calibri" w:cs="Calibri"/>
        </w:rPr>
        <w:t xml:space="preserve"> et </w:t>
      </w:r>
      <w:r w:rsidRPr="00FC4828">
        <w:rPr>
          <w:rFonts w:ascii="Calibri" w:eastAsia="Times New Roman" w:hAnsi="Calibri" w:cs="Calibri"/>
          <w:b/>
          <w:bCs/>
        </w:rPr>
        <w:t>professionnels</w:t>
      </w:r>
      <w:r w:rsidRPr="00FC4828">
        <w:rPr>
          <w:rFonts w:ascii="Calibri" w:eastAsia="Times New Roman" w:hAnsi="Calibri" w:cs="Calibri"/>
        </w:rPr>
        <w:t xml:space="preserve">. Ceux-ci travaillent en collaboration pour soutenir méthodologiquement l’étudiant dans l’accomplissement de son stage ou de sa formation par alternance. Ils ont une obligation de </w:t>
      </w:r>
      <w:r w:rsidRPr="007A3761">
        <w:rPr>
          <w:rFonts w:ascii="Calibri" w:eastAsia="Times New Roman" w:hAnsi="Calibri" w:cs="Calibri"/>
          <w:b/>
          <w:bCs/>
        </w:rPr>
        <w:t>disponibilité</w:t>
      </w:r>
      <w:r w:rsidRPr="00FC4828">
        <w:rPr>
          <w:rFonts w:ascii="Calibri" w:eastAsia="Times New Roman" w:hAnsi="Calibri" w:cs="Calibri"/>
        </w:rPr>
        <w:t>.</w:t>
      </w:r>
    </w:p>
    <w:p w14:paraId="1EE6AA8F" w14:textId="77777777" w:rsidR="00EA029E" w:rsidRPr="00FC4828" w:rsidRDefault="00EA029E" w:rsidP="007A3761">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b/>
          <w:bCs/>
        </w:rPr>
        <w:t>L’échange mutuel et continu d’information</w:t>
      </w:r>
      <w:r w:rsidRPr="00FC4828">
        <w:rPr>
          <w:rFonts w:ascii="Calibri" w:eastAsia="Times New Roman" w:hAnsi="Calibri" w:cs="Calibri"/>
        </w:rPr>
        <w:t xml:space="preserve"> est un principe fondamental pour instaurer une confiance réciproque et engager une responsabilité partagée dans l’encadrement de l’étudiant. Cet échange doit attirer l’attention sur les changements, les difficultés éventuelles et les événements qui peuvent perturber le déroulement de stage ; de même, il permet de s’informer sur l’état d’avancement du stage. </w:t>
      </w:r>
    </w:p>
    <w:p w14:paraId="1229F470" w14:textId="77777777" w:rsidR="00EA029E" w:rsidRPr="00FC4828" w:rsidRDefault="00EA029E" w:rsidP="007A3761">
      <w:pPr>
        <w:shd w:val="clear" w:color="auto" w:fill="FDE9D9" w:themeFill="accent6" w:themeFillTint="33"/>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L’encadrant universitaire assure les tâches suivantes :</w:t>
      </w:r>
    </w:p>
    <w:p w14:paraId="6E9320E9" w14:textId="77777777" w:rsidR="00EA029E" w:rsidRPr="00FC4828" w:rsidRDefault="00EA029E" w:rsidP="00C815C2">
      <w:pPr>
        <w:numPr>
          <w:ilvl w:val="0"/>
          <w:numId w:val="34"/>
        </w:numPr>
        <w:suppressAutoHyphens/>
        <w:autoSpaceDE w:val="0"/>
        <w:spacing w:after="0" w:line="240" w:lineRule="auto"/>
        <w:ind w:left="142" w:hanging="142"/>
        <w:jc w:val="both"/>
        <w:rPr>
          <w:rFonts w:ascii="Calibri" w:eastAsia="Times New Roman" w:hAnsi="Calibri" w:cs="Calibri"/>
        </w:rPr>
      </w:pPr>
      <w:r w:rsidRPr="00FC4828">
        <w:rPr>
          <w:rFonts w:ascii="Calibri" w:eastAsia="Times New Roman" w:hAnsi="Calibri" w:cs="Calibri"/>
        </w:rPr>
        <w:t xml:space="preserve">Il </w:t>
      </w:r>
      <w:r w:rsidRPr="00FC4828">
        <w:rPr>
          <w:rFonts w:ascii="Calibri" w:eastAsia="Times New Roman" w:hAnsi="Calibri" w:cs="Calibri"/>
          <w:b/>
          <w:bCs/>
        </w:rPr>
        <w:t>s’assure de la conformité du contenu</w:t>
      </w:r>
      <w:r w:rsidRPr="00FC4828">
        <w:rPr>
          <w:rFonts w:ascii="Calibri" w:eastAsia="Times New Roman" w:hAnsi="Calibri" w:cs="Calibri"/>
        </w:rPr>
        <w:t xml:space="preserve"> du stage avec la </w:t>
      </w:r>
      <w:r w:rsidRPr="00FC4828">
        <w:rPr>
          <w:rFonts w:ascii="Calibri" w:eastAsia="Times New Roman" w:hAnsi="Calibri" w:cs="Calibri"/>
          <w:b/>
          <w:bCs/>
        </w:rPr>
        <w:t>finalité du cursus</w:t>
      </w:r>
      <w:r w:rsidRPr="00FC4828">
        <w:rPr>
          <w:rFonts w:ascii="Calibri" w:eastAsia="Times New Roman" w:hAnsi="Calibri" w:cs="Calibri"/>
        </w:rPr>
        <w:t xml:space="preserve"> de formation ; </w:t>
      </w:r>
    </w:p>
    <w:p w14:paraId="1D627BA4" w14:textId="77777777" w:rsidR="00EA029E" w:rsidRPr="00FC4828" w:rsidRDefault="00EA029E" w:rsidP="00C815C2">
      <w:pPr>
        <w:numPr>
          <w:ilvl w:val="0"/>
          <w:numId w:val="34"/>
        </w:numPr>
        <w:suppressAutoHyphens/>
        <w:autoSpaceDE w:val="0"/>
        <w:spacing w:after="0" w:line="240" w:lineRule="auto"/>
        <w:ind w:left="142" w:hanging="142"/>
        <w:jc w:val="both"/>
        <w:rPr>
          <w:rFonts w:ascii="Calibri" w:eastAsia="Times New Roman" w:hAnsi="Calibri" w:cs="Calibri"/>
        </w:rPr>
      </w:pPr>
      <w:r w:rsidRPr="00FC4828">
        <w:rPr>
          <w:rFonts w:ascii="Calibri" w:eastAsia="Times New Roman" w:hAnsi="Calibri" w:cs="Calibri"/>
        </w:rPr>
        <w:t xml:space="preserve">Il assure le </w:t>
      </w:r>
      <w:r w:rsidRPr="00FC4828">
        <w:rPr>
          <w:rFonts w:ascii="Calibri" w:eastAsia="Times New Roman" w:hAnsi="Calibri" w:cs="Calibri"/>
          <w:b/>
          <w:bCs/>
        </w:rPr>
        <w:t xml:space="preserve">suivi </w:t>
      </w:r>
      <w:r w:rsidRPr="00FC4828">
        <w:rPr>
          <w:rFonts w:ascii="Calibri" w:eastAsia="Times New Roman" w:hAnsi="Calibri" w:cs="Calibri"/>
        </w:rPr>
        <w:t>et apporte son</w:t>
      </w:r>
      <w:r w:rsidRPr="00FC4828">
        <w:rPr>
          <w:rFonts w:ascii="Calibri" w:eastAsia="Times New Roman" w:hAnsi="Calibri" w:cs="Calibri"/>
          <w:b/>
          <w:bCs/>
        </w:rPr>
        <w:t xml:space="preserve"> soutien pédagogique</w:t>
      </w:r>
      <w:r w:rsidRPr="00FC4828">
        <w:rPr>
          <w:rFonts w:ascii="Calibri" w:eastAsia="Times New Roman" w:hAnsi="Calibri" w:cs="Calibri"/>
        </w:rPr>
        <w:t xml:space="preserve"> aidant à la mise en forme du </w:t>
      </w:r>
      <w:r w:rsidRPr="00FC4828">
        <w:rPr>
          <w:rFonts w:ascii="Calibri" w:eastAsia="Times New Roman" w:hAnsi="Calibri" w:cs="Calibri"/>
          <w:b/>
          <w:bCs/>
        </w:rPr>
        <w:t>rapport de stage </w:t>
      </w:r>
      <w:r w:rsidRPr="00FC4828">
        <w:rPr>
          <w:rFonts w:ascii="Calibri" w:eastAsia="Times New Roman" w:hAnsi="Calibri" w:cs="Calibri"/>
        </w:rPr>
        <w:t xml:space="preserve">et à la préparation de la </w:t>
      </w:r>
      <w:r w:rsidRPr="00FC4828">
        <w:rPr>
          <w:rFonts w:ascii="Calibri" w:eastAsia="Times New Roman" w:hAnsi="Calibri" w:cs="Calibri"/>
          <w:b/>
          <w:bCs/>
        </w:rPr>
        <w:t>présentation orale</w:t>
      </w:r>
      <w:r w:rsidRPr="00FC4828">
        <w:rPr>
          <w:rFonts w:ascii="Calibri" w:eastAsia="Times New Roman" w:hAnsi="Calibri" w:cs="Calibri"/>
        </w:rPr>
        <w:t xml:space="preserve"> de ce rapport; </w:t>
      </w:r>
    </w:p>
    <w:p w14:paraId="662DF2C1" w14:textId="77777777" w:rsidR="00EA029E" w:rsidRPr="00FC4828" w:rsidRDefault="00EA029E" w:rsidP="00C815C2">
      <w:pPr>
        <w:numPr>
          <w:ilvl w:val="0"/>
          <w:numId w:val="34"/>
        </w:numPr>
        <w:suppressAutoHyphens/>
        <w:autoSpaceDE w:val="0"/>
        <w:spacing w:after="0" w:line="240" w:lineRule="auto"/>
        <w:ind w:left="142" w:hanging="142"/>
        <w:jc w:val="both"/>
        <w:rPr>
          <w:rFonts w:ascii="Calibri" w:eastAsia="Times New Roman" w:hAnsi="Calibri" w:cs="Calibri"/>
        </w:rPr>
      </w:pPr>
      <w:r w:rsidRPr="00FC4828">
        <w:rPr>
          <w:rFonts w:ascii="Calibri" w:eastAsia="Times New Roman" w:hAnsi="Calibri" w:cs="Calibri"/>
        </w:rPr>
        <w:t xml:space="preserve">Il </w:t>
      </w:r>
      <w:r w:rsidRPr="00FC4828">
        <w:rPr>
          <w:rFonts w:ascii="Calibri" w:eastAsia="Times New Roman" w:hAnsi="Calibri" w:cs="Calibri"/>
          <w:b/>
          <w:bCs/>
        </w:rPr>
        <w:t xml:space="preserve">aide </w:t>
      </w:r>
      <w:r w:rsidRPr="00FC4828">
        <w:rPr>
          <w:rFonts w:ascii="Calibri" w:eastAsia="Times New Roman" w:hAnsi="Calibri" w:cs="Calibri"/>
        </w:rPr>
        <w:t>l’étudiant à</w:t>
      </w:r>
      <w:r w:rsidRPr="00FC4828">
        <w:rPr>
          <w:rFonts w:ascii="Calibri" w:eastAsia="Times New Roman" w:hAnsi="Calibri" w:cs="Calibri"/>
          <w:b/>
          <w:bCs/>
        </w:rPr>
        <w:t xml:space="preserve"> remédier aux difficultés</w:t>
      </w:r>
      <w:r w:rsidRPr="00FC4828">
        <w:rPr>
          <w:rFonts w:ascii="Calibri" w:eastAsia="Times New Roman" w:hAnsi="Calibri" w:cs="Calibri"/>
        </w:rPr>
        <w:t xml:space="preserve"> rencontrées et à mener à bien son stage dans la structure d’accueil ;</w:t>
      </w:r>
    </w:p>
    <w:p w14:paraId="0BC6CE74" w14:textId="77777777" w:rsidR="00EA029E" w:rsidRPr="00FC4828" w:rsidRDefault="00EA029E" w:rsidP="00C815C2">
      <w:pPr>
        <w:numPr>
          <w:ilvl w:val="0"/>
          <w:numId w:val="34"/>
        </w:numPr>
        <w:suppressAutoHyphens/>
        <w:autoSpaceDE w:val="0"/>
        <w:spacing w:after="0" w:line="240" w:lineRule="auto"/>
        <w:ind w:left="142" w:hanging="142"/>
        <w:jc w:val="both"/>
        <w:rPr>
          <w:rFonts w:ascii="Calibri" w:eastAsia="Times New Roman" w:hAnsi="Calibri" w:cs="Calibri"/>
        </w:rPr>
      </w:pPr>
      <w:r w:rsidRPr="00FC4828">
        <w:rPr>
          <w:rFonts w:ascii="Calibri" w:eastAsia="Times New Roman" w:hAnsi="Calibri" w:cs="Calibri"/>
        </w:rPr>
        <w:t xml:space="preserve">Il évalue la </w:t>
      </w:r>
      <w:r w:rsidRPr="00FC4828">
        <w:rPr>
          <w:rFonts w:ascii="Calibri" w:eastAsia="Times New Roman" w:hAnsi="Calibri" w:cs="Calibri"/>
          <w:b/>
          <w:bCs/>
        </w:rPr>
        <w:t>capacité</w:t>
      </w:r>
      <w:r w:rsidRPr="00FC4828">
        <w:rPr>
          <w:rFonts w:ascii="Calibri" w:eastAsia="Times New Roman" w:hAnsi="Calibri" w:cs="Calibri"/>
        </w:rPr>
        <w:t xml:space="preserve"> de l’étudiant </w:t>
      </w:r>
      <w:r w:rsidRPr="00FC4828">
        <w:rPr>
          <w:rFonts w:ascii="Calibri" w:eastAsia="Times New Roman" w:hAnsi="Calibri" w:cs="Calibri"/>
          <w:b/>
          <w:bCs/>
        </w:rPr>
        <w:t>à mobiliser les acquis</w:t>
      </w:r>
      <w:r w:rsidRPr="00FC4828">
        <w:rPr>
          <w:rFonts w:ascii="Calibri" w:eastAsia="Times New Roman" w:hAnsi="Calibri" w:cs="Calibri"/>
        </w:rPr>
        <w:t xml:space="preserve"> de sa formation pour atteindre les objectifs assignés au stage ou à la formation par alternance. </w:t>
      </w:r>
    </w:p>
    <w:p w14:paraId="64EAE0AD" w14:textId="77777777" w:rsidR="00EA029E" w:rsidRPr="00FC4828" w:rsidRDefault="00EA029E" w:rsidP="00C815C2">
      <w:pPr>
        <w:numPr>
          <w:ilvl w:val="0"/>
          <w:numId w:val="34"/>
        </w:numPr>
        <w:suppressAutoHyphens/>
        <w:autoSpaceDE w:val="0"/>
        <w:spacing w:after="0" w:line="240" w:lineRule="auto"/>
        <w:ind w:left="142" w:hanging="142"/>
        <w:jc w:val="both"/>
        <w:rPr>
          <w:rFonts w:ascii="Calibri" w:eastAsia="Times New Roman" w:hAnsi="Calibri" w:cs="Calibri"/>
        </w:rPr>
      </w:pPr>
      <w:r w:rsidRPr="00FC4828">
        <w:rPr>
          <w:rFonts w:ascii="Calibri" w:eastAsia="Times New Roman" w:hAnsi="Calibri" w:cs="Calibri"/>
        </w:rPr>
        <w:t xml:space="preserve">De même, il vérifie </w:t>
      </w:r>
      <w:r w:rsidRPr="00FC4828">
        <w:rPr>
          <w:rFonts w:ascii="Calibri" w:eastAsia="Times New Roman" w:hAnsi="Calibri" w:cs="Calibri"/>
          <w:b/>
          <w:bCs/>
        </w:rPr>
        <w:t>la rigueur, la justesse et l’actualisation des connaissances</w:t>
      </w:r>
      <w:r w:rsidRPr="00FC4828">
        <w:rPr>
          <w:rFonts w:ascii="Calibri" w:eastAsia="Times New Roman" w:hAnsi="Calibri" w:cs="Calibri"/>
        </w:rPr>
        <w:t xml:space="preserve"> de l’étudiant.</w:t>
      </w:r>
    </w:p>
    <w:p w14:paraId="21BA30F4" w14:textId="77777777" w:rsidR="007A3761" w:rsidRDefault="007A3761" w:rsidP="007A3761">
      <w:pPr>
        <w:autoSpaceDE w:val="0"/>
        <w:spacing w:after="0" w:line="240" w:lineRule="auto"/>
        <w:ind w:firstLine="284"/>
        <w:jc w:val="both"/>
        <w:rPr>
          <w:rFonts w:ascii="Calibri" w:eastAsia="Times New Roman" w:hAnsi="Calibri" w:cs="Calibri"/>
        </w:rPr>
      </w:pPr>
    </w:p>
    <w:p w14:paraId="7EF4CDE3" w14:textId="77777777" w:rsidR="00EA029E" w:rsidRPr="00FC4828" w:rsidRDefault="00EA029E" w:rsidP="007A3761">
      <w:pPr>
        <w:shd w:val="clear" w:color="auto" w:fill="FDE9D9" w:themeFill="accent6" w:themeFillTint="33"/>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L’encadrant professionnel participe dans l’accompagnement et l’évaluation de l’étudiant par :</w:t>
      </w:r>
    </w:p>
    <w:p w14:paraId="108B8816" w14:textId="77777777" w:rsidR="00EA029E" w:rsidRPr="00FC4828" w:rsidRDefault="00EA029E" w:rsidP="00C815C2">
      <w:pPr>
        <w:numPr>
          <w:ilvl w:val="0"/>
          <w:numId w:val="35"/>
        </w:numPr>
        <w:suppressAutoHyphens/>
        <w:autoSpaceDE w:val="0"/>
        <w:spacing w:after="0" w:line="240" w:lineRule="auto"/>
        <w:ind w:left="142" w:hanging="142"/>
        <w:jc w:val="both"/>
        <w:rPr>
          <w:rFonts w:ascii="Calibri" w:eastAsia="Times New Roman" w:hAnsi="Calibri" w:cs="Calibri"/>
        </w:rPr>
      </w:pPr>
      <w:r w:rsidRPr="00FC4828">
        <w:rPr>
          <w:rFonts w:ascii="Calibri" w:eastAsia="Times New Roman" w:hAnsi="Calibri" w:cs="Calibri"/>
        </w:rPr>
        <w:t xml:space="preserve">Sa veille à </w:t>
      </w:r>
      <w:r w:rsidRPr="00FC4828">
        <w:rPr>
          <w:rFonts w:ascii="Calibri" w:eastAsia="Times New Roman" w:hAnsi="Calibri" w:cs="Calibri"/>
          <w:b/>
          <w:bCs/>
        </w:rPr>
        <w:t>l’intégration</w:t>
      </w:r>
      <w:r w:rsidRPr="00FC4828">
        <w:rPr>
          <w:rFonts w:ascii="Calibri" w:eastAsia="Times New Roman" w:hAnsi="Calibri" w:cs="Calibri"/>
        </w:rPr>
        <w:t xml:space="preserve"> de l’étudiant dans la </w:t>
      </w:r>
      <w:r w:rsidRPr="00FC4828">
        <w:rPr>
          <w:rFonts w:ascii="Calibri" w:eastAsia="Times New Roman" w:hAnsi="Calibri" w:cs="Calibri"/>
          <w:b/>
          <w:bCs/>
        </w:rPr>
        <w:t>structure d’accueil</w:t>
      </w:r>
      <w:r w:rsidRPr="00FC4828">
        <w:rPr>
          <w:rFonts w:ascii="Calibri" w:eastAsia="Times New Roman" w:hAnsi="Calibri" w:cs="Calibri"/>
        </w:rPr>
        <w:t xml:space="preserve">, et à la </w:t>
      </w:r>
      <w:r w:rsidRPr="00FC4828">
        <w:rPr>
          <w:rFonts w:ascii="Calibri" w:eastAsia="Times New Roman" w:hAnsi="Calibri" w:cs="Calibri"/>
          <w:b/>
          <w:bCs/>
        </w:rPr>
        <w:t>conformité</w:t>
      </w:r>
      <w:r w:rsidRPr="00FC4828">
        <w:rPr>
          <w:rFonts w:ascii="Calibri" w:eastAsia="Times New Roman" w:hAnsi="Calibri" w:cs="Calibri"/>
        </w:rPr>
        <w:t xml:space="preserve"> des tâches qui lui sont confiées avec les attendus de la formation suivie. </w:t>
      </w:r>
    </w:p>
    <w:p w14:paraId="53F068F7" w14:textId="77777777" w:rsidR="00EA029E" w:rsidRPr="00FC4828" w:rsidRDefault="00EA029E" w:rsidP="00C815C2">
      <w:pPr>
        <w:numPr>
          <w:ilvl w:val="0"/>
          <w:numId w:val="35"/>
        </w:numPr>
        <w:suppressAutoHyphens/>
        <w:autoSpaceDE w:val="0"/>
        <w:spacing w:after="0" w:line="240" w:lineRule="auto"/>
        <w:ind w:left="142" w:hanging="142"/>
        <w:jc w:val="both"/>
        <w:rPr>
          <w:rFonts w:ascii="Calibri" w:eastAsia="Times New Roman" w:hAnsi="Calibri" w:cs="Calibri"/>
        </w:rPr>
      </w:pPr>
      <w:r w:rsidRPr="00FC4828">
        <w:rPr>
          <w:rFonts w:ascii="Calibri" w:eastAsia="Times New Roman" w:hAnsi="Calibri" w:cs="Calibri"/>
        </w:rPr>
        <w:t xml:space="preserve">La détection des </w:t>
      </w:r>
      <w:r w:rsidRPr="00FC4828">
        <w:rPr>
          <w:rFonts w:ascii="Calibri" w:eastAsia="Times New Roman" w:hAnsi="Calibri" w:cs="Calibri"/>
          <w:b/>
          <w:bCs/>
        </w:rPr>
        <w:t>difficultés</w:t>
      </w:r>
      <w:r w:rsidRPr="00FC4828">
        <w:rPr>
          <w:rFonts w:ascii="Calibri" w:eastAsia="Times New Roman" w:hAnsi="Calibri" w:cs="Calibri"/>
        </w:rPr>
        <w:t xml:space="preserve"> dans la réalisation des tâches et la </w:t>
      </w:r>
      <w:r w:rsidRPr="00FC4828">
        <w:rPr>
          <w:rFonts w:ascii="Calibri" w:eastAsia="Times New Roman" w:hAnsi="Calibri" w:cs="Calibri"/>
          <w:b/>
          <w:bCs/>
        </w:rPr>
        <w:t>recherche de remèdes</w:t>
      </w:r>
      <w:r w:rsidRPr="00FC4828">
        <w:rPr>
          <w:rFonts w:ascii="Calibri" w:eastAsia="Times New Roman" w:hAnsi="Calibri" w:cs="Calibri"/>
        </w:rPr>
        <w:t xml:space="preserve"> en guidant l’étudiant. </w:t>
      </w:r>
    </w:p>
    <w:p w14:paraId="48F7B5AE" w14:textId="77777777" w:rsidR="00EA029E" w:rsidRPr="00FC4828" w:rsidRDefault="00EA029E" w:rsidP="00C815C2">
      <w:pPr>
        <w:numPr>
          <w:ilvl w:val="0"/>
          <w:numId w:val="35"/>
        </w:numPr>
        <w:suppressAutoHyphens/>
        <w:autoSpaceDE w:val="0"/>
        <w:spacing w:after="0" w:line="240" w:lineRule="auto"/>
        <w:ind w:left="142" w:hanging="142"/>
        <w:jc w:val="both"/>
        <w:rPr>
          <w:rFonts w:ascii="Calibri" w:eastAsia="Times New Roman" w:hAnsi="Calibri" w:cs="Calibri"/>
        </w:rPr>
      </w:pPr>
      <w:r w:rsidRPr="00FC4828">
        <w:rPr>
          <w:rFonts w:ascii="Calibri" w:eastAsia="Times New Roman" w:hAnsi="Calibri" w:cs="Calibri"/>
          <w:b/>
          <w:bCs/>
        </w:rPr>
        <w:t>Sa disponibilité pour guider</w:t>
      </w:r>
      <w:r w:rsidRPr="00FC4828">
        <w:rPr>
          <w:rFonts w:ascii="Calibri" w:eastAsia="Times New Roman" w:hAnsi="Calibri" w:cs="Calibri"/>
        </w:rPr>
        <w:t xml:space="preserve"> l’étudiant dans la réalisation de son stage et pour vérifier le </w:t>
      </w:r>
      <w:r w:rsidRPr="00FC4828">
        <w:rPr>
          <w:rFonts w:ascii="Calibri" w:eastAsia="Times New Roman" w:hAnsi="Calibri" w:cs="Calibri"/>
          <w:b/>
          <w:bCs/>
        </w:rPr>
        <w:t>degré d’assimilation</w:t>
      </w:r>
      <w:r w:rsidRPr="00FC4828">
        <w:rPr>
          <w:rFonts w:ascii="Calibri" w:eastAsia="Times New Roman" w:hAnsi="Calibri" w:cs="Calibri"/>
        </w:rPr>
        <w:t xml:space="preserve"> des pratiques professionnelles attendues. </w:t>
      </w:r>
    </w:p>
    <w:p w14:paraId="6201A7E7" w14:textId="77777777" w:rsidR="00EA029E" w:rsidRPr="00FC4828" w:rsidRDefault="00EA029E" w:rsidP="00C815C2">
      <w:pPr>
        <w:numPr>
          <w:ilvl w:val="0"/>
          <w:numId w:val="35"/>
        </w:numPr>
        <w:suppressAutoHyphens/>
        <w:autoSpaceDE w:val="0"/>
        <w:spacing w:after="0" w:line="240" w:lineRule="auto"/>
        <w:ind w:left="142" w:hanging="142"/>
        <w:jc w:val="both"/>
        <w:rPr>
          <w:rFonts w:ascii="Calibri" w:eastAsia="Times New Roman" w:hAnsi="Calibri" w:cs="Calibri"/>
        </w:rPr>
      </w:pPr>
      <w:r w:rsidRPr="00FC4828">
        <w:rPr>
          <w:rFonts w:ascii="Calibri" w:eastAsia="Times New Roman" w:hAnsi="Calibri" w:cs="Calibri"/>
        </w:rPr>
        <w:t xml:space="preserve">Le </w:t>
      </w:r>
      <w:r w:rsidRPr="00FC4828">
        <w:rPr>
          <w:rFonts w:ascii="Calibri" w:eastAsia="Times New Roman" w:hAnsi="Calibri" w:cs="Calibri"/>
          <w:b/>
          <w:bCs/>
        </w:rPr>
        <w:t>suivi</w:t>
      </w:r>
      <w:r w:rsidRPr="00FC4828">
        <w:rPr>
          <w:rFonts w:ascii="Calibri" w:eastAsia="Times New Roman" w:hAnsi="Calibri" w:cs="Calibri"/>
        </w:rPr>
        <w:t xml:space="preserve"> de l’étudiant en remplissant la fiche d’évaluation de stage ou de formation par alternance, qui lui permettront de délivrer une </w:t>
      </w:r>
      <w:r w:rsidRPr="00FC4828">
        <w:rPr>
          <w:rFonts w:ascii="Calibri" w:eastAsia="Times New Roman" w:hAnsi="Calibri" w:cs="Calibri"/>
          <w:b/>
          <w:bCs/>
        </w:rPr>
        <w:t>attestation de validation de stage</w:t>
      </w:r>
      <w:r w:rsidRPr="00FC4828">
        <w:rPr>
          <w:rFonts w:ascii="Calibri" w:eastAsia="Times New Roman" w:hAnsi="Calibri" w:cs="Calibri"/>
        </w:rPr>
        <w:t xml:space="preserve"> ou de formation par alternance, accompagnée  d’une </w:t>
      </w:r>
      <w:r w:rsidRPr="00FC4828">
        <w:rPr>
          <w:rFonts w:ascii="Calibri" w:eastAsia="Times New Roman" w:hAnsi="Calibri" w:cs="Calibri"/>
          <w:b/>
          <w:bCs/>
        </w:rPr>
        <w:t>appréciation de l’expérience</w:t>
      </w:r>
      <w:r w:rsidRPr="00FC4828">
        <w:rPr>
          <w:rFonts w:ascii="Calibri" w:eastAsia="Times New Roman" w:hAnsi="Calibri" w:cs="Calibri"/>
        </w:rPr>
        <w:t xml:space="preserve"> de l’étudiant en situation professionnelle. </w:t>
      </w:r>
    </w:p>
    <w:p w14:paraId="749344FF" w14:textId="77777777" w:rsidR="00EA029E" w:rsidRPr="00FC4828" w:rsidRDefault="00EA029E" w:rsidP="00EA029E">
      <w:pPr>
        <w:autoSpaceDE w:val="0"/>
        <w:spacing w:after="0" w:line="240" w:lineRule="auto"/>
        <w:jc w:val="both"/>
        <w:rPr>
          <w:rFonts w:ascii="Calibri" w:eastAsia="Times New Roman" w:hAnsi="Calibri" w:cs="Calibri"/>
        </w:rPr>
      </w:pPr>
    </w:p>
    <w:p w14:paraId="50CAE30C" w14:textId="77777777" w:rsidR="00EA029E" w:rsidRPr="007A3761" w:rsidRDefault="007A3761" w:rsidP="007A3761">
      <w:pPr>
        <w:shd w:val="clear" w:color="auto" w:fill="CCFF99"/>
        <w:autoSpaceDE w:val="0"/>
        <w:spacing w:after="0" w:line="240" w:lineRule="auto"/>
        <w:jc w:val="both"/>
        <w:rPr>
          <w:rFonts w:ascii="Calibri" w:eastAsia="Times New Roman" w:hAnsi="Calibri" w:cs="Calibri"/>
          <w:sz w:val="28"/>
          <w:szCs w:val="28"/>
        </w:rPr>
      </w:pPr>
      <w:r>
        <w:rPr>
          <w:rFonts w:ascii="Calibri" w:eastAsia="Times New Roman" w:hAnsi="Calibri" w:cs="Calibri"/>
          <w:b/>
          <w:bCs/>
          <w:sz w:val="28"/>
          <w:szCs w:val="28"/>
        </w:rPr>
        <w:t>3</w:t>
      </w:r>
      <w:r w:rsidR="00EA029E" w:rsidRPr="007A3761">
        <w:rPr>
          <w:rFonts w:ascii="Calibri" w:eastAsia="Times New Roman" w:hAnsi="Calibri" w:cs="Calibri"/>
          <w:b/>
          <w:bCs/>
          <w:sz w:val="28"/>
          <w:szCs w:val="28"/>
        </w:rPr>
        <w:t>. L’évaluation des activités pratiques</w:t>
      </w:r>
    </w:p>
    <w:p w14:paraId="1275194E" w14:textId="77777777" w:rsidR="00EA029E" w:rsidRPr="00FC4828" w:rsidRDefault="00EA029E" w:rsidP="007A3761">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 xml:space="preserve">Les modalités d’évaluation des activités pratiques (stage compris) réalisées par l’étudiant sont spécifiées dans l’arrêté du ministre de l’enseignement supérieur et de la recherche scientifique fixant le régime des études et des examens du diplôme visé. Il s’agit d’évaluations en </w:t>
      </w:r>
      <w:r w:rsidRPr="00FC4828">
        <w:rPr>
          <w:rFonts w:ascii="Calibri" w:eastAsia="Times New Roman" w:hAnsi="Calibri" w:cs="Calibri"/>
          <w:b/>
          <w:bCs/>
        </w:rPr>
        <w:t>contrôle continu</w:t>
      </w:r>
      <w:r w:rsidRPr="00FC4828">
        <w:rPr>
          <w:rFonts w:ascii="Calibri" w:eastAsia="Times New Roman" w:hAnsi="Calibri" w:cs="Calibri"/>
        </w:rPr>
        <w:t xml:space="preserve">. </w:t>
      </w:r>
    </w:p>
    <w:p w14:paraId="315885ED" w14:textId="77777777" w:rsidR="00837D19" w:rsidRDefault="00837D19" w:rsidP="00837D19">
      <w:pPr>
        <w:autoSpaceDE w:val="0"/>
        <w:spacing w:after="0" w:line="240" w:lineRule="auto"/>
        <w:ind w:firstLine="284"/>
        <w:jc w:val="both"/>
        <w:rPr>
          <w:rFonts w:ascii="Calibri" w:eastAsia="Times New Roman" w:hAnsi="Calibri" w:cs="Calibri"/>
        </w:rPr>
      </w:pPr>
      <w:r>
        <w:rPr>
          <w:rFonts w:ascii="Calibri" w:eastAsia="Times New Roman" w:hAnsi="Calibri" w:cs="Calibri"/>
        </w:rPr>
        <w:t>Trois</w:t>
      </w:r>
      <w:r w:rsidR="00EA029E" w:rsidRPr="00FC4828">
        <w:rPr>
          <w:rFonts w:ascii="Calibri" w:eastAsia="Times New Roman" w:hAnsi="Calibri" w:cs="Calibri"/>
        </w:rPr>
        <w:t xml:space="preserve"> types d’évaluations </w:t>
      </w:r>
      <w:r>
        <w:rPr>
          <w:rFonts w:ascii="Calibri" w:eastAsia="Times New Roman" w:hAnsi="Calibri" w:cs="Calibri"/>
        </w:rPr>
        <w:t xml:space="preserve">sont exigés </w:t>
      </w:r>
      <w:r w:rsidR="00EA029E" w:rsidRPr="00FC4828">
        <w:rPr>
          <w:rFonts w:ascii="Calibri" w:eastAsia="Times New Roman" w:hAnsi="Calibri" w:cs="Calibri"/>
        </w:rPr>
        <w:t xml:space="preserve">: </w:t>
      </w:r>
    </w:p>
    <w:p w14:paraId="2C169E9B" w14:textId="77777777" w:rsidR="00837D19" w:rsidRPr="00837D19" w:rsidRDefault="00EA029E" w:rsidP="00837D19">
      <w:pPr>
        <w:pStyle w:val="Paragraphedeliste"/>
        <w:numPr>
          <w:ilvl w:val="0"/>
          <w:numId w:val="65"/>
        </w:numPr>
        <w:autoSpaceDE w:val="0"/>
        <w:spacing w:after="0" w:line="240" w:lineRule="auto"/>
        <w:ind w:left="142" w:hanging="142"/>
        <w:jc w:val="both"/>
        <w:rPr>
          <w:rFonts w:ascii="Calibri" w:eastAsia="Times New Roman" w:hAnsi="Calibri" w:cs="Calibri"/>
        </w:rPr>
      </w:pPr>
      <w:r w:rsidRPr="00837D19">
        <w:rPr>
          <w:rFonts w:ascii="Calibri" w:eastAsia="Times New Roman" w:hAnsi="Calibri" w:cs="Calibri"/>
          <w:b/>
          <w:bCs/>
        </w:rPr>
        <w:t>l’évaluation de l’étudiant au cours de ses activités</w:t>
      </w:r>
    </w:p>
    <w:p w14:paraId="7ACF5B0D" w14:textId="77777777" w:rsidR="00837D19" w:rsidRPr="00837D19" w:rsidRDefault="00EA029E" w:rsidP="00837D19">
      <w:pPr>
        <w:pStyle w:val="Paragraphedeliste"/>
        <w:numPr>
          <w:ilvl w:val="0"/>
          <w:numId w:val="65"/>
        </w:numPr>
        <w:autoSpaceDE w:val="0"/>
        <w:spacing w:after="0" w:line="240" w:lineRule="auto"/>
        <w:ind w:left="142" w:hanging="142"/>
        <w:jc w:val="both"/>
        <w:rPr>
          <w:rFonts w:ascii="Calibri" w:eastAsia="Times New Roman" w:hAnsi="Calibri" w:cs="Calibri"/>
        </w:rPr>
      </w:pPr>
      <w:r w:rsidRPr="00837D19">
        <w:rPr>
          <w:rFonts w:ascii="Calibri" w:eastAsia="Times New Roman" w:hAnsi="Calibri" w:cs="Calibri"/>
          <w:b/>
          <w:bCs/>
        </w:rPr>
        <w:t xml:space="preserve">l’évaluation du rapport </w:t>
      </w:r>
      <w:r w:rsidR="00837D19">
        <w:rPr>
          <w:rFonts w:ascii="Calibri" w:eastAsia="Times New Roman" w:hAnsi="Calibri" w:cs="Calibri"/>
          <w:b/>
          <w:bCs/>
        </w:rPr>
        <w:t xml:space="preserve">écrit </w:t>
      </w:r>
      <w:r w:rsidRPr="00837D19">
        <w:rPr>
          <w:rFonts w:ascii="Calibri" w:eastAsia="Times New Roman" w:hAnsi="Calibri" w:cs="Calibri"/>
          <w:b/>
          <w:bCs/>
        </w:rPr>
        <w:t>des activités</w:t>
      </w:r>
    </w:p>
    <w:p w14:paraId="7FE4EB25" w14:textId="77777777" w:rsidR="00EA029E" w:rsidRPr="00837D19" w:rsidRDefault="00837D19" w:rsidP="00837D19">
      <w:pPr>
        <w:pStyle w:val="Paragraphedeliste"/>
        <w:numPr>
          <w:ilvl w:val="0"/>
          <w:numId w:val="65"/>
        </w:numPr>
        <w:autoSpaceDE w:val="0"/>
        <w:spacing w:after="0" w:line="240" w:lineRule="auto"/>
        <w:ind w:left="142" w:hanging="142"/>
        <w:jc w:val="both"/>
        <w:rPr>
          <w:rFonts w:ascii="Calibri" w:eastAsia="Times New Roman" w:hAnsi="Calibri" w:cs="Calibri"/>
        </w:rPr>
      </w:pPr>
      <w:r>
        <w:rPr>
          <w:rFonts w:ascii="Calibri" w:eastAsia="Times New Roman" w:hAnsi="Calibri" w:cs="Calibri"/>
          <w:b/>
          <w:bCs/>
        </w:rPr>
        <w:t>l’évaluation de</w:t>
      </w:r>
      <w:r w:rsidR="00EA029E" w:rsidRPr="00837D19">
        <w:rPr>
          <w:rFonts w:ascii="Calibri" w:eastAsia="Times New Roman" w:hAnsi="Calibri" w:cs="Calibri"/>
          <w:b/>
          <w:bCs/>
        </w:rPr>
        <w:t xml:space="preserve"> la soutenance de ce rapport.</w:t>
      </w:r>
    </w:p>
    <w:p w14:paraId="0C1DDA2A" w14:textId="77777777" w:rsidR="00EA029E" w:rsidRDefault="00EA029E" w:rsidP="00EA029E">
      <w:pPr>
        <w:autoSpaceDE w:val="0"/>
        <w:spacing w:after="0" w:line="240" w:lineRule="auto"/>
        <w:ind w:firstLine="709"/>
        <w:jc w:val="both"/>
        <w:rPr>
          <w:rFonts w:ascii="Calibri" w:eastAsia="Times New Roman" w:hAnsi="Calibri" w:cs="Calibri"/>
          <w:b/>
          <w:bCs/>
          <w:i/>
          <w:iCs/>
        </w:rPr>
      </w:pPr>
    </w:p>
    <w:p w14:paraId="70472A23" w14:textId="77777777" w:rsidR="00837D19" w:rsidRPr="00FC4828" w:rsidRDefault="00837D19" w:rsidP="00EA029E">
      <w:pPr>
        <w:autoSpaceDE w:val="0"/>
        <w:spacing w:after="0" w:line="240" w:lineRule="auto"/>
        <w:ind w:firstLine="709"/>
        <w:jc w:val="both"/>
        <w:rPr>
          <w:rFonts w:ascii="Calibri" w:eastAsia="Times New Roman" w:hAnsi="Calibri" w:cs="Calibri"/>
          <w:b/>
          <w:bCs/>
          <w:i/>
          <w:iCs/>
        </w:rPr>
      </w:pPr>
    </w:p>
    <w:p w14:paraId="75287959" w14:textId="77777777" w:rsidR="00EA029E" w:rsidRPr="00837D19" w:rsidRDefault="00837D19" w:rsidP="00837D19">
      <w:pPr>
        <w:shd w:val="clear" w:color="auto" w:fill="FFFF99"/>
        <w:autoSpaceDE w:val="0"/>
        <w:spacing w:after="0" w:line="240" w:lineRule="auto"/>
        <w:ind w:left="284"/>
        <w:jc w:val="both"/>
        <w:rPr>
          <w:rFonts w:ascii="Calibri" w:eastAsia="Times New Roman" w:hAnsi="Calibri" w:cs="Calibri"/>
          <w:sz w:val="24"/>
          <w:szCs w:val="24"/>
        </w:rPr>
      </w:pPr>
      <w:r>
        <w:rPr>
          <w:rFonts w:ascii="Calibri" w:eastAsia="Times New Roman" w:hAnsi="Calibri" w:cs="Calibri"/>
          <w:b/>
          <w:bCs/>
          <w:sz w:val="24"/>
          <w:szCs w:val="24"/>
        </w:rPr>
        <w:lastRenderedPageBreak/>
        <w:t>3.1</w:t>
      </w:r>
      <w:r w:rsidR="00EA029E" w:rsidRPr="00837D19">
        <w:rPr>
          <w:rFonts w:ascii="Calibri" w:eastAsia="Times New Roman" w:hAnsi="Calibri" w:cs="Calibri"/>
          <w:b/>
          <w:bCs/>
          <w:sz w:val="24"/>
          <w:szCs w:val="24"/>
        </w:rPr>
        <w:t xml:space="preserve">. Evaluation de </w:t>
      </w:r>
      <w:r>
        <w:rPr>
          <w:rFonts w:ascii="Calibri" w:eastAsia="Times New Roman" w:hAnsi="Calibri" w:cs="Calibri"/>
          <w:b/>
          <w:bCs/>
          <w:sz w:val="24"/>
          <w:szCs w:val="24"/>
        </w:rPr>
        <w:t xml:space="preserve">l’activité de </w:t>
      </w:r>
      <w:r w:rsidR="00EA029E" w:rsidRPr="00837D19">
        <w:rPr>
          <w:rFonts w:ascii="Calibri" w:eastAsia="Times New Roman" w:hAnsi="Calibri" w:cs="Calibri"/>
          <w:b/>
          <w:bCs/>
          <w:sz w:val="24"/>
          <w:szCs w:val="24"/>
        </w:rPr>
        <w:t xml:space="preserve">l’étudiant </w:t>
      </w:r>
    </w:p>
    <w:p w14:paraId="2CC43642" w14:textId="77777777" w:rsidR="00EA029E" w:rsidRPr="00FC4828" w:rsidRDefault="00837D19" w:rsidP="00837D19">
      <w:pPr>
        <w:autoSpaceDE w:val="0"/>
        <w:spacing w:after="0" w:line="240" w:lineRule="auto"/>
        <w:ind w:firstLine="284"/>
        <w:jc w:val="both"/>
        <w:rPr>
          <w:rFonts w:ascii="Calibri" w:eastAsia="Times New Roman" w:hAnsi="Calibri" w:cs="Calibri"/>
        </w:rPr>
      </w:pPr>
      <w:r>
        <w:rPr>
          <w:rFonts w:ascii="Calibri" w:eastAsia="Times New Roman" w:hAnsi="Calibri" w:cs="Calibri"/>
        </w:rPr>
        <w:t>Cette évaluation couvre</w:t>
      </w:r>
      <w:r w:rsidR="00EA029E" w:rsidRPr="00FC4828">
        <w:rPr>
          <w:rFonts w:ascii="Calibri" w:eastAsia="Times New Roman" w:hAnsi="Calibri" w:cs="Calibri"/>
        </w:rPr>
        <w:t xml:space="preserve"> les trois finalités des activités pratiques</w:t>
      </w:r>
      <w:r w:rsidR="004433E6">
        <w:rPr>
          <w:rFonts w:ascii="Calibri" w:eastAsia="Times New Roman" w:hAnsi="Calibri" w:cs="Calibri"/>
        </w:rPr>
        <w:t xml:space="preserve"> et se déroule le long des différentes activités pratiques</w:t>
      </w:r>
      <w:r w:rsidR="00EA029E" w:rsidRPr="00FC4828">
        <w:rPr>
          <w:rFonts w:ascii="Calibri" w:eastAsia="Times New Roman" w:hAnsi="Calibri" w:cs="Calibri"/>
        </w:rPr>
        <w:t xml:space="preserve">: </w:t>
      </w:r>
    </w:p>
    <w:p w14:paraId="7E623D3E" w14:textId="77777777" w:rsidR="00EA029E" w:rsidRPr="00FC4828" w:rsidRDefault="00837D19" w:rsidP="00837D19">
      <w:pPr>
        <w:numPr>
          <w:ilvl w:val="0"/>
          <w:numId w:val="36"/>
        </w:numPr>
        <w:suppressAutoHyphens/>
        <w:autoSpaceDE w:val="0"/>
        <w:spacing w:after="0" w:line="240" w:lineRule="auto"/>
        <w:ind w:left="142" w:hanging="142"/>
        <w:jc w:val="both"/>
        <w:rPr>
          <w:rFonts w:ascii="Calibri" w:eastAsia="Times New Roman" w:hAnsi="Calibri" w:cs="Calibri"/>
        </w:rPr>
      </w:pPr>
      <w:r>
        <w:rPr>
          <w:rFonts w:ascii="Calibri" w:eastAsia="Times New Roman" w:hAnsi="Calibri" w:cs="Calibri"/>
          <w:b/>
          <w:bCs/>
        </w:rPr>
        <w:t>Les</w:t>
      </w:r>
      <w:r w:rsidR="00EA029E" w:rsidRPr="00FC4828">
        <w:rPr>
          <w:rFonts w:ascii="Calibri" w:eastAsia="Times New Roman" w:hAnsi="Calibri" w:cs="Calibri"/>
          <w:b/>
          <w:bCs/>
        </w:rPr>
        <w:t xml:space="preserve"> activités à finalité</w:t>
      </w:r>
      <w:r>
        <w:rPr>
          <w:rFonts w:ascii="Calibri" w:eastAsia="Times New Roman" w:hAnsi="Calibri" w:cs="Calibri"/>
          <w:b/>
          <w:bCs/>
        </w:rPr>
        <w:t xml:space="preserve"> cognitive</w:t>
      </w:r>
      <w:r w:rsidR="00EA029E" w:rsidRPr="00FC4828">
        <w:rPr>
          <w:rFonts w:ascii="Calibri" w:eastAsia="Times New Roman" w:hAnsi="Calibri" w:cs="Calibri"/>
          <w:b/>
          <w:bCs/>
        </w:rPr>
        <w:t xml:space="preserve"> scientifique</w:t>
      </w:r>
      <w:r>
        <w:rPr>
          <w:rFonts w:ascii="Calibri" w:eastAsia="Times New Roman" w:hAnsi="Calibri" w:cs="Calibri"/>
          <w:b/>
          <w:bCs/>
        </w:rPr>
        <w:t>,</w:t>
      </w:r>
      <w:r w:rsidR="00EA029E" w:rsidRPr="00FC4828">
        <w:rPr>
          <w:rFonts w:ascii="Calibri" w:eastAsia="Times New Roman" w:hAnsi="Calibri" w:cs="Calibri"/>
          <w:b/>
          <w:bCs/>
        </w:rPr>
        <w:t xml:space="preserve"> méthodologique</w:t>
      </w:r>
      <w:r>
        <w:rPr>
          <w:rFonts w:ascii="Calibri" w:eastAsia="Times New Roman" w:hAnsi="Calibri" w:cs="Calibri"/>
          <w:b/>
          <w:bCs/>
        </w:rPr>
        <w:t>, pédagogique et didactique</w:t>
      </w:r>
      <w:r w:rsidR="00EA029E" w:rsidRPr="00FC4828">
        <w:rPr>
          <w:rFonts w:ascii="Calibri" w:eastAsia="Times New Roman" w:hAnsi="Calibri" w:cs="Calibri"/>
          <w:b/>
          <w:bCs/>
        </w:rPr>
        <w:t> </w:t>
      </w:r>
      <w:r w:rsidR="00EA029E" w:rsidRPr="00FC4828">
        <w:rPr>
          <w:rFonts w:ascii="Calibri" w:eastAsia="Times New Roman" w:hAnsi="Calibri" w:cs="Calibri"/>
        </w:rPr>
        <w:t xml:space="preserve">: évaluation du </w:t>
      </w:r>
      <w:r w:rsidR="00EA029E" w:rsidRPr="00FC4828">
        <w:rPr>
          <w:rFonts w:ascii="Calibri" w:eastAsia="Times New Roman" w:hAnsi="Calibri" w:cs="Calibri"/>
          <w:b/>
          <w:bCs/>
        </w:rPr>
        <w:t xml:space="preserve">savoir </w:t>
      </w:r>
      <w:r w:rsidR="00EA029E" w:rsidRPr="00FC4828">
        <w:rPr>
          <w:rFonts w:ascii="Calibri" w:eastAsia="Times New Roman" w:hAnsi="Calibri" w:cs="Calibri"/>
        </w:rPr>
        <w:t xml:space="preserve">et du </w:t>
      </w:r>
      <w:r w:rsidR="00EA029E" w:rsidRPr="00FC4828">
        <w:rPr>
          <w:rFonts w:ascii="Calibri" w:eastAsia="Times New Roman" w:hAnsi="Calibri" w:cs="Calibri"/>
          <w:b/>
          <w:bCs/>
        </w:rPr>
        <w:t>savoir-faire</w:t>
      </w:r>
      <w:r w:rsidR="00EA029E" w:rsidRPr="00FC4828">
        <w:rPr>
          <w:rFonts w:ascii="Calibri" w:eastAsia="Times New Roman" w:hAnsi="Calibri" w:cs="Calibri"/>
        </w:rPr>
        <w:t xml:space="preserve"> (comprenant toutes les formations présentielles ou externes en alternance permettant d’améliorer et de renforcer les acquis scientifiques</w:t>
      </w:r>
      <w:r>
        <w:rPr>
          <w:rFonts w:ascii="Calibri" w:eastAsia="Times New Roman" w:hAnsi="Calibri" w:cs="Calibri"/>
        </w:rPr>
        <w:t>,</w:t>
      </w:r>
      <w:r w:rsidR="00EA029E" w:rsidRPr="00FC4828">
        <w:rPr>
          <w:rFonts w:ascii="Calibri" w:eastAsia="Times New Roman" w:hAnsi="Calibri" w:cs="Calibri"/>
        </w:rPr>
        <w:t xml:space="preserve"> méthodologiques </w:t>
      </w:r>
      <w:r>
        <w:rPr>
          <w:rFonts w:ascii="Calibri" w:eastAsia="Times New Roman" w:hAnsi="Calibri" w:cs="Calibri"/>
        </w:rPr>
        <w:t xml:space="preserve">et didactico-pédagogiques </w:t>
      </w:r>
      <w:r w:rsidR="00EA029E" w:rsidRPr="00FC4828">
        <w:rPr>
          <w:rFonts w:ascii="Calibri" w:eastAsia="Times New Roman" w:hAnsi="Calibri" w:cs="Calibri"/>
        </w:rPr>
        <w:t>en relation avec l</w:t>
      </w:r>
      <w:r>
        <w:rPr>
          <w:rFonts w:ascii="Calibri" w:eastAsia="Times New Roman" w:hAnsi="Calibri" w:cs="Calibri"/>
        </w:rPr>
        <w:t>e cursus de formation au métier</w:t>
      </w:r>
      <w:r w:rsidR="00EA029E" w:rsidRPr="00FC4828">
        <w:rPr>
          <w:rFonts w:ascii="Calibri" w:eastAsia="Times New Roman" w:hAnsi="Calibri" w:cs="Calibri"/>
        </w:rPr>
        <w:t xml:space="preserve"> ; </w:t>
      </w:r>
    </w:p>
    <w:p w14:paraId="19D4675E" w14:textId="77777777" w:rsidR="00EA029E" w:rsidRPr="00FC4828" w:rsidRDefault="00837D19" w:rsidP="00C815C2">
      <w:pPr>
        <w:numPr>
          <w:ilvl w:val="0"/>
          <w:numId w:val="36"/>
        </w:numPr>
        <w:suppressAutoHyphens/>
        <w:autoSpaceDE w:val="0"/>
        <w:spacing w:after="0" w:line="240" w:lineRule="auto"/>
        <w:ind w:left="142" w:hanging="142"/>
        <w:jc w:val="both"/>
        <w:rPr>
          <w:rFonts w:ascii="Calibri" w:eastAsia="Times New Roman" w:hAnsi="Calibri" w:cs="Calibri"/>
        </w:rPr>
      </w:pPr>
      <w:r>
        <w:rPr>
          <w:rFonts w:ascii="Calibri" w:eastAsia="Times New Roman" w:hAnsi="Calibri" w:cs="Calibri"/>
          <w:b/>
          <w:bCs/>
        </w:rPr>
        <w:t>Les</w:t>
      </w:r>
      <w:r w:rsidR="00EA029E" w:rsidRPr="00FC4828">
        <w:rPr>
          <w:rFonts w:ascii="Calibri" w:eastAsia="Times New Roman" w:hAnsi="Calibri" w:cs="Calibri"/>
          <w:b/>
          <w:bCs/>
        </w:rPr>
        <w:t xml:space="preserve"> activités à finalité </w:t>
      </w:r>
      <w:r>
        <w:rPr>
          <w:rFonts w:ascii="Calibri" w:eastAsia="Times New Roman" w:hAnsi="Calibri" w:cs="Calibri"/>
          <w:b/>
          <w:bCs/>
        </w:rPr>
        <w:t xml:space="preserve">procédurale, </w:t>
      </w:r>
      <w:r w:rsidR="00EA029E" w:rsidRPr="00FC4828">
        <w:rPr>
          <w:rFonts w:ascii="Calibri" w:eastAsia="Times New Roman" w:hAnsi="Calibri" w:cs="Calibri"/>
          <w:b/>
          <w:bCs/>
        </w:rPr>
        <w:t xml:space="preserve">professionnelle et entrepreneuriale </w:t>
      </w:r>
      <w:r w:rsidR="00EA029E" w:rsidRPr="00FC4828">
        <w:rPr>
          <w:rFonts w:ascii="Calibri" w:eastAsia="Times New Roman" w:hAnsi="Calibri" w:cs="Calibri"/>
        </w:rPr>
        <w:t xml:space="preserve">ciblant le </w:t>
      </w:r>
      <w:r w:rsidR="00EA029E" w:rsidRPr="00FC4828">
        <w:rPr>
          <w:rFonts w:ascii="Calibri" w:eastAsia="Times New Roman" w:hAnsi="Calibri" w:cs="Calibri"/>
          <w:b/>
          <w:bCs/>
        </w:rPr>
        <w:t>savoir-</w:t>
      </w:r>
      <w:r>
        <w:rPr>
          <w:rFonts w:ascii="Calibri" w:eastAsia="Times New Roman" w:hAnsi="Calibri" w:cs="Calibri"/>
          <w:b/>
          <w:bCs/>
        </w:rPr>
        <w:t>faire et le savoir-</w:t>
      </w:r>
      <w:r w:rsidR="00EA029E" w:rsidRPr="00FC4828">
        <w:rPr>
          <w:rFonts w:ascii="Calibri" w:eastAsia="Times New Roman" w:hAnsi="Calibri" w:cs="Calibri"/>
          <w:b/>
          <w:bCs/>
        </w:rPr>
        <w:t>être</w:t>
      </w:r>
      <w:r w:rsidR="00EA029E" w:rsidRPr="00FC4828">
        <w:rPr>
          <w:rFonts w:ascii="Calibri" w:eastAsia="Times New Roman" w:hAnsi="Calibri" w:cs="Calibri"/>
        </w:rPr>
        <w:t> (comprenant toutes les activités réalisées au cours d’un stage ou d’une visite scientifique ou d’une sortie d’étude où sont mis en valeur les aspects comportementaux de l’étudiant vis-à-vis des situations réelles d’exercice d’une activité professionnelle : collaboration, engagement, motivation, gestion du stress, négociation, autonomie, éthique…)</w:t>
      </w:r>
      <w:r>
        <w:rPr>
          <w:rFonts w:ascii="Calibri" w:eastAsia="Times New Roman" w:hAnsi="Calibri" w:cs="Calibri"/>
        </w:rPr>
        <w:t xml:space="preserve"> et les aspects professionnels de savoir-faire</w:t>
      </w:r>
      <w:r w:rsidR="00EA029E" w:rsidRPr="00FC4828">
        <w:rPr>
          <w:rFonts w:ascii="Calibri" w:eastAsia="Times New Roman" w:hAnsi="Calibri" w:cs="Calibri"/>
        </w:rPr>
        <w:t xml:space="preserve">. </w:t>
      </w:r>
    </w:p>
    <w:p w14:paraId="048E2DBC" w14:textId="77777777" w:rsidR="00EA029E" w:rsidRPr="00FC4828" w:rsidRDefault="00837D19" w:rsidP="00837D19">
      <w:pPr>
        <w:numPr>
          <w:ilvl w:val="0"/>
          <w:numId w:val="36"/>
        </w:numPr>
        <w:suppressAutoHyphens/>
        <w:autoSpaceDE w:val="0"/>
        <w:spacing w:after="0" w:line="240" w:lineRule="auto"/>
        <w:ind w:left="142" w:hanging="142"/>
        <w:jc w:val="both"/>
        <w:rPr>
          <w:rFonts w:ascii="Calibri" w:eastAsia="Times New Roman" w:hAnsi="Calibri" w:cs="Calibri"/>
        </w:rPr>
      </w:pPr>
      <w:r>
        <w:rPr>
          <w:rFonts w:ascii="Calibri" w:eastAsia="Times New Roman" w:hAnsi="Calibri" w:cs="Calibri"/>
          <w:b/>
          <w:bCs/>
        </w:rPr>
        <w:t xml:space="preserve">Les </w:t>
      </w:r>
      <w:r w:rsidR="00EA029E" w:rsidRPr="00FC4828">
        <w:rPr>
          <w:rFonts w:ascii="Calibri" w:eastAsia="Times New Roman" w:hAnsi="Calibri" w:cs="Calibri"/>
          <w:b/>
          <w:bCs/>
        </w:rPr>
        <w:t xml:space="preserve">activités à finalité </w:t>
      </w:r>
      <w:r>
        <w:rPr>
          <w:rFonts w:ascii="Calibri" w:eastAsia="Times New Roman" w:hAnsi="Calibri" w:cs="Calibri"/>
          <w:b/>
          <w:bCs/>
        </w:rPr>
        <w:t>comportementale éthique, citoyenne et sociale</w:t>
      </w:r>
      <w:r w:rsidR="00EA029E" w:rsidRPr="00FC4828">
        <w:rPr>
          <w:rFonts w:ascii="Calibri" w:eastAsia="Times New Roman" w:hAnsi="Calibri" w:cs="Calibri"/>
          <w:b/>
          <w:bCs/>
        </w:rPr>
        <w:t xml:space="preserve"> : </w:t>
      </w:r>
      <w:r w:rsidR="00EA029E" w:rsidRPr="00FC4828">
        <w:rPr>
          <w:rFonts w:ascii="Calibri" w:eastAsia="Times New Roman" w:hAnsi="Calibri" w:cs="Calibri"/>
        </w:rPr>
        <w:t xml:space="preserve">évaluation des aspects </w:t>
      </w:r>
      <w:r w:rsidR="00EA029E" w:rsidRPr="00FC4828">
        <w:rPr>
          <w:rFonts w:ascii="Calibri" w:eastAsia="Times New Roman" w:hAnsi="Calibri" w:cs="Calibri"/>
          <w:b/>
          <w:bCs/>
        </w:rPr>
        <w:t>communicationnels</w:t>
      </w:r>
      <w:r w:rsidR="00EA029E" w:rsidRPr="00FC4828">
        <w:rPr>
          <w:rFonts w:ascii="Calibri" w:eastAsia="Times New Roman" w:hAnsi="Calibri" w:cs="Calibri"/>
        </w:rPr>
        <w:t xml:space="preserve"> (comprenant toutes les formations présentielles ou en alternance en relation avec des acquis pédagogiques, linguistiques, communicationnels, didactiques comme la problématisation, la synthèse, l’analyse, l’interprétation, la collecte de données, l’enquête, la soutenance, le manuscrit du rapport final ou des rapports d’activités détaillées…) ;</w:t>
      </w:r>
    </w:p>
    <w:p w14:paraId="5D7D3BB1" w14:textId="77777777" w:rsidR="00EA029E" w:rsidRPr="00FC4828" w:rsidRDefault="00EA029E" w:rsidP="00EA029E">
      <w:pPr>
        <w:autoSpaceDE w:val="0"/>
        <w:spacing w:after="0" w:line="240" w:lineRule="auto"/>
        <w:ind w:left="142"/>
        <w:jc w:val="both"/>
        <w:rPr>
          <w:rFonts w:ascii="Calibri" w:eastAsia="Times New Roman" w:hAnsi="Calibri" w:cs="Calibri"/>
        </w:rPr>
      </w:pPr>
    </w:p>
    <w:p w14:paraId="2867F08F" w14:textId="77777777" w:rsidR="00EA029E" w:rsidRPr="006C5D74" w:rsidRDefault="006C5D74" w:rsidP="006C5D74">
      <w:pPr>
        <w:shd w:val="clear" w:color="auto" w:fill="FFFF99"/>
        <w:autoSpaceDE w:val="0"/>
        <w:spacing w:after="0" w:line="240" w:lineRule="auto"/>
        <w:ind w:left="284"/>
        <w:jc w:val="both"/>
        <w:rPr>
          <w:rFonts w:ascii="Calibri" w:eastAsia="Times New Roman" w:hAnsi="Calibri" w:cs="Calibri"/>
          <w:b/>
          <w:bCs/>
          <w:sz w:val="24"/>
          <w:szCs w:val="24"/>
        </w:rPr>
      </w:pPr>
      <w:r>
        <w:rPr>
          <w:rFonts w:ascii="Calibri" w:eastAsia="Times New Roman" w:hAnsi="Calibri" w:cs="Calibri"/>
          <w:b/>
          <w:bCs/>
          <w:sz w:val="24"/>
          <w:szCs w:val="24"/>
        </w:rPr>
        <w:t>3.2</w:t>
      </w:r>
      <w:r w:rsidR="00EA029E" w:rsidRPr="006C5D74">
        <w:rPr>
          <w:rFonts w:ascii="Calibri" w:eastAsia="Times New Roman" w:hAnsi="Calibri" w:cs="Calibri"/>
          <w:b/>
          <w:bCs/>
          <w:sz w:val="24"/>
          <w:szCs w:val="24"/>
        </w:rPr>
        <w:t>. Evaluation du rapport des activités et de la soutenance orale</w:t>
      </w:r>
    </w:p>
    <w:p w14:paraId="36847012" w14:textId="77777777" w:rsidR="006C5D74" w:rsidRDefault="006C5D74" w:rsidP="006C5D74">
      <w:pPr>
        <w:autoSpaceDE w:val="0"/>
        <w:spacing w:after="0" w:line="240" w:lineRule="auto"/>
        <w:ind w:firstLine="284"/>
        <w:jc w:val="both"/>
        <w:rPr>
          <w:rFonts w:ascii="Calibri" w:eastAsia="Times New Roman" w:hAnsi="Calibri" w:cs="Calibri"/>
        </w:rPr>
      </w:pPr>
      <w:r>
        <w:rPr>
          <w:rFonts w:ascii="Calibri" w:eastAsia="Times New Roman" w:hAnsi="Calibri" w:cs="Calibri"/>
        </w:rPr>
        <w:t xml:space="preserve">Chaque semestre doit être synthétisé par un </w:t>
      </w:r>
      <w:r w:rsidRPr="006C5D74">
        <w:rPr>
          <w:rFonts w:ascii="Calibri" w:eastAsia="Times New Roman" w:hAnsi="Calibri" w:cs="Calibri"/>
          <w:b/>
          <w:bCs/>
        </w:rPr>
        <w:t>rapport d’activités écrit</w:t>
      </w:r>
      <w:r>
        <w:rPr>
          <w:rFonts w:ascii="Calibri" w:eastAsia="Times New Roman" w:hAnsi="Calibri" w:cs="Calibri"/>
        </w:rPr>
        <w:t xml:space="preserve"> et </w:t>
      </w:r>
      <w:r w:rsidRPr="006C5D74">
        <w:rPr>
          <w:rFonts w:ascii="Calibri" w:eastAsia="Times New Roman" w:hAnsi="Calibri" w:cs="Calibri"/>
          <w:b/>
          <w:bCs/>
        </w:rPr>
        <w:t>une soutenance orale</w:t>
      </w:r>
      <w:r>
        <w:rPr>
          <w:rFonts w:ascii="Calibri" w:eastAsia="Times New Roman" w:hAnsi="Calibri" w:cs="Calibri"/>
        </w:rPr>
        <w:t xml:space="preserve"> (power point ou poster). </w:t>
      </w:r>
    </w:p>
    <w:p w14:paraId="11CC3F61" w14:textId="77777777" w:rsidR="006C5D74" w:rsidRDefault="006C5D74" w:rsidP="004433E6">
      <w:pPr>
        <w:pStyle w:val="Paragraphedeliste"/>
        <w:numPr>
          <w:ilvl w:val="0"/>
          <w:numId w:val="67"/>
        </w:numPr>
        <w:autoSpaceDE w:val="0"/>
        <w:spacing w:after="0" w:line="240" w:lineRule="auto"/>
        <w:ind w:left="142" w:hanging="142"/>
        <w:jc w:val="both"/>
        <w:rPr>
          <w:rFonts w:ascii="Calibri" w:eastAsia="Times New Roman" w:hAnsi="Calibri" w:cs="Calibri"/>
        </w:rPr>
      </w:pPr>
      <w:r w:rsidRPr="006C5D74">
        <w:rPr>
          <w:rFonts w:ascii="Calibri" w:eastAsia="Times New Roman" w:hAnsi="Calibri" w:cs="Calibri"/>
          <w:b/>
          <w:bCs/>
        </w:rPr>
        <w:t xml:space="preserve">Pour les semestres comportant des activités régulières au sein </w:t>
      </w:r>
      <w:r>
        <w:rPr>
          <w:rFonts w:ascii="Calibri" w:eastAsia="Times New Roman" w:hAnsi="Calibri" w:cs="Calibri"/>
          <w:b/>
          <w:bCs/>
        </w:rPr>
        <w:t xml:space="preserve">ou à l’extérieur </w:t>
      </w:r>
      <w:r w:rsidRPr="006C5D74">
        <w:rPr>
          <w:rFonts w:ascii="Calibri" w:eastAsia="Times New Roman" w:hAnsi="Calibri" w:cs="Calibri"/>
          <w:b/>
          <w:bCs/>
        </w:rPr>
        <w:t>de l’établissement</w:t>
      </w:r>
      <w:r w:rsidRPr="006C5D74">
        <w:rPr>
          <w:rFonts w:ascii="Calibri" w:eastAsia="Times New Roman" w:hAnsi="Calibri" w:cs="Calibri"/>
        </w:rPr>
        <w:t xml:space="preserve"> (S3, 4 et parfois 5 ou 6), </w:t>
      </w:r>
      <w:r w:rsidR="004433E6">
        <w:rPr>
          <w:rFonts w:ascii="Calibri" w:eastAsia="Times New Roman" w:hAnsi="Calibri" w:cs="Calibri"/>
        </w:rPr>
        <w:t>un</w:t>
      </w:r>
      <w:r w:rsidRPr="006C5D74">
        <w:rPr>
          <w:rFonts w:ascii="Calibri" w:eastAsia="Times New Roman" w:hAnsi="Calibri" w:cs="Calibri"/>
        </w:rPr>
        <w:t xml:space="preserve"> </w:t>
      </w:r>
      <w:r w:rsidRPr="006C5D74">
        <w:rPr>
          <w:rFonts w:ascii="Calibri" w:eastAsia="Times New Roman" w:hAnsi="Calibri" w:cs="Calibri"/>
          <w:b/>
          <w:bCs/>
        </w:rPr>
        <w:t>rapport, de 10-15 pages</w:t>
      </w:r>
      <w:r w:rsidRPr="006C5D74">
        <w:rPr>
          <w:rFonts w:ascii="Calibri" w:eastAsia="Times New Roman" w:hAnsi="Calibri" w:cs="Calibri"/>
        </w:rPr>
        <w:t xml:space="preserve">, portera sur l’activité du semestre et sera </w:t>
      </w:r>
      <w:r w:rsidRPr="006C5D74">
        <w:rPr>
          <w:rFonts w:ascii="Calibri" w:eastAsia="Times New Roman" w:hAnsi="Calibri" w:cs="Calibri"/>
          <w:b/>
          <w:bCs/>
        </w:rPr>
        <w:t xml:space="preserve">corrigé et soutenu </w:t>
      </w:r>
      <w:r>
        <w:rPr>
          <w:rFonts w:ascii="Calibri" w:eastAsia="Times New Roman" w:hAnsi="Calibri" w:cs="Calibri"/>
          <w:b/>
          <w:bCs/>
        </w:rPr>
        <w:t xml:space="preserve">en 10min </w:t>
      </w:r>
      <w:r w:rsidRPr="006C5D74">
        <w:rPr>
          <w:rFonts w:ascii="Calibri" w:eastAsia="Times New Roman" w:hAnsi="Calibri" w:cs="Calibri"/>
          <w:b/>
          <w:bCs/>
        </w:rPr>
        <w:t>devant le responsable de l’activité</w:t>
      </w:r>
      <w:r w:rsidR="00EA029E" w:rsidRPr="006C5D74">
        <w:rPr>
          <w:rFonts w:ascii="Calibri" w:eastAsia="Times New Roman" w:hAnsi="Calibri" w:cs="Calibri"/>
        </w:rPr>
        <w:t xml:space="preserve">. </w:t>
      </w:r>
    </w:p>
    <w:p w14:paraId="63A821BC" w14:textId="77777777" w:rsidR="00EA029E" w:rsidRPr="004433E6" w:rsidRDefault="006C5D74" w:rsidP="004433E6">
      <w:pPr>
        <w:pStyle w:val="Paragraphedeliste"/>
        <w:numPr>
          <w:ilvl w:val="0"/>
          <w:numId w:val="67"/>
        </w:numPr>
        <w:autoSpaceDE w:val="0"/>
        <w:spacing w:after="0" w:line="240" w:lineRule="auto"/>
        <w:ind w:left="142" w:hanging="142"/>
        <w:jc w:val="both"/>
        <w:rPr>
          <w:rFonts w:ascii="Calibri" w:eastAsia="Times New Roman" w:hAnsi="Calibri" w:cs="Calibri"/>
        </w:rPr>
      </w:pPr>
      <w:r>
        <w:rPr>
          <w:rFonts w:ascii="Calibri" w:eastAsia="Times New Roman" w:hAnsi="Calibri" w:cs="Calibri"/>
          <w:b/>
          <w:bCs/>
        </w:rPr>
        <w:t xml:space="preserve">Pour le semestre de stage interne à l’établissement </w:t>
      </w:r>
      <w:r w:rsidRPr="004433E6">
        <w:rPr>
          <w:rFonts w:ascii="Calibri" w:eastAsia="Times New Roman" w:hAnsi="Calibri" w:cs="Calibri"/>
        </w:rPr>
        <w:t>(</w:t>
      </w:r>
      <w:r w:rsidR="004433E6" w:rsidRPr="004433E6">
        <w:rPr>
          <w:rFonts w:ascii="Calibri" w:eastAsia="Times New Roman" w:hAnsi="Calibri" w:cs="Calibri"/>
        </w:rPr>
        <w:t xml:space="preserve">qui aura lieu en </w:t>
      </w:r>
      <w:r w:rsidRPr="004433E6">
        <w:rPr>
          <w:rFonts w:ascii="Calibri" w:eastAsia="Times New Roman" w:hAnsi="Calibri" w:cs="Calibri"/>
        </w:rPr>
        <w:t xml:space="preserve">S6) </w:t>
      </w:r>
      <w:r>
        <w:rPr>
          <w:rFonts w:ascii="Calibri" w:eastAsia="Times New Roman" w:hAnsi="Calibri" w:cs="Calibri"/>
          <w:b/>
          <w:bCs/>
        </w:rPr>
        <w:t>ou externe</w:t>
      </w:r>
      <w:r w:rsidR="004433E6">
        <w:rPr>
          <w:rFonts w:ascii="Calibri" w:eastAsia="Times New Roman" w:hAnsi="Calibri" w:cs="Calibri"/>
          <w:b/>
          <w:bCs/>
        </w:rPr>
        <w:t xml:space="preserve"> dans une entreprise</w:t>
      </w:r>
      <w:r>
        <w:rPr>
          <w:rFonts w:ascii="Calibri" w:eastAsia="Times New Roman" w:hAnsi="Calibri" w:cs="Calibri"/>
          <w:b/>
          <w:bCs/>
        </w:rPr>
        <w:t xml:space="preserve"> (</w:t>
      </w:r>
      <w:r w:rsidR="004433E6">
        <w:rPr>
          <w:rFonts w:ascii="Calibri" w:eastAsia="Times New Roman" w:hAnsi="Calibri" w:cs="Calibri"/>
        </w:rPr>
        <w:t xml:space="preserve">qui se déroulera pendant l’été du </w:t>
      </w:r>
      <w:r>
        <w:rPr>
          <w:rFonts w:ascii="Calibri" w:eastAsia="Times New Roman" w:hAnsi="Calibri" w:cs="Calibri"/>
          <w:b/>
          <w:bCs/>
        </w:rPr>
        <w:t>S</w:t>
      </w:r>
      <w:r w:rsidR="004433E6">
        <w:rPr>
          <w:rFonts w:ascii="Calibri" w:eastAsia="Times New Roman" w:hAnsi="Calibri" w:cs="Calibri"/>
          <w:b/>
          <w:bCs/>
        </w:rPr>
        <w:t>4</w:t>
      </w:r>
      <w:r>
        <w:rPr>
          <w:rFonts w:ascii="Calibri" w:eastAsia="Times New Roman" w:hAnsi="Calibri" w:cs="Calibri"/>
          <w:b/>
          <w:bCs/>
        </w:rPr>
        <w:t xml:space="preserve">), </w:t>
      </w:r>
      <w:r w:rsidRPr="006C5D74">
        <w:rPr>
          <w:rFonts w:ascii="Calibri" w:eastAsia="Times New Roman" w:hAnsi="Calibri" w:cs="Calibri"/>
        </w:rPr>
        <w:t xml:space="preserve">le </w:t>
      </w:r>
      <w:r w:rsidRPr="006C5D74">
        <w:rPr>
          <w:rFonts w:ascii="Calibri" w:eastAsia="Times New Roman" w:hAnsi="Calibri" w:cs="Calibri"/>
          <w:b/>
          <w:bCs/>
        </w:rPr>
        <w:t xml:space="preserve">rapport, de </w:t>
      </w:r>
      <w:r>
        <w:rPr>
          <w:rFonts w:ascii="Calibri" w:eastAsia="Times New Roman" w:hAnsi="Calibri" w:cs="Calibri"/>
          <w:b/>
          <w:bCs/>
        </w:rPr>
        <w:t>20-30</w:t>
      </w:r>
      <w:r w:rsidRPr="006C5D74">
        <w:rPr>
          <w:rFonts w:ascii="Calibri" w:eastAsia="Times New Roman" w:hAnsi="Calibri" w:cs="Calibri"/>
          <w:b/>
          <w:bCs/>
        </w:rPr>
        <w:t xml:space="preserve"> pages</w:t>
      </w:r>
      <w:r w:rsidRPr="006C5D74">
        <w:rPr>
          <w:rFonts w:ascii="Calibri" w:eastAsia="Times New Roman" w:hAnsi="Calibri" w:cs="Calibri"/>
        </w:rPr>
        <w:t xml:space="preserve">, portera sur l’activité </w:t>
      </w:r>
      <w:r>
        <w:rPr>
          <w:rFonts w:ascii="Calibri" w:eastAsia="Times New Roman" w:hAnsi="Calibri" w:cs="Calibri"/>
        </w:rPr>
        <w:t>du stage</w:t>
      </w:r>
      <w:r w:rsidR="004433E6">
        <w:rPr>
          <w:rFonts w:ascii="Calibri" w:eastAsia="Times New Roman" w:hAnsi="Calibri" w:cs="Calibri"/>
        </w:rPr>
        <w:t>. Il sera</w:t>
      </w:r>
      <w:r w:rsidRPr="006C5D74">
        <w:rPr>
          <w:rFonts w:ascii="Calibri" w:eastAsia="Times New Roman" w:hAnsi="Calibri" w:cs="Calibri"/>
        </w:rPr>
        <w:t xml:space="preserve"> </w:t>
      </w:r>
      <w:r w:rsidRPr="006C5D74">
        <w:rPr>
          <w:rFonts w:ascii="Calibri" w:eastAsia="Times New Roman" w:hAnsi="Calibri" w:cs="Calibri"/>
          <w:b/>
          <w:bCs/>
        </w:rPr>
        <w:t>corrigé</w:t>
      </w:r>
      <w:r>
        <w:rPr>
          <w:rFonts w:ascii="Calibri" w:eastAsia="Times New Roman" w:hAnsi="Calibri" w:cs="Calibri"/>
          <w:b/>
          <w:bCs/>
        </w:rPr>
        <w:t xml:space="preserve"> par</w:t>
      </w:r>
      <w:r w:rsidR="004433E6">
        <w:rPr>
          <w:rFonts w:ascii="Calibri" w:eastAsia="Times New Roman" w:hAnsi="Calibri" w:cs="Calibri"/>
          <w:b/>
          <w:bCs/>
        </w:rPr>
        <w:t xml:space="preserve"> l’encadrant universitaire </w:t>
      </w:r>
      <w:r w:rsidR="004433E6" w:rsidRPr="004433E6">
        <w:rPr>
          <w:rFonts w:ascii="Calibri" w:eastAsia="Times New Roman" w:hAnsi="Calibri" w:cs="Calibri"/>
        </w:rPr>
        <w:t>(en cas de stage interne) ou les</w:t>
      </w:r>
      <w:r w:rsidR="004433E6">
        <w:rPr>
          <w:rFonts w:ascii="Calibri" w:eastAsia="Times New Roman" w:hAnsi="Calibri" w:cs="Calibri"/>
          <w:b/>
          <w:bCs/>
        </w:rPr>
        <w:t xml:space="preserve"> deux encadrants universitaire et professionnel </w:t>
      </w:r>
      <w:r w:rsidR="004433E6" w:rsidRPr="004433E6">
        <w:rPr>
          <w:rFonts w:ascii="Calibri" w:eastAsia="Times New Roman" w:hAnsi="Calibri" w:cs="Calibri"/>
        </w:rPr>
        <w:t>(en cas de stage d’entreprise)</w:t>
      </w:r>
      <w:r w:rsidR="004433E6">
        <w:rPr>
          <w:rFonts w:ascii="Calibri" w:eastAsia="Times New Roman" w:hAnsi="Calibri" w:cs="Calibri"/>
          <w:b/>
          <w:bCs/>
        </w:rPr>
        <w:t xml:space="preserve">. La soutenance de 10-15min </w:t>
      </w:r>
      <w:r w:rsidR="004433E6">
        <w:rPr>
          <w:rFonts w:ascii="Calibri" w:eastAsia="Times New Roman" w:hAnsi="Calibri" w:cs="Calibri"/>
        </w:rPr>
        <w:t xml:space="preserve">(power point ou poster) se tient devant </w:t>
      </w:r>
      <w:r w:rsidR="00EA029E" w:rsidRPr="006C5D74">
        <w:rPr>
          <w:rFonts w:ascii="Calibri" w:eastAsia="Times New Roman" w:hAnsi="Calibri" w:cs="Calibri"/>
        </w:rPr>
        <w:t xml:space="preserve">un </w:t>
      </w:r>
      <w:r w:rsidR="00EA029E" w:rsidRPr="006C5D74">
        <w:rPr>
          <w:rFonts w:ascii="Calibri" w:eastAsia="Times New Roman" w:hAnsi="Calibri" w:cs="Calibri"/>
          <w:b/>
          <w:bCs/>
        </w:rPr>
        <w:t>jury</w:t>
      </w:r>
      <w:r w:rsidR="00EA029E" w:rsidRPr="006C5D74">
        <w:rPr>
          <w:rFonts w:ascii="Calibri" w:eastAsia="Times New Roman" w:hAnsi="Calibri" w:cs="Calibri"/>
        </w:rPr>
        <w:t xml:space="preserve"> composé de </w:t>
      </w:r>
      <w:r w:rsidR="00EA029E" w:rsidRPr="006C5D74">
        <w:rPr>
          <w:rFonts w:ascii="Calibri" w:eastAsia="Times New Roman" w:hAnsi="Calibri" w:cs="Calibri"/>
          <w:b/>
          <w:bCs/>
        </w:rPr>
        <w:t>l’encadrant universitaire</w:t>
      </w:r>
      <w:r w:rsidR="00EA029E" w:rsidRPr="006C5D74">
        <w:rPr>
          <w:rFonts w:ascii="Calibri" w:eastAsia="Times New Roman" w:hAnsi="Calibri" w:cs="Calibri"/>
        </w:rPr>
        <w:t xml:space="preserve">, de </w:t>
      </w:r>
      <w:r w:rsidR="00EA029E" w:rsidRPr="006C5D74">
        <w:rPr>
          <w:rFonts w:ascii="Calibri" w:eastAsia="Times New Roman" w:hAnsi="Calibri" w:cs="Calibri"/>
          <w:b/>
          <w:bCs/>
        </w:rPr>
        <w:t>l’encadrant professionnel</w:t>
      </w:r>
      <w:r w:rsidR="00EA029E" w:rsidRPr="006C5D74">
        <w:rPr>
          <w:rFonts w:ascii="Calibri" w:eastAsia="Times New Roman" w:hAnsi="Calibri" w:cs="Calibri"/>
        </w:rPr>
        <w:t xml:space="preserve"> (s’il y’a lieu), </w:t>
      </w:r>
      <w:r w:rsidR="00EA029E" w:rsidRPr="006C5D74">
        <w:rPr>
          <w:rFonts w:ascii="Calibri" w:eastAsia="Times New Roman" w:hAnsi="Calibri" w:cs="Calibri"/>
          <w:b/>
          <w:bCs/>
        </w:rPr>
        <w:t>d’un examinateur</w:t>
      </w:r>
      <w:r w:rsidR="00EA029E" w:rsidRPr="006C5D74">
        <w:rPr>
          <w:rFonts w:ascii="Calibri" w:eastAsia="Times New Roman" w:hAnsi="Calibri" w:cs="Calibri"/>
        </w:rPr>
        <w:t xml:space="preserve"> et </w:t>
      </w:r>
      <w:r w:rsidR="00EA029E" w:rsidRPr="006C5D74">
        <w:rPr>
          <w:rFonts w:ascii="Calibri" w:eastAsia="Times New Roman" w:hAnsi="Calibri" w:cs="Calibri"/>
          <w:b/>
          <w:bCs/>
        </w:rPr>
        <w:t>d’un président</w:t>
      </w:r>
      <w:r w:rsidR="00EA029E" w:rsidRPr="006C5D74">
        <w:rPr>
          <w:rFonts w:ascii="Calibri" w:eastAsia="Times New Roman" w:hAnsi="Calibri" w:cs="Calibri"/>
        </w:rPr>
        <w:t>.</w:t>
      </w:r>
      <w:r w:rsidR="00EA029E" w:rsidRPr="006C5D74">
        <w:rPr>
          <w:rFonts w:ascii="Calibri" w:eastAsia="Times New Roman" w:hAnsi="Calibri" w:cs="Calibri"/>
          <w:b/>
          <w:bCs/>
          <w:sz w:val="32"/>
          <w:szCs w:val="32"/>
        </w:rPr>
        <w:t xml:space="preserve"> </w:t>
      </w:r>
    </w:p>
    <w:p w14:paraId="44231DA9" w14:textId="77777777" w:rsidR="00EA029E" w:rsidRDefault="00EA029E" w:rsidP="00EA029E">
      <w:pPr>
        <w:autoSpaceDE w:val="0"/>
        <w:spacing w:after="0" w:line="240" w:lineRule="auto"/>
        <w:jc w:val="both"/>
        <w:rPr>
          <w:rFonts w:ascii="Calibri" w:eastAsia="Times New Roman" w:hAnsi="Calibri" w:cs="Calibri"/>
        </w:rPr>
      </w:pPr>
    </w:p>
    <w:p w14:paraId="1235B99C" w14:textId="77777777" w:rsidR="004433E6" w:rsidRDefault="004433E6" w:rsidP="004433E6">
      <w:pPr>
        <w:pBdr>
          <w:top w:val="single" w:sz="4" w:space="1" w:color="auto"/>
          <w:left w:val="single" w:sz="4" w:space="4" w:color="auto"/>
          <w:bottom w:val="single" w:sz="4" w:space="1" w:color="auto"/>
          <w:right w:val="single" w:sz="4" w:space="4" w:color="auto"/>
        </w:pBdr>
        <w:shd w:val="clear" w:color="auto" w:fill="FFFF99"/>
        <w:autoSpaceDE w:val="0"/>
        <w:spacing w:after="0" w:line="240" w:lineRule="auto"/>
        <w:ind w:firstLine="284"/>
        <w:jc w:val="both"/>
        <w:rPr>
          <w:rFonts w:ascii="Calibri" w:eastAsia="Times New Roman" w:hAnsi="Calibri" w:cs="Calibri"/>
          <w:b/>
          <w:bCs/>
        </w:rPr>
      </w:pPr>
      <w:r w:rsidRPr="00FC4828">
        <w:rPr>
          <w:rFonts w:ascii="Calibri" w:eastAsia="Times New Roman" w:hAnsi="Calibri" w:cs="Calibri"/>
        </w:rPr>
        <w:t>Pour assurer l’équité et la transparence dans l’évaluation,</w:t>
      </w:r>
      <w:r>
        <w:rPr>
          <w:rFonts w:ascii="Calibri" w:eastAsia="Times New Roman" w:hAnsi="Calibri" w:cs="Calibri"/>
        </w:rPr>
        <w:t xml:space="preserve"> et augmenter l’objectivité des appréciations,</w:t>
      </w:r>
      <w:r w:rsidRPr="00FC4828">
        <w:rPr>
          <w:rFonts w:ascii="Calibri" w:eastAsia="Times New Roman" w:hAnsi="Calibri" w:cs="Calibri"/>
        </w:rPr>
        <w:t xml:space="preserve"> </w:t>
      </w:r>
      <w:r>
        <w:rPr>
          <w:rFonts w:ascii="Calibri" w:eastAsia="Times New Roman" w:hAnsi="Calibri" w:cs="Calibri"/>
        </w:rPr>
        <w:t xml:space="preserve">des </w:t>
      </w:r>
      <w:r w:rsidRPr="004433E6">
        <w:rPr>
          <w:rFonts w:ascii="Calibri" w:eastAsia="Times New Roman" w:hAnsi="Calibri" w:cs="Calibri"/>
          <w:b/>
          <w:bCs/>
        </w:rPr>
        <w:t>grilles détaillées d’évaluation</w:t>
      </w:r>
      <w:r>
        <w:rPr>
          <w:rFonts w:ascii="Calibri" w:eastAsia="Times New Roman" w:hAnsi="Calibri" w:cs="Calibri"/>
        </w:rPr>
        <w:t xml:space="preserve"> </w:t>
      </w:r>
      <w:r w:rsidRPr="00FC4828">
        <w:rPr>
          <w:rFonts w:ascii="Calibri" w:eastAsia="Times New Roman" w:hAnsi="Calibri" w:cs="Calibri"/>
        </w:rPr>
        <w:t xml:space="preserve">doivent comporter </w:t>
      </w:r>
      <w:r>
        <w:rPr>
          <w:rFonts w:ascii="Calibri" w:eastAsia="Times New Roman" w:hAnsi="Calibri" w:cs="Calibri"/>
        </w:rPr>
        <w:t xml:space="preserve">des critères clairs en relation avec les trois finalités qui visent le développement de </w:t>
      </w:r>
      <w:r w:rsidRPr="00CD4DE0">
        <w:rPr>
          <w:rFonts w:ascii="Calibri" w:eastAsia="Times New Roman" w:hAnsi="Calibri" w:cs="Calibri"/>
          <w:b/>
          <w:bCs/>
        </w:rPr>
        <w:t>compétences</w:t>
      </w:r>
      <w:r>
        <w:rPr>
          <w:rFonts w:ascii="Calibri" w:eastAsia="Times New Roman" w:hAnsi="Calibri" w:cs="Calibri"/>
          <w:b/>
          <w:bCs/>
        </w:rPr>
        <w:t> :</w:t>
      </w:r>
    </w:p>
    <w:p w14:paraId="321E47A6" w14:textId="77777777" w:rsidR="004433E6" w:rsidRPr="00CD4DE0" w:rsidRDefault="004433E6" w:rsidP="004433E6">
      <w:pPr>
        <w:pStyle w:val="Paragraphedeliste"/>
        <w:numPr>
          <w:ilvl w:val="0"/>
          <w:numId w:val="66"/>
        </w:numPr>
        <w:pBdr>
          <w:top w:val="single" w:sz="4" w:space="1" w:color="auto"/>
          <w:left w:val="single" w:sz="4" w:space="4" w:color="auto"/>
          <w:bottom w:val="single" w:sz="4" w:space="1" w:color="auto"/>
          <w:right w:val="single" w:sz="4" w:space="4" w:color="auto"/>
        </w:pBdr>
        <w:shd w:val="clear" w:color="auto" w:fill="FFFF99"/>
        <w:autoSpaceDE w:val="0"/>
        <w:spacing w:after="0" w:line="240" w:lineRule="auto"/>
        <w:ind w:left="142" w:hanging="142"/>
        <w:jc w:val="both"/>
        <w:rPr>
          <w:rFonts w:ascii="Calibri" w:eastAsia="Times New Roman" w:hAnsi="Calibri" w:cs="Calibri"/>
        </w:rPr>
      </w:pPr>
      <w:r w:rsidRPr="00CD4DE0">
        <w:rPr>
          <w:rFonts w:ascii="Calibri" w:eastAsia="Times New Roman" w:hAnsi="Calibri" w:cs="Calibri"/>
          <w:b/>
          <w:bCs/>
        </w:rPr>
        <w:t>cognitives</w:t>
      </w:r>
      <w:r w:rsidRPr="00CD4DE0">
        <w:rPr>
          <w:rFonts w:ascii="Calibri" w:eastAsia="Times New Roman" w:hAnsi="Calibri" w:cs="Calibri"/>
        </w:rPr>
        <w:t xml:space="preserve"> (</w:t>
      </w:r>
      <w:r>
        <w:rPr>
          <w:rFonts w:ascii="Calibri" w:eastAsia="Times New Roman" w:hAnsi="Calibri" w:cs="Calibri"/>
        </w:rPr>
        <w:t xml:space="preserve">savoir bien maitrisé, </w:t>
      </w:r>
      <w:r w:rsidRPr="00CD4DE0">
        <w:rPr>
          <w:rFonts w:ascii="Calibri" w:eastAsia="Times New Roman" w:hAnsi="Calibri" w:cs="Calibri"/>
        </w:rPr>
        <w:t>mobilis</w:t>
      </w:r>
      <w:r>
        <w:rPr>
          <w:rFonts w:ascii="Calibri" w:eastAsia="Times New Roman" w:hAnsi="Calibri" w:cs="Calibri"/>
        </w:rPr>
        <w:t>é</w:t>
      </w:r>
      <w:r w:rsidRPr="00CD4DE0">
        <w:rPr>
          <w:rFonts w:ascii="Calibri" w:eastAsia="Times New Roman" w:hAnsi="Calibri" w:cs="Calibri"/>
        </w:rPr>
        <w:t>, opérationnalis</w:t>
      </w:r>
      <w:r>
        <w:rPr>
          <w:rFonts w:ascii="Calibri" w:eastAsia="Times New Roman" w:hAnsi="Calibri" w:cs="Calibri"/>
        </w:rPr>
        <w:t xml:space="preserve">é </w:t>
      </w:r>
      <w:r w:rsidRPr="00CD4DE0">
        <w:rPr>
          <w:rFonts w:ascii="Calibri" w:eastAsia="Times New Roman" w:hAnsi="Calibri" w:cs="Calibri"/>
        </w:rPr>
        <w:t xml:space="preserve">et </w:t>
      </w:r>
      <w:r>
        <w:rPr>
          <w:rFonts w:ascii="Calibri" w:eastAsia="Times New Roman" w:hAnsi="Calibri" w:cs="Calibri"/>
        </w:rPr>
        <w:t>adapté à des situations nouvelles)</w:t>
      </w:r>
      <w:r w:rsidRPr="00CD4DE0">
        <w:rPr>
          <w:rFonts w:ascii="Calibri" w:eastAsia="Times New Roman" w:hAnsi="Calibri" w:cs="Calibri"/>
        </w:rPr>
        <w:t xml:space="preserve">, </w:t>
      </w:r>
      <w:r w:rsidRPr="00CD4DE0">
        <w:rPr>
          <w:rFonts w:ascii="Calibri" w:eastAsia="Times New Roman" w:hAnsi="Calibri" w:cs="Calibri"/>
          <w:b/>
          <w:bCs/>
        </w:rPr>
        <w:t xml:space="preserve"> </w:t>
      </w:r>
    </w:p>
    <w:p w14:paraId="4EAF8B10" w14:textId="77777777" w:rsidR="004433E6" w:rsidRDefault="004433E6" w:rsidP="004433E6">
      <w:pPr>
        <w:pStyle w:val="Paragraphedeliste"/>
        <w:numPr>
          <w:ilvl w:val="0"/>
          <w:numId w:val="66"/>
        </w:numPr>
        <w:pBdr>
          <w:top w:val="single" w:sz="4" w:space="1" w:color="auto"/>
          <w:left w:val="single" w:sz="4" w:space="4" w:color="auto"/>
          <w:bottom w:val="single" w:sz="4" w:space="1" w:color="auto"/>
          <w:right w:val="single" w:sz="4" w:space="4" w:color="auto"/>
        </w:pBdr>
        <w:shd w:val="clear" w:color="auto" w:fill="FFFF99"/>
        <w:autoSpaceDE w:val="0"/>
        <w:spacing w:after="0" w:line="240" w:lineRule="auto"/>
        <w:ind w:left="142" w:hanging="142"/>
        <w:jc w:val="both"/>
        <w:rPr>
          <w:rFonts w:ascii="Calibri" w:eastAsia="Times New Roman" w:hAnsi="Calibri" w:cs="Calibri"/>
        </w:rPr>
      </w:pPr>
      <w:r w:rsidRPr="00CD4DE0">
        <w:rPr>
          <w:rFonts w:ascii="Calibri" w:eastAsia="Times New Roman" w:hAnsi="Calibri" w:cs="Calibri"/>
          <w:b/>
          <w:bCs/>
        </w:rPr>
        <w:t xml:space="preserve">procédurales </w:t>
      </w:r>
      <w:r w:rsidRPr="00CD4DE0">
        <w:rPr>
          <w:rFonts w:ascii="Calibri" w:eastAsia="Times New Roman" w:hAnsi="Calibri" w:cs="Calibri"/>
        </w:rPr>
        <w:t xml:space="preserve">(savoir-faire expérimental, pédagogique et entrepreneurial réfléchi, éthiquement correct en relation avec le management de la qualité où le client est roi), </w:t>
      </w:r>
    </w:p>
    <w:p w14:paraId="3F76C3E6" w14:textId="77777777" w:rsidR="004433E6" w:rsidRPr="00CD4DE0" w:rsidRDefault="004433E6" w:rsidP="004433E6">
      <w:pPr>
        <w:pStyle w:val="Paragraphedeliste"/>
        <w:numPr>
          <w:ilvl w:val="0"/>
          <w:numId w:val="66"/>
        </w:numPr>
        <w:pBdr>
          <w:top w:val="single" w:sz="4" w:space="1" w:color="auto"/>
          <w:left w:val="single" w:sz="4" w:space="4" w:color="auto"/>
          <w:bottom w:val="single" w:sz="4" w:space="1" w:color="auto"/>
          <w:right w:val="single" w:sz="4" w:space="4" w:color="auto"/>
        </w:pBdr>
        <w:shd w:val="clear" w:color="auto" w:fill="FFFF99"/>
        <w:autoSpaceDE w:val="0"/>
        <w:spacing w:after="0" w:line="240" w:lineRule="auto"/>
        <w:ind w:left="142" w:hanging="142"/>
        <w:jc w:val="both"/>
        <w:rPr>
          <w:rFonts w:ascii="Calibri" w:eastAsia="Times New Roman" w:hAnsi="Calibri" w:cs="Calibri"/>
        </w:rPr>
      </w:pPr>
      <w:r w:rsidRPr="00CD4DE0">
        <w:rPr>
          <w:rFonts w:ascii="Calibri" w:eastAsia="Times New Roman" w:hAnsi="Calibri" w:cs="Calibri"/>
          <w:b/>
          <w:bCs/>
        </w:rPr>
        <w:t>comportementales</w:t>
      </w:r>
      <w:r w:rsidRPr="00CD4DE0">
        <w:rPr>
          <w:rFonts w:ascii="Calibri" w:eastAsia="Times New Roman" w:hAnsi="Calibri" w:cs="Calibri"/>
        </w:rPr>
        <w:t xml:space="preserve"> </w:t>
      </w:r>
      <w:r>
        <w:rPr>
          <w:rFonts w:ascii="Calibri" w:eastAsia="Times New Roman" w:hAnsi="Calibri" w:cs="Calibri"/>
        </w:rPr>
        <w:t>(savoir-être et savoir-vivre éthique, social réfléchi, citoyen, démocratique)</w:t>
      </w:r>
      <w:r w:rsidRPr="00CD4DE0">
        <w:rPr>
          <w:rFonts w:ascii="Calibri" w:eastAsia="Times New Roman" w:hAnsi="Calibri" w:cs="Calibri"/>
        </w:rPr>
        <w:t>.</w:t>
      </w:r>
    </w:p>
    <w:p w14:paraId="4A461549" w14:textId="77777777" w:rsidR="004433E6" w:rsidRPr="00FC4828" w:rsidRDefault="004433E6" w:rsidP="00EA029E">
      <w:pPr>
        <w:autoSpaceDE w:val="0"/>
        <w:spacing w:after="0" w:line="240" w:lineRule="auto"/>
        <w:jc w:val="both"/>
        <w:rPr>
          <w:rFonts w:ascii="Calibri" w:eastAsia="Times New Roman" w:hAnsi="Calibri" w:cs="Calibri"/>
        </w:rPr>
      </w:pPr>
    </w:p>
    <w:p w14:paraId="7DAB7D57" w14:textId="77777777" w:rsidR="00EA029E" w:rsidRPr="004433E6" w:rsidRDefault="004433E6" w:rsidP="004433E6">
      <w:pPr>
        <w:shd w:val="clear" w:color="auto" w:fill="CCFF99"/>
        <w:autoSpaceDE w:val="0"/>
        <w:spacing w:after="0" w:line="240" w:lineRule="auto"/>
        <w:ind w:left="567" w:hanging="567"/>
        <w:jc w:val="both"/>
        <w:rPr>
          <w:rFonts w:ascii="Calibri" w:eastAsia="Times New Roman" w:hAnsi="Calibri" w:cs="Calibri"/>
          <w:sz w:val="28"/>
          <w:szCs w:val="28"/>
        </w:rPr>
      </w:pPr>
      <w:r>
        <w:rPr>
          <w:rFonts w:ascii="Calibri" w:eastAsia="Times New Roman" w:hAnsi="Calibri" w:cs="Calibri"/>
          <w:b/>
          <w:bCs/>
          <w:sz w:val="28"/>
          <w:szCs w:val="28"/>
        </w:rPr>
        <w:t>4</w:t>
      </w:r>
      <w:r w:rsidR="00EA029E" w:rsidRPr="004433E6">
        <w:rPr>
          <w:rFonts w:ascii="Calibri" w:eastAsia="Times New Roman" w:hAnsi="Calibri" w:cs="Calibri"/>
          <w:b/>
          <w:bCs/>
          <w:sz w:val="28"/>
          <w:szCs w:val="28"/>
        </w:rPr>
        <w:t xml:space="preserve">. Engagement des parties  </w:t>
      </w:r>
    </w:p>
    <w:p w14:paraId="36F45B0E" w14:textId="77777777" w:rsidR="00EA029E" w:rsidRPr="00FC4828" w:rsidRDefault="00EA029E" w:rsidP="004433E6">
      <w:pPr>
        <w:autoSpaceDE w:val="0"/>
        <w:spacing w:after="0" w:line="240" w:lineRule="auto"/>
        <w:ind w:firstLine="284"/>
        <w:jc w:val="both"/>
        <w:rPr>
          <w:rFonts w:ascii="Calibri" w:eastAsia="Times New Roman" w:hAnsi="Calibri" w:cs="Calibri"/>
        </w:rPr>
      </w:pPr>
      <w:r w:rsidRPr="00FC4828">
        <w:rPr>
          <w:rFonts w:ascii="Calibri" w:eastAsia="Times New Roman" w:hAnsi="Calibri" w:cs="Calibri"/>
        </w:rPr>
        <w:t xml:space="preserve">Cet engagement est décrit </w:t>
      </w:r>
      <w:r w:rsidR="004433E6">
        <w:rPr>
          <w:rFonts w:ascii="Calibri" w:eastAsia="Times New Roman" w:hAnsi="Calibri" w:cs="Calibri"/>
        </w:rPr>
        <w:t>dans la charte</w:t>
      </w:r>
      <w:r w:rsidRPr="00FC4828">
        <w:rPr>
          <w:rFonts w:ascii="Calibri" w:eastAsia="Times New Roman" w:hAnsi="Calibri" w:cs="Calibri"/>
        </w:rPr>
        <w:t xml:space="preserve"> des activités ainsi que dans la convention de stage signée par les parties prenantes (si stage existe). </w:t>
      </w:r>
    </w:p>
    <w:p w14:paraId="57560A04" w14:textId="77777777" w:rsidR="00EA029E" w:rsidRPr="00FC4828" w:rsidRDefault="00EA029E" w:rsidP="00EA029E">
      <w:pPr>
        <w:autoSpaceDE w:val="0"/>
        <w:spacing w:after="0" w:line="240" w:lineRule="auto"/>
        <w:jc w:val="both"/>
        <w:rPr>
          <w:rFonts w:ascii="Calibri" w:eastAsia="Times New Roman" w:hAnsi="Calibri" w:cs="Calibri"/>
        </w:rPr>
      </w:pPr>
    </w:p>
    <w:p w14:paraId="1ACB24CE" w14:textId="77777777" w:rsidR="00EA029E" w:rsidRPr="004433E6" w:rsidRDefault="004433E6" w:rsidP="004433E6">
      <w:pPr>
        <w:shd w:val="clear" w:color="auto" w:fill="FFFF99"/>
        <w:autoSpaceDE w:val="0"/>
        <w:spacing w:after="0" w:line="240" w:lineRule="auto"/>
        <w:ind w:left="284"/>
        <w:jc w:val="both"/>
        <w:rPr>
          <w:rFonts w:ascii="Calibri" w:eastAsia="Times New Roman" w:hAnsi="Calibri" w:cs="Calibri"/>
          <w:b/>
          <w:bCs/>
          <w:sz w:val="24"/>
          <w:szCs w:val="24"/>
        </w:rPr>
      </w:pPr>
      <w:r>
        <w:rPr>
          <w:rFonts w:ascii="Calibri" w:eastAsia="Times New Roman" w:hAnsi="Calibri" w:cs="Calibri"/>
          <w:b/>
          <w:bCs/>
          <w:sz w:val="24"/>
          <w:szCs w:val="24"/>
        </w:rPr>
        <w:t>4</w:t>
      </w:r>
      <w:r w:rsidR="00EA029E" w:rsidRPr="004433E6">
        <w:rPr>
          <w:rFonts w:ascii="Calibri" w:eastAsia="Times New Roman" w:hAnsi="Calibri" w:cs="Calibri"/>
          <w:b/>
          <w:bCs/>
          <w:sz w:val="24"/>
          <w:szCs w:val="24"/>
        </w:rPr>
        <w:t xml:space="preserve">.1. Engagement de l’étudiant </w:t>
      </w:r>
    </w:p>
    <w:p w14:paraId="7E4FB525" w14:textId="77777777" w:rsidR="00EA029E" w:rsidRPr="004433E6" w:rsidRDefault="004433E6" w:rsidP="004433E6">
      <w:pPr>
        <w:shd w:val="clear" w:color="auto" w:fill="FDE9D9" w:themeFill="accent6" w:themeFillTint="33"/>
        <w:autoSpaceDE w:val="0"/>
        <w:spacing w:after="0" w:line="240" w:lineRule="auto"/>
        <w:ind w:left="567"/>
        <w:jc w:val="both"/>
        <w:rPr>
          <w:rFonts w:ascii="Calibri" w:eastAsia="Wingdings" w:hAnsi="Calibri" w:cs="Calibri"/>
        </w:rPr>
      </w:pPr>
      <w:r>
        <w:rPr>
          <w:rFonts w:ascii="Calibri" w:eastAsia="Times New Roman" w:hAnsi="Calibri" w:cs="Calibri"/>
          <w:b/>
          <w:bCs/>
        </w:rPr>
        <w:t>4</w:t>
      </w:r>
      <w:r w:rsidR="00EA029E" w:rsidRPr="004433E6">
        <w:rPr>
          <w:rFonts w:ascii="Calibri" w:eastAsia="Times New Roman" w:hAnsi="Calibri" w:cs="Calibri"/>
          <w:b/>
          <w:bCs/>
        </w:rPr>
        <w:t xml:space="preserve">.1.1. vis-à-vis de la structure d’accueil  </w:t>
      </w:r>
    </w:p>
    <w:p w14:paraId="52E54321" w14:textId="77777777" w:rsidR="00EA029E" w:rsidRPr="00FC4828" w:rsidRDefault="00EA029E" w:rsidP="00C815C2">
      <w:pPr>
        <w:numPr>
          <w:ilvl w:val="0"/>
          <w:numId w:val="37"/>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se conformer à l’ensemble des dispositions de la convention qui le concernent, notamment celles du règlement intérieur et de la confidentialité ; </w:t>
      </w:r>
    </w:p>
    <w:p w14:paraId="404D180A" w14:textId="77777777" w:rsidR="00EA029E" w:rsidRPr="00FC4828" w:rsidRDefault="00EA029E" w:rsidP="00C815C2">
      <w:pPr>
        <w:numPr>
          <w:ilvl w:val="0"/>
          <w:numId w:val="37"/>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réaliser le programme de travail qui lui a été assigné dans la structure d’accueil; </w:t>
      </w:r>
    </w:p>
    <w:p w14:paraId="68A0034F" w14:textId="77777777" w:rsidR="00EA029E" w:rsidRPr="00FC4828" w:rsidRDefault="00EA029E" w:rsidP="00472B1C">
      <w:pPr>
        <w:numPr>
          <w:ilvl w:val="0"/>
          <w:numId w:val="37"/>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rendre compte de ses activités auprès de son encadrant professionnel ; </w:t>
      </w:r>
    </w:p>
    <w:p w14:paraId="5DABD912" w14:textId="77777777" w:rsidR="00EA029E" w:rsidRPr="00FC4828" w:rsidRDefault="00EA029E" w:rsidP="00C815C2">
      <w:pPr>
        <w:numPr>
          <w:ilvl w:val="0"/>
          <w:numId w:val="37"/>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lastRenderedPageBreak/>
        <w:t xml:space="preserve">avoir des contacts réguliers avec son encadrant professionnel pour l’informer des difficultés de réalisation de ses activités ; </w:t>
      </w:r>
    </w:p>
    <w:p w14:paraId="24B36C8B" w14:textId="77777777" w:rsidR="00EA029E" w:rsidRPr="00FC4828" w:rsidRDefault="00EA029E" w:rsidP="00C815C2">
      <w:pPr>
        <w:numPr>
          <w:ilvl w:val="0"/>
          <w:numId w:val="37"/>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rédiger un rapport de stage ou de formation par alternance selon les indications professionnelles et technologiques de la structure d’accueil ; </w:t>
      </w:r>
    </w:p>
    <w:p w14:paraId="1257E4A5" w14:textId="77777777" w:rsidR="00EA029E" w:rsidRPr="00FC4828" w:rsidRDefault="00EA029E" w:rsidP="00C815C2">
      <w:pPr>
        <w:numPr>
          <w:ilvl w:val="0"/>
          <w:numId w:val="37"/>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soumettre le rapport de stage ou de formation par alternance avant diffusion. </w:t>
      </w:r>
    </w:p>
    <w:p w14:paraId="50EB40BE" w14:textId="77777777" w:rsidR="00EA029E" w:rsidRPr="00FC4828" w:rsidRDefault="00EA029E" w:rsidP="00EA029E">
      <w:pPr>
        <w:autoSpaceDE w:val="0"/>
        <w:spacing w:after="0" w:line="240" w:lineRule="auto"/>
        <w:jc w:val="both"/>
        <w:rPr>
          <w:rFonts w:ascii="Calibri" w:eastAsia="Times New Roman" w:hAnsi="Calibri" w:cs="Calibri"/>
        </w:rPr>
      </w:pPr>
    </w:p>
    <w:p w14:paraId="6C1F98B4" w14:textId="77777777" w:rsidR="00EA029E" w:rsidRPr="00472B1C" w:rsidRDefault="00A91814" w:rsidP="00472B1C">
      <w:pPr>
        <w:shd w:val="clear" w:color="auto" w:fill="FDE9D9" w:themeFill="accent6" w:themeFillTint="33"/>
        <w:autoSpaceDE w:val="0"/>
        <w:spacing w:after="0" w:line="240" w:lineRule="auto"/>
        <w:ind w:left="567"/>
        <w:jc w:val="both"/>
        <w:rPr>
          <w:rFonts w:ascii="Calibri" w:eastAsia="Wingdings" w:hAnsi="Calibri" w:cs="Calibri"/>
        </w:rPr>
      </w:pPr>
      <w:r>
        <w:rPr>
          <w:rFonts w:ascii="Calibri" w:eastAsia="Times New Roman" w:hAnsi="Calibri" w:cs="Calibri"/>
          <w:b/>
          <w:bCs/>
        </w:rPr>
        <w:t>4</w:t>
      </w:r>
      <w:r w:rsidR="00EA029E" w:rsidRPr="00472B1C">
        <w:rPr>
          <w:rFonts w:ascii="Calibri" w:eastAsia="Times New Roman" w:hAnsi="Calibri" w:cs="Calibri"/>
          <w:b/>
          <w:bCs/>
        </w:rPr>
        <w:t xml:space="preserve">.1.2. vis-à-vis de l’établissement d’enseignement supérieur </w:t>
      </w:r>
    </w:p>
    <w:p w14:paraId="13322FDF" w14:textId="77777777" w:rsidR="00EA029E" w:rsidRPr="00472B1C" w:rsidRDefault="00EA029E" w:rsidP="00472B1C">
      <w:pPr>
        <w:numPr>
          <w:ilvl w:val="0"/>
          <w:numId w:val="38"/>
        </w:numPr>
        <w:suppressAutoHyphens/>
        <w:autoSpaceDE w:val="0"/>
        <w:spacing w:after="0" w:line="240" w:lineRule="auto"/>
        <w:ind w:left="142" w:hanging="142"/>
        <w:jc w:val="both"/>
        <w:rPr>
          <w:rFonts w:ascii="Calibri" w:eastAsia="Wingdings" w:hAnsi="Calibri" w:cs="Calibri"/>
        </w:rPr>
      </w:pPr>
      <w:r w:rsidRPr="00472B1C">
        <w:rPr>
          <w:rFonts w:ascii="Calibri" w:eastAsia="Times New Roman" w:hAnsi="Calibri" w:cs="Calibri"/>
        </w:rPr>
        <w:t xml:space="preserve">rendre compte de ses activités </w:t>
      </w:r>
      <w:r w:rsidR="00472B1C">
        <w:rPr>
          <w:rFonts w:ascii="Calibri" w:eastAsia="Times New Roman" w:hAnsi="Calibri" w:cs="Calibri"/>
        </w:rPr>
        <w:t xml:space="preserve">et </w:t>
      </w:r>
      <w:r w:rsidRPr="00472B1C">
        <w:rPr>
          <w:rFonts w:ascii="Calibri" w:eastAsia="Times New Roman" w:hAnsi="Calibri" w:cs="Calibri"/>
        </w:rPr>
        <w:t xml:space="preserve">avoir des contacts réguliers avec </w:t>
      </w:r>
      <w:r w:rsidR="00472B1C" w:rsidRPr="00472B1C">
        <w:rPr>
          <w:rFonts w:ascii="Calibri" w:eastAsia="Times New Roman" w:hAnsi="Calibri" w:cs="Calibri"/>
        </w:rPr>
        <w:t>ses</w:t>
      </w:r>
      <w:r w:rsidRPr="00472B1C">
        <w:rPr>
          <w:rFonts w:ascii="Calibri" w:eastAsia="Times New Roman" w:hAnsi="Calibri" w:cs="Calibri"/>
        </w:rPr>
        <w:t xml:space="preserve"> encadrant</w:t>
      </w:r>
      <w:r w:rsidR="00472B1C" w:rsidRPr="00472B1C">
        <w:rPr>
          <w:rFonts w:ascii="Calibri" w:eastAsia="Times New Roman" w:hAnsi="Calibri" w:cs="Calibri"/>
        </w:rPr>
        <w:t>s</w:t>
      </w:r>
      <w:r w:rsidRPr="00472B1C">
        <w:rPr>
          <w:rFonts w:ascii="Calibri" w:eastAsia="Times New Roman" w:hAnsi="Calibri" w:cs="Calibri"/>
        </w:rPr>
        <w:t xml:space="preserve"> universitaire</w:t>
      </w:r>
      <w:r w:rsidR="00472B1C" w:rsidRPr="00472B1C">
        <w:rPr>
          <w:rFonts w:ascii="Calibri" w:eastAsia="Times New Roman" w:hAnsi="Calibri" w:cs="Calibri"/>
        </w:rPr>
        <w:t>s</w:t>
      </w:r>
      <w:r w:rsidRPr="00472B1C">
        <w:rPr>
          <w:rFonts w:ascii="Calibri" w:eastAsia="Times New Roman" w:hAnsi="Calibri" w:cs="Calibri"/>
        </w:rPr>
        <w:t xml:space="preserve"> </w:t>
      </w:r>
      <w:r w:rsidR="00472B1C" w:rsidRPr="00472B1C">
        <w:rPr>
          <w:rFonts w:ascii="Calibri" w:eastAsia="Times New Roman" w:hAnsi="Calibri" w:cs="Calibri"/>
        </w:rPr>
        <w:t xml:space="preserve">pour les </w:t>
      </w:r>
      <w:r w:rsidRPr="00472B1C">
        <w:rPr>
          <w:rFonts w:ascii="Calibri" w:eastAsia="Times New Roman" w:hAnsi="Calibri" w:cs="Calibri"/>
        </w:rPr>
        <w:t xml:space="preserve">informer des difficultés de réalisation de ses activités ; </w:t>
      </w:r>
    </w:p>
    <w:p w14:paraId="076348DE" w14:textId="77777777" w:rsidR="00EA029E" w:rsidRPr="00FC4828" w:rsidRDefault="00EA029E" w:rsidP="00472B1C">
      <w:pPr>
        <w:numPr>
          <w:ilvl w:val="0"/>
          <w:numId w:val="38"/>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rédiger un rapport </w:t>
      </w:r>
      <w:r w:rsidR="00472B1C">
        <w:rPr>
          <w:rFonts w:ascii="Calibri" w:eastAsia="Times New Roman" w:hAnsi="Calibri" w:cs="Calibri"/>
        </w:rPr>
        <w:t>d’</w:t>
      </w:r>
      <w:r w:rsidRPr="00FC4828">
        <w:rPr>
          <w:rFonts w:ascii="Calibri" w:eastAsia="Times New Roman" w:hAnsi="Calibri" w:cs="Calibri"/>
        </w:rPr>
        <w:t xml:space="preserve">activités selon les indications méthodologiques de l’établissement d’enseignement supérieur et de recherche scientifique ; </w:t>
      </w:r>
    </w:p>
    <w:p w14:paraId="06EF31BC" w14:textId="77777777" w:rsidR="00EA029E" w:rsidRPr="00FC4828" w:rsidRDefault="00EA029E" w:rsidP="00C815C2">
      <w:pPr>
        <w:numPr>
          <w:ilvl w:val="0"/>
          <w:numId w:val="38"/>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soutenir oralement ce rapport devant </w:t>
      </w:r>
      <w:r w:rsidR="00472B1C">
        <w:rPr>
          <w:rFonts w:ascii="Calibri" w:eastAsia="Times New Roman" w:hAnsi="Calibri" w:cs="Calibri"/>
        </w:rPr>
        <w:t xml:space="preserve">l’encadrant ou </w:t>
      </w:r>
      <w:r w:rsidRPr="00FC4828">
        <w:rPr>
          <w:rFonts w:ascii="Calibri" w:eastAsia="Times New Roman" w:hAnsi="Calibri" w:cs="Calibri"/>
        </w:rPr>
        <w:t xml:space="preserve">un jury. </w:t>
      </w:r>
    </w:p>
    <w:p w14:paraId="2153BEE8" w14:textId="77777777" w:rsidR="00EA029E" w:rsidRPr="00FC4828" w:rsidRDefault="00EA029E" w:rsidP="00EA029E">
      <w:pPr>
        <w:autoSpaceDE w:val="0"/>
        <w:spacing w:after="0" w:line="240" w:lineRule="auto"/>
        <w:jc w:val="both"/>
        <w:rPr>
          <w:rFonts w:ascii="Calibri" w:eastAsia="Times New Roman" w:hAnsi="Calibri" w:cs="Calibri"/>
        </w:rPr>
      </w:pPr>
    </w:p>
    <w:p w14:paraId="24CF9A4F" w14:textId="77777777" w:rsidR="00EA029E" w:rsidRPr="00472B1C" w:rsidRDefault="00A91814" w:rsidP="00472B1C">
      <w:pPr>
        <w:shd w:val="clear" w:color="auto" w:fill="FFFF99"/>
        <w:autoSpaceDE w:val="0"/>
        <w:spacing w:after="0" w:line="240" w:lineRule="auto"/>
        <w:ind w:left="284"/>
        <w:jc w:val="both"/>
        <w:rPr>
          <w:rFonts w:ascii="Calibri" w:eastAsia="Times New Roman" w:hAnsi="Calibri" w:cs="Calibri"/>
          <w:b/>
          <w:bCs/>
          <w:sz w:val="24"/>
          <w:szCs w:val="24"/>
        </w:rPr>
      </w:pPr>
      <w:r>
        <w:rPr>
          <w:rFonts w:ascii="Calibri" w:eastAsia="Times New Roman" w:hAnsi="Calibri" w:cs="Calibri"/>
          <w:b/>
          <w:bCs/>
          <w:sz w:val="24"/>
          <w:szCs w:val="24"/>
        </w:rPr>
        <w:t>4</w:t>
      </w:r>
      <w:r w:rsidR="00EA029E" w:rsidRPr="00472B1C">
        <w:rPr>
          <w:rFonts w:ascii="Calibri" w:eastAsia="Times New Roman" w:hAnsi="Calibri" w:cs="Calibri"/>
          <w:b/>
          <w:bCs/>
          <w:sz w:val="24"/>
          <w:szCs w:val="24"/>
        </w:rPr>
        <w:t>.2. Engagement de la structure d’accueil vis-à-vis de l’étudiant</w:t>
      </w:r>
    </w:p>
    <w:p w14:paraId="4B5F7BE0" w14:textId="77777777" w:rsidR="00EA029E" w:rsidRPr="00FC4828" w:rsidRDefault="00EA029E" w:rsidP="00C815C2">
      <w:pPr>
        <w:numPr>
          <w:ilvl w:val="0"/>
          <w:numId w:val="39"/>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définir un projet de stage ou de formation par alternance, décrire la mission de l’étudiant dans la structure d’accueil et réunir les conditions professionnelles pour permettre la réalisation du programme de travail préalablement établi ; </w:t>
      </w:r>
    </w:p>
    <w:p w14:paraId="29201C8A" w14:textId="77777777" w:rsidR="00EA029E" w:rsidRPr="00FC4828" w:rsidRDefault="00EA029E" w:rsidP="00C815C2">
      <w:pPr>
        <w:numPr>
          <w:ilvl w:val="0"/>
          <w:numId w:val="39"/>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informer l’étudiant des règles et principes qui lui sont applicables ; </w:t>
      </w:r>
    </w:p>
    <w:p w14:paraId="4FF39DA4" w14:textId="77777777" w:rsidR="00EA029E" w:rsidRPr="00FC4828" w:rsidRDefault="00EA029E" w:rsidP="00C815C2">
      <w:pPr>
        <w:numPr>
          <w:ilvl w:val="0"/>
          <w:numId w:val="39"/>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aider l’étudiant à s’intégrer dans une équipe professionnelle et favoriser les relations interpersonnelles au sein de l’équipe ; </w:t>
      </w:r>
    </w:p>
    <w:p w14:paraId="4FF38FAB" w14:textId="77777777" w:rsidR="00EA029E" w:rsidRPr="00FC4828" w:rsidRDefault="00EA029E" w:rsidP="00C815C2">
      <w:pPr>
        <w:numPr>
          <w:ilvl w:val="0"/>
          <w:numId w:val="39"/>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vérifier la réalisation des activités par l’étudiant et analyser les difficultés éventuellement rencontrées ; </w:t>
      </w:r>
    </w:p>
    <w:p w14:paraId="4DDB6CF6" w14:textId="77777777" w:rsidR="00EA029E" w:rsidRPr="00FC4828" w:rsidRDefault="00EA029E" w:rsidP="00C815C2">
      <w:pPr>
        <w:numPr>
          <w:ilvl w:val="0"/>
          <w:numId w:val="39"/>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planifier des remédiations pour aider l’étudiant à mener à bien ses activités ; </w:t>
      </w:r>
    </w:p>
    <w:p w14:paraId="75EFEB09" w14:textId="77777777" w:rsidR="00EA029E" w:rsidRPr="00FC4828" w:rsidRDefault="00EA029E" w:rsidP="00C815C2">
      <w:pPr>
        <w:numPr>
          <w:ilvl w:val="0"/>
          <w:numId w:val="39"/>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vérifier la tenue du cahier de stage ou de formation par alternance et le viser ; </w:t>
      </w:r>
    </w:p>
    <w:p w14:paraId="1018B807" w14:textId="77777777" w:rsidR="00EA029E" w:rsidRPr="00FC4828" w:rsidRDefault="00EA029E" w:rsidP="00C815C2">
      <w:pPr>
        <w:numPr>
          <w:ilvl w:val="0"/>
          <w:numId w:val="39"/>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rencontrer périodiquement l’étudiant et l’encadrant universitaire ; </w:t>
      </w:r>
    </w:p>
    <w:p w14:paraId="1F588C7B" w14:textId="77777777" w:rsidR="00EA029E" w:rsidRPr="00FC4828" w:rsidRDefault="00EA029E" w:rsidP="00C815C2">
      <w:pPr>
        <w:numPr>
          <w:ilvl w:val="0"/>
          <w:numId w:val="39"/>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informer l’établissement d’enseignement supérieur et de recherche du déroulement du stage, notamment des absences éventuelles, des problèmes ou difficultés rencontrées, des actions correctives apportées ou des modifications dans l’organisation du stage ; </w:t>
      </w:r>
    </w:p>
    <w:p w14:paraId="23121D68" w14:textId="77777777" w:rsidR="00EA029E" w:rsidRPr="00FC4828" w:rsidRDefault="00EA029E" w:rsidP="00C815C2">
      <w:pPr>
        <w:numPr>
          <w:ilvl w:val="0"/>
          <w:numId w:val="39"/>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aider l’étudiant dans l’élaboration de son rapport de stage ou de formation par alternance ; </w:t>
      </w:r>
    </w:p>
    <w:p w14:paraId="08FEE6A4" w14:textId="77777777" w:rsidR="00EA029E" w:rsidRPr="00FC4828" w:rsidRDefault="00EA029E" w:rsidP="00472B1C">
      <w:pPr>
        <w:numPr>
          <w:ilvl w:val="0"/>
          <w:numId w:val="39"/>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réaliser l’évaluation du stage en remplissant </w:t>
      </w:r>
      <w:r w:rsidR="00472B1C">
        <w:rPr>
          <w:rFonts w:ascii="Calibri" w:eastAsia="Times New Roman" w:hAnsi="Calibri" w:cs="Calibri"/>
        </w:rPr>
        <w:t>une</w:t>
      </w:r>
      <w:r w:rsidRPr="00FC4828">
        <w:rPr>
          <w:rFonts w:ascii="Calibri" w:eastAsia="Times New Roman" w:hAnsi="Calibri" w:cs="Calibri"/>
        </w:rPr>
        <w:t xml:space="preserve"> </w:t>
      </w:r>
      <w:r w:rsidR="00472B1C">
        <w:rPr>
          <w:rFonts w:ascii="Calibri" w:eastAsia="Times New Roman" w:hAnsi="Calibri" w:cs="Calibri"/>
        </w:rPr>
        <w:t>grille</w:t>
      </w:r>
      <w:r w:rsidRPr="00FC4828">
        <w:rPr>
          <w:rFonts w:ascii="Calibri" w:eastAsia="Times New Roman" w:hAnsi="Calibri" w:cs="Calibri"/>
        </w:rPr>
        <w:t xml:space="preserve"> d’évaluation puis en la transmettant à l’établissement d’enseignement supérieur et de recherche et en participant au jury de soutenance des activités pratiques ; </w:t>
      </w:r>
    </w:p>
    <w:p w14:paraId="35E2DC79" w14:textId="77777777" w:rsidR="00EA029E" w:rsidRPr="00FC4828" w:rsidRDefault="00EA029E" w:rsidP="00C815C2">
      <w:pPr>
        <w:numPr>
          <w:ilvl w:val="0"/>
          <w:numId w:val="39"/>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délivrer une attestation de stage ou de formation par alternance descriptive de l’expérience professionnelle acquise par l’étudiant en stage ou en formation par alternance. </w:t>
      </w:r>
    </w:p>
    <w:p w14:paraId="5B30DEF4" w14:textId="77777777" w:rsidR="00EA029E" w:rsidRPr="00837352" w:rsidRDefault="00EA029E" w:rsidP="00EA029E">
      <w:pPr>
        <w:autoSpaceDE w:val="0"/>
        <w:spacing w:after="0" w:line="240" w:lineRule="auto"/>
        <w:ind w:left="709" w:hanging="425"/>
        <w:jc w:val="both"/>
        <w:rPr>
          <w:rFonts w:ascii="Calibri" w:hAnsi="Calibri" w:cs="Calibri"/>
          <w:b/>
          <w:bCs/>
        </w:rPr>
      </w:pPr>
    </w:p>
    <w:p w14:paraId="7CE61E0A" w14:textId="77777777" w:rsidR="00EA029E" w:rsidRPr="00472B1C" w:rsidRDefault="00A91814" w:rsidP="00472B1C">
      <w:pPr>
        <w:shd w:val="clear" w:color="auto" w:fill="FFFF99"/>
        <w:autoSpaceDE w:val="0"/>
        <w:spacing w:after="0" w:line="240" w:lineRule="auto"/>
        <w:ind w:left="709" w:hanging="425"/>
        <w:jc w:val="both"/>
        <w:rPr>
          <w:rFonts w:ascii="Calibri" w:eastAsia="Times New Roman" w:hAnsi="Calibri" w:cs="Calibri"/>
          <w:b/>
          <w:bCs/>
          <w:sz w:val="24"/>
          <w:szCs w:val="24"/>
        </w:rPr>
      </w:pPr>
      <w:r>
        <w:rPr>
          <w:rFonts w:ascii="Calibri" w:eastAsia="Times New Roman" w:hAnsi="Calibri" w:cs="Calibri"/>
          <w:b/>
          <w:bCs/>
          <w:sz w:val="24"/>
          <w:szCs w:val="24"/>
        </w:rPr>
        <w:t>4</w:t>
      </w:r>
      <w:r w:rsidR="00EA029E" w:rsidRPr="00472B1C">
        <w:rPr>
          <w:rFonts w:ascii="Calibri" w:eastAsia="Times New Roman" w:hAnsi="Calibri" w:cs="Calibri"/>
          <w:b/>
          <w:bCs/>
          <w:sz w:val="24"/>
          <w:szCs w:val="24"/>
        </w:rPr>
        <w:t>.3. Engagement de l'établissement d'enseignement supérieur</w:t>
      </w:r>
    </w:p>
    <w:p w14:paraId="231B58F3" w14:textId="77777777" w:rsidR="00EA029E" w:rsidRPr="00472B1C" w:rsidRDefault="00A91814" w:rsidP="00472B1C">
      <w:pPr>
        <w:shd w:val="clear" w:color="auto" w:fill="FDE9D9" w:themeFill="accent6" w:themeFillTint="33"/>
        <w:autoSpaceDE w:val="0"/>
        <w:spacing w:after="0" w:line="240" w:lineRule="auto"/>
        <w:ind w:left="709" w:hanging="142"/>
        <w:jc w:val="both"/>
        <w:rPr>
          <w:rFonts w:ascii="Calibri" w:eastAsia="Times New Roman" w:hAnsi="Calibri" w:cs="Calibri"/>
          <w:b/>
          <w:bCs/>
        </w:rPr>
      </w:pPr>
      <w:r>
        <w:rPr>
          <w:rFonts w:ascii="Calibri" w:eastAsia="Times New Roman" w:hAnsi="Calibri" w:cs="Calibri"/>
          <w:b/>
          <w:bCs/>
        </w:rPr>
        <w:t>4</w:t>
      </w:r>
      <w:r w:rsidR="00EA029E" w:rsidRPr="00472B1C">
        <w:rPr>
          <w:rFonts w:ascii="Calibri" w:eastAsia="Times New Roman" w:hAnsi="Calibri" w:cs="Calibri"/>
          <w:b/>
          <w:bCs/>
        </w:rPr>
        <w:t>.3.1. vis-à-vis de l’étudiant</w:t>
      </w:r>
    </w:p>
    <w:p w14:paraId="6B302ABB" w14:textId="77777777" w:rsidR="00EA029E" w:rsidRPr="00FC4828" w:rsidRDefault="00EA029E" w:rsidP="00472B1C">
      <w:pPr>
        <w:autoSpaceDE w:val="0"/>
        <w:spacing w:after="0" w:line="240" w:lineRule="auto"/>
        <w:ind w:firstLine="284"/>
        <w:jc w:val="both"/>
        <w:rPr>
          <w:rFonts w:ascii="Calibri" w:eastAsia="Wingdings" w:hAnsi="Calibri" w:cs="Calibri"/>
        </w:rPr>
      </w:pPr>
      <w:r w:rsidRPr="00FC4828">
        <w:rPr>
          <w:rFonts w:ascii="Calibri" w:eastAsia="Wingdings" w:hAnsi="Calibri" w:cs="Calibri"/>
        </w:rPr>
        <w:t xml:space="preserve">Cet engagement se fait par l’enseignant encadrant </w:t>
      </w:r>
      <w:r w:rsidR="00472B1C">
        <w:rPr>
          <w:rFonts w:ascii="Calibri" w:eastAsia="Wingdings" w:hAnsi="Calibri" w:cs="Calibri"/>
        </w:rPr>
        <w:t>qui suit l’activité de stage en S5 ou S6</w:t>
      </w:r>
      <w:r w:rsidRPr="00FC4828">
        <w:rPr>
          <w:rFonts w:ascii="Calibri" w:eastAsia="Wingdings" w:hAnsi="Calibri" w:cs="Calibri"/>
        </w:rPr>
        <w:t xml:space="preserve">. Il doit : </w:t>
      </w:r>
    </w:p>
    <w:p w14:paraId="31E43A93" w14:textId="77777777" w:rsidR="00EA029E" w:rsidRPr="00FC4828" w:rsidRDefault="00EA029E" w:rsidP="00472B1C">
      <w:pPr>
        <w:numPr>
          <w:ilvl w:val="0"/>
          <w:numId w:val="44"/>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suivre et guider </w:t>
      </w:r>
      <w:r w:rsidR="00472B1C">
        <w:rPr>
          <w:rFonts w:ascii="Calibri" w:eastAsia="Times New Roman" w:hAnsi="Calibri" w:cs="Calibri"/>
        </w:rPr>
        <w:t>le stage</w:t>
      </w:r>
      <w:r w:rsidRPr="00FC4828">
        <w:rPr>
          <w:rFonts w:ascii="Calibri" w:eastAsia="Times New Roman" w:hAnsi="Calibri" w:cs="Calibri"/>
        </w:rPr>
        <w:t xml:space="preserve"> de l’étudiant sous sa responsabilité ;</w:t>
      </w:r>
    </w:p>
    <w:p w14:paraId="1BA7EFF2" w14:textId="77777777" w:rsidR="00EA029E" w:rsidRPr="00FC4828" w:rsidRDefault="00EA029E" w:rsidP="00C815C2">
      <w:pPr>
        <w:numPr>
          <w:ilvl w:val="0"/>
          <w:numId w:val="40"/>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préparer l’étudiant à la recherche de stage ou d’une formation par alternance en relation avec sa formation et faciliter cette recherche (si stage ou formation externe est programmée); </w:t>
      </w:r>
    </w:p>
    <w:p w14:paraId="14ACE8E3" w14:textId="77777777" w:rsidR="00EA029E" w:rsidRPr="00FC4828" w:rsidRDefault="00EA029E" w:rsidP="00C815C2">
      <w:pPr>
        <w:numPr>
          <w:ilvl w:val="0"/>
          <w:numId w:val="40"/>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valider la pertinence du projet de stage ou de formation par alternance et du programme de travail proposés dans les activités pratiques; </w:t>
      </w:r>
    </w:p>
    <w:p w14:paraId="486F1B5D" w14:textId="77777777" w:rsidR="00EA029E" w:rsidRPr="00FC4828" w:rsidRDefault="00EA029E" w:rsidP="00C815C2">
      <w:pPr>
        <w:numPr>
          <w:ilvl w:val="0"/>
          <w:numId w:val="40"/>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assurer un suivi régulier de l’étudiant par des contacts permanents avec l’encadrant professionnel et une ou plusieurs visites, si nécessaire, à l’étudiant sur son lieu de stage ou de formation par alternance ; </w:t>
      </w:r>
    </w:p>
    <w:p w14:paraId="6979A2E3" w14:textId="77777777" w:rsidR="00EA029E" w:rsidRPr="00FC4828" w:rsidRDefault="00EA029E" w:rsidP="00C815C2">
      <w:pPr>
        <w:numPr>
          <w:ilvl w:val="0"/>
          <w:numId w:val="40"/>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participer avec l’encadrant professionnel à la recherche de solutions adaptées aux difficultés rencontrées et mettre en œuvre les soutiens pédagogiques nécessaires ; </w:t>
      </w:r>
    </w:p>
    <w:p w14:paraId="7A6AD213" w14:textId="77777777" w:rsidR="00EA029E" w:rsidRPr="00FC4828" w:rsidRDefault="00EA029E" w:rsidP="00C815C2">
      <w:pPr>
        <w:numPr>
          <w:ilvl w:val="0"/>
          <w:numId w:val="40"/>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s’assurer du retour de la fiche d’évaluation dûment remplie par la structure d’accueil ; </w:t>
      </w:r>
    </w:p>
    <w:p w14:paraId="6F0A2D84" w14:textId="77777777" w:rsidR="00EA029E" w:rsidRPr="00FC4828" w:rsidRDefault="00EA029E" w:rsidP="00A91814">
      <w:pPr>
        <w:numPr>
          <w:ilvl w:val="0"/>
          <w:numId w:val="40"/>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lastRenderedPageBreak/>
        <w:t xml:space="preserve">guider l’étudiant dans l’élaboration de son rapport </w:t>
      </w:r>
      <w:r w:rsidR="00A91814">
        <w:rPr>
          <w:rFonts w:ascii="Calibri" w:eastAsia="Times New Roman" w:hAnsi="Calibri" w:cs="Calibri"/>
        </w:rPr>
        <w:t>d’activité ou rapport de stage</w:t>
      </w:r>
      <w:r w:rsidRPr="00FC4828">
        <w:rPr>
          <w:rFonts w:ascii="Calibri" w:eastAsia="Times New Roman" w:hAnsi="Calibri" w:cs="Calibri"/>
        </w:rPr>
        <w:t xml:space="preserve"> et la préparation de sa présentation pour la soutenance orale ; </w:t>
      </w:r>
    </w:p>
    <w:p w14:paraId="748122A7" w14:textId="77777777" w:rsidR="00EA029E" w:rsidRPr="00FC4828" w:rsidRDefault="00EA029E" w:rsidP="00C815C2">
      <w:pPr>
        <w:numPr>
          <w:ilvl w:val="0"/>
          <w:numId w:val="40"/>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choisir le jury </w:t>
      </w:r>
      <w:r w:rsidR="00A91814">
        <w:rPr>
          <w:rFonts w:ascii="Calibri" w:eastAsia="Times New Roman" w:hAnsi="Calibri" w:cs="Calibri"/>
        </w:rPr>
        <w:t xml:space="preserve">(président et examinateur) </w:t>
      </w:r>
      <w:r w:rsidRPr="00FC4828">
        <w:rPr>
          <w:rFonts w:ascii="Calibri" w:eastAsia="Times New Roman" w:hAnsi="Calibri" w:cs="Calibri"/>
        </w:rPr>
        <w:t>et organiser la soutenance</w:t>
      </w:r>
      <w:r w:rsidR="00A91814">
        <w:rPr>
          <w:rFonts w:ascii="Calibri" w:eastAsia="Times New Roman" w:hAnsi="Calibri" w:cs="Calibri"/>
        </w:rPr>
        <w:t xml:space="preserve"> de stage ou d’activité</w:t>
      </w:r>
      <w:r w:rsidRPr="00FC4828">
        <w:rPr>
          <w:rFonts w:ascii="Calibri" w:eastAsia="Times New Roman" w:hAnsi="Calibri" w:cs="Calibri"/>
        </w:rPr>
        <w:t xml:space="preserve">. </w:t>
      </w:r>
    </w:p>
    <w:p w14:paraId="191B4AB2" w14:textId="77777777" w:rsidR="00EA029E" w:rsidRPr="00FC4828" w:rsidRDefault="00EA029E" w:rsidP="00EA029E">
      <w:pPr>
        <w:autoSpaceDE w:val="0"/>
        <w:spacing w:after="0" w:line="240" w:lineRule="auto"/>
        <w:jc w:val="both"/>
        <w:rPr>
          <w:rFonts w:ascii="Calibri" w:eastAsia="Times New Roman" w:hAnsi="Calibri" w:cs="Calibri"/>
        </w:rPr>
      </w:pPr>
    </w:p>
    <w:p w14:paraId="470D430A" w14:textId="77777777" w:rsidR="00EA029E" w:rsidRPr="00A91814" w:rsidRDefault="00A91814" w:rsidP="00A91814">
      <w:pPr>
        <w:shd w:val="clear" w:color="auto" w:fill="FDE9D9" w:themeFill="accent6" w:themeFillTint="33"/>
        <w:autoSpaceDE w:val="0"/>
        <w:spacing w:after="0" w:line="240" w:lineRule="auto"/>
        <w:ind w:left="709" w:hanging="142"/>
        <w:jc w:val="both"/>
        <w:rPr>
          <w:rFonts w:ascii="Calibri" w:eastAsia="Times New Roman" w:hAnsi="Calibri" w:cs="Calibri"/>
        </w:rPr>
      </w:pPr>
      <w:r>
        <w:rPr>
          <w:rFonts w:ascii="Calibri" w:eastAsia="Times New Roman" w:hAnsi="Calibri" w:cs="Calibri"/>
          <w:b/>
          <w:bCs/>
        </w:rPr>
        <w:t>4</w:t>
      </w:r>
      <w:r w:rsidR="00EA029E" w:rsidRPr="00A91814">
        <w:rPr>
          <w:rFonts w:ascii="Calibri" w:eastAsia="Times New Roman" w:hAnsi="Calibri" w:cs="Calibri"/>
          <w:b/>
          <w:bCs/>
        </w:rPr>
        <w:t>.3.2. vis-à-vis de la structure d’accueil</w:t>
      </w:r>
      <w:r w:rsidR="00EA029E" w:rsidRPr="00A91814">
        <w:rPr>
          <w:rFonts w:ascii="Calibri" w:eastAsia="Times New Roman" w:hAnsi="Calibri" w:cs="Calibri"/>
        </w:rPr>
        <w:t xml:space="preserve"> (s’il y’a lieu)</w:t>
      </w:r>
    </w:p>
    <w:p w14:paraId="62D1AF32" w14:textId="77777777" w:rsidR="00EA029E" w:rsidRPr="00FC4828" w:rsidRDefault="00EA029E" w:rsidP="00C815C2">
      <w:pPr>
        <w:numPr>
          <w:ilvl w:val="0"/>
          <w:numId w:val="41"/>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préparer l’intégration de l’étudiant dans le milieu professionnel; </w:t>
      </w:r>
    </w:p>
    <w:p w14:paraId="213B05D4" w14:textId="77777777" w:rsidR="00EA029E" w:rsidRPr="00FC4828" w:rsidRDefault="00EA029E" w:rsidP="00C815C2">
      <w:pPr>
        <w:numPr>
          <w:ilvl w:val="0"/>
          <w:numId w:val="41"/>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faire le point régulièrement sur l’état d’avancement du stage ou de la formation par alternance pour identifier les problèmes et discuter les solutions envisagées ; </w:t>
      </w:r>
    </w:p>
    <w:p w14:paraId="705B68BC" w14:textId="77777777" w:rsidR="00EA029E" w:rsidRPr="00FC4828" w:rsidRDefault="00EA029E" w:rsidP="00C815C2">
      <w:pPr>
        <w:numPr>
          <w:ilvl w:val="0"/>
          <w:numId w:val="41"/>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respecter les règles de confidentialité ; </w:t>
      </w:r>
    </w:p>
    <w:p w14:paraId="7DCDE283" w14:textId="77777777" w:rsidR="00EA029E" w:rsidRPr="00FC4828" w:rsidRDefault="00EA029E" w:rsidP="00C815C2">
      <w:pPr>
        <w:numPr>
          <w:ilvl w:val="0"/>
          <w:numId w:val="41"/>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mettre en place un soutien pédagogique de l’étudiant pour l’aider dans la réalisation de son parcours en milieu professionnel ; </w:t>
      </w:r>
    </w:p>
    <w:p w14:paraId="5E77C349" w14:textId="77777777" w:rsidR="00EA029E" w:rsidRPr="00FC4828" w:rsidRDefault="00EA029E" w:rsidP="00C815C2">
      <w:pPr>
        <w:numPr>
          <w:ilvl w:val="0"/>
          <w:numId w:val="41"/>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inviter la structure d’accueil au jury de soutenance du rapport de stage ou de formation par alternance. </w:t>
      </w:r>
    </w:p>
    <w:p w14:paraId="338B9F90" w14:textId="77777777" w:rsidR="00EA029E" w:rsidRPr="00FC4828" w:rsidRDefault="00EA029E" w:rsidP="00EA029E">
      <w:pPr>
        <w:autoSpaceDE w:val="0"/>
        <w:spacing w:after="0" w:line="240" w:lineRule="auto"/>
        <w:jc w:val="both"/>
        <w:rPr>
          <w:rFonts w:ascii="Calibri" w:eastAsia="Times New Roman" w:hAnsi="Calibri" w:cs="Calibri"/>
        </w:rPr>
      </w:pPr>
    </w:p>
    <w:p w14:paraId="0E751B33" w14:textId="77777777" w:rsidR="00EA029E" w:rsidRPr="00A91814" w:rsidRDefault="00A91814" w:rsidP="00A91814">
      <w:pPr>
        <w:shd w:val="clear" w:color="auto" w:fill="FFFF99"/>
        <w:autoSpaceDE w:val="0"/>
        <w:spacing w:after="0" w:line="240" w:lineRule="auto"/>
        <w:ind w:left="284"/>
        <w:jc w:val="both"/>
        <w:rPr>
          <w:rFonts w:ascii="Calibri" w:eastAsia="Wingdings" w:hAnsi="Calibri" w:cs="Calibri"/>
          <w:sz w:val="24"/>
          <w:szCs w:val="24"/>
        </w:rPr>
      </w:pPr>
      <w:r>
        <w:rPr>
          <w:rFonts w:ascii="Calibri" w:eastAsia="Times New Roman" w:hAnsi="Calibri" w:cs="Calibri"/>
          <w:b/>
          <w:bCs/>
          <w:sz w:val="24"/>
          <w:szCs w:val="24"/>
        </w:rPr>
        <w:t>4</w:t>
      </w:r>
      <w:r w:rsidR="00EA029E" w:rsidRPr="00A91814">
        <w:rPr>
          <w:rFonts w:ascii="Calibri" w:eastAsia="Times New Roman" w:hAnsi="Calibri" w:cs="Calibri"/>
          <w:b/>
          <w:bCs/>
          <w:sz w:val="24"/>
          <w:szCs w:val="24"/>
        </w:rPr>
        <w:t xml:space="preserve">.4. Engagement de la structure d’accueil vis-à-vis de l’établissement d’enseignement supérieur  </w:t>
      </w:r>
    </w:p>
    <w:p w14:paraId="3DA13CBC" w14:textId="77777777" w:rsidR="00EA029E" w:rsidRPr="00FC4828" w:rsidRDefault="00EA029E" w:rsidP="00C815C2">
      <w:pPr>
        <w:numPr>
          <w:ilvl w:val="0"/>
          <w:numId w:val="42"/>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faciliter l’intégration de l’étudiant dans la structure d’accueil ; </w:t>
      </w:r>
    </w:p>
    <w:p w14:paraId="6DA3BD87" w14:textId="77777777" w:rsidR="00EA029E" w:rsidRPr="00FC4828" w:rsidRDefault="00EA029E" w:rsidP="00C815C2">
      <w:pPr>
        <w:numPr>
          <w:ilvl w:val="0"/>
          <w:numId w:val="42"/>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faire le point régulièrement sur l’état d’avancement du stage pour identifier les problèmes et discuter les solutions envisagées ; </w:t>
      </w:r>
    </w:p>
    <w:p w14:paraId="3DAADDF4" w14:textId="77777777" w:rsidR="00EA029E" w:rsidRPr="00FC4828" w:rsidRDefault="00EA029E" w:rsidP="00C815C2">
      <w:pPr>
        <w:numPr>
          <w:ilvl w:val="0"/>
          <w:numId w:val="42"/>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faciliter l’acquisition de compétences professionnelles supplémentaires ; </w:t>
      </w:r>
    </w:p>
    <w:p w14:paraId="5F11A17F" w14:textId="77777777" w:rsidR="00EA029E" w:rsidRPr="00FC4828" w:rsidRDefault="00EA029E" w:rsidP="00C815C2">
      <w:pPr>
        <w:numPr>
          <w:ilvl w:val="0"/>
          <w:numId w:val="42"/>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mettre en place les soutiens techniques et technologiques nécessaires à l’étudiant ; </w:t>
      </w:r>
    </w:p>
    <w:p w14:paraId="426D6665" w14:textId="77777777" w:rsidR="00EA029E" w:rsidRPr="00FC4828" w:rsidRDefault="00EA029E" w:rsidP="00A91814">
      <w:pPr>
        <w:numPr>
          <w:ilvl w:val="0"/>
          <w:numId w:val="42"/>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participer au jury de soutenance du rapport </w:t>
      </w:r>
      <w:r w:rsidR="00A91814">
        <w:rPr>
          <w:rFonts w:ascii="Calibri" w:eastAsia="Times New Roman" w:hAnsi="Calibri" w:cs="Calibri"/>
        </w:rPr>
        <w:t>de stage</w:t>
      </w:r>
      <w:r w:rsidRPr="00FC4828">
        <w:rPr>
          <w:rFonts w:ascii="Calibri" w:eastAsia="Times New Roman" w:hAnsi="Calibri" w:cs="Calibri"/>
        </w:rPr>
        <w:t xml:space="preserve">. </w:t>
      </w:r>
    </w:p>
    <w:p w14:paraId="79FE01B0" w14:textId="77777777" w:rsidR="00EA029E" w:rsidRPr="00FC4828" w:rsidRDefault="00EA029E" w:rsidP="00EA029E">
      <w:pPr>
        <w:autoSpaceDE w:val="0"/>
        <w:spacing w:after="0" w:line="240" w:lineRule="auto"/>
        <w:jc w:val="both"/>
        <w:rPr>
          <w:rFonts w:ascii="Calibri" w:eastAsia="Times New Roman" w:hAnsi="Calibri" w:cs="Calibri"/>
        </w:rPr>
      </w:pPr>
    </w:p>
    <w:p w14:paraId="2093A457" w14:textId="77777777" w:rsidR="00EA029E" w:rsidRPr="00A91814" w:rsidRDefault="00A91814" w:rsidP="00A91814">
      <w:pPr>
        <w:shd w:val="clear" w:color="auto" w:fill="FFFF99"/>
        <w:autoSpaceDE w:val="0"/>
        <w:spacing w:after="0" w:line="240" w:lineRule="auto"/>
        <w:ind w:left="284"/>
        <w:jc w:val="both"/>
        <w:rPr>
          <w:rFonts w:ascii="Calibri" w:eastAsia="Wingdings" w:hAnsi="Calibri" w:cs="Calibri"/>
          <w:sz w:val="24"/>
          <w:szCs w:val="24"/>
        </w:rPr>
      </w:pPr>
      <w:r>
        <w:rPr>
          <w:rFonts w:ascii="Calibri" w:eastAsia="Times New Roman" w:hAnsi="Calibri" w:cs="Calibri"/>
          <w:b/>
          <w:bCs/>
          <w:sz w:val="24"/>
          <w:szCs w:val="24"/>
        </w:rPr>
        <w:t>4.5</w:t>
      </w:r>
      <w:r w:rsidR="00EA029E" w:rsidRPr="00A91814">
        <w:rPr>
          <w:rFonts w:ascii="Calibri" w:eastAsia="Times New Roman" w:hAnsi="Calibri" w:cs="Calibri"/>
          <w:b/>
          <w:bCs/>
          <w:sz w:val="24"/>
          <w:szCs w:val="24"/>
        </w:rPr>
        <w:t xml:space="preserve">. Engagements des parties prenantes conjointement  </w:t>
      </w:r>
    </w:p>
    <w:p w14:paraId="5B146A8E" w14:textId="77777777" w:rsidR="00EA029E" w:rsidRPr="00FC4828" w:rsidRDefault="00EA029E" w:rsidP="00C815C2">
      <w:pPr>
        <w:numPr>
          <w:ilvl w:val="0"/>
          <w:numId w:val="43"/>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échanger les informations nécessaires au bon déroulement du stage ; </w:t>
      </w:r>
    </w:p>
    <w:p w14:paraId="3948B855" w14:textId="77777777" w:rsidR="00EA029E" w:rsidRPr="00FC4828" w:rsidRDefault="00EA029E" w:rsidP="00C815C2">
      <w:pPr>
        <w:numPr>
          <w:ilvl w:val="0"/>
          <w:numId w:val="43"/>
        </w:numPr>
        <w:suppressAutoHyphens/>
        <w:autoSpaceDE w:val="0"/>
        <w:spacing w:after="0" w:line="240" w:lineRule="auto"/>
        <w:ind w:left="142" w:hanging="142"/>
        <w:jc w:val="both"/>
        <w:rPr>
          <w:rFonts w:ascii="Calibri" w:eastAsia="Wingdings" w:hAnsi="Calibri" w:cs="Calibri"/>
        </w:rPr>
      </w:pPr>
      <w:r w:rsidRPr="00FC4828">
        <w:rPr>
          <w:rFonts w:ascii="Calibri" w:eastAsia="Times New Roman" w:hAnsi="Calibri" w:cs="Calibri"/>
        </w:rPr>
        <w:t xml:space="preserve">faire une appréciation conjointe de la qualité des activités. </w:t>
      </w:r>
    </w:p>
    <w:p w14:paraId="35D45A30" w14:textId="77777777" w:rsidR="00EA029E" w:rsidRPr="00FC4828" w:rsidRDefault="00EA029E" w:rsidP="00EA029E">
      <w:pPr>
        <w:spacing w:after="0" w:line="240" w:lineRule="auto"/>
        <w:rPr>
          <w:rFonts w:ascii="Calibri" w:eastAsia="Times New Roman" w:hAnsi="Calibri" w:cs="Calibri"/>
        </w:rPr>
      </w:pPr>
    </w:p>
    <w:p w14:paraId="2E94BDF4" w14:textId="77777777" w:rsidR="00EA029E" w:rsidRDefault="00EA029E" w:rsidP="00EA029E">
      <w:pPr>
        <w:spacing w:after="0" w:line="240" w:lineRule="auto"/>
        <w:jc w:val="both"/>
        <w:rPr>
          <w:rFonts w:cstheme="minorHAnsi"/>
        </w:rPr>
      </w:pPr>
    </w:p>
    <w:p w14:paraId="1B47FD4E" w14:textId="77777777" w:rsidR="00CB1945" w:rsidRDefault="00CB1945" w:rsidP="00EA029E">
      <w:pPr>
        <w:spacing w:after="0" w:line="240" w:lineRule="auto"/>
        <w:jc w:val="both"/>
        <w:rPr>
          <w:rFonts w:cstheme="minorHAnsi"/>
        </w:rPr>
      </w:pPr>
    </w:p>
    <w:p w14:paraId="33CD4DA3" w14:textId="77777777" w:rsidR="00CB1945" w:rsidRDefault="00CB1945" w:rsidP="00EA029E">
      <w:pPr>
        <w:spacing w:after="0" w:line="240" w:lineRule="auto"/>
        <w:jc w:val="both"/>
        <w:rPr>
          <w:rFonts w:cstheme="minorHAnsi"/>
        </w:rPr>
      </w:pPr>
    </w:p>
    <w:p w14:paraId="662837CF" w14:textId="77777777" w:rsidR="00CB1945" w:rsidRDefault="00CB1945" w:rsidP="00EA029E">
      <w:pPr>
        <w:spacing w:after="0" w:line="240" w:lineRule="auto"/>
        <w:jc w:val="both"/>
        <w:rPr>
          <w:rFonts w:cstheme="minorHAnsi"/>
        </w:rPr>
      </w:pPr>
    </w:p>
    <w:p w14:paraId="2FF1F8FC" w14:textId="77777777" w:rsidR="00CB1945" w:rsidRDefault="00CB1945" w:rsidP="00EA029E">
      <w:pPr>
        <w:spacing w:after="0" w:line="240" w:lineRule="auto"/>
        <w:jc w:val="both"/>
        <w:rPr>
          <w:rFonts w:cstheme="minorHAnsi"/>
        </w:rPr>
      </w:pPr>
    </w:p>
    <w:p w14:paraId="70E9ADE4" w14:textId="77777777" w:rsidR="00CB1945" w:rsidRDefault="00CB1945" w:rsidP="00EA029E">
      <w:pPr>
        <w:spacing w:after="0" w:line="240" w:lineRule="auto"/>
        <w:jc w:val="both"/>
        <w:rPr>
          <w:rFonts w:cstheme="minorHAnsi"/>
        </w:rPr>
      </w:pPr>
    </w:p>
    <w:p w14:paraId="4FC0F592" w14:textId="77777777" w:rsidR="00CB1945" w:rsidRDefault="00CB1945" w:rsidP="00EA029E">
      <w:pPr>
        <w:spacing w:after="0" w:line="240" w:lineRule="auto"/>
        <w:jc w:val="both"/>
        <w:rPr>
          <w:rFonts w:cstheme="minorHAnsi"/>
        </w:rPr>
      </w:pPr>
    </w:p>
    <w:p w14:paraId="3899B1B0" w14:textId="77777777" w:rsidR="00CB1945" w:rsidRDefault="00CB1945" w:rsidP="00EA029E">
      <w:pPr>
        <w:spacing w:after="0" w:line="240" w:lineRule="auto"/>
        <w:jc w:val="both"/>
        <w:rPr>
          <w:rFonts w:cstheme="minorHAnsi"/>
        </w:rPr>
      </w:pPr>
    </w:p>
    <w:p w14:paraId="7B4289FF" w14:textId="77777777" w:rsidR="00CB1945" w:rsidRDefault="00CB1945" w:rsidP="00EA029E">
      <w:pPr>
        <w:spacing w:after="0" w:line="240" w:lineRule="auto"/>
        <w:jc w:val="both"/>
        <w:rPr>
          <w:rFonts w:cstheme="minorHAnsi"/>
        </w:rPr>
      </w:pPr>
    </w:p>
    <w:p w14:paraId="42B4EC67" w14:textId="77777777" w:rsidR="00CB1945" w:rsidRDefault="00CB1945" w:rsidP="00EA029E">
      <w:pPr>
        <w:spacing w:after="0" w:line="240" w:lineRule="auto"/>
        <w:jc w:val="both"/>
        <w:rPr>
          <w:rFonts w:cstheme="minorHAnsi"/>
        </w:rPr>
      </w:pPr>
    </w:p>
    <w:p w14:paraId="31DE137F" w14:textId="77777777" w:rsidR="00CB1945" w:rsidRDefault="00CB1945" w:rsidP="00EA029E">
      <w:pPr>
        <w:spacing w:after="0" w:line="240" w:lineRule="auto"/>
        <w:jc w:val="both"/>
        <w:rPr>
          <w:rFonts w:cstheme="minorHAnsi"/>
        </w:rPr>
      </w:pPr>
    </w:p>
    <w:p w14:paraId="2F9EAE14" w14:textId="77777777" w:rsidR="00CB1945" w:rsidRDefault="00CB1945" w:rsidP="00EA029E">
      <w:pPr>
        <w:spacing w:after="0" w:line="240" w:lineRule="auto"/>
        <w:jc w:val="both"/>
        <w:rPr>
          <w:rFonts w:cstheme="minorHAnsi"/>
        </w:rPr>
      </w:pPr>
    </w:p>
    <w:p w14:paraId="7588FEEB" w14:textId="77777777" w:rsidR="00CB1945" w:rsidRDefault="00CB1945" w:rsidP="00EA029E">
      <w:pPr>
        <w:spacing w:after="0" w:line="240" w:lineRule="auto"/>
        <w:jc w:val="both"/>
        <w:rPr>
          <w:rFonts w:cstheme="minorHAnsi"/>
        </w:rPr>
      </w:pPr>
    </w:p>
    <w:p w14:paraId="23A86C6B" w14:textId="77777777" w:rsidR="00CB1945" w:rsidRDefault="00CB1945" w:rsidP="00EA029E">
      <w:pPr>
        <w:spacing w:after="0" w:line="240" w:lineRule="auto"/>
        <w:jc w:val="both"/>
        <w:rPr>
          <w:rFonts w:cstheme="minorHAnsi"/>
        </w:rPr>
      </w:pPr>
    </w:p>
    <w:p w14:paraId="0F53FFD8" w14:textId="77777777" w:rsidR="00EA029E" w:rsidRDefault="00EA029E" w:rsidP="00EA029E">
      <w:pPr>
        <w:spacing w:after="0" w:line="240" w:lineRule="auto"/>
        <w:jc w:val="both"/>
        <w:rPr>
          <w:rFonts w:cstheme="minorHAnsi"/>
        </w:rPr>
      </w:pPr>
    </w:p>
    <w:p w14:paraId="248AB313" w14:textId="77777777" w:rsidR="00A91814" w:rsidRDefault="00A91814" w:rsidP="00EA029E">
      <w:pPr>
        <w:spacing w:after="0" w:line="240" w:lineRule="auto"/>
        <w:jc w:val="both"/>
        <w:rPr>
          <w:rFonts w:cstheme="minorHAnsi"/>
        </w:rPr>
      </w:pPr>
    </w:p>
    <w:p w14:paraId="78049CD1" w14:textId="77777777" w:rsidR="00A91814" w:rsidRDefault="00A91814" w:rsidP="00EA029E">
      <w:pPr>
        <w:spacing w:after="0" w:line="240" w:lineRule="auto"/>
        <w:jc w:val="both"/>
        <w:rPr>
          <w:rFonts w:cstheme="minorHAnsi"/>
        </w:rPr>
      </w:pPr>
    </w:p>
    <w:p w14:paraId="6400F19D" w14:textId="77777777" w:rsidR="00A91814" w:rsidRDefault="00A91814" w:rsidP="00EA029E">
      <w:pPr>
        <w:spacing w:after="0" w:line="240" w:lineRule="auto"/>
        <w:jc w:val="both"/>
        <w:rPr>
          <w:rFonts w:cstheme="minorHAnsi"/>
        </w:rPr>
      </w:pPr>
    </w:p>
    <w:p w14:paraId="1341FF43" w14:textId="77777777" w:rsidR="00A91814" w:rsidRDefault="00A91814" w:rsidP="00EA029E">
      <w:pPr>
        <w:spacing w:after="0" w:line="240" w:lineRule="auto"/>
        <w:jc w:val="both"/>
        <w:rPr>
          <w:rFonts w:cstheme="minorHAnsi"/>
        </w:rPr>
      </w:pPr>
    </w:p>
    <w:p w14:paraId="65EA5E0B" w14:textId="77777777" w:rsidR="00A91814" w:rsidRDefault="00A91814" w:rsidP="00EA029E">
      <w:pPr>
        <w:spacing w:after="0" w:line="240" w:lineRule="auto"/>
        <w:jc w:val="both"/>
        <w:rPr>
          <w:rFonts w:cstheme="minorHAnsi"/>
        </w:rPr>
      </w:pPr>
    </w:p>
    <w:p w14:paraId="6B26A861" w14:textId="77777777" w:rsidR="00A91814" w:rsidRDefault="00A91814" w:rsidP="00EA029E">
      <w:pPr>
        <w:spacing w:after="0" w:line="240" w:lineRule="auto"/>
        <w:jc w:val="both"/>
        <w:rPr>
          <w:rFonts w:cstheme="minorHAnsi"/>
        </w:rPr>
      </w:pPr>
    </w:p>
    <w:p w14:paraId="45169004" w14:textId="77777777" w:rsidR="00A91814" w:rsidRDefault="00A91814" w:rsidP="00EA029E">
      <w:pPr>
        <w:spacing w:after="0" w:line="240" w:lineRule="auto"/>
        <w:jc w:val="both"/>
        <w:rPr>
          <w:rFonts w:cstheme="minorHAnsi"/>
        </w:rPr>
      </w:pPr>
    </w:p>
    <w:p w14:paraId="0D9FD02F" w14:textId="77777777" w:rsidR="00A91814" w:rsidRDefault="00A91814" w:rsidP="00EA029E">
      <w:pPr>
        <w:spacing w:after="0" w:line="240" w:lineRule="auto"/>
        <w:jc w:val="both"/>
        <w:rPr>
          <w:rFonts w:cstheme="minorHAnsi"/>
        </w:rPr>
      </w:pPr>
    </w:p>
    <w:p w14:paraId="47024FAC" w14:textId="77777777" w:rsidR="00CB1945" w:rsidRPr="00F65F9E" w:rsidRDefault="00CB1945" w:rsidP="00CB1945">
      <w:pPr>
        <w:spacing w:after="0" w:line="240" w:lineRule="auto"/>
        <w:jc w:val="center"/>
        <w:rPr>
          <w:rFonts w:cstheme="minorHAnsi"/>
          <w:sz w:val="36"/>
          <w:szCs w:val="36"/>
        </w:rPr>
      </w:pPr>
      <w:r w:rsidRPr="00F65F9E">
        <w:rPr>
          <w:rFonts w:cstheme="minorHAnsi"/>
          <w:sz w:val="36"/>
          <w:szCs w:val="36"/>
        </w:rPr>
        <w:lastRenderedPageBreak/>
        <w:t xml:space="preserve">Annexe </w:t>
      </w:r>
      <w:r>
        <w:rPr>
          <w:rFonts w:cstheme="minorHAnsi"/>
          <w:sz w:val="36"/>
          <w:szCs w:val="36"/>
        </w:rPr>
        <w:t>3</w:t>
      </w:r>
    </w:p>
    <w:p w14:paraId="3EB766F4" w14:textId="77777777" w:rsidR="00CB1945" w:rsidRPr="00A32602" w:rsidRDefault="00CB1945" w:rsidP="00CB1945">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rFonts w:cstheme="minorHAnsi"/>
          <w:b/>
          <w:bCs/>
          <w:color w:val="0000CC"/>
          <w:sz w:val="36"/>
          <w:szCs w:val="36"/>
        </w:rPr>
      </w:pPr>
      <w:r w:rsidRPr="00A32602">
        <w:rPr>
          <w:rFonts w:cstheme="minorHAnsi"/>
          <w:b/>
          <w:bCs/>
          <w:color w:val="0000CC"/>
          <w:sz w:val="36"/>
          <w:szCs w:val="36"/>
        </w:rPr>
        <w:t>Exemple de guide de préparation du rapport des activités pratiques</w:t>
      </w:r>
      <w:r w:rsidR="00A91814">
        <w:rPr>
          <w:rFonts w:cstheme="minorHAnsi"/>
          <w:b/>
          <w:bCs/>
          <w:color w:val="0000CC"/>
          <w:sz w:val="36"/>
          <w:szCs w:val="36"/>
        </w:rPr>
        <w:t xml:space="preserve"> (S3, 4 et 5 ou 6) ou de stage (S5 ou 6)</w:t>
      </w:r>
    </w:p>
    <w:p w14:paraId="1CF586F1" w14:textId="77777777" w:rsidR="00CB1945" w:rsidRDefault="00CB1945" w:rsidP="00CB1945">
      <w:pPr>
        <w:spacing w:after="0" w:line="240" w:lineRule="auto"/>
        <w:jc w:val="both"/>
        <w:rPr>
          <w:rFonts w:cstheme="minorHAnsi"/>
        </w:rPr>
      </w:pPr>
    </w:p>
    <w:p w14:paraId="12469F66" w14:textId="77777777" w:rsidR="00CB1945" w:rsidRPr="00A91814" w:rsidRDefault="00A91814" w:rsidP="00A91814">
      <w:pPr>
        <w:shd w:val="clear" w:color="auto" w:fill="CCFF99"/>
        <w:spacing w:after="0" w:line="240" w:lineRule="auto"/>
        <w:jc w:val="both"/>
        <w:rPr>
          <w:rFonts w:cstheme="minorHAnsi"/>
          <w:b/>
          <w:bCs/>
          <w:sz w:val="28"/>
          <w:szCs w:val="28"/>
        </w:rPr>
      </w:pPr>
      <w:r>
        <w:rPr>
          <w:rFonts w:cstheme="minorHAnsi"/>
          <w:b/>
          <w:bCs/>
          <w:sz w:val="28"/>
          <w:szCs w:val="28"/>
        </w:rPr>
        <w:t xml:space="preserve">1. </w:t>
      </w:r>
      <w:r w:rsidR="00CB1945" w:rsidRPr="00A91814">
        <w:rPr>
          <w:rFonts w:cstheme="minorHAnsi"/>
          <w:b/>
          <w:bCs/>
          <w:sz w:val="28"/>
          <w:szCs w:val="28"/>
        </w:rPr>
        <w:t>Présentation générale</w:t>
      </w:r>
    </w:p>
    <w:p w14:paraId="3A5DC959" w14:textId="77777777" w:rsidR="00CB1945" w:rsidRPr="00957913" w:rsidRDefault="00CB1945" w:rsidP="00CB1945">
      <w:pPr>
        <w:pStyle w:val="Sansinterligne"/>
        <w:rPr>
          <w:caps/>
          <w:color w:val="000000" w:themeColor="text1"/>
        </w:rPr>
      </w:pPr>
    </w:p>
    <w:p w14:paraId="3B022523" w14:textId="77777777" w:rsidR="00A91814" w:rsidRDefault="00CB1945" w:rsidP="00FD4FA1">
      <w:pPr>
        <w:pBdr>
          <w:top w:val="single" w:sz="4" w:space="1" w:color="auto"/>
          <w:left w:val="single" w:sz="4" w:space="4" w:color="auto"/>
          <w:bottom w:val="single" w:sz="4" w:space="1" w:color="auto"/>
          <w:right w:val="single" w:sz="4" w:space="4" w:color="auto"/>
        </w:pBdr>
        <w:shd w:val="clear" w:color="auto" w:fill="CCFFCC"/>
        <w:spacing w:after="0" w:line="240" w:lineRule="auto"/>
        <w:ind w:firstLine="284"/>
        <w:jc w:val="both"/>
        <w:rPr>
          <w:color w:val="000000" w:themeColor="text1"/>
          <w:shd w:val="clear" w:color="auto" w:fill="CCFFCC"/>
        </w:rPr>
      </w:pPr>
      <w:r w:rsidRPr="00114198">
        <w:rPr>
          <w:color w:val="000000" w:themeColor="text1"/>
          <w:shd w:val="clear" w:color="auto" w:fill="CCFFCC"/>
        </w:rPr>
        <w:t xml:space="preserve">Le </w:t>
      </w:r>
      <w:r w:rsidRPr="00114198">
        <w:rPr>
          <w:b/>
          <w:bCs/>
          <w:color w:val="000000" w:themeColor="text1"/>
          <w:shd w:val="clear" w:color="auto" w:fill="CCFFCC"/>
        </w:rPr>
        <w:t>Rapport des « Activités Pratiques »</w:t>
      </w:r>
      <w:r w:rsidR="00A91814">
        <w:rPr>
          <w:b/>
          <w:bCs/>
          <w:color w:val="000000" w:themeColor="text1"/>
          <w:shd w:val="clear" w:color="auto" w:fill="CCFFCC"/>
        </w:rPr>
        <w:t xml:space="preserve"> </w:t>
      </w:r>
      <w:r w:rsidR="00A91814">
        <w:rPr>
          <w:color w:val="000000" w:themeColor="text1"/>
          <w:shd w:val="clear" w:color="auto" w:fill="CCFFCC"/>
        </w:rPr>
        <w:t xml:space="preserve">des semestres 3 et 4 et des </w:t>
      </w:r>
      <w:r w:rsidR="00A91814" w:rsidRPr="00A91814">
        <w:rPr>
          <w:b/>
          <w:bCs/>
          <w:color w:val="000000" w:themeColor="text1"/>
          <w:shd w:val="clear" w:color="auto" w:fill="CCFFCC"/>
        </w:rPr>
        <w:t>activités</w:t>
      </w:r>
      <w:r w:rsidR="00A91814">
        <w:rPr>
          <w:color w:val="000000" w:themeColor="text1"/>
          <w:shd w:val="clear" w:color="auto" w:fill="CCFFCC"/>
        </w:rPr>
        <w:t xml:space="preserve"> du semestre 5 ou 6  </w:t>
      </w:r>
      <w:r w:rsidRPr="00114198">
        <w:rPr>
          <w:color w:val="000000" w:themeColor="text1"/>
          <w:shd w:val="clear" w:color="auto" w:fill="CCFFCC"/>
        </w:rPr>
        <w:t xml:space="preserve"> </w:t>
      </w:r>
      <w:r w:rsidR="00A91814">
        <w:rPr>
          <w:color w:val="000000" w:themeColor="text1"/>
          <w:shd w:val="clear" w:color="auto" w:fill="CCFFCC"/>
        </w:rPr>
        <w:t xml:space="preserve">sont des </w:t>
      </w:r>
      <w:r w:rsidR="00A91814" w:rsidRPr="00A91814">
        <w:rPr>
          <w:b/>
          <w:bCs/>
          <w:color w:val="000000" w:themeColor="text1"/>
          <w:shd w:val="clear" w:color="auto" w:fill="CCFFCC"/>
        </w:rPr>
        <w:t>synthèses</w:t>
      </w:r>
      <w:r w:rsidR="00A91814">
        <w:rPr>
          <w:color w:val="000000" w:themeColor="text1"/>
          <w:shd w:val="clear" w:color="auto" w:fill="CCFFCC"/>
        </w:rPr>
        <w:t xml:space="preserve"> du travail de chaque semestre</w:t>
      </w:r>
      <w:r w:rsidR="00FD4FA1">
        <w:rPr>
          <w:color w:val="000000" w:themeColor="text1"/>
          <w:shd w:val="clear" w:color="auto" w:fill="CCFFCC"/>
        </w:rPr>
        <w:t xml:space="preserve"> réalisées par l’étudiant et comportant</w:t>
      </w:r>
      <w:r w:rsidR="00A91814">
        <w:rPr>
          <w:color w:val="000000" w:themeColor="text1"/>
          <w:shd w:val="clear" w:color="auto" w:fill="CCFFCC"/>
        </w:rPr>
        <w:t xml:space="preserve"> une </w:t>
      </w:r>
      <w:r w:rsidR="00A91814" w:rsidRPr="00A91814">
        <w:rPr>
          <w:b/>
          <w:bCs/>
          <w:color w:val="000000" w:themeColor="text1"/>
          <w:shd w:val="clear" w:color="auto" w:fill="CCFFCC"/>
        </w:rPr>
        <w:t>dizaine ou quinzaine de pages</w:t>
      </w:r>
      <w:r w:rsidR="00FD4FA1">
        <w:rPr>
          <w:color w:val="000000" w:themeColor="text1"/>
          <w:shd w:val="clear" w:color="auto" w:fill="CCFFCC"/>
        </w:rPr>
        <w:t xml:space="preserve">, soutenus devant </w:t>
      </w:r>
      <w:r w:rsidR="00FD4FA1" w:rsidRPr="00FD4FA1">
        <w:rPr>
          <w:b/>
          <w:bCs/>
          <w:color w:val="000000" w:themeColor="text1"/>
          <w:shd w:val="clear" w:color="auto" w:fill="CCFFCC"/>
        </w:rPr>
        <w:t>l’encadrant universitaire</w:t>
      </w:r>
      <w:r w:rsidR="00FD4FA1">
        <w:rPr>
          <w:color w:val="000000" w:themeColor="text1"/>
          <w:shd w:val="clear" w:color="auto" w:fill="CCFFCC"/>
        </w:rPr>
        <w:t xml:space="preserve"> de ces activités.</w:t>
      </w:r>
    </w:p>
    <w:p w14:paraId="5C578655" w14:textId="77777777" w:rsidR="00FD4FA1" w:rsidRDefault="00A91814" w:rsidP="00FD4FA1">
      <w:pPr>
        <w:pBdr>
          <w:top w:val="single" w:sz="4" w:space="1" w:color="auto"/>
          <w:left w:val="single" w:sz="4" w:space="4" w:color="auto"/>
          <w:bottom w:val="single" w:sz="4" w:space="1" w:color="auto"/>
          <w:right w:val="single" w:sz="4" w:space="4" w:color="auto"/>
        </w:pBdr>
        <w:shd w:val="clear" w:color="auto" w:fill="CCFFCC"/>
        <w:spacing w:after="0" w:line="240" w:lineRule="auto"/>
        <w:ind w:firstLine="284"/>
        <w:jc w:val="both"/>
        <w:rPr>
          <w:color w:val="000000" w:themeColor="text1"/>
          <w:shd w:val="clear" w:color="auto" w:fill="CCFFCC"/>
        </w:rPr>
      </w:pPr>
      <w:r>
        <w:rPr>
          <w:color w:val="000000" w:themeColor="text1"/>
          <w:shd w:val="clear" w:color="auto" w:fill="CCFFCC"/>
        </w:rPr>
        <w:t xml:space="preserve">Le </w:t>
      </w:r>
      <w:r>
        <w:rPr>
          <w:b/>
          <w:bCs/>
          <w:color w:val="000000" w:themeColor="text1"/>
          <w:shd w:val="clear" w:color="auto" w:fill="CCFFCC"/>
        </w:rPr>
        <w:t xml:space="preserve">Rapport du stage </w:t>
      </w:r>
      <w:r w:rsidR="00FD4FA1">
        <w:rPr>
          <w:b/>
          <w:bCs/>
          <w:color w:val="000000" w:themeColor="text1"/>
          <w:shd w:val="clear" w:color="auto" w:fill="CCFFCC"/>
        </w:rPr>
        <w:t xml:space="preserve">externe </w:t>
      </w:r>
      <w:r>
        <w:rPr>
          <w:b/>
          <w:bCs/>
          <w:color w:val="000000" w:themeColor="text1"/>
          <w:shd w:val="clear" w:color="auto" w:fill="CCFFCC"/>
        </w:rPr>
        <w:t xml:space="preserve">d’été (S5) ou du stage </w:t>
      </w:r>
      <w:r w:rsidR="00FD4FA1">
        <w:rPr>
          <w:b/>
          <w:bCs/>
          <w:color w:val="000000" w:themeColor="text1"/>
          <w:shd w:val="clear" w:color="auto" w:fill="CCFFCC"/>
        </w:rPr>
        <w:t>interne</w:t>
      </w:r>
      <w:r>
        <w:rPr>
          <w:b/>
          <w:bCs/>
          <w:color w:val="000000" w:themeColor="text1"/>
          <w:shd w:val="clear" w:color="auto" w:fill="CCFFCC"/>
        </w:rPr>
        <w:t xml:space="preserve"> (S6)</w:t>
      </w:r>
      <w:r>
        <w:rPr>
          <w:color w:val="000000" w:themeColor="text1"/>
          <w:shd w:val="clear" w:color="auto" w:fill="CCFFCC"/>
        </w:rPr>
        <w:t xml:space="preserve"> </w:t>
      </w:r>
      <w:r w:rsidR="00CB1945" w:rsidRPr="00114198">
        <w:rPr>
          <w:color w:val="000000" w:themeColor="text1"/>
          <w:shd w:val="clear" w:color="auto" w:fill="CCFFCC"/>
        </w:rPr>
        <w:t>est</w:t>
      </w:r>
      <w:r w:rsidR="00CB1945">
        <w:rPr>
          <w:color w:val="000000" w:themeColor="text1"/>
          <w:shd w:val="clear" w:color="auto" w:fill="CCFFCC"/>
        </w:rPr>
        <w:t xml:space="preserve"> le </w:t>
      </w:r>
      <w:r w:rsidR="00CB1945" w:rsidRPr="002F14D1">
        <w:rPr>
          <w:b/>
          <w:bCs/>
          <w:color w:val="000000" w:themeColor="text1"/>
          <w:shd w:val="clear" w:color="auto" w:fill="CCFFCC"/>
        </w:rPr>
        <w:t xml:space="preserve">couronnement </w:t>
      </w:r>
      <w:r w:rsidR="00CB1945">
        <w:rPr>
          <w:color w:val="000000" w:themeColor="text1"/>
          <w:shd w:val="clear" w:color="auto" w:fill="CCFFCC"/>
        </w:rPr>
        <w:t xml:space="preserve">de la formation en licence et </w:t>
      </w:r>
      <w:r w:rsidR="00CB1945" w:rsidRPr="002F14D1">
        <w:rPr>
          <w:b/>
          <w:bCs/>
          <w:color w:val="000000" w:themeColor="text1"/>
          <w:shd w:val="clear" w:color="auto" w:fill="CCFFCC"/>
        </w:rPr>
        <w:t>l’ouverture</w:t>
      </w:r>
      <w:r w:rsidR="00CB1945">
        <w:rPr>
          <w:color w:val="000000" w:themeColor="text1"/>
          <w:shd w:val="clear" w:color="auto" w:fill="CCFFCC"/>
        </w:rPr>
        <w:t xml:space="preserve"> de la porte d’entrée dans la </w:t>
      </w:r>
      <w:r w:rsidR="00CB1945" w:rsidRPr="002F14D1">
        <w:rPr>
          <w:b/>
          <w:bCs/>
          <w:color w:val="000000" w:themeColor="text1"/>
          <w:shd w:val="clear" w:color="auto" w:fill="CCFFCC"/>
        </w:rPr>
        <w:t>vie professionnelle</w:t>
      </w:r>
      <w:r w:rsidR="00CB1945">
        <w:rPr>
          <w:b/>
          <w:bCs/>
          <w:color w:val="000000" w:themeColor="text1"/>
          <w:shd w:val="clear" w:color="auto" w:fill="CCFFCC"/>
        </w:rPr>
        <w:t xml:space="preserve"> et sociale</w:t>
      </w:r>
      <w:r w:rsidR="00CB1945">
        <w:rPr>
          <w:color w:val="000000" w:themeColor="text1"/>
          <w:shd w:val="clear" w:color="auto" w:fill="CCFFCC"/>
        </w:rPr>
        <w:t>. Il</w:t>
      </w:r>
      <w:r w:rsidR="00CB1945" w:rsidRPr="00114198">
        <w:rPr>
          <w:color w:val="000000" w:themeColor="text1"/>
          <w:shd w:val="clear" w:color="auto" w:fill="CCFFCC"/>
        </w:rPr>
        <w:t xml:space="preserve"> </w:t>
      </w:r>
      <w:r w:rsidR="00CB1945">
        <w:rPr>
          <w:color w:val="000000" w:themeColor="text1"/>
          <w:shd w:val="clear" w:color="auto" w:fill="CCFFCC"/>
        </w:rPr>
        <w:t xml:space="preserve">est </w:t>
      </w:r>
      <w:r w:rsidR="00CB1945" w:rsidRPr="00114198">
        <w:rPr>
          <w:color w:val="000000" w:themeColor="text1"/>
          <w:shd w:val="clear" w:color="auto" w:fill="CCFFCC"/>
        </w:rPr>
        <w:t xml:space="preserve">réalisé par l’étudiant </w:t>
      </w:r>
      <w:r w:rsidR="00FD4FA1">
        <w:rPr>
          <w:color w:val="000000" w:themeColor="text1"/>
          <w:shd w:val="clear" w:color="auto" w:fill="CCFFCC"/>
        </w:rPr>
        <w:t>au</w:t>
      </w:r>
      <w:r w:rsidR="00CB1945" w:rsidRPr="00114198">
        <w:rPr>
          <w:color w:val="000000" w:themeColor="text1"/>
          <w:shd w:val="clear" w:color="auto" w:fill="CCFFCC"/>
        </w:rPr>
        <w:t xml:space="preserve"> semestre 5 </w:t>
      </w:r>
      <w:r w:rsidR="00FD4FA1">
        <w:rPr>
          <w:color w:val="000000" w:themeColor="text1"/>
          <w:shd w:val="clear" w:color="auto" w:fill="CCFFCC"/>
        </w:rPr>
        <w:t xml:space="preserve">(pour le stage d’été) ou au semestre 6 (pour le stage interne) des licences SV, SVE et Biotechnologie. Ce rapport est soutenu (en power point ou en poster) devant un jury composé </w:t>
      </w:r>
      <w:r w:rsidR="00FD4FA1" w:rsidRPr="00FD4FA1">
        <w:rPr>
          <w:b/>
          <w:bCs/>
          <w:color w:val="000000" w:themeColor="text1"/>
          <w:shd w:val="clear" w:color="auto" w:fill="CCFFCC"/>
        </w:rPr>
        <w:t>de(s) encadrant(s), d’un examinateur et d’un président</w:t>
      </w:r>
      <w:r w:rsidR="00FD4FA1">
        <w:rPr>
          <w:color w:val="000000" w:themeColor="text1"/>
          <w:shd w:val="clear" w:color="auto" w:fill="CCFFCC"/>
        </w:rPr>
        <w:t xml:space="preserve">. </w:t>
      </w:r>
    </w:p>
    <w:p w14:paraId="24C943D2" w14:textId="77777777" w:rsidR="00CB1945" w:rsidRDefault="00FD4FA1" w:rsidP="00FD4FA1">
      <w:pPr>
        <w:pBdr>
          <w:top w:val="single" w:sz="4" w:space="1" w:color="auto"/>
          <w:left w:val="single" w:sz="4" w:space="4" w:color="auto"/>
          <w:bottom w:val="single" w:sz="4" w:space="1" w:color="auto"/>
          <w:right w:val="single" w:sz="4" w:space="4" w:color="auto"/>
        </w:pBdr>
        <w:shd w:val="clear" w:color="auto" w:fill="CCFFCC"/>
        <w:spacing w:after="0" w:line="240" w:lineRule="auto"/>
        <w:ind w:firstLine="284"/>
        <w:jc w:val="both"/>
        <w:rPr>
          <w:color w:val="000000" w:themeColor="text1"/>
          <w:shd w:val="clear" w:color="auto" w:fill="CCFFCC"/>
        </w:rPr>
      </w:pPr>
      <w:r>
        <w:rPr>
          <w:color w:val="000000" w:themeColor="text1"/>
          <w:shd w:val="clear" w:color="auto" w:fill="CCFFCC"/>
        </w:rPr>
        <w:t xml:space="preserve">Pour la licence SVT, c’est un </w:t>
      </w:r>
      <w:r w:rsidRPr="00FD4FA1">
        <w:rPr>
          <w:b/>
          <w:bCs/>
          <w:color w:val="000000" w:themeColor="text1"/>
          <w:shd w:val="clear" w:color="auto" w:fill="CCFFCC"/>
        </w:rPr>
        <w:t>portfolio</w:t>
      </w:r>
      <w:r>
        <w:rPr>
          <w:color w:val="000000" w:themeColor="text1"/>
          <w:shd w:val="clear" w:color="auto" w:fill="CCFFCC"/>
        </w:rPr>
        <w:t xml:space="preserve"> réalisé le long des activités de stage de collège et de lycée et soutenu devant l’encadrant universitaire. </w:t>
      </w:r>
      <w:r w:rsidR="00CB1945" w:rsidRPr="00114198">
        <w:rPr>
          <w:color w:val="000000" w:themeColor="text1"/>
          <w:shd w:val="clear" w:color="auto" w:fill="CCFFCC"/>
        </w:rPr>
        <w:t xml:space="preserve"> </w:t>
      </w:r>
    </w:p>
    <w:p w14:paraId="583B9A11" w14:textId="77777777" w:rsidR="00CB1945" w:rsidRDefault="00FD4FA1" w:rsidP="00FD4FA1">
      <w:pPr>
        <w:pBdr>
          <w:top w:val="single" w:sz="4" w:space="1" w:color="auto"/>
          <w:left w:val="single" w:sz="4" w:space="4" w:color="auto"/>
          <w:bottom w:val="single" w:sz="4" w:space="1" w:color="auto"/>
          <w:right w:val="single" w:sz="4" w:space="4" w:color="auto"/>
        </w:pBdr>
        <w:shd w:val="clear" w:color="auto" w:fill="CCFFCC"/>
        <w:spacing w:after="0" w:line="240" w:lineRule="auto"/>
        <w:ind w:firstLine="284"/>
        <w:jc w:val="both"/>
        <w:rPr>
          <w:color w:val="000000" w:themeColor="text1"/>
          <w:shd w:val="clear" w:color="auto" w:fill="CCFFCC"/>
        </w:rPr>
      </w:pPr>
      <w:r>
        <w:rPr>
          <w:color w:val="000000" w:themeColor="text1"/>
          <w:shd w:val="clear" w:color="auto" w:fill="CCFFCC"/>
        </w:rPr>
        <w:t>Ces différents rapports et différentes soutenances sont des</w:t>
      </w:r>
      <w:r w:rsidR="00CB1945" w:rsidRPr="00114198">
        <w:rPr>
          <w:color w:val="000000" w:themeColor="text1"/>
          <w:shd w:val="clear" w:color="auto" w:fill="CCFFCC"/>
        </w:rPr>
        <w:t xml:space="preserve"> </w:t>
      </w:r>
      <w:r w:rsidR="00CB1945" w:rsidRPr="00E94A58">
        <w:rPr>
          <w:b/>
          <w:bCs/>
          <w:color w:val="000000" w:themeColor="text1"/>
          <w:shd w:val="clear" w:color="auto" w:fill="CCFFCC"/>
        </w:rPr>
        <w:t>synthèse</w:t>
      </w:r>
      <w:r>
        <w:rPr>
          <w:b/>
          <w:bCs/>
          <w:color w:val="000000" w:themeColor="text1"/>
          <w:shd w:val="clear" w:color="auto" w:fill="CCFFCC"/>
        </w:rPr>
        <w:t>s</w:t>
      </w:r>
      <w:r w:rsidR="00CB1945" w:rsidRPr="00E94A58">
        <w:rPr>
          <w:b/>
          <w:bCs/>
          <w:color w:val="000000" w:themeColor="text1"/>
          <w:shd w:val="clear" w:color="auto" w:fill="CCFFCC"/>
        </w:rPr>
        <w:t xml:space="preserve"> des expériences accumulées au cours de ces activités</w:t>
      </w:r>
      <w:r w:rsidR="00CB1945" w:rsidRPr="00114198">
        <w:rPr>
          <w:color w:val="000000" w:themeColor="text1"/>
          <w:shd w:val="clear" w:color="auto" w:fill="CCFFCC"/>
        </w:rPr>
        <w:t xml:space="preserve"> </w:t>
      </w:r>
      <w:r w:rsidR="00CB1945" w:rsidRPr="00E94A58">
        <w:rPr>
          <w:b/>
          <w:bCs/>
          <w:color w:val="000000" w:themeColor="text1"/>
          <w:shd w:val="clear" w:color="auto" w:fill="CCFFCC"/>
        </w:rPr>
        <w:t>pratiques</w:t>
      </w:r>
      <w:r w:rsidR="00CB1945">
        <w:rPr>
          <w:b/>
          <w:bCs/>
          <w:color w:val="000000" w:themeColor="text1"/>
          <w:shd w:val="clear" w:color="auto" w:fill="CCFFCC"/>
        </w:rPr>
        <w:t xml:space="preserve"> </w:t>
      </w:r>
      <w:r w:rsidR="00CB1945">
        <w:rPr>
          <w:color w:val="000000" w:themeColor="text1"/>
          <w:shd w:val="clear" w:color="auto" w:fill="CCFFCC"/>
        </w:rPr>
        <w:t>(y compris le stage d’entreprise)</w:t>
      </w:r>
      <w:r>
        <w:rPr>
          <w:color w:val="000000" w:themeColor="text1"/>
          <w:shd w:val="clear" w:color="auto" w:fill="CCFFCC"/>
        </w:rPr>
        <w:t> ;</w:t>
      </w:r>
      <w:r w:rsidR="00CB1945" w:rsidRPr="00114198">
        <w:rPr>
          <w:color w:val="000000" w:themeColor="text1"/>
          <w:shd w:val="clear" w:color="auto" w:fill="CCFFCC"/>
        </w:rPr>
        <w:t xml:space="preserve"> il</w:t>
      </w:r>
      <w:r>
        <w:rPr>
          <w:color w:val="000000" w:themeColor="text1"/>
          <w:shd w:val="clear" w:color="auto" w:fill="CCFFCC"/>
        </w:rPr>
        <w:t>s</w:t>
      </w:r>
      <w:r w:rsidR="00CB1945" w:rsidRPr="00114198">
        <w:rPr>
          <w:color w:val="000000" w:themeColor="text1"/>
          <w:shd w:val="clear" w:color="auto" w:fill="CCFFCC"/>
        </w:rPr>
        <w:t xml:space="preserve"> doi</w:t>
      </w:r>
      <w:r>
        <w:rPr>
          <w:color w:val="000000" w:themeColor="text1"/>
          <w:shd w:val="clear" w:color="auto" w:fill="CCFFCC"/>
        </w:rPr>
        <w:t>ven</w:t>
      </w:r>
      <w:r w:rsidR="00CB1945" w:rsidRPr="00114198">
        <w:rPr>
          <w:color w:val="000000" w:themeColor="text1"/>
          <w:shd w:val="clear" w:color="auto" w:fill="CCFFCC"/>
        </w:rPr>
        <w:t xml:space="preserve">t faire preuve de </w:t>
      </w:r>
      <w:r w:rsidR="00CB1945">
        <w:rPr>
          <w:color w:val="000000" w:themeColor="text1"/>
          <w:shd w:val="clear" w:color="auto" w:fill="CCFFCC"/>
        </w:rPr>
        <w:t>compétences</w:t>
      </w:r>
      <w:r>
        <w:rPr>
          <w:color w:val="000000" w:themeColor="text1"/>
          <w:shd w:val="clear" w:color="auto" w:fill="CCFFCC"/>
        </w:rPr>
        <w:t xml:space="preserve"> à la fois </w:t>
      </w:r>
      <w:r>
        <w:rPr>
          <w:b/>
          <w:bCs/>
          <w:color w:val="000000" w:themeColor="text1"/>
          <w:shd w:val="clear" w:color="auto" w:fill="CCFFCC"/>
        </w:rPr>
        <w:t>scientifiques,</w:t>
      </w:r>
      <w:r w:rsidR="00CB1945">
        <w:rPr>
          <w:color w:val="000000" w:themeColor="text1"/>
          <w:shd w:val="clear" w:color="auto" w:fill="CCFFCC"/>
        </w:rPr>
        <w:t xml:space="preserve"> </w:t>
      </w:r>
      <w:r w:rsidR="00CB1945" w:rsidRPr="00114198">
        <w:rPr>
          <w:b/>
          <w:bCs/>
          <w:color w:val="000000" w:themeColor="text1"/>
          <w:shd w:val="clear" w:color="auto" w:fill="CCFFCC"/>
        </w:rPr>
        <w:t>professionn</w:t>
      </w:r>
      <w:r w:rsidR="00CB1945">
        <w:rPr>
          <w:b/>
          <w:bCs/>
          <w:color w:val="000000" w:themeColor="text1"/>
          <w:shd w:val="clear" w:color="auto" w:fill="CCFFCC"/>
        </w:rPr>
        <w:t>elle</w:t>
      </w:r>
      <w:r w:rsidR="00CB1945" w:rsidRPr="00114198">
        <w:rPr>
          <w:b/>
          <w:bCs/>
          <w:color w:val="000000" w:themeColor="text1"/>
          <w:shd w:val="clear" w:color="auto" w:fill="CCFFCC"/>
        </w:rPr>
        <w:t>s</w:t>
      </w:r>
      <w:r w:rsidR="00CB1945">
        <w:rPr>
          <w:b/>
          <w:bCs/>
          <w:color w:val="000000" w:themeColor="text1"/>
          <w:shd w:val="clear" w:color="auto" w:fill="CCFFCC"/>
        </w:rPr>
        <w:t xml:space="preserve"> et citoyennes</w:t>
      </w:r>
      <w:r w:rsidR="00CB1945">
        <w:rPr>
          <w:color w:val="000000" w:themeColor="text1"/>
          <w:shd w:val="clear" w:color="auto" w:fill="CCFFCC"/>
        </w:rPr>
        <w:t xml:space="preserve"> permettant </w:t>
      </w:r>
      <w:r>
        <w:rPr>
          <w:color w:val="000000" w:themeColor="text1"/>
          <w:shd w:val="clear" w:color="auto" w:fill="CCFFCC"/>
        </w:rPr>
        <w:t xml:space="preserve">à l’étudiant futur diplômé </w:t>
      </w:r>
      <w:r w:rsidR="00CB1945">
        <w:rPr>
          <w:color w:val="000000" w:themeColor="text1"/>
          <w:shd w:val="clear" w:color="auto" w:fill="CCFFCC"/>
        </w:rPr>
        <w:t>d’entrer dans le marché de l’emploi et d’affronter la concurrence. Ces compétences doivent couvrir :</w:t>
      </w:r>
    </w:p>
    <w:p w14:paraId="019262A9" w14:textId="77777777" w:rsidR="00CB1945" w:rsidRPr="00114198" w:rsidRDefault="00CB1945" w:rsidP="00605CCC">
      <w:pPr>
        <w:pStyle w:val="Paragraphedeliste"/>
        <w:numPr>
          <w:ilvl w:val="0"/>
          <w:numId w:val="53"/>
        </w:numPr>
        <w:pBdr>
          <w:top w:val="single" w:sz="4" w:space="1" w:color="auto"/>
          <w:left w:val="single" w:sz="4" w:space="4" w:color="auto"/>
          <w:bottom w:val="single" w:sz="4" w:space="1" w:color="auto"/>
          <w:right w:val="single" w:sz="4" w:space="4" w:color="auto"/>
        </w:pBdr>
        <w:shd w:val="clear" w:color="auto" w:fill="CCFFCC"/>
        <w:spacing w:after="0" w:line="240" w:lineRule="auto"/>
        <w:ind w:left="142" w:hanging="142"/>
        <w:jc w:val="both"/>
        <w:rPr>
          <w:color w:val="000000" w:themeColor="text1"/>
        </w:rPr>
      </w:pPr>
      <w:r w:rsidRPr="00FD4FA1">
        <w:rPr>
          <w:b/>
          <w:bCs/>
          <w:i/>
          <w:iCs/>
          <w:color w:val="000000" w:themeColor="text1"/>
          <w:u w:val="single"/>
          <w:shd w:val="clear" w:color="auto" w:fill="CCFFCC"/>
        </w:rPr>
        <w:t>Des compétences cognitives</w:t>
      </w:r>
      <w:r w:rsidRPr="00114198">
        <w:rPr>
          <w:color w:val="000000" w:themeColor="text1"/>
          <w:shd w:val="clear" w:color="auto" w:fill="CCFFCC"/>
        </w:rPr>
        <w:t xml:space="preserve"> (mobilisation, réflexion, synthèse</w:t>
      </w:r>
      <w:r w:rsidR="00FD4FA1">
        <w:rPr>
          <w:color w:val="000000" w:themeColor="text1"/>
          <w:shd w:val="clear" w:color="auto" w:fill="CCFFCC"/>
        </w:rPr>
        <w:t>,</w:t>
      </w:r>
      <w:r w:rsidRPr="00114198">
        <w:rPr>
          <w:color w:val="000000" w:themeColor="text1"/>
          <w:shd w:val="clear" w:color="auto" w:fill="CCFFCC"/>
        </w:rPr>
        <w:t xml:space="preserve"> esprit critique</w:t>
      </w:r>
      <w:r w:rsidR="00605CCC">
        <w:rPr>
          <w:color w:val="000000" w:themeColor="text1"/>
          <w:shd w:val="clear" w:color="auto" w:fill="CCFFCC"/>
        </w:rPr>
        <w:t xml:space="preserve"> sur le</w:t>
      </w:r>
      <w:r w:rsidRPr="00114198">
        <w:rPr>
          <w:color w:val="000000" w:themeColor="text1"/>
          <w:shd w:val="clear" w:color="auto" w:fill="CCFFCC"/>
        </w:rPr>
        <w:t xml:space="preserve"> savoir acquis)</w:t>
      </w:r>
      <w:r w:rsidR="00605CCC">
        <w:rPr>
          <w:color w:val="000000" w:themeColor="text1"/>
          <w:shd w:val="clear" w:color="auto" w:fill="CCFFCC"/>
        </w:rPr>
        <w:t xml:space="preserve"> </w:t>
      </w:r>
      <w:r>
        <w:rPr>
          <w:color w:val="000000" w:themeColor="text1"/>
          <w:shd w:val="clear" w:color="auto" w:fill="CCFFCC"/>
        </w:rPr>
        <w:t xml:space="preserve">permettant de </w:t>
      </w:r>
      <w:r w:rsidRPr="00E94A58">
        <w:rPr>
          <w:b/>
          <w:bCs/>
          <w:color w:val="000000" w:themeColor="text1"/>
          <w:shd w:val="clear" w:color="auto" w:fill="CCFFCC"/>
        </w:rPr>
        <w:t xml:space="preserve">valoriser </w:t>
      </w:r>
      <w:r w:rsidR="00605CCC">
        <w:rPr>
          <w:b/>
          <w:bCs/>
          <w:color w:val="000000" w:themeColor="text1"/>
          <w:shd w:val="clear" w:color="auto" w:fill="CCFFCC"/>
        </w:rPr>
        <w:t>le</w:t>
      </w:r>
      <w:r w:rsidRPr="00E94A58">
        <w:rPr>
          <w:b/>
          <w:bCs/>
          <w:color w:val="000000" w:themeColor="text1"/>
          <w:shd w:val="clear" w:color="auto" w:fill="CCFFCC"/>
        </w:rPr>
        <w:t xml:space="preserve"> diplôme</w:t>
      </w:r>
      <w:r w:rsidR="00605CCC">
        <w:rPr>
          <w:b/>
          <w:bCs/>
          <w:color w:val="000000" w:themeColor="text1"/>
          <w:shd w:val="clear" w:color="auto" w:fill="CCFFCC"/>
        </w:rPr>
        <w:t xml:space="preserve"> et d’adapter l</w:t>
      </w:r>
      <w:r>
        <w:rPr>
          <w:b/>
          <w:bCs/>
          <w:color w:val="000000" w:themeColor="text1"/>
          <w:shd w:val="clear" w:color="auto" w:fill="CCFFCC"/>
        </w:rPr>
        <w:t>es acquis aux différents types de situations</w:t>
      </w:r>
      <w:r w:rsidRPr="00114198">
        <w:rPr>
          <w:color w:val="000000" w:themeColor="text1"/>
          <w:shd w:val="clear" w:color="auto" w:fill="CCFFCC"/>
        </w:rPr>
        <w:t xml:space="preserve">, </w:t>
      </w:r>
    </w:p>
    <w:p w14:paraId="67DF90C2" w14:textId="77777777" w:rsidR="00CB1945" w:rsidRPr="00114198" w:rsidRDefault="00CB1945" w:rsidP="00CB1945">
      <w:pPr>
        <w:pStyle w:val="Paragraphedeliste"/>
        <w:numPr>
          <w:ilvl w:val="0"/>
          <w:numId w:val="53"/>
        </w:numPr>
        <w:pBdr>
          <w:top w:val="single" w:sz="4" w:space="1" w:color="auto"/>
          <w:left w:val="single" w:sz="4" w:space="4" w:color="auto"/>
          <w:bottom w:val="single" w:sz="4" w:space="1" w:color="auto"/>
          <w:right w:val="single" w:sz="4" w:space="4" w:color="auto"/>
        </w:pBdr>
        <w:shd w:val="clear" w:color="auto" w:fill="CCFFCC"/>
        <w:spacing w:after="0" w:line="240" w:lineRule="auto"/>
        <w:ind w:left="142" w:hanging="142"/>
        <w:jc w:val="both"/>
        <w:rPr>
          <w:color w:val="000000" w:themeColor="text1"/>
        </w:rPr>
      </w:pPr>
      <w:r w:rsidRPr="00605CCC">
        <w:rPr>
          <w:b/>
          <w:bCs/>
          <w:i/>
          <w:iCs/>
          <w:color w:val="000000" w:themeColor="text1"/>
          <w:u w:val="single"/>
          <w:shd w:val="clear" w:color="auto" w:fill="CCFFCC"/>
        </w:rPr>
        <w:t>Des compétences procédurales</w:t>
      </w:r>
      <w:r w:rsidRPr="00114198">
        <w:rPr>
          <w:color w:val="000000" w:themeColor="text1"/>
          <w:shd w:val="clear" w:color="auto" w:fill="CCFFCC"/>
        </w:rPr>
        <w:t xml:space="preserve"> (savoir-faire méthodologique</w:t>
      </w:r>
      <w:r w:rsidR="00605CCC">
        <w:rPr>
          <w:color w:val="000000" w:themeColor="text1"/>
          <w:shd w:val="clear" w:color="auto" w:fill="CCFFCC"/>
        </w:rPr>
        <w:t>, didactique</w:t>
      </w:r>
      <w:r w:rsidRPr="00114198">
        <w:rPr>
          <w:color w:val="000000" w:themeColor="text1"/>
          <w:shd w:val="clear" w:color="auto" w:fill="CCFFCC"/>
        </w:rPr>
        <w:t xml:space="preserve"> et pédagogique</w:t>
      </w:r>
      <w:r>
        <w:rPr>
          <w:color w:val="000000" w:themeColor="text1"/>
          <w:shd w:val="clear" w:color="auto" w:fill="CCFFCC"/>
        </w:rPr>
        <w:t xml:space="preserve">) témoignant de son </w:t>
      </w:r>
      <w:r w:rsidRPr="00E94A58">
        <w:rPr>
          <w:b/>
          <w:bCs/>
          <w:color w:val="000000" w:themeColor="text1"/>
          <w:shd w:val="clear" w:color="auto" w:fill="CCFFCC"/>
        </w:rPr>
        <w:t>degré de professionnalisme élevé</w:t>
      </w:r>
      <w:r>
        <w:rPr>
          <w:color w:val="000000" w:themeColor="text1"/>
          <w:shd w:val="clear" w:color="auto" w:fill="CCFFCC"/>
        </w:rPr>
        <w:t xml:space="preserve"> et</w:t>
      </w:r>
      <w:r w:rsidRPr="00114198">
        <w:rPr>
          <w:color w:val="000000" w:themeColor="text1"/>
          <w:shd w:val="clear" w:color="auto" w:fill="CCFFCC"/>
        </w:rPr>
        <w:t xml:space="preserve"> </w:t>
      </w:r>
    </w:p>
    <w:p w14:paraId="06C1587E" w14:textId="77777777" w:rsidR="00CB1945" w:rsidRPr="00A45948" w:rsidRDefault="00CB1945" w:rsidP="00CB1945">
      <w:pPr>
        <w:pStyle w:val="Paragraphedeliste"/>
        <w:numPr>
          <w:ilvl w:val="0"/>
          <w:numId w:val="53"/>
        </w:numPr>
        <w:pBdr>
          <w:top w:val="single" w:sz="4" w:space="1" w:color="auto"/>
          <w:left w:val="single" w:sz="4" w:space="4" w:color="auto"/>
          <w:bottom w:val="single" w:sz="4" w:space="1" w:color="auto"/>
          <w:right w:val="single" w:sz="4" w:space="4" w:color="auto"/>
        </w:pBdr>
        <w:shd w:val="clear" w:color="auto" w:fill="CCFFCC"/>
        <w:spacing w:after="0" w:line="240" w:lineRule="auto"/>
        <w:ind w:left="142" w:hanging="142"/>
        <w:jc w:val="both"/>
        <w:rPr>
          <w:color w:val="000000" w:themeColor="text1"/>
        </w:rPr>
      </w:pPr>
      <w:r w:rsidRPr="00605CCC">
        <w:rPr>
          <w:b/>
          <w:bCs/>
          <w:i/>
          <w:iCs/>
          <w:color w:val="000000" w:themeColor="text1"/>
          <w:u w:val="single"/>
          <w:shd w:val="clear" w:color="auto" w:fill="CCFFCC"/>
        </w:rPr>
        <w:t>Des compétences comportementales</w:t>
      </w:r>
      <w:r w:rsidRPr="00114198">
        <w:rPr>
          <w:color w:val="000000" w:themeColor="text1"/>
          <w:shd w:val="clear" w:color="auto" w:fill="CCFFCC"/>
        </w:rPr>
        <w:t xml:space="preserve"> (savoir-être social et citoyenneté éthique</w:t>
      </w:r>
      <w:r>
        <w:rPr>
          <w:color w:val="000000" w:themeColor="text1"/>
          <w:shd w:val="clear" w:color="auto" w:fill="CCFFCC"/>
        </w:rPr>
        <w:t xml:space="preserve">) témoignant de </w:t>
      </w:r>
      <w:r w:rsidRPr="00A45948">
        <w:rPr>
          <w:b/>
          <w:bCs/>
          <w:color w:val="000000" w:themeColor="text1"/>
          <w:shd w:val="clear" w:color="auto" w:fill="CCFFCC"/>
        </w:rPr>
        <w:t xml:space="preserve">maturité </w:t>
      </w:r>
      <w:r w:rsidR="00605CCC">
        <w:rPr>
          <w:b/>
          <w:bCs/>
          <w:color w:val="000000" w:themeColor="text1"/>
          <w:shd w:val="clear" w:color="auto" w:fill="CCFFCC"/>
        </w:rPr>
        <w:t xml:space="preserve">et d’engagement responsable </w:t>
      </w:r>
      <w:r w:rsidRPr="00A45948">
        <w:rPr>
          <w:b/>
          <w:bCs/>
          <w:color w:val="000000" w:themeColor="text1"/>
          <w:shd w:val="clear" w:color="auto" w:fill="CCFFCC"/>
        </w:rPr>
        <w:t>dans la défense de sa place dans la société</w:t>
      </w:r>
      <w:r w:rsidRPr="00114198">
        <w:rPr>
          <w:color w:val="000000" w:themeColor="text1"/>
          <w:shd w:val="clear" w:color="auto" w:fill="CCFFCC"/>
        </w:rPr>
        <w:t xml:space="preserve">. </w:t>
      </w:r>
    </w:p>
    <w:p w14:paraId="426C9BEF" w14:textId="77777777" w:rsidR="00CB1945" w:rsidRPr="00A45948" w:rsidRDefault="00CB1945" w:rsidP="00605CCC">
      <w:pPr>
        <w:pBdr>
          <w:top w:val="single" w:sz="4" w:space="1" w:color="auto"/>
          <w:left w:val="single" w:sz="4" w:space="4" w:color="auto"/>
          <w:bottom w:val="single" w:sz="4" w:space="1" w:color="auto"/>
          <w:right w:val="single" w:sz="4" w:space="4" w:color="auto"/>
        </w:pBdr>
        <w:shd w:val="clear" w:color="auto" w:fill="CCFFCC"/>
        <w:spacing w:after="0" w:line="240" w:lineRule="auto"/>
        <w:ind w:firstLine="284"/>
        <w:jc w:val="both"/>
        <w:rPr>
          <w:color w:val="000000" w:themeColor="text1"/>
        </w:rPr>
      </w:pPr>
      <w:r>
        <w:rPr>
          <w:color w:val="000000" w:themeColor="text1"/>
        </w:rPr>
        <w:t xml:space="preserve">Ces différentes compétences doivent donner au futur diplômé des éclairages sur ses orientations de métier. </w:t>
      </w:r>
    </w:p>
    <w:p w14:paraId="5BA70893" w14:textId="77777777" w:rsidR="00CB1945" w:rsidRPr="00E94A58" w:rsidRDefault="00CB1945" w:rsidP="00CB1945">
      <w:pPr>
        <w:spacing w:after="0" w:line="240" w:lineRule="auto"/>
        <w:rPr>
          <w:rFonts w:cstheme="minorHAnsi"/>
          <w:b/>
          <w:bCs/>
          <w:color w:val="C00000"/>
          <w:sz w:val="24"/>
          <w:szCs w:val="24"/>
        </w:rPr>
      </w:pPr>
    </w:p>
    <w:p w14:paraId="3200C6B2" w14:textId="77777777" w:rsidR="00CB1945" w:rsidRPr="00605CCC" w:rsidRDefault="005C1426" w:rsidP="00605CCC">
      <w:pPr>
        <w:shd w:val="clear" w:color="auto" w:fill="CCFF99"/>
        <w:spacing w:after="0" w:line="240" w:lineRule="auto"/>
        <w:jc w:val="both"/>
        <w:rPr>
          <w:rFonts w:cstheme="minorHAnsi"/>
          <w:b/>
          <w:bCs/>
          <w:sz w:val="28"/>
          <w:szCs w:val="28"/>
        </w:rPr>
      </w:pPr>
      <w:r>
        <w:rPr>
          <w:rFonts w:cstheme="minorHAnsi"/>
          <w:b/>
          <w:bCs/>
          <w:sz w:val="28"/>
          <w:szCs w:val="28"/>
        </w:rPr>
        <w:t xml:space="preserve">2. </w:t>
      </w:r>
      <w:r w:rsidR="00CB1945" w:rsidRPr="00605CCC">
        <w:rPr>
          <w:rFonts w:cstheme="minorHAnsi"/>
          <w:b/>
          <w:bCs/>
          <w:sz w:val="28"/>
          <w:szCs w:val="28"/>
        </w:rPr>
        <w:t>Introduction</w:t>
      </w:r>
      <w:r w:rsidR="00605CCC">
        <w:rPr>
          <w:rFonts w:cstheme="minorHAnsi"/>
          <w:b/>
          <w:bCs/>
          <w:sz w:val="28"/>
          <w:szCs w:val="28"/>
        </w:rPr>
        <w:t xml:space="preserve"> sur le rapport de stage ou du portfolio des activités d’enseignement/apprentissage</w:t>
      </w:r>
    </w:p>
    <w:p w14:paraId="62D36597" w14:textId="77777777" w:rsidR="00CB1945" w:rsidRDefault="00CB1945" w:rsidP="00605CCC">
      <w:pPr>
        <w:spacing w:after="0" w:line="240" w:lineRule="auto"/>
        <w:ind w:firstLine="284"/>
        <w:jc w:val="both"/>
        <w:rPr>
          <w:rFonts w:cstheme="minorHAnsi"/>
        </w:rPr>
      </w:pPr>
      <w:r w:rsidRPr="00E94A58">
        <w:rPr>
          <w:rFonts w:cstheme="minorHAnsi"/>
        </w:rPr>
        <w:t xml:space="preserve">L’objectif </w:t>
      </w:r>
      <w:r>
        <w:rPr>
          <w:rFonts w:cstheme="minorHAnsi"/>
        </w:rPr>
        <w:t xml:space="preserve">du rapport </w:t>
      </w:r>
      <w:r w:rsidRPr="00E94A58">
        <w:rPr>
          <w:rFonts w:cstheme="minorHAnsi"/>
        </w:rPr>
        <w:t xml:space="preserve">est de rendre compte de </w:t>
      </w:r>
      <w:r>
        <w:rPr>
          <w:rFonts w:cstheme="minorHAnsi"/>
        </w:rPr>
        <w:t xml:space="preserve">l’étendue de </w:t>
      </w:r>
      <w:r w:rsidRPr="00E94A58">
        <w:rPr>
          <w:rFonts w:cstheme="minorHAnsi"/>
        </w:rPr>
        <w:t xml:space="preserve">l’expérience </w:t>
      </w:r>
      <w:r>
        <w:rPr>
          <w:rFonts w:cstheme="minorHAnsi"/>
        </w:rPr>
        <w:t xml:space="preserve">que vous avez acquise </w:t>
      </w:r>
      <w:r w:rsidRPr="00E94A58">
        <w:rPr>
          <w:rFonts w:cstheme="minorHAnsi"/>
        </w:rPr>
        <w:t>en relatant ce qu</w:t>
      </w:r>
      <w:r>
        <w:rPr>
          <w:rFonts w:cstheme="minorHAnsi"/>
        </w:rPr>
        <w:t>e vous avez appris, ce que vous avez réalisé, ce que vous</w:t>
      </w:r>
      <w:r w:rsidRPr="00E94A58">
        <w:rPr>
          <w:rFonts w:cstheme="minorHAnsi"/>
        </w:rPr>
        <w:t xml:space="preserve"> a</w:t>
      </w:r>
      <w:r>
        <w:rPr>
          <w:rFonts w:cstheme="minorHAnsi"/>
        </w:rPr>
        <w:t>vez découvert, ainsi que</w:t>
      </w:r>
      <w:r w:rsidRPr="00E94A58">
        <w:rPr>
          <w:rFonts w:cstheme="minorHAnsi"/>
        </w:rPr>
        <w:t xml:space="preserve"> ce qui a pu </w:t>
      </w:r>
      <w:r>
        <w:rPr>
          <w:rFonts w:cstheme="minorHAnsi"/>
        </w:rPr>
        <w:t>vous surprendre et éventuellement vous</w:t>
      </w:r>
      <w:r w:rsidRPr="00E94A58">
        <w:rPr>
          <w:rFonts w:cstheme="minorHAnsi"/>
        </w:rPr>
        <w:t xml:space="preserve"> décevoir. </w:t>
      </w:r>
    </w:p>
    <w:p w14:paraId="62ED4445" w14:textId="77777777" w:rsidR="00CB1945" w:rsidRDefault="00CB1945" w:rsidP="00605CCC">
      <w:pPr>
        <w:spacing w:after="0" w:line="240" w:lineRule="auto"/>
        <w:ind w:firstLine="284"/>
        <w:jc w:val="both"/>
        <w:rPr>
          <w:rFonts w:cstheme="minorHAnsi"/>
        </w:rPr>
      </w:pPr>
      <w:r>
        <w:rPr>
          <w:rFonts w:cstheme="minorHAnsi"/>
        </w:rPr>
        <w:t xml:space="preserve">Ce rapport est un </w:t>
      </w:r>
      <w:r w:rsidRPr="00605CCC">
        <w:rPr>
          <w:rFonts w:cstheme="minorHAnsi"/>
          <w:b/>
          <w:bCs/>
        </w:rPr>
        <w:t>mémoire</w:t>
      </w:r>
      <w:r>
        <w:rPr>
          <w:rFonts w:cstheme="minorHAnsi"/>
        </w:rPr>
        <w:t xml:space="preserve"> qui doit également ressortir </w:t>
      </w:r>
      <w:r w:rsidRPr="00E94A58">
        <w:rPr>
          <w:rFonts w:cstheme="minorHAnsi"/>
        </w:rPr>
        <w:t xml:space="preserve">un </w:t>
      </w:r>
      <w:r w:rsidRPr="00605CCC">
        <w:rPr>
          <w:rFonts w:cstheme="minorHAnsi"/>
          <w:b/>
          <w:bCs/>
        </w:rPr>
        <w:t>secteur d’activité</w:t>
      </w:r>
      <w:r w:rsidRPr="00E94A58">
        <w:rPr>
          <w:rFonts w:cstheme="minorHAnsi"/>
        </w:rPr>
        <w:t xml:space="preserve"> au sein duquel </w:t>
      </w:r>
      <w:r>
        <w:rPr>
          <w:rFonts w:cstheme="minorHAnsi"/>
        </w:rPr>
        <w:t>vous</w:t>
      </w:r>
      <w:r w:rsidRPr="00E94A58">
        <w:rPr>
          <w:rFonts w:cstheme="minorHAnsi"/>
        </w:rPr>
        <w:t xml:space="preserve"> </w:t>
      </w:r>
      <w:r w:rsidRPr="00605CCC">
        <w:rPr>
          <w:rFonts w:cstheme="minorHAnsi"/>
          <w:b/>
          <w:bCs/>
        </w:rPr>
        <w:t>souhaitez exercer une pratique professionnelle</w:t>
      </w:r>
      <w:r w:rsidRPr="00E94A58">
        <w:rPr>
          <w:rFonts w:cstheme="minorHAnsi"/>
        </w:rPr>
        <w:t xml:space="preserve">. </w:t>
      </w:r>
    </w:p>
    <w:p w14:paraId="4360F2EB" w14:textId="77777777" w:rsidR="00CB1945" w:rsidRPr="00E94A58" w:rsidRDefault="00CB1945" w:rsidP="00605CCC">
      <w:pPr>
        <w:spacing w:after="0" w:line="240" w:lineRule="auto"/>
        <w:ind w:firstLine="284"/>
        <w:jc w:val="both"/>
        <w:rPr>
          <w:rFonts w:cstheme="minorHAnsi"/>
        </w:rPr>
      </w:pPr>
      <w:r>
        <w:rPr>
          <w:rFonts w:cstheme="minorHAnsi"/>
        </w:rPr>
        <w:t>Ce mémoire</w:t>
      </w:r>
      <w:r w:rsidRPr="00E94A58">
        <w:rPr>
          <w:rFonts w:cstheme="minorHAnsi"/>
        </w:rPr>
        <w:t xml:space="preserve"> doit comporter, outre un </w:t>
      </w:r>
      <w:r w:rsidRPr="00605CCC">
        <w:rPr>
          <w:rFonts w:cstheme="minorHAnsi"/>
          <w:b/>
          <w:bCs/>
        </w:rPr>
        <w:t>descriptif des tâches menées</w:t>
      </w:r>
      <w:r w:rsidRPr="00E94A58">
        <w:rPr>
          <w:rFonts w:cstheme="minorHAnsi"/>
        </w:rPr>
        <w:t xml:space="preserve"> dans le cadre </w:t>
      </w:r>
      <w:r>
        <w:rPr>
          <w:rFonts w:cstheme="minorHAnsi"/>
        </w:rPr>
        <w:t xml:space="preserve">des activités </w:t>
      </w:r>
      <w:r w:rsidR="00605CCC">
        <w:rPr>
          <w:rFonts w:cstheme="minorHAnsi"/>
        </w:rPr>
        <w:t>de stage (entreprise, collège, lycée, laboratoire, centre de recherche ou sortie de terrain)</w:t>
      </w:r>
      <w:r w:rsidRPr="00E94A58">
        <w:rPr>
          <w:rFonts w:cstheme="minorHAnsi"/>
        </w:rPr>
        <w:t xml:space="preserve">, </w:t>
      </w:r>
      <w:r w:rsidRPr="00605CCC">
        <w:rPr>
          <w:rFonts w:cstheme="minorHAnsi"/>
          <w:b/>
          <w:bCs/>
        </w:rPr>
        <w:t>une analyse détaillée et un bilan</w:t>
      </w:r>
      <w:r w:rsidRPr="00E94A58">
        <w:rPr>
          <w:rFonts w:cstheme="minorHAnsi"/>
        </w:rPr>
        <w:t xml:space="preserve"> qui peut être effectué aux 4 niveaux suivants: </w:t>
      </w:r>
    </w:p>
    <w:p w14:paraId="7953F1C4" w14:textId="77777777" w:rsidR="00CB1945" w:rsidRPr="00E94A58" w:rsidRDefault="00CB1945" w:rsidP="00605CCC">
      <w:pPr>
        <w:pStyle w:val="Paragraphedeliste"/>
        <w:numPr>
          <w:ilvl w:val="0"/>
          <w:numId w:val="49"/>
        </w:numPr>
        <w:spacing w:after="0" w:line="240" w:lineRule="auto"/>
        <w:ind w:left="142" w:hanging="142"/>
        <w:jc w:val="both"/>
        <w:rPr>
          <w:rFonts w:cstheme="minorHAnsi"/>
        </w:rPr>
      </w:pPr>
      <w:r w:rsidRPr="00605CCC">
        <w:rPr>
          <w:rFonts w:cstheme="minorHAnsi"/>
          <w:b/>
          <w:bCs/>
        </w:rPr>
        <w:t>Les apports des activités pratiques par rapport à la formation théorique</w:t>
      </w:r>
      <w:r>
        <w:rPr>
          <w:rFonts w:cstheme="minorHAnsi"/>
        </w:rPr>
        <w:t xml:space="preserve"> acquise ;</w:t>
      </w:r>
    </w:p>
    <w:p w14:paraId="246EE896" w14:textId="77777777" w:rsidR="00CB1945" w:rsidRPr="00E94A58" w:rsidRDefault="00CB1945" w:rsidP="00605CCC">
      <w:pPr>
        <w:pStyle w:val="Paragraphedeliste"/>
        <w:numPr>
          <w:ilvl w:val="0"/>
          <w:numId w:val="49"/>
        </w:numPr>
        <w:spacing w:after="0" w:line="240" w:lineRule="auto"/>
        <w:ind w:left="142" w:hanging="142"/>
        <w:jc w:val="both"/>
        <w:rPr>
          <w:rFonts w:cstheme="minorHAnsi"/>
        </w:rPr>
      </w:pPr>
      <w:r>
        <w:rPr>
          <w:rFonts w:cstheme="minorHAnsi"/>
        </w:rPr>
        <w:t>Dans le cas où l’étudiant a effectué un stage</w:t>
      </w:r>
      <w:r w:rsidR="00605CCC">
        <w:rPr>
          <w:rFonts w:cstheme="minorHAnsi"/>
        </w:rPr>
        <w:t xml:space="preserve"> d’entreprise ou de collège-lycée</w:t>
      </w:r>
      <w:r>
        <w:rPr>
          <w:rFonts w:cstheme="minorHAnsi"/>
        </w:rPr>
        <w:t>, l</w:t>
      </w:r>
      <w:r w:rsidRPr="00E94A58">
        <w:rPr>
          <w:rFonts w:cstheme="minorHAnsi"/>
        </w:rPr>
        <w:t xml:space="preserve">es </w:t>
      </w:r>
      <w:r w:rsidRPr="00605CCC">
        <w:rPr>
          <w:rFonts w:cstheme="minorHAnsi"/>
          <w:b/>
          <w:bCs/>
        </w:rPr>
        <w:t>apports des tâches</w:t>
      </w:r>
      <w:r w:rsidRPr="00E94A58">
        <w:rPr>
          <w:rFonts w:cstheme="minorHAnsi"/>
        </w:rPr>
        <w:t xml:space="preserve"> effectuées par l’étudiant pour l’entreprise</w:t>
      </w:r>
      <w:r w:rsidR="00605CCC">
        <w:rPr>
          <w:rFonts w:cstheme="minorHAnsi"/>
        </w:rPr>
        <w:t>, l’enseignement/apprentissage</w:t>
      </w:r>
      <w:r w:rsidRPr="00E94A58">
        <w:rPr>
          <w:rFonts w:cstheme="minorHAnsi"/>
        </w:rPr>
        <w:t xml:space="preserve">: décrire dans quelles mesures les travaux réalisés par l’étudiant ont permis de </w:t>
      </w:r>
      <w:r w:rsidRPr="00605CCC">
        <w:rPr>
          <w:rFonts w:cstheme="minorHAnsi"/>
          <w:b/>
          <w:bCs/>
        </w:rPr>
        <w:t>répondre à une problématique</w:t>
      </w:r>
      <w:r w:rsidRPr="00E94A58">
        <w:rPr>
          <w:rFonts w:cstheme="minorHAnsi"/>
        </w:rPr>
        <w:t xml:space="preserve"> particulière de l’entreprise ou d’apporter de nouvelles idées</w:t>
      </w:r>
      <w:r w:rsidR="00605CCC">
        <w:rPr>
          <w:rFonts w:cstheme="minorHAnsi"/>
        </w:rPr>
        <w:t xml:space="preserve"> </w:t>
      </w:r>
      <w:r w:rsidR="00605CCC">
        <w:rPr>
          <w:rFonts w:cstheme="minorHAnsi"/>
          <w:b/>
          <w:bCs/>
        </w:rPr>
        <w:t>d’enseignement/apprentissage</w:t>
      </w:r>
      <w:r>
        <w:rPr>
          <w:rFonts w:cstheme="minorHAnsi"/>
        </w:rPr>
        <w:t> ;</w:t>
      </w:r>
    </w:p>
    <w:p w14:paraId="4DDD8A0C" w14:textId="77777777" w:rsidR="00CB1945" w:rsidRPr="00E94A58" w:rsidRDefault="00CB1945" w:rsidP="00605CCC">
      <w:pPr>
        <w:pStyle w:val="Paragraphedeliste"/>
        <w:numPr>
          <w:ilvl w:val="0"/>
          <w:numId w:val="49"/>
        </w:numPr>
        <w:spacing w:after="0" w:line="240" w:lineRule="auto"/>
        <w:ind w:left="142" w:hanging="142"/>
        <w:jc w:val="both"/>
        <w:rPr>
          <w:rFonts w:cstheme="minorHAnsi"/>
        </w:rPr>
      </w:pPr>
      <w:r w:rsidRPr="00E94A58">
        <w:rPr>
          <w:rFonts w:cstheme="minorHAnsi"/>
        </w:rPr>
        <w:t xml:space="preserve">Les </w:t>
      </w:r>
      <w:r w:rsidRPr="00605CCC">
        <w:rPr>
          <w:rFonts w:cstheme="minorHAnsi"/>
          <w:b/>
          <w:bCs/>
        </w:rPr>
        <w:t>problèmes rencontrés</w:t>
      </w:r>
      <w:r w:rsidRPr="00E94A58">
        <w:rPr>
          <w:rFonts w:cstheme="minorHAnsi"/>
        </w:rPr>
        <w:t xml:space="preserve"> et la manière dont les problèmes ont été </w:t>
      </w:r>
      <w:r w:rsidRPr="00605CCC">
        <w:rPr>
          <w:rFonts w:cstheme="minorHAnsi"/>
          <w:b/>
          <w:bCs/>
        </w:rPr>
        <w:t>gérés et solutionnés</w:t>
      </w:r>
      <w:r w:rsidRPr="00E94A58">
        <w:rPr>
          <w:rFonts w:cstheme="minorHAnsi"/>
        </w:rPr>
        <w:t>, les difficultés de trouver des solutions e</w:t>
      </w:r>
      <w:r>
        <w:rPr>
          <w:rFonts w:cstheme="minorHAnsi"/>
        </w:rPr>
        <w:t>t l’aide reçue pour s’en sortir ;</w:t>
      </w:r>
    </w:p>
    <w:p w14:paraId="4705DA1B" w14:textId="77777777" w:rsidR="00CB1945" w:rsidRPr="00E94A58" w:rsidRDefault="00CB1945" w:rsidP="00605CCC">
      <w:pPr>
        <w:pStyle w:val="Paragraphedeliste"/>
        <w:numPr>
          <w:ilvl w:val="0"/>
          <w:numId w:val="49"/>
        </w:numPr>
        <w:spacing w:after="0" w:line="240" w:lineRule="auto"/>
        <w:ind w:left="142" w:hanging="142"/>
        <w:jc w:val="both"/>
        <w:rPr>
          <w:rFonts w:cstheme="minorHAnsi"/>
        </w:rPr>
      </w:pPr>
      <w:r w:rsidRPr="00605CCC">
        <w:rPr>
          <w:rFonts w:cstheme="minorHAnsi"/>
          <w:b/>
          <w:bCs/>
        </w:rPr>
        <w:lastRenderedPageBreak/>
        <w:t>La découverte d’un métier</w:t>
      </w:r>
      <w:r w:rsidRPr="00E94A58">
        <w:rPr>
          <w:rFonts w:cstheme="minorHAnsi"/>
        </w:rPr>
        <w:t> : travail en équipe, d</w:t>
      </w:r>
      <w:r>
        <w:rPr>
          <w:rFonts w:cstheme="minorHAnsi"/>
        </w:rPr>
        <w:t>egré</w:t>
      </w:r>
      <w:r w:rsidRPr="00E94A58">
        <w:rPr>
          <w:rFonts w:cstheme="minorHAnsi"/>
        </w:rPr>
        <w:t xml:space="preserve"> de liberté et d’autonomie </w:t>
      </w:r>
      <w:r>
        <w:rPr>
          <w:rFonts w:cstheme="minorHAnsi"/>
        </w:rPr>
        <w:t>au cours des activités</w:t>
      </w:r>
      <w:r w:rsidRPr="00E94A58">
        <w:rPr>
          <w:rFonts w:cstheme="minorHAnsi"/>
        </w:rPr>
        <w:t xml:space="preserve">, avis et motivations sur le métier d’avenir probable. </w:t>
      </w:r>
    </w:p>
    <w:p w14:paraId="468D1F4A" w14:textId="77777777" w:rsidR="00CB1945" w:rsidRPr="00CC6F31" w:rsidRDefault="00CB1945" w:rsidP="00605CCC">
      <w:pPr>
        <w:spacing w:after="0" w:line="240" w:lineRule="auto"/>
        <w:ind w:firstLine="284"/>
        <w:jc w:val="both"/>
        <w:rPr>
          <w:rFonts w:cstheme="minorHAnsi"/>
        </w:rPr>
      </w:pPr>
      <w:r>
        <w:rPr>
          <w:rFonts w:cstheme="minorHAnsi"/>
        </w:rPr>
        <w:t>Dans la construction de ce mémoire, vous êtes orienté et guidé par</w:t>
      </w:r>
      <w:r w:rsidRPr="00CC6F31">
        <w:rPr>
          <w:rFonts w:cstheme="minorHAnsi"/>
        </w:rPr>
        <w:t xml:space="preserve"> votre </w:t>
      </w:r>
      <w:r>
        <w:rPr>
          <w:rFonts w:cstheme="minorHAnsi"/>
        </w:rPr>
        <w:t>encadrant académique et éventuellement votre encadrant d’entreprise (s’il y’a stage)</w:t>
      </w:r>
      <w:r w:rsidRPr="00CC6F31">
        <w:rPr>
          <w:rFonts w:cstheme="minorHAnsi"/>
        </w:rPr>
        <w:t>.</w:t>
      </w:r>
    </w:p>
    <w:p w14:paraId="2EF63FC9" w14:textId="77777777" w:rsidR="00CB1945" w:rsidRDefault="00CB1945" w:rsidP="00CB1945">
      <w:pPr>
        <w:pStyle w:val="Paragraphedeliste"/>
        <w:spacing w:after="0" w:line="240" w:lineRule="auto"/>
        <w:ind w:left="0" w:firstLine="567"/>
        <w:jc w:val="both"/>
        <w:rPr>
          <w:rFonts w:cstheme="minorHAnsi"/>
        </w:rPr>
      </w:pPr>
    </w:p>
    <w:p w14:paraId="37F9DD0F" w14:textId="77777777" w:rsidR="005C1426" w:rsidRPr="005C1426" w:rsidRDefault="00605CCC" w:rsidP="005C1426">
      <w:pPr>
        <w:pBdr>
          <w:top w:val="single" w:sz="4" w:space="1" w:color="auto"/>
          <w:left w:val="single" w:sz="4" w:space="1" w:color="auto"/>
          <w:bottom w:val="single" w:sz="4" w:space="1" w:color="auto"/>
          <w:right w:val="single" w:sz="4" w:space="1" w:color="auto"/>
        </w:pBdr>
        <w:shd w:val="clear" w:color="auto" w:fill="CCFFCC"/>
        <w:spacing w:after="0" w:line="240" w:lineRule="auto"/>
        <w:jc w:val="both"/>
        <w:rPr>
          <w:rFonts w:cstheme="minorHAnsi"/>
          <w:b/>
          <w:bCs/>
          <w:sz w:val="28"/>
          <w:szCs w:val="28"/>
        </w:rPr>
      </w:pPr>
      <w:r w:rsidRPr="005C1426">
        <w:rPr>
          <w:rFonts w:cstheme="minorHAnsi"/>
          <w:b/>
          <w:bCs/>
          <w:sz w:val="28"/>
          <w:szCs w:val="28"/>
        </w:rPr>
        <w:t>En bref, ce mémoire doit inciter votre réflexion sur deux volets</w:t>
      </w:r>
    </w:p>
    <w:p w14:paraId="07A25687" w14:textId="77777777" w:rsidR="005C1426" w:rsidRPr="005C1426" w:rsidRDefault="00CB1945" w:rsidP="005C1426">
      <w:pPr>
        <w:pStyle w:val="Paragraphedeliste"/>
        <w:numPr>
          <w:ilvl w:val="0"/>
          <w:numId w:val="68"/>
        </w:numPr>
        <w:pBdr>
          <w:top w:val="single" w:sz="4" w:space="1" w:color="auto"/>
          <w:left w:val="single" w:sz="4" w:space="1" w:color="auto"/>
          <w:bottom w:val="single" w:sz="4" w:space="1" w:color="auto"/>
          <w:right w:val="single" w:sz="4" w:space="1" w:color="auto"/>
        </w:pBdr>
        <w:shd w:val="clear" w:color="auto" w:fill="CCFFCC"/>
        <w:spacing w:after="0" w:line="240" w:lineRule="auto"/>
        <w:ind w:left="142" w:hanging="142"/>
        <w:jc w:val="both"/>
        <w:rPr>
          <w:rFonts w:cstheme="minorHAnsi"/>
          <w:b/>
          <w:bCs/>
          <w:sz w:val="24"/>
          <w:szCs w:val="24"/>
        </w:rPr>
      </w:pPr>
      <w:r w:rsidRPr="005C1426">
        <w:rPr>
          <w:rFonts w:cstheme="minorHAnsi"/>
          <w:b/>
          <w:bCs/>
          <w:sz w:val="24"/>
          <w:szCs w:val="24"/>
        </w:rPr>
        <w:t>Le volet intellectuel et éthique </w:t>
      </w:r>
    </w:p>
    <w:p w14:paraId="79DE36DB" w14:textId="77777777" w:rsidR="005C1426" w:rsidRPr="005C1426" w:rsidRDefault="00CB1945" w:rsidP="005C1426">
      <w:pPr>
        <w:pBdr>
          <w:top w:val="single" w:sz="4" w:space="1" w:color="auto"/>
          <w:left w:val="single" w:sz="4" w:space="1" w:color="auto"/>
          <w:bottom w:val="single" w:sz="4" w:space="1" w:color="auto"/>
          <w:right w:val="single" w:sz="4" w:space="1" w:color="auto"/>
        </w:pBdr>
        <w:shd w:val="clear" w:color="auto" w:fill="CCFFCC"/>
        <w:spacing w:after="0" w:line="240" w:lineRule="auto"/>
        <w:ind w:firstLine="284"/>
        <w:jc w:val="both"/>
        <w:rPr>
          <w:rFonts w:cstheme="minorHAnsi"/>
          <w:b/>
          <w:bCs/>
          <w:sz w:val="28"/>
          <w:szCs w:val="28"/>
        </w:rPr>
      </w:pPr>
      <w:r w:rsidRPr="005C1426">
        <w:rPr>
          <w:rFonts w:cstheme="minorHAnsi"/>
        </w:rPr>
        <w:t xml:space="preserve">Les études universitaires soulèvent avant tout des </w:t>
      </w:r>
      <w:r w:rsidRPr="005C1426">
        <w:rPr>
          <w:rFonts w:cstheme="minorHAnsi"/>
          <w:b/>
          <w:bCs/>
        </w:rPr>
        <w:t>problèmes</w:t>
      </w:r>
      <w:r w:rsidRPr="005C1426">
        <w:rPr>
          <w:rFonts w:cstheme="minorHAnsi"/>
        </w:rPr>
        <w:t xml:space="preserve"> qui demandent un </w:t>
      </w:r>
      <w:r w:rsidRPr="005C1426">
        <w:rPr>
          <w:rFonts w:cstheme="minorHAnsi"/>
          <w:b/>
          <w:bCs/>
        </w:rPr>
        <w:t>exercice intellectuel de résolution de problème</w:t>
      </w:r>
      <w:r w:rsidRPr="005C1426">
        <w:rPr>
          <w:rFonts w:cstheme="minorHAnsi"/>
        </w:rPr>
        <w:t xml:space="preserve">. Par cette approche de résolution de problèmes, elles vous apprennent à </w:t>
      </w:r>
      <w:r w:rsidRPr="005C1426">
        <w:rPr>
          <w:rFonts w:cstheme="minorHAnsi"/>
          <w:b/>
          <w:bCs/>
        </w:rPr>
        <w:t>réfléchir, critiquer, imaginer, innover</w:t>
      </w:r>
      <w:r w:rsidRPr="005C1426">
        <w:rPr>
          <w:rFonts w:cstheme="minorHAnsi"/>
        </w:rPr>
        <w:t xml:space="preserve"> et </w:t>
      </w:r>
      <w:r w:rsidRPr="005C1426">
        <w:rPr>
          <w:rFonts w:cstheme="minorHAnsi"/>
          <w:b/>
          <w:bCs/>
        </w:rPr>
        <w:t>faire des choix</w:t>
      </w:r>
      <w:r w:rsidRPr="005C1426">
        <w:rPr>
          <w:rFonts w:cstheme="minorHAnsi"/>
        </w:rPr>
        <w:t xml:space="preserve"> d’une solution aux problèmes parmi d’autres ;  ces choix vous enseignent à </w:t>
      </w:r>
      <w:r w:rsidRPr="005C1426">
        <w:rPr>
          <w:rFonts w:cstheme="minorHAnsi"/>
          <w:b/>
          <w:bCs/>
        </w:rPr>
        <w:t>relativiser les problèmes, à optimiser et valoriser</w:t>
      </w:r>
      <w:r w:rsidRPr="005C1426">
        <w:rPr>
          <w:rFonts w:cstheme="minorHAnsi"/>
        </w:rPr>
        <w:t xml:space="preserve"> vos résultats, et à acquérir une </w:t>
      </w:r>
      <w:r w:rsidRPr="005C1426">
        <w:rPr>
          <w:rFonts w:cstheme="minorHAnsi"/>
          <w:b/>
          <w:bCs/>
        </w:rPr>
        <w:t>approche éthique et démocratique</w:t>
      </w:r>
      <w:r w:rsidRPr="005C1426">
        <w:rPr>
          <w:rFonts w:cstheme="minorHAnsi"/>
        </w:rPr>
        <w:t xml:space="preserve"> </w:t>
      </w:r>
      <w:r w:rsidRPr="005C1426">
        <w:rPr>
          <w:rFonts w:cstheme="minorHAnsi"/>
          <w:b/>
          <w:bCs/>
        </w:rPr>
        <w:t>de négociation</w:t>
      </w:r>
      <w:r w:rsidRPr="005C1426">
        <w:rPr>
          <w:rFonts w:cstheme="minorHAnsi"/>
        </w:rPr>
        <w:t xml:space="preserve">, ce qui vous permettrait de prendre </w:t>
      </w:r>
      <w:r w:rsidRPr="005C1426">
        <w:rPr>
          <w:rFonts w:cstheme="minorHAnsi"/>
          <w:b/>
          <w:bCs/>
        </w:rPr>
        <w:t>le recul et la patience</w:t>
      </w:r>
      <w:r w:rsidRPr="005C1426">
        <w:rPr>
          <w:rFonts w:cstheme="minorHAnsi"/>
        </w:rPr>
        <w:t xml:space="preserve"> dont vous aurez besoin dans votre parcours professionnel.</w:t>
      </w:r>
    </w:p>
    <w:p w14:paraId="5CEB6A24" w14:textId="77777777" w:rsidR="005C1426" w:rsidRPr="005C1426" w:rsidRDefault="00CB1945" w:rsidP="005C1426">
      <w:pPr>
        <w:pStyle w:val="Paragraphedeliste"/>
        <w:numPr>
          <w:ilvl w:val="0"/>
          <w:numId w:val="68"/>
        </w:numPr>
        <w:pBdr>
          <w:top w:val="single" w:sz="4" w:space="1" w:color="auto"/>
          <w:left w:val="single" w:sz="4" w:space="1" w:color="auto"/>
          <w:bottom w:val="single" w:sz="4" w:space="1" w:color="auto"/>
          <w:right w:val="single" w:sz="4" w:space="1" w:color="auto"/>
        </w:pBdr>
        <w:shd w:val="clear" w:color="auto" w:fill="CCFFCC"/>
        <w:spacing w:after="0" w:line="240" w:lineRule="auto"/>
        <w:ind w:left="142" w:hanging="142"/>
        <w:jc w:val="both"/>
        <w:rPr>
          <w:rFonts w:cstheme="minorHAnsi"/>
          <w:b/>
          <w:bCs/>
          <w:sz w:val="24"/>
          <w:szCs w:val="24"/>
        </w:rPr>
      </w:pPr>
      <w:r w:rsidRPr="005C1426">
        <w:rPr>
          <w:rFonts w:cstheme="minorHAnsi"/>
          <w:b/>
          <w:bCs/>
          <w:sz w:val="24"/>
          <w:szCs w:val="24"/>
        </w:rPr>
        <w:t>Le volet pré-professionnel et citoyen</w:t>
      </w:r>
      <w:r w:rsidRPr="005C1426">
        <w:rPr>
          <w:rFonts w:cstheme="minorHAnsi"/>
          <w:sz w:val="24"/>
          <w:szCs w:val="24"/>
        </w:rPr>
        <w:t xml:space="preserve"> </w:t>
      </w:r>
    </w:p>
    <w:p w14:paraId="4E53C736" w14:textId="77777777" w:rsidR="005C1426" w:rsidRPr="005C1426" w:rsidRDefault="00CB1945" w:rsidP="005C1426">
      <w:pPr>
        <w:pBdr>
          <w:top w:val="single" w:sz="4" w:space="1" w:color="auto"/>
          <w:left w:val="single" w:sz="4" w:space="1" w:color="auto"/>
          <w:bottom w:val="single" w:sz="4" w:space="1" w:color="auto"/>
          <w:right w:val="single" w:sz="4" w:space="1" w:color="auto"/>
        </w:pBdr>
        <w:shd w:val="clear" w:color="auto" w:fill="CCFFCC"/>
        <w:spacing w:after="0" w:line="240" w:lineRule="auto"/>
        <w:ind w:firstLine="284"/>
        <w:jc w:val="both"/>
        <w:rPr>
          <w:rFonts w:cstheme="minorHAnsi"/>
        </w:rPr>
      </w:pPr>
      <w:r w:rsidRPr="005C1426">
        <w:rPr>
          <w:rFonts w:cstheme="minorHAnsi"/>
        </w:rPr>
        <w:t xml:space="preserve">Les études universitaires, dans cette ère de challenge pour rechercher sa place dans le </w:t>
      </w:r>
      <w:r w:rsidRPr="005C1426">
        <w:rPr>
          <w:rFonts w:cstheme="minorHAnsi"/>
          <w:b/>
          <w:bCs/>
        </w:rPr>
        <w:t>marché de l’emploi</w:t>
      </w:r>
      <w:r w:rsidRPr="005C1426">
        <w:rPr>
          <w:rFonts w:cstheme="minorHAnsi"/>
        </w:rPr>
        <w:t xml:space="preserve"> devenu très concurrentiel, doivent d’un autre côté, partir d’un </w:t>
      </w:r>
      <w:r w:rsidRPr="005C1426">
        <w:rPr>
          <w:rFonts w:cstheme="minorHAnsi"/>
          <w:b/>
          <w:bCs/>
        </w:rPr>
        <w:t>référentiel métier</w:t>
      </w:r>
      <w:r w:rsidRPr="005C1426">
        <w:rPr>
          <w:rFonts w:cstheme="minorHAnsi"/>
        </w:rPr>
        <w:t xml:space="preserve">. Celui-ci cible les métiers d’avenir en visant le </w:t>
      </w:r>
      <w:r w:rsidRPr="005C1426">
        <w:rPr>
          <w:rFonts w:cstheme="minorHAnsi"/>
          <w:b/>
          <w:bCs/>
        </w:rPr>
        <w:t>développement de compétences</w:t>
      </w:r>
      <w:r w:rsidRPr="005C1426">
        <w:rPr>
          <w:rFonts w:cstheme="minorHAnsi"/>
        </w:rPr>
        <w:t xml:space="preserve"> de différents types (savoir, savoir-faire et savoir-être) mais qui convergent toutes vers la tentative de former </w:t>
      </w:r>
      <w:r w:rsidRPr="005C1426">
        <w:rPr>
          <w:rFonts w:cstheme="minorHAnsi"/>
          <w:b/>
          <w:bCs/>
        </w:rPr>
        <w:t>le profil du meilleur professionnel</w:t>
      </w:r>
      <w:r w:rsidRPr="005C1426">
        <w:rPr>
          <w:rFonts w:cstheme="minorHAnsi"/>
        </w:rPr>
        <w:t>.</w:t>
      </w:r>
    </w:p>
    <w:p w14:paraId="7F0E3E2D" w14:textId="77777777" w:rsidR="005C1426" w:rsidRDefault="00CB1945" w:rsidP="005C1426">
      <w:pPr>
        <w:pBdr>
          <w:top w:val="single" w:sz="4" w:space="1" w:color="auto"/>
          <w:left w:val="single" w:sz="4" w:space="1" w:color="auto"/>
          <w:bottom w:val="single" w:sz="4" w:space="1" w:color="auto"/>
          <w:right w:val="single" w:sz="4" w:space="1" w:color="auto"/>
        </w:pBdr>
        <w:shd w:val="clear" w:color="auto" w:fill="CCFFCC"/>
        <w:spacing w:after="0" w:line="240" w:lineRule="auto"/>
        <w:ind w:firstLine="284"/>
        <w:jc w:val="both"/>
        <w:rPr>
          <w:rFonts w:cstheme="minorHAnsi"/>
        </w:rPr>
      </w:pPr>
      <w:r w:rsidRPr="005C1426">
        <w:rPr>
          <w:rFonts w:cstheme="minorHAnsi"/>
        </w:rPr>
        <w:t xml:space="preserve">Dans ce sens, construire un mémoire est le point de départ de </w:t>
      </w:r>
      <w:r w:rsidRPr="005C1426">
        <w:rPr>
          <w:rFonts w:cstheme="minorHAnsi"/>
          <w:b/>
          <w:bCs/>
        </w:rPr>
        <w:t>votre entrée dans l’univers professionnel</w:t>
      </w:r>
      <w:r w:rsidRPr="005C1426">
        <w:rPr>
          <w:rFonts w:cstheme="minorHAnsi"/>
        </w:rPr>
        <w:t xml:space="preserve"> et de votre confrontation concrète à ce milieu pour vérifier vos compétences effectives, votre potentiel réel  et votre envie d’entrer dans le secteur du travail.</w:t>
      </w:r>
    </w:p>
    <w:p w14:paraId="60744333" w14:textId="77777777" w:rsidR="00CB1945" w:rsidRPr="005C1426" w:rsidRDefault="00CB1945" w:rsidP="005C1426">
      <w:pPr>
        <w:pBdr>
          <w:top w:val="single" w:sz="4" w:space="1" w:color="auto"/>
          <w:left w:val="single" w:sz="4" w:space="1" w:color="auto"/>
          <w:bottom w:val="single" w:sz="4" w:space="1" w:color="auto"/>
          <w:right w:val="single" w:sz="4" w:space="1" w:color="auto"/>
        </w:pBdr>
        <w:shd w:val="clear" w:color="auto" w:fill="CCFFCC"/>
        <w:spacing w:after="0" w:line="240" w:lineRule="auto"/>
        <w:ind w:firstLine="284"/>
        <w:jc w:val="both"/>
        <w:rPr>
          <w:rFonts w:cstheme="minorHAnsi"/>
        </w:rPr>
      </w:pPr>
      <w:r w:rsidRPr="005C1426">
        <w:rPr>
          <w:rFonts w:cstheme="minorHAnsi"/>
        </w:rPr>
        <w:t xml:space="preserve">Votre mémoire est devenu ainsi un élément important de vos études. Il peut servir à vous présenter devant un employeur, présenter un CV valorisant vos acquis de formation et constituant la première marque de vos multiples compétences à la fois scientifiques et professionnelles que citoyennes et sociales. </w:t>
      </w:r>
    </w:p>
    <w:p w14:paraId="6742E94C" w14:textId="77777777" w:rsidR="00CB1945" w:rsidRPr="00E94A58" w:rsidRDefault="00CB1945" w:rsidP="00CB1945">
      <w:pPr>
        <w:tabs>
          <w:tab w:val="left" w:pos="2386"/>
        </w:tabs>
        <w:spacing w:after="0" w:line="240" w:lineRule="auto"/>
        <w:rPr>
          <w:rFonts w:cstheme="minorHAnsi"/>
        </w:rPr>
      </w:pPr>
      <w:r w:rsidRPr="00E94A58">
        <w:rPr>
          <w:rFonts w:cstheme="minorHAnsi"/>
        </w:rPr>
        <w:tab/>
      </w:r>
    </w:p>
    <w:p w14:paraId="0CFCE66C" w14:textId="77777777" w:rsidR="00CB1945" w:rsidRPr="005C1426" w:rsidRDefault="005C1426" w:rsidP="005C1426">
      <w:pPr>
        <w:shd w:val="clear" w:color="auto" w:fill="CCFF99"/>
        <w:spacing w:after="0" w:line="240" w:lineRule="auto"/>
        <w:rPr>
          <w:rFonts w:cstheme="minorHAnsi"/>
          <w:b/>
          <w:bCs/>
          <w:sz w:val="28"/>
          <w:szCs w:val="28"/>
        </w:rPr>
      </w:pPr>
      <w:r>
        <w:rPr>
          <w:rFonts w:cstheme="minorHAnsi"/>
          <w:b/>
          <w:bCs/>
          <w:sz w:val="28"/>
          <w:szCs w:val="28"/>
        </w:rPr>
        <w:t xml:space="preserve">3. </w:t>
      </w:r>
      <w:r w:rsidR="00CB1945" w:rsidRPr="005C1426">
        <w:rPr>
          <w:rFonts w:cstheme="minorHAnsi"/>
          <w:b/>
          <w:bCs/>
          <w:sz w:val="28"/>
          <w:szCs w:val="28"/>
        </w:rPr>
        <w:t>Organisation d</w:t>
      </w:r>
      <w:r>
        <w:rPr>
          <w:rFonts w:cstheme="minorHAnsi"/>
          <w:b/>
          <w:bCs/>
          <w:sz w:val="28"/>
          <w:szCs w:val="28"/>
        </w:rPr>
        <w:t xml:space="preserve">’un </w:t>
      </w:r>
      <w:r w:rsidR="00CB1945" w:rsidRPr="005C1426">
        <w:rPr>
          <w:rFonts w:cstheme="minorHAnsi"/>
          <w:b/>
          <w:bCs/>
          <w:sz w:val="28"/>
          <w:szCs w:val="28"/>
        </w:rPr>
        <w:t xml:space="preserve">rapport </w:t>
      </w:r>
      <w:r>
        <w:rPr>
          <w:rFonts w:cstheme="minorHAnsi"/>
          <w:b/>
          <w:bCs/>
          <w:sz w:val="28"/>
          <w:szCs w:val="28"/>
        </w:rPr>
        <w:t>d’activité ou de stage ou d’un portfolio</w:t>
      </w:r>
    </w:p>
    <w:p w14:paraId="5D208098" w14:textId="77777777" w:rsidR="005C1426" w:rsidRDefault="00CB1945" w:rsidP="005C1426">
      <w:pPr>
        <w:spacing w:after="0" w:line="240" w:lineRule="auto"/>
        <w:ind w:firstLine="284"/>
        <w:jc w:val="both"/>
        <w:rPr>
          <w:rFonts w:cstheme="minorHAnsi"/>
          <w:color w:val="0070C0"/>
        </w:rPr>
      </w:pPr>
      <w:r w:rsidRPr="00E94A58">
        <w:rPr>
          <w:rFonts w:cstheme="minorHAnsi"/>
        </w:rPr>
        <w:t xml:space="preserve">Ce </w:t>
      </w:r>
      <w:r>
        <w:rPr>
          <w:rFonts w:cstheme="minorHAnsi"/>
        </w:rPr>
        <w:t>guide permet de</w:t>
      </w:r>
      <w:r w:rsidRPr="00E94A58">
        <w:rPr>
          <w:rFonts w:cstheme="minorHAnsi"/>
        </w:rPr>
        <w:t xml:space="preserve"> vous aider</w:t>
      </w:r>
      <w:r>
        <w:rPr>
          <w:rFonts w:cstheme="minorHAnsi"/>
        </w:rPr>
        <w:t xml:space="preserve"> à élaborer votre mémoire</w:t>
      </w:r>
      <w:r w:rsidRPr="00E94A58">
        <w:rPr>
          <w:rFonts w:cstheme="minorHAnsi"/>
        </w:rPr>
        <w:t>, en vous donnant les principaux conseils pratiques et en vous rappelant les règles à respecter. Il n’a</w:t>
      </w:r>
      <w:r>
        <w:rPr>
          <w:rFonts w:cstheme="minorHAnsi"/>
        </w:rPr>
        <w:t xml:space="preserve"> donc</w:t>
      </w:r>
      <w:r w:rsidRPr="00E94A58">
        <w:rPr>
          <w:rFonts w:cstheme="minorHAnsi"/>
        </w:rPr>
        <w:t xml:space="preserve"> pas pour ambition de fo</w:t>
      </w:r>
      <w:r>
        <w:rPr>
          <w:rFonts w:cstheme="minorHAnsi"/>
        </w:rPr>
        <w:t>urnir une méthode « clé en main»</w:t>
      </w:r>
      <w:r w:rsidRPr="00E94A58">
        <w:rPr>
          <w:rFonts w:cstheme="minorHAnsi"/>
        </w:rPr>
        <w:t>: ce</w:t>
      </w:r>
      <w:r>
        <w:rPr>
          <w:rFonts w:cstheme="minorHAnsi"/>
        </w:rPr>
        <w:t xml:space="preserve">lle-ci dépend </w:t>
      </w:r>
      <w:r w:rsidRPr="00E94A58">
        <w:rPr>
          <w:rFonts w:cstheme="minorHAnsi"/>
        </w:rPr>
        <w:t xml:space="preserve">de l’articulation originale que vous devez faire entre </w:t>
      </w:r>
      <w:r>
        <w:rPr>
          <w:rFonts w:cstheme="minorHAnsi"/>
        </w:rPr>
        <w:t>les différentes activités pratiques, pour ressortir une problématique en relation avec un métier d’avenir</w:t>
      </w:r>
      <w:r w:rsidRPr="00E94A58">
        <w:rPr>
          <w:rFonts w:cstheme="minorHAnsi"/>
        </w:rPr>
        <w:t>.</w:t>
      </w:r>
    </w:p>
    <w:p w14:paraId="42F22C5F" w14:textId="77777777" w:rsidR="00CB1945" w:rsidRPr="005C1426" w:rsidRDefault="00CB1945" w:rsidP="005C1426">
      <w:pPr>
        <w:spacing w:after="0" w:line="240" w:lineRule="auto"/>
        <w:ind w:firstLine="284"/>
        <w:jc w:val="both"/>
        <w:rPr>
          <w:rFonts w:cstheme="minorHAnsi"/>
          <w:color w:val="0070C0"/>
        </w:rPr>
      </w:pPr>
      <w:r w:rsidRPr="00E94A58">
        <w:rPr>
          <w:rFonts w:cstheme="minorHAnsi"/>
        </w:rPr>
        <w:t xml:space="preserve">Le rapport doit contenir </w:t>
      </w:r>
      <w:r>
        <w:rPr>
          <w:rFonts w:cstheme="minorHAnsi"/>
        </w:rPr>
        <w:t xml:space="preserve">une présentation </w:t>
      </w:r>
      <w:r w:rsidRPr="00E94A58">
        <w:rPr>
          <w:rFonts w:cstheme="minorHAnsi"/>
        </w:rPr>
        <w:t>de</w:t>
      </w:r>
      <w:r w:rsidR="005C1426">
        <w:rPr>
          <w:rFonts w:cstheme="minorHAnsi"/>
        </w:rPr>
        <w:t>s</w:t>
      </w:r>
      <w:r>
        <w:rPr>
          <w:rFonts w:cstheme="minorHAnsi"/>
        </w:rPr>
        <w:t xml:space="preserve"> activités réalisées, ainsi que, dans le cas de stage, </w:t>
      </w:r>
      <w:r w:rsidRPr="00E94A58">
        <w:rPr>
          <w:rFonts w:cstheme="minorHAnsi"/>
        </w:rPr>
        <w:t xml:space="preserve"> </w:t>
      </w:r>
      <w:r>
        <w:rPr>
          <w:rFonts w:cstheme="minorHAnsi"/>
        </w:rPr>
        <w:t xml:space="preserve">de </w:t>
      </w:r>
      <w:r w:rsidRPr="00E94A58">
        <w:rPr>
          <w:rFonts w:cstheme="minorHAnsi"/>
        </w:rPr>
        <w:t>l’entreprise</w:t>
      </w:r>
      <w:r w:rsidR="005C1426">
        <w:rPr>
          <w:rFonts w:cstheme="minorHAnsi"/>
        </w:rPr>
        <w:t xml:space="preserve"> ou de collège/lycée</w:t>
      </w:r>
      <w:r w:rsidRPr="00E94A58">
        <w:rPr>
          <w:rFonts w:cstheme="minorHAnsi"/>
        </w:rPr>
        <w:t xml:space="preserve">, de son organisation et/ou organigramme et de ses activités ainsi que la description des fonctions/tâches passées en revue durant le stage. </w:t>
      </w:r>
    </w:p>
    <w:p w14:paraId="5F9D1A97" w14:textId="77777777" w:rsidR="00CB1945" w:rsidRPr="00E94A58" w:rsidRDefault="00CB1945" w:rsidP="005C1426">
      <w:pPr>
        <w:shd w:val="clear" w:color="auto" w:fill="FFFFFF"/>
        <w:spacing w:after="0" w:line="240" w:lineRule="auto"/>
        <w:ind w:firstLine="284"/>
        <w:jc w:val="both"/>
        <w:rPr>
          <w:rFonts w:cstheme="minorHAnsi"/>
        </w:rPr>
      </w:pPr>
      <w:r>
        <w:rPr>
          <w:rFonts w:cstheme="minorHAnsi"/>
        </w:rPr>
        <w:t>Ce rapport doit comprendre les éléments suivants:</w:t>
      </w:r>
    </w:p>
    <w:p w14:paraId="29120A25" w14:textId="77777777" w:rsidR="00CB1945" w:rsidRPr="00E94A58" w:rsidRDefault="00CB1945" w:rsidP="00CB1945">
      <w:pPr>
        <w:shd w:val="clear" w:color="auto" w:fill="FFFFFF"/>
        <w:spacing w:after="0" w:line="240" w:lineRule="auto"/>
        <w:rPr>
          <w:rFonts w:cstheme="minorHAnsi"/>
        </w:rPr>
      </w:pPr>
    </w:p>
    <w:p w14:paraId="341BE783" w14:textId="77777777" w:rsidR="00CB1945" w:rsidRPr="00E94A58" w:rsidRDefault="00CB1945" w:rsidP="00CB1945">
      <w:pPr>
        <w:shd w:val="clear" w:color="auto" w:fill="CCFFCC"/>
        <w:spacing w:after="0" w:line="240" w:lineRule="auto"/>
        <w:rPr>
          <w:rFonts w:cstheme="minorHAnsi"/>
          <w:b/>
          <w:bCs/>
          <w:color w:val="2E74B5"/>
          <w:sz w:val="24"/>
          <w:szCs w:val="24"/>
        </w:rPr>
      </w:pPr>
      <w:r w:rsidRPr="004F0939">
        <w:rPr>
          <w:rFonts w:cstheme="minorHAnsi"/>
          <w:b/>
          <w:bCs/>
          <w:sz w:val="24"/>
          <w:szCs w:val="24"/>
        </w:rPr>
        <w:t>Page de garde</w:t>
      </w:r>
      <w:r w:rsidRPr="00E94A58">
        <w:rPr>
          <w:rFonts w:cstheme="minorHAnsi"/>
          <w:b/>
          <w:bCs/>
          <w:color w:val="2E74B5"/>
          <w:sz w:val="24"/>
          <w:szCs w:val="24"/>
        </w:rPr>
        <w:t xml:space="preserve"> </w:t>
      </w:r>
      <w:r>
        <w:rPr>
          <w:rFonts w:cstheme="minorHAnsi"/>
          <w:b/>
          <w:bCs/>
          <w:color w:val="2E74B5"/>
          <w:sz w:val="24"/>
          <w:szCs w:val="24"/>
        </w:rPr>
        <w:t>(non numérotée)</w:t>
      </w:r>
    </w:p>
    <w:p w14:paraId="2D8D5DAA" w14:textId="77777777" w:rsidR="00CB1945" w:rsidRPr="00E94A58" w:rsidRDefault="00CB1945" w:rsidP="005C1426">
      <w:pPr>
        <w:shd w:val="clear" w:color="auto" w:fill="FFFFFF"/>
        <w:spacing w:after="0" w:line="240" w:lineRule="auto"/>
        <w:ind w:firstLine="284"/>
        <w:jc w:val="both"/>
        <w:rPr>
          <w:rFonts w:cstheme="minorHAnsi"/>
        </w:rPr>
      </w:pPr>
      <w:r>
        <w:rPr>
          <w:rFonts w:cstheme="minorHAnsi"/>
        </w:rPr>
        <w:t>En papier c</w:t>
      </w:r>
      <w:r w:rsidRPr="00F82787">
        <w:rPr>
          <w:rFonts w:cstheme="minorHAnsi"/>
        </w:rPr>
        <w:t>artonné protégé par une cou</w:t>
      </w:r>
      <w:r>
        <w:rPr>
          <w:rFonts w:cstheme="minorHAnsi"/>
        </w:rPr>
        <w:t>verture plastique transparente</w:t>
      </w:r>
      <w:r w:rsidRPr="00F82787">
        <w:rPr>
          <w:rFonts w:cstheme="minorHAnsi"/>
        </w:rPr>
        <w:t xml:space="preserve"> rassemble toutes les informations nécessaires à l’archivage</w:t>
      </w:r>
      <w:r>
        <w:rPr>
          <w:rFonts w:cstheme="minorHAnsi"/>
        </w:rPr>
        <w:t xml:space="preserve"> et référencement</w:t>
      </w:r>
      <w:r w:rsidRPr="00F82787">
        <w:rPr>
          <w:rFonts w:cstheme="minorHAnsi"/>
        </w:rPr>
        <w:t xml:space="preserve"> du document. </w:t>
      </w:r>
      <w:r>
        <w:rPr>
          <w:rFonts w:cstheme="minorHAnsi"/>
        </w:rPr>
        <w:t xml:space="preserve">Sa présentation est laissée au choix de l’établissement. Mais, elle </w:t>
      </w:r>
      <w:r w:rsidRPr="00E94A58">
        <w:rPr>
          <w:rFonts w:cstheme="minorHAnsi"/>
        </w:rPr>
        <w:t xml:space="preserve">doit comporter les informations suivantes :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B1945" w:rsidRPr="00E94A58" w14:paraId="2A5CCA09" w14:textId="77777777" w:rsidTr="00767DB6">
        <w:tc>
          <w:tcPr>
            <w:tcW w:w="9180" w:type="dxa"/>
            <w:shd w:val="clear" w:color="auto" w:fill="auto"/>
          </w:tcPr>
          <w:p w14:paraId="234F0AC4" w14:textId="77777777" w:rsidR="00CB1945" w:rsidRPr="004F0939" w:rsidRDefault="00CB1945" w:rsidP="00767DB6">
            <w:pPr>
              <w:shd w:val="clear" w:color="auto" w:fill="FFFFFF"/>
              <w:spacing w:after="0" w:line="240" w:lineRule="auto"/>
              <w:rPr>
                <w:rFonts w:cstheme="minorHAnsi"/>
                <w:sz w:val="20"/>
                <w:szCs w:val="20"/>
              </w:rPr>
            </w:pPr>
            <w:r w:rsidRPr="004F0939">
              <w:rPr>
                <w:rFonts w:cstheme="minorHAnsi"/>
                <w:sz w:val="20"/>
                <w:szCs w:val="20"/>
              </w:rPr>
              <w:t>Nom de</w:t>
            </w:r>
            <w:r w:rsidR="005C1426">
              <w:rPr>
                <w:rFonts w:cstheme="minorHAnsi"/>
                <w:sz w:val="20"/>
                <w:szCs w:val="20"/>
              </w:rPr>
              <w:t xml:space="preserve"> l’Université  à la</w:t>
            </w:r>
            <w:r>
              <w:rPr>
                <w:rFonts w:cstheme="minorHAnsi"/>
                <w:sz w:val="20"/>
                <w:szCs w:val="20"/>
              </w:rPr>
              <w:t>quelle appar</w:t>
            </w:r>
            <w:r w:rsidRPr="004F0939">
              <w:rPr>
                <w:rFonts w:cstheme="minorHAnsi"/>
                <w:sz w:val="20"/>
                <w:szCs w:val="20"/>
              </w:rPr>
              <w:t>tient l’étudiant</w:t>
            </w:r>
            <w:r>
              <w:rPr>
                <w:rFonts w:cstheme="minorHAnsi"/>
                <w:sz w:val="20"/>
                <w:szCs w:val="20"/>
              </w:rPr>
              <w:t xml:space="preserve"> et </w:t>
            </w:r>
            <w:r w:rsidRPr="004F0939">
              <w:rPr>
                <w:rFonts w:cstheme="minorHAnsi"/>
                <w:color w:val="C00000"/>
                <w:sz w:val="20"/>
                <w:szCs w:val="20"/>
              </w:rPr>
              <w:t>logo</w:t>
            </w:r>
          </w:p>
        </w:tc>
      </w:tr>
      <w:tr w:rsidR="00CB1945" w:rsidRPr="00E94A58" w14:paraId="0238C256" w14:textId="77777777" w:rsidTr="00767DB6">
        <w:tc>
          <w:tcPr>
            <w:tcW w:w="9180" w:type="dxa"/>
            <w:shd w:val="clear" w:color="auto" w:fill="auto"/>
          </w:tcPr>
          <w:p w14:paraId="44BF8406" w14:textId="77777777" w:rsidR="00CB1945" w:rsidRPr="004F0939" w:rsidRDefault="00CB1945" w:rsidP="00767DB6">
            <w:pPr>
              <w:shd w:val="clear" w:color="auto" w:fill="FFFFFF"/>
              <w:spacing w:after="0" w:line="240" w:lineRule="auto"/>
              <w:rPr>
                <w:rFonts w:cstheme="minorHAnsi"/>
                <w:sz w:val="20"/>
                <w:szCs w:val="20"/>
              </w:rPr>
            </w:pPr>
            <w:r>
              <w:rPr>
                <w:rFonts w:cstheme="minorHAnsi"/>
                <w:sz w:val="20"/>
                <w:szCs w:val="20"/>
              </w:rPr>
              <w:t xml:space="preserve">Nom de l’Etablissement et </w:t>
            </w:r>
            <w:r w:rsidRPr="004F0939">
              <w:rPr>
                <w:rFonts w:cstheme="minorHAnsi"/>
                <w:color w:val="C00000"/>
                <w:sz w:val="20"/>
                <w:szCs w:val="20"/>
              </w:rPr>
              <w:t>logo</w:t>
            </w:r>
          </w:p>
        </w:tc>
      </w:tr>
      <w:tr w:rsidR="00CB1945" w:rsidRPr="00E94A58" w14:paraId="208596EC" w14:textId="77777777" w:rsidTr="00767DB6">
        <w:tc>
          <w:tcPr>
            <w:tcW w:w="9180" w:type="dxa"/>
            <w:shd w:val="clear" w:color="auto" w:fill="auto"/>
          </w:tcPr>
          <w:p w14:paraId="5683FCC9" w14:textId="77777777" w:rsidR="00CB1945" w:rsidRDefault="00CB1945" w:rsidP="00767DB6">
            <w:pPr>
              <w:shd w:val="clear" w:color="auto" w:fill="FFFFFF"/>
              <w:spacing w:after="0" w:line="240" w:lineRule="auto"/>
              <w:rPr>
                <w:rFonts w:cstheme="minorHAnsi"/>
                <w:sz w:val="20"/>
                <w:szCs w:val="20"/>
              </w:rPr>
            </w:pPr>
            <w:r>
              <w:rPr>
                <w:rFonts w:cstheme="minorHAnsi"/>
                <w:sz w:val="20"/>
                <w:szCs w:val="20"/>
              </w:rPr>
              <w:t xml:space="preserve">Nom </w:t>
            </w:r>
            <w:r w:rsidRPr="004F0939">
              <w:rPr>
                <w:rFonts w:cstheme="minorHAnsi"/>
                <w:sz w:val="20"/>
                <w:szCs w:val="20"/>
              </w:rPr>
              <w:t>du Département</w:t>
            </w:r>
          </w:p>
        </w:tc>
      </w:tr>
      <w:tr w:rsidR="00CB1945" w:rsidRPr="00E94A58" w14:paraId="31A0718E" w14:textId="77777777" w:rsidTr="00767DB6">
        <w:tc>
          <w:tcPr>
            <w:tcW w:w="9180" w:type="dxa"/>
            <w:shd w:val="clear" w:color="auto" w:fill="auto"/>
          </w:tcPr>
          <w:p w14:paraId="3FFB956E" w14:textId="77777777" w:rsidR="00CB1945" w:rsidRDefault="00CB1945" w:rsidP="00767DB6">
            <w:pPr>
              <w:shd w:val="clear" w:color="auto" w:fill="FFFFFF"/>
              <w:spacing w:after="0" w:line="240" w:lineRule="auto"/>
              <w:rPr>
                <w:rFonts w:cstheme="minorHAnsi"/>
                <w:sz w:val="20"/>
                <w:szCs w:val="20"/>
              </w:rPr>
            </w:pPr>
            <w:r>
              <w:rPr>
                <w:rFonts w:cstheme="minorHAnsi"/>
                <w:sz w:val="20"/>
                <w:szCs w:val="20"/>
              </w:rPr>
              <w:t>Nom de la Licence et du Parcours d’études</w:t>
            </w:r>
          </w:p>
        </w:tc>
      </w:tr>
      <w:tr w:rsidR="00CB1945" w:rsidRPr="00E94A58" w14:paraId="4139387C" w14:textId="77777777" w:rsidTr="00767DB6">
        <w:tc>
          <w:tcPr>
            <w:tcW w:w="9180" w:type="dxa"/>
            <w:shd w:val="clear" w:color="auto" w:fill="auto"/>
          </w:tcPr>
          <w:p w14:paraId="73313132" w14:textId="77777777" w:rsidR="00CB1945" w:rsidRPr="004F0939" w:rsidRDefault="00CB1945" w:rsidP="00767DB6">
            <w:pPr>
              <w:shd w:val="clear" w:color="auto" w:fill="FFFFFF"/>
              <w:spacing w:after="0" w:line="240" w:lineRule="auto"/>
              <w:rPr>
                <w:rFonts w:cstheme="minorHAnsi"/>
                <w:sz w:val="20"/>
                <w:szCs w:val="20"/>
              </w:rPr>
            </w:pPr>
            <w:r w:rsidRPr="004F0939">
              <w:rPr>
                <w:rFonts w:cstheme="minorHAnsi"/>
                <w:sz w:val="20"/>
                <w:szCs w:val="20"/>
              </w:rPr>
              <w:t>Nature d</w:t>
            </w:r>
            <w:r>
              <w:rPr>
                <w:rFonts w:cstheme="minorHAnsi"/>
                <w:sz w:val="20"/>
                <w:szCs w:val="20"/>
              </w:rPr>
              <w:t xml:space="preserve">u document, année de soutenance : </w:t>
            </w:r>
            <w:r w:rsidRPr="004F0939">
              <w:rPr>
                <w:rFonts w:cstheme="minorHAnsi"/>
                <w:sz w:val="20"/>
                <w:szCs w:val="20"/>
              </w:rPr>
              <w:t xml:space="preserve">Rapport des activités pratiques </w:t>
            </w:r>
          </w:p>
        </w:tc>
      </w:tr>
      <w:tr w:rsidR="00CB1945" w:rsidRPr="00E94A58" w14:paraId="14CE9B3C" w14:textId="77777777" w:rsidTr="00767DB6">
        <w:tc>
          <w:tcPr>
            <w:tcW w:w="9180" w:type="dxa"/>
            <w:shd w:val="clear" w:color="auto" w:fill="auto"/>
          </w:tcPr>
          <w:p w14:paraId="4B38C77C" w14:textId="77777777" w:rsidR="00CB1945" w:rsidRDefault="00CB1945" w:rsidP="00767DB6">
            <w:pPr>
              <w:shd w:val="clear" w:color="auto" w:fill="FFFFFF"/>
              <w:spacing w:after="0" w:line="240" w:lineRule="auto"/>
              <w:rPr>
                <w:rFonts w:cstheme="minorHAnsi"/>
                <w:sz w:val="20"/>
                <w:szCs w:val="20"/>
              </w:rPr>
            </w:pPr>
            <w:r w:rsidRPr="004F0939">
              <w:rPr>
                <w:rFonts w:cstheme="minorHAnsi"/>
                <w:sz w:val="20"/>
                <w:szCs w:val="20"/>
              </w:rPr>
              <w:t xml:space="preserve">Titre du rapport en </w:t>
            </w:r>
            <w:r>
              <w:rPr>
                <w:rFonts w:cstheme="minorHAnsi"/>
                <w:sz w:val="20"/>
                <w:szCs w:val="20"/>
              </w:rPr>
              <w:t>relation</w:t>
            </w:r>
            <w:r w:rsidRPr="004F0939">
              <w:rPr>
                <w:rFonts w:cstheme="minorHAnsi"/>
                <w:sz w:val="20"/>
                <w:szCs w:val="20"/>
              </w:rPr>
              <w:t xml:space="preserve"> avec son contenu </w:t>
            </w:r>
          </w:p>
          <w:p w14:paraId="5C49C31A" w14:textId="77777777" w:rsidR="00CB1945" w:rsidRPr="004F0939" w:rsidRDefault="00CB1945" w:rsidP="00767DB6">
            <w:pPr>
              <w:shd w:val="clear" w:color="auto" w:fill="FFFFFF"/>
              <w:spacing w:after="0" w:line="240" w:lineRule="auto"/>
              <w:rPr>
                <w:rFonts w:cstheme="minorHAnsi"/>
                <w:sz w:val="20"/>
                <w:szCs w:val="20"/>
              </w:rPr>
            </w:pPr>
            <w:r>
              <w:rPr>
                <w:rFonts w:cstheme="minorHAnsi"/>
                <w:sz w:val="20"/>
                <w:szCs w:val="20"/>
              </w:rPr>
              <w:t>S’il y’a un stage :</w:t>
            </w:r>
            <w:r w:rsidRPr="004F0939">
              <w:rPr>
                <w:rFonts w:cstheme="minorHAnsi"/>
                <w:sz w:val="20"/>
                <w:szCs w:val="20"/>
              </w:rPr>
              <w:t xml:space="preserve"> nom de l’entreprise (</w:t>
            </w:r>
            <w:r w:rsidRPr="004F0939">
              <w:rPr>
                <w:rFonts w:cstheme="minorHAnsi"/>
                <w:color w:val="C00000"/>
                <w:sz w:val="20"/>
                <w:szCs w:val="20"/>
              </w:rPr>
              <w:t>Logo</w:t>
            </w:r>
            <w:r w:rsidRPr="004F0939">
              <w:rPr>
                <w:rFonts w:cstheme="minorHAnsi"/>
                <w:sz w:val="20"/>
                <w:szCs w:val="20"/>
              </w:rPr>
              <w:t xml:space="preserve">, s’il existe) </w:t>
            </w:r>
          </w:p>
        </w:tc>
      </w:tr>
      <w:tr w:rsidR="00CB1945" w:rsidRPr="00E94A58" w14:paraId="2C9ABDFA" w14:textId="77777777" w:rsidTr="00767DB6">
        <w:tc>
          <w:tcPr>
            <w:tcW w:w="9180" w:type="dxa"/>
            <w:shd w:val="clear" w:color="auto" w:fill="auto"/>
          </w:tcPr>
          <w:p w14:paraId="5525F7A8" w14:textId="77777777" w:rsidR="00CB1945" w:rsidRPr="004F0939" w:rsidRDefault="00CB1945" w:rsidP="00767DB6">
            <w:pPr>
              <w:shd w:val="clear" w:color="auto" w:fill="FFFFFF"/>
              <w:spacing w:after="0" w:line="240" w:lineRule="auto"/>
              <w:rPr>
                <w:rFonts w:cstheme="minorHAnsi"/>
                <w:sz w:val="20"/>
                <w:szCs w:val="20"/>
              </w:rPr>
            </w:pPr>
            <w:r w:rsidRPr="004F0939">
              <w:rPr>
                <w:rFonts w:cstheme="minorHAnsi"/>
                <w:sz w:val="20"/>
                <w:szCs w:val="20"/>
              </w:rPr>
              <w:t xml:space="preserve">Nom et prénom de l’étudiant </w:t>
            </w:r>
          </w:p>
        </w:tc>
      </w:tr>
      <w:tr w:rsidR="00CB1945" w:rsidRPr="00E94A58" w14:paraId="368BE5A6" w14:textId="77777777" w:rsidTr="00767DB6">
        <w:tc>
          <w:tcPr>
            <w:tcW w:w="9180" w:type="dxa"/>
            <w:shd w:val="clear" w:color="auto" w:fill="auto"/>
          </w:tcPr>
          <w:p w14:paraId="4776E069" w14:textId="77777777" w:rsidR="00CB1945" w:rsidRPr="004F0939" w:rsidRDefault="00CB1945" w:rsidP="00767DB6">
            <w:pPr>
              <w:shd w:val="clear" w:color="auto" w:fill="FFFFFF"/>
              <w:spacing w:after="0" w:line="240" w:lineRule="auto"/>
              <w:rPr>
                <w:rFonts w:cstheme="minorHAnsi"/>
                <w:sz w:val="20"/>
                <w:szCs w:val="20"/>
              </w:rPr>
            </w:pPr>
            <w:r>
              <w:rPr>
                <w:rFonts w:cstheme="minorHAnsi"/>
                <w:sz w:val="20"/>
                <w:szCs w:val="20"/>
              </w:rPr>
              <w:t>Nom et prénom des encadrants</w:t>
            </w:r>
            <w:r w:rsidRPr="004F0939">
              <w:rPr>
                <w:rFonts w:cstheme="minorHAnsi"/>
                <w:sz w:val="20"/>
                <w:szCs w:val="20"/>
              </w:rPr>
              <w:t xml:space="preserve"> </w:t>
            </w:r>
          </w:p>
        </w:tc>
      </w:tr>
    </w:tbl>
    <w:p w14:paraId="2FF5F26A" w14:textId="77777777" w:rsidR="00CB1945" w:rsidRPr="00E94A58" w:rsidRDefault="00CB1945" w:rsidP="00CB1945">
      <w:pPr>
        <w:shd w:val="clear" w:color="auto" w:fill="FFFFFF"/>
        <w:spacing w:after="0" w:line="240" w:lineRule="auto"/>
        <w:rPr>
          <w:rFonts w:cstheme="minorHAnsi"/>
          <w:b/>
          <w:bCs/>
          <w:color w:val="2E74B5"/>
          <w:sz w:val="24"/>
          <w:szCs w:val="24"/>
        </w:rPr>
      </w:pPr>
    </w:p>
    <w:p w14:paraId="09618F93" w14:textId="77777777" w:rsidR="00CB1945" w:rsidRPr="004F0939" w:rsidRDefault="00CB1945" w:rsidP="00CB1945">
      <w:pPr>
        <w:shd w:val="clear" w:color="auto" w:fill="CCFFCC"/>
        <w:spacing w:after="0" w:line="240" w:lineRule="auto"/>
        <w:rPr>
          <w:rFonts w:cstheme="minorHAnsi"/>
          <w:b/>
          <w:bCs/>
          <w:sz w:val="24"/>
          <w:szCs w:val="24"/>
        </w:rPr>
      </w:pPr>
      <w:r>
        <w:rPr>
          <w:rFonts w:cstheme="minorHAnsi"/>
          <w:b/>
          <w:bCs/>
          <w:sz w:val="24"/>
          <w:szCs w:val="24"/>
        </w:rPr>
        <w:t xml:space="preserve">Dédicace </w:t>
      </w:r>
      <w:r>
        <w:rPr>
          <w:rFonts w:cstheme="minorHAnsi"/>
          <w:b/>
          <w:bCs/>
          <w:color w:val="2E74B5"/>
          <w:sz w:val="24"/>
          <w:szCs w:val="24"/>
        </w:rPr>
        <w:t>(non numérotée)</w:t>
      </w:r>
      <w:r w:rsidR="005C1426">
        <w:rPr>
          <w:rFonts w:cstheme="minorHAnsi"/>
          <w:b/>
          <w:bCs/>
          <w:color w:val="2E74B5"/>
          <w:sz w:val="24"/>
          <w:szCs w:val="24"/>
        </w:rPr>
        <w:t xml:space="preserve"> 1p</w:t>
      </w:r>
    </w:p>
    <w:p w14:paraId="7ECD9D51" w14:textId="77777777" w:rsidR="00CB1945" w:rsidRDefault="00CB1945" w:rsidP="005C1426">
      <w:pPr>
        <w:pStyle w:val="Paragraphedeliste"/>
        <w:shd w:val="clear" w:color="auto" w:fill="FFFFFF"/>
        <w:spacing w:after="0" w:line="240" w:lineRule="auto"/>
        <w:ind w:left="0" w:firstLine="284"/>
        <w:jc w:val="both"/>
        <w:rPr>
          <w:rFonts w:cstheme="minorHAnsi"/>
        </w:rPr>
      </w:pPr>
      <w:r w:rsidRPr="00E94A58">
        <w:rPr>
          <w:rFonts w:cstheme="minorHAnsi"/>
        </w:rPr>
        <w:t xml:space="preserve">La dédicace </w:t>
      </w:r>
      <w:r>
        <w:rPr>
          <w:rFonts w:cstheme="minorHAnsi"/>
        </w:rPr>
        <w:t xml:space="preserve">s’adresse aux personnes chères pour leur soutien et encouragement moral </w:t>
      </w:r>
      <w:r w:rsidRPr="00E94A58">
        <w:rPr>
          <w:rFonts w:cstheme="minorHAnsi"/>
        </w:rPr>
        <w:t xml:space="preserve"> </w:t>
      </w:r>
      <w:r>
        <w:rPr>
          <w:rFonts w:cstheme="minorHAnsi"/>
        </w:rPr>
        <w:t>(</w:t>
      </w:r>
      <w:r w:rsidRPr="00E94A58">
        <w:rPr>
          <w:rFonts w:cstheme="minorHAnsi"/>
        </w:rPr>
        <w:t>parents et amis)</w:t>
      </w:r>
      <w:r>
        <w:rPr>
          <w:rFonts w:cstheme="minorHAnsi"/>
        </w:rPr>
        <w:t>.</w:t>
      </w:r>
    </w:p>
    <w:p w14:paraId="31191EFE" w14:textId="77777777" w:rsidR="00CB1945" w:rsidRDefault="00CB1945" w:rsidP="00CB1945">
      <w:pPr>
        <w:pStyle w:val="Paragraphedeliste"/>
        <w:shd w:val="clear" w:color="auto" w:fill="FFFFFF"/>
        <w:spacing w:after="0" w:line="240" w:lineRule="auto"/>
        <w:ind w:left="0"/>
        <w:jc w:val="both"/>
        <w:rPr>
          <w:rFonts w:cstheme="minorHAnsi"/>
        </w:rPr>
      </w:pPr>
    </w:p>
    <w:p w14:paraId="2BC6C5C6" w14:textId="77777777" w:rsidR="00CB1945" w:rsidRPr="004F0939" w:rsidRDefault="00CB1945" w:rsidP="00CB1945">
      <w:pPr>
        <w:shd w:val="clear" w:color="auto" w:fill="CCFFCC"/>
        <w:spacing w:after="0" w:line="240" w:lineRule="auto"/>
        <w:rPr>
          <w:rFonts w:cstheme="minorHAnsi"/>
          <w:b/>
          <w:bCs/>
          <w:sz w:val="24"/>
          <w:szCs w:val="24"/>
        </w:rPr>
      </w:pPr>
      <w:r w:rsidRPr="004F0939">
        <w:rPr>
          <w:rFonts w:cstheme="minorHAnsi"/>
          <w:b/>
          <w:bCs/>
          <w:sz w:val="24"/>
          <w:szCs w:val="24"/>
        </w:rPr>
        <w:t xml:space="preserve">Remerciements </w:t>
      </w:r>
      <w:r>
        <w:rPr>
          <w:rFonts w:cstheme="minorHAnsi"/>
          <w:b/>
          <w:bCs/>
          <w:color w:val="2E74B5"/>
          <w:sz w:val="24"/>
          <w:szCs w:val="24"/>
        </w:rPr>
        <w:t>(non numérotée)</w:t>
      </w:r>
      <w:r w:rsidR="005C1426">
        <w:rPr>
          <w:rFonts w:cstheme="minorHAnsi"/>
          <w:b/>
          <w:bCs/>
          <w:color w:val="2E74B5"/>
          <w:sz w:val="24"/>
          <w:szCs w:val="24"/>
        </w:rPr>
        <w:t xml:space="preserve"> 1-2p</w:t>
      </w:r>
    </w:p>
    <w:p w14:paraId="039E0C0F" w14:textId="77777777" w:rsidR="00CB1945" w:rsidRPr="00E94A58" w:rsidRDefault="00CB1945" w:rsidP="005C1426">
      <w:pPr>
        <w:pStyle w:val="Paragraphedeliste"/>
        <w:shd w:val="clear" w:color="auto" w:fill="FFFFFF"/>
        <w:spacing w:after="0" w:line="240" w:lineRule="auto"/>
        <w:ind w:left="0" w:firstLine="284"/>
        <w:jc w:val="both"/>
        <w:rPr>
          <w:rFonts w:cstheme="minorHAnsi"/>
        </w:rPr>
      </w:pPr>
      <w:r>
        <w:rPr>
          <w:rFonts w:cstheme="minorHAnsi"/>
        </w:rPr>
        <w:t>Représentés en paragraphes</w:t>
      </w:r>
      <w:r w:rsidRPr="00E94A58">
        <w:rPr>
          <w:rFonts w:cstheme="minorHAnsi"/>
        </w:rPr>
        <w:t xml:space="preserve"> court</w:t>
      </w:r>
      <w:r>
        <w:rPr>
          <w:rFonts w:cstheme="minorHAnsi"/>
        </w:rPr>
        <w:t>s qui</w:t>
      </w:r>
      <w:r w:rsidRPr="00E94A58">
        <w:rPr>
          <w:rFonts w:cstheme="minorHAnsi"/>
        </w:rPr>
        <w:t xml:space="preserve"> témoigne</w:t>
      </w:r>
      <w:r>
        <w:rPr>
          <w:rFonts w:cstheme="minorHAnsi"/>
        </w:rPr>
        <w:t>nt</w:t>
      </w:r>
      <w:r w:rsidRPr="00E94A58">
        <w:rPr>
          <w:rFonts w:cstheme="minorHAnsi"/>
        </w:rPr>
        <w:t xml:space="preserve"> de la reconnaissance de </w:t>
      </w:r>
      <w:r w:rsidRPr="00F82787">
        <w:rPr>
          <w:rFonts w:cstheme="minorHAnsi"/>
        </w:rPr>
        <w:t>l’auteur</w:t>
      </w:r>
      <w:r>
        <w:rPr>
          <w:rFonts w:cstheme="minorHAnsi"/>
        </w:rPr>
        <w:t>(e) du mémoire</w:t>
      </w:r>
      <w:r w:rsidRPr="00E94A58">
        <w:rPr>
          <w:rFonts w:cstheme="minorHAnsi"/>
        </w:rPr>
        <w:t xml:space="preserve"> à l’égard de toute personne l’ayant aidé</w:t>
      </w:r>
      <w:r>
        <w:rPr>
          <w:rFonts w:cstheme="minorHAnsi"/>
        </w:rPr>
        <w:t xml:space="preserve"> dans la réalisation du travail</w:t>
      </w:r>
      <w:r w:rsidRPr="00E94A58">
        <w:rPr>
          <w:rFonts w:cstheme="minorHAnsi"/>
        </w:rPr>
        <w:t>.</w:t>
      </w:r>
      <w:r>
        <w:rPr>
          <w:rFonts w:cstheme="minorHAnsi"/>
        </w:rPr>
        <w:t xml:space="preserve"> </w:t>
      </w:r>
      <w:r w:rsidRPr="00E94A58">
        <w:rPr>
          <w:rFonts w:cstheme="minorHAnsi"/>
        </w:rPr>
        <w:t>Il est recommandé d’adresser les remerciements ainsi :</w:t>
      </w:r>
    </w:p>
    <w:p w14:paraId="614147BB" w14:textId="77777777" w:rsidR="00CB1945" w:rsidRPr="00E94A58" w:rsidRDefault="00CB1945" w:rsidP="005C1426">
      <w:pPr>
        <w:pStyle w:val="Paragraphedeliste"/>
        <w:numPr>
          <w:ilvl w:val="0"/>
          <w:numId w:val="46"/>
        </w:numPr>
        <w:shd w:val="clear" w:color="auto" w:fill="FFFFFF"/>
        <w:spacing w:after="0" w:line="240" w:lineRule="auto"/>
        <w:ind w:left="142" w:hanging="142"/>
        <w:jc w:val="both"/>
        <w:rPr>
          <w:rFonts w:cstheme="minorHAnsi"/>
        </w:rPr>
      </w:pPr>
      <w:r w:rsidRPr="00E94A58">
        <w:rPr>
          <w:rFonts w:cstheme="minorHAnsi"/>
        </w:rPr>
        <w:t>Au responsable de la structure d’acc</w:t>
      </w:r>
      <w:r>
        <w:rPr>
          <w:rFonts w:cstheme="minorHAnsi"/>
        </w:rPr>
        <w:t>u</w:t>
      </w:r>
      <w:r w:rsidRPr="00E94A58">
        <w:rPr>
          <w:rFonts w:cstheme="minorHAnsi"/>
        </w:rPr>
        <w:t>eil</w:t>
      </w:r>
      <w:r w:rsidRPr="005C1426">
        <w:rPr>
          <w:rFonts w:cstheme="minorHAnsi"/>
        </w:rPr>
        <w:t>,</w:t>
      </w:r>
      <w:r w:rsidRPr="00E94A58">
        <w:rPr>
          <w:rFonts w:cstheme="minorHAnsi"/>
          <w:color w:val="FF0000"/>
        </w:rPr>
        <w:t xml:space="preserve"> </w:t>
      </w:r>
      <w:r w:rsidRPr="00E94A58">
        <w:rPr>
          <w:rFonts w:cstheme="minorHAnsi"/>
        </w:rPr>
        <w:t xml:space="preserve">au </w:t>
      </w:r>
      <w:r w:rsidR="005C1426">
        <w:rPr>
          <w:rFonts w:cstheme="minorHAnsi"/>
        </w:rPr>
        <w:t>Professionnel</w:t>
      </w:r>
      <w:r w:rsidRPr="00E94A58">
        <w:rPr>
          <w:rFonts w:cstheme="minorHAnsi"/>
        </w:rPr>
        <w:t xml:space="preserve"> de stage</w:t>
      </w:r>
      <w:r w:rsidR="005C1426">
        <w:rPr>
          <w:rFonts w:cstheme="minorHAnsi"/>
        </w:rPr>
        <w:t>, Maitre d’application, Inspecteurs</w:t>
      </w:r>
      <w:r w:rsidRPr="00E94A58">
        <w:rPr>
          <w:rFonts w:cstheme="minorHAnsi"/>
        </w:rPr>
        <w:t xml:space="preserve"> et aux équipes de travail pour l’accompagnement qu’ils ont assurés auprès de l’étudiant </w:t>
      </w:r>
    </w:p>
    <w:p w14:paraId="2069B830" w14:textId="77777777" w:rsidR="00CB1945" w:rsidRPr="00E94A58" w:rsidRDefault="00CB1945" w:rsidP="005C1426">
      <w:pPr>
        <w:pStyle w:val="Paragraphedeliste"/>
        <w:numPr>
          <w:ilvl w:val="0"/>
          <w:numId w:val="46"/>
        </w:numPr>
        <w:shd w:val="clear" w:color="auto" w:fill="FFFFFF"/>
        <w:spacing w:after="0" w:line="240" w:lineRule="auto"/>
        <w:ind w:left="142" w:hanging="142"/>
        <w:jc w:val="both"/>
        <w:rPr>
          <w:rFonts w:cstheme="minorHAnsi"/>
        </w:rPr>
      </w:pPr>
      <w:r w:rsidRPr="00E94A58">
        <w:rPr>
          <w:rFonts w:cstheme="minorHAnsi"/>
        </w:rPr>
        <w:t>A l’encadrant académique : ses orientations, sa disponibilité et accompagnement, ses corrections…</w:t>
      </w:r>
    </w:p>
    <w:p w14:paraId="12CBC875" w14:textId="77777777" w:rsidR="00CB1945" w:rsidRPr="00E94A58" w:rsidRDefault="00CB1945" w:rsidP="005C1426">
      <w:pPr>
        <w:pStyle w:val="Paragraphedeliste"/>
        <w:numPr>
          <w:ilvl w:val="0"/>
          <w:numId w:val="46"/>
        </w:numPr>
        <w:shd w:val="clear" w:color="auto" w:fill="FFFFFF"/>
        <w:spacing w:after="0" w:line="240" w:lineRule="auto"/>
        <w:ind w:left="142" w:hanging="142"/>
        <w:jc w:val="both"/>
        <w:rPr>
          <w:rFonts w:cstheme="minorHAnsi"/>
        </w:rPr>
      </w:pPr>
      <w:r w:rsidRPr="00E94A58">
        <w:rPr>
          <w:rFonts w:cstheme="minorHAnsi"/>
        </w:rPr>
        <w:t xml:space="preserve">Aux autres personnes : enseignants, professionnels, qui ont aidé à la réalisation de la mission/ du rapport </w:t>
      </w:r>
    </w:p>
    <w:p w14:paraId="2ED5DAC4" w14:textId="77777777" w:rsidR="00CB1945" w:rsidRPr="00977568" w:rsidRDefault="00CB1945" w:rsidP="00CB1945">
      <w:pPr>
        <w:shd w:val="clear" w:color="auto" w:fill="FFFFFF"/>
        <w:spacing w:after="0" w:line="240" w:lineRule="auto"/>
        <w:rPr>
          <w:rFonts w:cstheme="minorHAnsi"/>
          <w:b/>
          <w:bCs/>
          <w:color w:val="2E74B5"/>
          <w:sz w:val="24"/>
          <w:szCs w:val="24"/>
        </w:rPr>
      </w:pPr>
    </w:p>
    <w:p w14:paraId="5D3655C3" w14:textId="77777777" w:rsidR="00CB1945" w:rsidRPr="008C2A87" w:rsidRDefault="00CB1945" w:rsidP="00CB1945">
      <w:pPr>
        <w:shd w:val="clear" w:color="auto" w:fill="CCFFCC"/>
        <w:spacing w:after="0" w:line="240" w:lineRule="auto"/>
        <w:rPr>
          <w:rFonts w:cstheme="minorHAnsi"/>
          <w:b/>
          <w:bCs/>
          <w:sz w:val="24"/>
          <w:szCs w:val="24"/>
        </w:rPr>
      </w:pPr>
      <w:r w:rsidRPr="008C2A87">
        <w:rPr>
          <w:rFonts w:cstheme="minorHAnsi"/>
          <w:b/>
          <w:bCs/>
          <w:sz w:val="24"/>
          <w:szCs w:val="24"/>
        </w:rPr>
        <w:t xml:space="preserve">Sommaire </w:t>
      </w:r>
      <w:r>
        <w:rPr>
          <w:rFonts w:cstheme="minorHAnsi"/>
          <w:b/>
          <w:bCs/>
          <w:color w:val="2E74B5"/>
          <w:sz w:val="24"/>
          <w:szCs w:val="24"/>
        </w:rPr>
        <w:t>(non numérotée)</w:t>
      </w:r>
    </w:p>
    <w:p w14:paraId="0884FB66" w14:textId="77777777" w:rsidR="00CB1945" w:rsidRDefault="00CB1945" w:rsidP="001E1CD7">
      <w:pPr>
        <w:shd w:val="clear" w:color="auto" w:fill="FFFFFF"/>
        <w:spacing w:after="0" w:line="240" w:lineRule="auto"/>
        <w:ind w:firstLine="284"/>
        <w:jc w:val="both"/>
        <w:rPr>
          <w:rFonts w:cstheme="minorHAnsi"/>
        </w:rPr>
      </w:pPr>
      <w:r>
        <w:rPr>
          <w:rFonts w:cstheme="minorHAnsi"/>
        </w:rPr>
        <w:t xml:space="preserve">Il reprend les </w:t>
      </w:r>
      <w:r w:rsidRPr="008C2A87">
        <w:rPr>
          <w:rFonts w:cstheme="minorHAnsi"/>
          <w:b/>
          <w:bCs/>
        </w:rPr>
        <w:t>grands titres</w:t>
      </w:r>
      <w:r w:rsidRPr="00E94A58">
        <w:rPr>
          <w:rFonts w:cstheme="minorHAnsi"/>
        </w:rPr>
        <w:t xml:space="preserve"> </w:t>
      </w:r>
      <w:r>
        <w:rPr>
          <w:rFonts w:cstheme="minorHAnsi"/>
        </w:rPr>
        <w:t>du mémoire</w:t>
      </w:r>
      <w:r w:rsidRPr="00E94A58">
        <w:rPr>
          <w:rFonts w:cstheme="minorHAnsi"/>
        </w:rPr>
        <w:t xml:space="preserve"> pour </w:t>
      </w:r>
      <w:r>
        <w:rPr>
          <w:rFonts w:cstheme="minorHAnsi"/>
        </w:rPr>
        <w:t xml:space="preserve">en donner une </w:t>
      </w:r>
      <w:r w:rsidRPr="00E94A58">
        <w:rPr>
          <w:rFonts w:cstheme="minorHAnsi"/>
        </w:rPr>
        <w:t>inform</w:t>
      </w:r>
      <w:r>
        <w:rPr>
          <w:rFonts w:cstheme="minorHAnsi"/>
        </w:rPr>
        <w:t>ation</w:t>
      </w:r>
      <w:r w:rsidRPr="00E94A58">
        <w:rPr>
          <w:rFonts w:cstheme="minorHAnsi"/>
        </w:rPr>
        <w:t xml:space="preserve"> rapide</w:t>
      </w:r>
      <w:r>
        <w:rPr>
          <w:rFonts w:cstheme="minorHAnsi"/>
        </w:rPr>
        <w:t xml:space="preserve"> sur s</w:t>
      </w:r>
      <w:r w:rsidRPr="00E94A58">
        <w:rPr>
          <w:rFonts w:cstheme="minorHAnsi"/>
        </w:rPr>
        <w:t>es</w:t>
      </w:r>
      <w:r>
        <w:rPr>
          <w:rFonts w:cstheme="minorHAnsi"/>
        </w:rPr>
        <w:t xml:space="preserve"> différentes subdivisions</w:t>
      </w:r>
      <w:r w:rsidRPr="00E94A58">
        <w:rPr>
          <w:rFonts w:cstheme="minorHAnsi"/>
        </w:rPr>
        <w:t xml:space="preserve"> et permettre à l’étudiant et ses évaluateurs de contrôler l’équilibre </w:t>
      </w:r>
      <w:r>
        <w:rPr>
          <w:rFonts w:cstheme="minorHAnsi"/>
        </w:rPr>
        <w:t xml:space="preserve">entre ses subdivisions </w:t>
      </w:r>
      <w:r w:rsidRPr="00E94A58">
        <w:rPr>
          <w:rFonts w:cstheme="minorHAnsi"/>
        </w:rPr>
        <w:t xml:space="preserve">(nombre total de pages </w:t>
      </w:r>
      <w:r>
        <w:rPr>
          <w:rFonts w:cstheme="minorHAnsi"/>
        </w:rPr>
        <w:t>par subdivision). Il peut se limiter aux chapitres et à leurs premières subdivisions (chapitre 1. Titre ; 1. Titre ; 2. Titre)</w:t>
      </w:r>
    </w:p>
    <w:p w14:paraId="70AD3E8F" w14:textId="77777777" w:rsidR="00CB1945" w:rsidRDefault="00CB1945" w:rsidP="001E1CD7">
      <w:pPr>
        <w:shd w:val="clear" w:color="auto" w:fill="FFFFFF"/>
        <w:spacing w:after="0" w:line="240" w:lineRule="auto"/>
        <w:ind w:firstLine="284"/>
        <w:jc w:val="both"/>
        <w:rPr>
          <w:rFonts w:cstheme="minorHAnsi"/>
        </w:rPr>
      </w:pPr>
      <w:r>
        <w:rPr>
          <w:rFonts w:cstheme="minorHAnsi"/>
        </w:rPr>
        <w:t xml:space="preserve">Le sommaire débute toujours par </w:t>
      </w:r>
      <w:r w:rsidRPr="00055D7E">
        <w:rPr>
          <w:rFonts w:cstheme="minorHAnsi"/>
          <w:b/>
          <w:bCs/>
        </w:rPr>
        <w:t>l’introduction</w:t>
      </w:r>
      <w:r>
        <w:rPr>
          <w:rFonts w:cstheme="minorHAnsi"/>
        </w:rPr>
        <w:t xml:space="preserve"> et se termine par les </w:t>
      </w:r>
      <w:r w:rsidRPr="00055D7E">
        <w:rPr>
          <w:rFonts w:cstheme="minorHAnsi"/>
          <w:b/>
          <w:bCs/>
        </w:rPr>
        <w:t>références bibliographiques</w:t>
      </w:r>
      <w:r>
        <w:rPr>
          <w:rFonts w:cstheme="minorHAnsi"/>
        </w:rPr>
        <w:t xml:space="preserve">. </w:t>
      </w:r>
    </w:p>
    <w:p w14:paraId="4145F13B" w14:textId="77777777" w:rsidR="00CB1945" w:rsidRDefault="00CB1945" w:rsidP="001E1CD7">
      <w:pPr>
        <w:shd w:val="clear" w:color="auto" w:fill="FFFFFF"/>
        <w:spacing w:after="0" w:line="240" w:lineRule="auto"/>
        <w:ind w:firstLine="284"/>
        <w:jc w:val="both"/>
        <w:rPr>
          <w:rFonts w:cstheme="minorHAnsi"/>
        </w:rPr>
      </w:pPr>
      <w:r>
        <w:rPr>
          <w:rFonts w:cstheme="minorHAnsi"/>
        </w:rPr>
        <w:t xml:space="preserve">Les </w:t>
      </w:r>
      <w:r w:rsidRPr="00055D7E">
        <w:rPr>
          <w:rFonts w:cstheme="minorHAnsi"/>
          <w:b/>
          <w:bCs/>
        </w:rPr>
        <w:t>annexes</w:t>
      </w:r>
      <w:r>
        <w:rPr>
          <w:rFonts w:cstheme="minorHAnsi"/>
        </w:rPr>
        <w:t>, si nécessaire, sont placées à la fin du mémoire et elles sont numérotées selon les numéros qui leur sont attribués dans le manuscrit.</w:t>
      </w:r>
    </w:p>
    <w:p w14:paraId="334432E2" w14:textId="77777777" w:rsidR="00CB1945" w:rsidRPr="00E94A58" w:rsidRDefault="00CB1945" w:rsidP="00CB1945">
      <w:pPr>
        <w:shd w:val="clear" w:color="auto" w:fill="FFFFFF"/>
        <w:spacing w:after="0" w:line="240" w:lineRule="auto"/>
        <w:jc w:val="both"/>
        <w:rPr>
          <w:rFonts w:cstheme="minorHAnsi"/>
        </w:rPr>
      </w:pPr>
    </w:p>
    <w:p w14:paraId="5A60E8C2" w14:textId="77777777" w:rsidR="00CB1945" w:rsidRPr="008C2A87" w:rsidRDefault="00CB1945" w:rsidP="00CB1945">
      <w:pPr>
        <w:shd w:val="clear" w:color="auto" w:fill="CCFFCC"/>
        <w:spacing w:after="0" w:line="240" w:lineRule="auto"/>
        <w:rPr>
          <w:rFonts w:cstheme="minorHAnsi"/>
        </w:rPr>
      </w:pPr>
      <w:r>
        <w:rPr>
          <w:rFonts w:cstheme="minorHAnsi"/>
          <w:b/>
          <w:bCs/>
          <w:sz w:val="24"/>
          <w:szCs w:val="24"/>
        </w:rPr>
        <w:t>Table des matiè</w:t>
      </w:r>
      <w:r w:rsidRPr="008C2A87">
        <w:rPr>
          <w:rFonts w:cstheme="minorHAnsi"/>
          <w:b/>
          <w:bCs/>
          <w:sz w:val="24"/>
          <w:szCs w:val="24"/>
        </w:rPr>
        <w:t>res</w:t>
      </w:r>
      <w:r>
        <w:rPr>
          <w:rFonts w:cstheme="minorHAnsi"/>
          <w:b/>
          <w:bCs/>
          <w:sz w:val="24"/>
          <w:szCs w:val="24"/>
        </w:rPr>
        <w:t xml:space="preserve"> </w:t>
      </w:r>
      <w:r>
        <w:rPr>
          <w:rFonts w:cstheme="minorHAnsi"/>
          <w:b/>
          <w:bCs/>
          <w:color w:val="2E74B5"/>
          <w:sz w:val="24"/>
          <w:szCs w:val="24"/>
        </w:rPr>
        <w:t>(numérotée à la fin du manuscrit)</w:t>
      </w:r>
      <w:r w:rsidR="001E1CD7">
        <w:rPr>
          <w:rFonts w:cstheme="minorHAnsi"/>
          <w:b/>
          <w:bCs/>
          <w:color w:val="2E74B5"/>
          <w:sz w:val="24"/>
          <w:szCs w:val="24"/>
        </w:rPr>
        <w:t xml:space="preserve"> facultative</w:t>
      </w:r>
    </w:p>
    <w:p w14:paraId="52CE4074" w14:textId="77777777" w:rsidR="001E1CD7" w:rsidRDefault="00CB1945" w:rsidP="001E1CD7">
      <w:pPr>
        <w:shd w:val="clear" w:color="auto" w:fill="FFFFFF"/>
        <w:spacing w:after="0" w:line="240" w:lineRule="auto"/>
        <w:ind w:firstLine="284"/>
        <w:jc w:val="both"/>
        <w:rPr>
          <w:rFonts w:cstheme="minorHAnsi"/>
        </w:rPr>
      </w:pPr>
      <w:r w:rsidRPr="00E94A58">
        <w:rPr>
          <w:rFonts w:cstheme="minorHAnsi"/>
        </w:rPr>
        <w:t xml:space="preserve">La table des matières est une liste détaillée des </w:t>
      </w:r>
      <w:r w:rsidRPr="008C2A87">
        <w:rPr>
          <w:rFonts w:cstheme="minorHAnsi"/>
          <w:b/>
          <w:bCs/>
        </w:rPr>
        <w:t>titres et sous-titres</w:t>
      </w:r>
      <w:r w:rsidRPr="00E94A58">
        <w:rPr>
          <w:rFonts w:cstheme="minorHAnsi"/>
        </w:rPr>
        <w:t>. Elle se distingue du sommaire par un niveau de détail plus élevé (</w:t>
      </w:r>
      <w:r>
        <w:rPr>
          <w:rFonts w:cstheme="minorHAnsi"/>
        </w:rPr>
        <w:t xml:space="preserve">Parties, </w:t>
      </w:r>
      <w:r w:rsidRPr="00E94A58">
        <w:rPr>
          <w:rFonts w:cstheme="minorHAnsi"/>
        </w:rPr>
        <w:t xml:space="preserve">Chapitres, </w:t>
      </w:r>
      <w:r>
        <w:rPr>
          <w:rFonts w:cstheme="minorHAnsi"/>
        </w:rPr>
        <w:t xml:space="preserve">titre </w:t>
      </w:r>
      <w:r w:rsidRPr="00E94A58">
        <w:rPr>
          <w:rFonts w:cstheme="minorHAnsi"/>
        </w:rPr>
        <w:t xml:space="preserve">1, </w:t>
      </w:r>
      <w:r>
        <w:rPr>
          <w:rFonts w:cstheme="minorHAnsi"/>
        </w:rPr>
        <w:t xml:space="preserve">sous-titre </w:t>
      </w:r>
      <w:r w:rsidRPr="00E94A58">
        <w:rPr>
          <w:rFonts w:cstheme="minorHAnsi"/>
        </w:rPr>
        <w:t xml:space="preserve">1.1., </w:t>
      </w:r>
      <w:r>
        <w:rPr>
          <w:rFonts w:cstheme="minorHAnsi"/>
        </w:rPr>
        <w:t>sous-sous-titre1.1.1., etc.)</w:t>
      </w:r>
      <w:r w:rsidRPr="00E94A58">
        <w:rPr>
          <w:rFonts w:cstheme="minorHAnsi"/>
        </w:rPr>
        <w:t xml:space="preserve">. </w:t>
      </w:r>
    </w:p>
    <w:p w14:paraId="4D8B8425" w14:textId="77777777" w:rsidR="00CB1945" w:rsidRPr="00E94A58" w:rsidRDefault="00CB1945" w:rsidP="001E1CD7">
      <w:pPr>
        <w:shd w:val="clear" w:color="auto" w:fill="FFFFFF"/>
        <w:spacing w:after="0" w:line="240" w:lineRule="auto"/>
        <w:ind w:firstLine="284"/>
        <w:jc w:val="both"/>
        <w:rPr>
          <w:rFonts w:cstheme="minorHAnsi"/>
        </w:rPr>
      </w:pPr>
      <w:r w:rsidRPr="00E94A58">
        <w:rPr>
          <w:rFonts w:cstheme="minorHAnsi"/>
        </w:rPr>
        <w:t>Les pages préliminaires ne sont pas présentées</w:t>
      </w:r>
      <w:r>
        <w:rPr>
          <w:rFonts w:cstheme="minorHAnsi"/>
        </w:rPr>
        <w:t>, ni dans le sommaire, ni</w:t>
      </w:r>
      <w:r w:rsidRPr="00E94A58">
        <w:rPr>
          <w:rFonts w:cstheme="minorHAnsi"/>
        </w:rPr>
        <w:t xml:space="preserve"> dans la table des matières</w:t>
      </w:r>
      <w:r w:rsidRPr="00E94A58">
        <w:rPr>
          <w:rStyle w:val="Appelnotedebasdep"/>
          <w:rFonts w:cstheme="minorHAnsi"/>
        </w:rPr>
        <w:footnoteReference w:id="6"/>
      </w:r>
      <w:r w:rsidRPr="00E94A58">
        <w:rPr>
          <w:rFonts w:cstheme="minorHAnsi"/>
        </w:rPr>
        <w:t>.</w:t>
      </w:r>
    </w:p>
    <w:p w14:paraId="7C596FC1" w14:textId="77777777" w:rsidR="00CB1945" w:rsidRPr="005D088C" w:rsidRDefault="00CB1945" w:rsidP="00CB1945">
      <w:pPr>
        <w:pBdr>
          <w:top w:val="single" w:sz="4" w:space="1" w:color="auto"/>
          <w:left w:val="single" w:sz="4" w:space="4" w:color="auto"/>
          <w:bottom w:val="single" w:sz="4" w:space="1" w:color="auto"/>
          <w:right w:val="single" w:sz="4" w:space="4" w:color="auto"/>
        </w:pBdr>
        <w:shd w:val="clear" w:color="auto" w:fill="FFFFCC"/>
        <w:spacing w:after="0" w:line="240" w:lineRule="auto"/>
        <w:jc w:val="both"/>
        <w:rPr>
          <w:rFonts w:cstheme="minorHAnsi"/>
          <w:b/>
          <w:bCs/>
          <w:color w:val="0000CC"/>
        </w:rPr>
      </w:pPr>
      <w:r w:rsidRPr="005D088C">
        <w:rPr>
          <w:rFonts w:cstheme="minorHAnsi"/>
          <w:b/>
          <w:bCs/>
          <w:color w:val="0000CC"/>
        </w:rPr>
        <w:t xml:space="preserve">Recommandations </w:t>
      </w:r>
      <w:r>
        <w:rPr>
          <w:rFonts w:cstheme="minorHAnsi"/>
          <w:b/>
          <w:bCs/>
          <w:color w:val="0000CC"/>
        </w:rPr>
        <w:t>d’écriture du</w:t>
      </w:r>
      <w:r w:rsidRPr="005D088C">
        <w:rPr>
          <w:rFonts w:cstheme="minorHAnsi"/>
          <w:b/>
          <w:bCs/>
          <w:color w:val="0000CC"/>
        </w:rPr>
        <w:t xml:space="preserve"> sommaire et </w:t>
      </w:r>
      <w:r>
        <w:rPr>
          <w:rFonts w:cstheme="minorHAnsi"/>
          <w:b/>
          <w:bCs/>
          <w:color w:val="0000CC"/>
        </w:rPr>
        <w:t xml:space="preserve">de </w:t>
      </w:r>
      <w:r w:rsidRPr="005D088C">
        <w:rPr>
          <w:rFonts w:cstheme="minorHAnsi"/>
          <w:b/>
          <w:bCs/>
          <w:color w:val="0000CC"/>
        </w:rPr>
        <w:t>la table des matières</w:t>
      </w:r>
    </w:p>
    <w:p w14:paraId="0E214A09" w14:textId="77777777" w:rsidR="00CB1945" w:rsidRPr="005D088C" w:rsidRDefault="00CB1945" w:rsidP="00CB1945">
      <w:pPr>
        <w:pStyle w:val="Paragraphedeliste"/>
        <w:numPr>
          <w:ilvl w:val="0"/>
          <w:numId w:val="54"/>
        </w:numPr>
        <w:pBdr>
          <w:top w:val="single" w:sz="4" w:space="1" w:color="auto"/>
          <w:left w:val="single" w:sz="4" w:space="4" w:color="auto"/>
          <w:bottom w:val="single" w:sz="4" w:space="1" w:color="auto"/>
          <w:right w:val="single" w:sz="4" w:space="4" w:color="auto"/>
        </w:pBdr>
        <w:shd w:val="clear" w:color="auto" w:fill="FFFFCC"/>
        <w:spacing w:after="0" w:line="240" w:lineRule="auto"/>
        <w:ind w:left="142" w:hanging="142"/>
        <w:jc w:val="both"/>
        <w:rPr>
          <w:rFonts w:cstheme="minorHAnsi"/>
          <w:color w:val="0000CC"/>
        </w:rPr>
      </w:pPr>
      <w:r w:rsidRPr="005D088C">
        <w:rPr>
          <w:rFonts w:cstheme="minorHAnsi"/>
          <w:color w:val="0000CC"/>
        </w:rPr>
        <w:t>Evitez au maximum d’écrire les mots en majuscule (plus difficile à lire) et en gras (sauf pour les grands titres (partie, chapitre, section).</w:t>
      </w:r>
    </w:p>
    <w:p w14:paraId="2E21E5C1" w14:textId="77777777" w:rsidR="00CB1945" w:rsidRPr="005D088C" w:rsidRDefault="00CB1945" w:rsidP="00CB1945">
      <w:pPr>
        <w:pStyle w:val="Paragraphedeliste"/>
        <w:numPr>
          <w:ilvl w:val="0"/>
          <w:numId w:val="54"/>
        </w:numPr>
        <w:pBdr>
          <w:top w:val="single" w:sz="4" w:space="1" w:color="auto"/>
          <w:left w:val="single" w:sz="4" w:space="4" w:color="auto"/>
          <w:bottom w:val="single" w:sz="4" w:space="1" w:color="auto"/>
          <w:right w:val="single" w:sz="4" w:space="4" w:color="auto"/>
        </w:pBdr>
        <w:shd w:val="clear" w:color="auto" w:fill="FFFFCC"/>
        <w:spacing w:after="0" w:line="240" w:lineRule="auto"/>
        <w:ind w:left="142" w:hanging="142"/>
        <w:jc w:val="both"/>
        <w:rPr>
          <w:rFonts w:cstheme="minorHAnsi"/>
          <w:color w:val="0000CC"/>
        </w:rPr>
      </w:pPr>
      <w:r w:rsidRPr="005D088C">
        <w:rPr>
          <w:rFonts w:cstheme="minorHAnsi"/>
          <w:color w:val="0000CC"/>
        </w:rPr>
        <w:t>Accordez le titre avec les numéros de page par des pointillés.</w:t>
      </w:r>
    </w:p>
    <w:p w14:paraId="6577F693" w14:textId="77777777" w:rsidR="00CB1945" w:rsidRPr="005D088C" w:rsidRDefault="00CB1945" w:rsidP="00CB1945">
      <w:pPr>
        <w:pStyle w:val="Paragraphedeliste"/>
        <w:numPr>
          <w:ilvl w:val="0"/>
          <w:numId w:val="54"/>
        </w:numPr>
        <w:pBdr>
          <w:top w:val="single" w:sz="4" w:space="1" w:color="auto"/>
          <w:left w:val="single" w:sz="4" w:space="4" w:color="auto"/>
          <w:bottom w:val="single" w:sz="4" w:space="1" w:color="auto"/>
          <w:right w:val="single" w:sz="4" w:space="4" w:color="auto"/>
        </w:pBdr>
        <w:shd w:val="clear" w:color="auto" w:fill="FFFFCC"/>
        <w:spacing w:after="0" w:line="240" w:lineRule="auto"/>
        <w:ind w:left="142" w:hanging="142"/>
        <w:jc w:val="both"/>
        <w:rPr>
          <w:rFonts w:cstheme="minorHAnsi"/>
          <w:color w:val="0000CC"/>
        </w:rPr>
      </w:pPr>
      <w:r w:rsidRPr="005D088C">
        <w:rPr>
          <w:rFonts w:cstheme="minorHAnsi"/>
          <w:color w:val="0000CC"/>
        </w:rPr>
        <w:t>Ecrivez le sommaire ou la table des matières dans un tableau aux traits invisibles (cela facilite la mise en page des sous-titres en retrait)</w:t>
      </w:r>
    </w:p>
    <w:p w14:paraId="463B60F6" w14:textId="77777777" w:rsidR="00CB1945" w:rsidRPr="005D088C" w:rsidRDefault="00CB1945" w:rsidP="00CB1945">
      <w:pPr>
        <w:pStyle w:val="Paragraphedeliste"/>
        <w:numPr>
          <w:ilvl w:val="0"/>
          <w:numId w:val="54"/>
        </w:numPr>
        <w:pBdr>
          <w:top w:val="single" w:sz="4" w:space="1" w:color="auto"/>
          <w:left w:val="single" w:sz="4" w:space="4" w:color="auto"/>
          <w:bottom w:val="single" w:sz="4" w:space="1" w:color="auto"/>
          <w:right w:val="single" w:sz="4" w:space="4" w:color="auto"/>
        </w:pBdr>
        <w:shd w:val="clear" w:color="auto" w:fill="FFFFCC"/>
        <w:spacing w:after="0" w:line="240" w:lineRule="auto"/>
        <w:ind w:left="142" w:hanging="142"/>
        <w:jc w:val="both"/>
        <w:rPr>
          <w:rFonts w:cstheme="minorHAnsi"/>
          <w:color w:val="0000CC"/>
        </w:rPr>
      </w:pPr>
      <w:r w:rsidRPr="005D088C">
        <w:rPr>
          <w:rFonts w:cstheme="minorHAnsi"/>
          <w:color w:val="0000CC"/>
        </w:rPr>
        <w:t>Tous les titres commencent par une majuscule</w:t>
      </w:r>
    </w:p>
    <w:p w14:paraId="6F0384FF" w14:textId="77777777" w:rsidR="00CB1945" w:rsidRDefault="00CB1945" w:rsidP="00CB1945">
      <w:pPr>
        <w:pStyle w:val="Paragraphedeliste"/>
        <w:numPr>
          <w:ilvl w:val="0"/>
          <w:numId w:val="54"/>
        </w:numPr>
        <w:pBdr>
          <w:top w:val="single" w:sz="4" w:space="1" w:color="auto"/>
          <w:left w:val="single" w:sz="4" w:space="4" w:color="auto"/>
          <w:bottom w:val="single" w:sz="4" w:space="1" w:color="auto"/>
          <w:right w:val="single" w:sz="4" w:space="4" w:color="auto"/>
        </w:pBdr>
        <w:shd w:val="clear" w:color="auto" w:fill="FFFFCC"/>
        <w:spacing w:after="0" w:line="240" w:lineRule="auto"/>
        <w:ind w:left="142" w:hanging="142"/>
        <w:jc w:val="both"/>
        <w:rPr>
          <w:rFonts w:cstheme="minorHAnsi"/>
          <w:color w:val="0000CC"/>
        </w:rPr>
      </w:pPr>
      <w:r w:rsidRPr="005D088C">
        <w:rPr>
          <w:rFonts w:cstheme="minorHAnsi"/>
          <w:color w:val="0000CC"/>
        </w:rPr>
        <w:t>Pas de ponctuation après les titres (ne pas mettre . ;:)</w:t>
      </w:r>
    </w:p>
    <w:p w14:paraId="75121D59" w14:textId="77777777" w:rsidR="00CB1945" w:rsidRPr="005D088C" w:rsidRDefault="00CB1945" w:rsidP="00CB1945">
      <w:pPr>
        <w:pStyle w:val="Paragraphedeliste"/>
        <w:numPr>
          <w:ilvl w:val="0"/>
          <w:numId w:val="54"/>
        </w:numPr>
        <w:pBdr>
          <w:top w:val="single" w:sz="4" w:space="1" w:color="auto"/>
          <w:left w:val="single" w:sz="4" w:space="4" w:color="auto"/>
          <w:bottom w:val="single" w:sz="4" w:space="1" w:color="auto"/>
          <w:right w:val="single" w:sz="4" w:space="4" w:color="auto"/>
        </w:pBdr>
        <w:shd w:val="clear" w:color="auto" w:fill="FFFFCC"/>
        <w:spacing w:after="0" w:line="240" w:lineRule="auto"/>
        <w:ind w:left="142" w:hanging="142"/>
        <w:jc w:val="both"/>
        <w:rPr>
          <w:rFonts w:cstheme="minorHAnsi"/>
          <w:color w:val="0000CC"/>
        </w:rPr>
      </w:pPr>
      <w:r>
        <w:rPr>
          <w:rFonts w:cstheme="minorHAnsi"/>
          <w:color w:val="0000CC"/>
        </w:rPr>
        <w:t>Evitez les abréviations dans les titres aussi bien dans le sommaire que dans le manuscrit</w:t>
      </w:r>
    </w:p>
    <w:p w14:paraId="52FCE321" w14:textId="77777777" w:rsidR="00CB1945" w:rsidRPr="00E94A58" w:rsidRDefault="00CB1945" w:rsidP="00CB1945">
      <w:pPr>
        <w:shd w:val="clear" w:color="auto" w:fill="FFFFFF"/>
        <w:spacing w:after="0" w:line="240" w:lineRule="auto"/>
        <w:jc w:val="both"/>
        <w:rPr>
          <w:rFonts w:cstheme="minorHAnsi"/>
          <w:b/>
          <w:bCs/>
        </w:rPr>
      </w:pPr>
      <w:r>
        <w:rPr>
          <w:rFonts w:cstheme="minorHAnsi"/>
          <w:b/>
          <w:bCs/>
        </w:rPr>
        <w:t>Exemple </w:t>
      </w:r>
      <w:r w:rsidRPr="00E94A58">
        <w:rPr>
          <w:rFonts w:cstheme="minorHAnsi"/>
          <w:b/>
          <w:bCs/>
        </w:rPr>
        <w:t xml:space="preserve"> </w:t>
      </w:r>
    </w:p>
    <w:tbl>
      <w:tblPr>
        <w:tblW w:w="0" w:type="auto"/>
        <w:tblLook w:val="04A0" w:firstRow="1" w:lastRow="0" w:firstColumn="1" w:lastColumn="0" w:noHBand="0" w:noVBand="1"/>
      </w:tblPr>
      <w:tblGrid>
        <w:gridCol w:w="675"/>
        <w:gridCol w:w="567"/>
        <w:gridCol w:w="567"/>
        <w:gridCol w:w="6771"/>
        <w:gridCol w:w="650"/>
      </w:tblGrid>
      <w:tr w:rsidR="00CB1945" w:rsidRPr="00E94A58" w14:paraId="3A4114E6" w14:textId="77777777" w:rsidTr="00767DB6">
        <w:tc>
          <w:tcPr>
            <w:tcW w:w="8580" w:type="dxa"/>
            <w:gridSpan w:val="4"/>
          </w:tcPr>
          <w:p w14:paraId="4AA2564F" w14:textId="77777777" w:rsidR="00CB1945" w:rsidRPr="00E94A58" w:rsidRDefault="00CB1945" w:rsidP="00767DB6">
            <w:pPr>
              <w:spacing w:after="0" w:line="240" w:lineRule="auto"/>
              <w:jc w:val="both"/>
              <w:rPr>
                <w:rFonts w:cstheme="minorHAnsi"/>
                <w:color w:val="002060"/>
              </w:rPr>
            </w:pPr>
          </w:p>
        </w:tc>
        <w:tc>
          <w:tcPr>
            <w:tcW w:w="650" w:type="dxa"/>
          </w:tcPr>
          <w:p w14:paraId="50D5EF10" w14:textId="77777777" w:rsidR="00CB1945" w:rsidRPr="00E94A58" w:rsidRDefault="00CB1945" w:rsidP="00767DB6">
            <w:pPr>
              <w:spacing w:after="0" w:line="240" w:lineRule="auto"/>
              <w:jc w:val="right"/>
              <w:rPr>
                <w:rFonts w:cstheme="minorHAnsi"/>
                <w:color w:val="002060"/>
              </w:rPr>
            </w:pPr>
            <w:r w:rsidRPr="00E94A58">
              <w:rPr>
                <w:rFonts w:cstheme="minorHAnsi"/>
                <w:color w:val="002060"/>
              </w:rPr>
              <w:t>page</w:t>
            </w:r>
          </w:p>
        </w:tc>
      </w:tr>
      <w:tr w:rsidR="00CB1945" w:rsidRPr="00E94A58" w14:paraId="669B7705" w14:textId="77777777" w:rsidTr="00767DB6">
        <w:tc>
          <w:tcPr>
            <w:tcW w:w="8580" w:type="dxa"/>
            <w:gridSpan w:val="4"/>
          </w:tcPr>
          <w:p w14:paraId="6DCB9E75" w14:textId="77777777" w:rsidR="00CB1945" w:rsidRPr="00E94A58" w:rsidRDefault="00CB1945" w:rsidP="00767DB6">
            <w:pPr>
              <w:spacing w:after="0" w:line="240" w:lineRule="auto"/>
              <w:ind w:right="-283"/>
              <w:jc w:val="both"/>
              <w:rPr>
                <w:rFonts w:cstheme="minorHAnsi"/>
                <w:color w:val="002060"/>
              </w:rPr>
            </w:pPr>
            <w:r w:rsidRPr="00E94A58">
              <w:rPr>
                <w:rFonts w:cstheme="minorHAnsi"/>
                <w:b/>
                <w:bCs/>
                <w:color w:val="002060"/>
              </w:rPr>
              <w:t>C</w:t>
            </w:r>
            <w:r>
              <w:rPr>
                <w:rFonts w:cstheme="minorHAnsi"/>
                <w:b/>
                <w:bCs/>
                <w:color w:val="002060"/>
              </w:rPr>
              <w:t>hapitre 1 : T</w:t>
            </w:r>
            <w:r w:rsidRPr="00E94A58">
              <w:rPr>
                <w:rFonts w:cstheme="minorHAnsi"/>
                <w:b/>
                <w:bCs/>
                <w:color w:val="002060"/>
              </w:rPr>
              <w:t>itre du chapitre</w:t>
            </w:r>
            <w:r w:rsidRPr="00E94A58">
              <w:rPr>
                <w:rFonts w:cstheme="minorHAnsi"/>
                <w:color w:val="002060"/>
              </w:rPr>
              <w:t>……………………………………………………………………………………………………</w:t>
            </w:r>
            <w:r>
              <w:rPr>
                <w:rFonts w:cstheme="minorHAnsi"/>
                <w:color w:val="002060"/>
              </w:rPr>
              <w:t>…</w:t>
            </w:r>
            <w:r w:rsidRPr="00E94A58">
              <w:rPr>
                <w:rFonts w:cstheme="minorHAnsi"/>
                <w:color w:val="002060"/>
              </w:rPr>
              <w:t>.</w:t>
            </w:r>
          </w:p>
        </w:tc>
        <w:tc>
          <w:tcPr>
            <w:tcW w:w="650" w:type="dxa"/>
          </w:tcPr>
          <w:p w14:paraId="378AE5B7" w14:textId="77777777" w:rsidR="00CB1945" w:rsidRPr="00E94A58" w:rsidRDefault="00CB1945" w:rsidP="00767DB6">
            <w:pPr>
              <w:spacing w:after="0" w:line="240" w:lineRule="auto"/>
              <w:jc w:val="right"/>
              <w:rPr>
                <w:rFonts w:cstheme="minorHAnsi"/>
                <w:color w:val="002060"/>
              </w:rPr>
            </w:pPr>
            <w:r w:rsidRPr="00E94A58">
              <w:rPr>
                <w:rFonts w:cstheme="minorHAnsi"/>
                <w:color w:val="002060"/>
              </w:rPr>
              <w:t>1</w:t>
            </w:r>
          </w:p>
        </w:tc>
      </w:tr>
      <w:tr w:rsidR="00CB1945" w:rsidRPr="00E94A58" w14:paraId="1B02390A" w14:textId="77777777" w:rsidTr="00767DB6">
        <w:tc>
          <w:tcPr>
            <w:tcW w:w="675" w:type="dxa"/>
          </w:tcPr>
          <w:p w14:paraId="7531D6FA" w14:textId="77777777" w:rsidR="00CB1945" w:rsidRPr="00E94A58" w:rsidRDefault="00CB1945" w:rsidP="00767DB6">
            <w:pPr>
              <w:spacing w:after="0" w:line="240" w:lineRule="auto"/>
              <w:jc w:val="both"/>
              <w:rPr>
                <w:rFonts w:cstheme="minorHAnsi"/>
                <w:color w:val="002060"/>
              </w:rPr>
            </w:pPr>
          </w:p>
        </w:tc>
        <w:tc>
          <w:tcPr>
            <w:tcW w:w="7905" w:type="dxa"/>
            <w:gridSpan w:val="3"/>
          </w:tcPr>
          <w:p w14:paraId="14111EB2" w14:textId="77777777" w:rsidR="00CB1945" w:rsidRPr="00E94A58" w:rsidRDefault="00CB1945" w:rsidP="00767DB6">
            <w:pPr>
              <w:spacing w:after="0" w:line="240" w:lineRule="auto"/>
              <w:ind w:right="-283"/>
              <w:jc w:val="both"/>
              <w:rPr>
                <w:rFonts w:cstheme="minorHAnsi"/>
                <w:color w:val="002060"/>
              </w:rPr>
            </w:pPr>
            <w:r>
              <w:rPr>
                <w:rFonts w:cstheme="minorHAnsi"/>
                <w:color w:val="002060"/>
              </w:rPr>
              <w:t>1. T</w:t>
            </w:r>
            <w:r w:rsidRPr="00E94A58">
              <w:rPr>
                <w:rFonts w:cstheme="minorHAnsi"/>
                <w:color w:val="002060"/>
              </w:rPr>
              <w:t xml:space="preserve">itre de la </w:t>
            </w:r>
            <w:r>
              <w:rPr>
                <w:rFonts w:cstheme="minorHAnsi"/>
                <w:color w:val="002060"/>
              </w:rPr>
              <w:t>section</w:t>
            </w:r>
            <w:r w:rsidRPr="00E94A58">
              <w:rPr>
                <w:rFonts w:cstheme="minorHAnsi"/>
                <w:color w:val="002060"/>
              </w:rPr>
              <w:t xml:space="preserve"> 1………………………</w:t>
            </w:r>
            <w:r>
              <w:rPr>
                <w:rFonts w:cstheme="minorHAnsi"/>
                <w:color w:val="002060"/>
              </w:rPr>
              <w:t>….</w:t>
            </w:r>
            <w:r w:rsidRPr="00E94A58">
              <w:rPr>
                <w:rFonts w:cstheme="minorHAnsi"/>
                <w:color w:val="002060"/>
              </w:rPr>
              <w:t>………………………………………………………………………</w:t>
            </w:r>
            <w:r>
              <w:rPr>
                <w:rFonts w:cstheme="minorHAnsi"/>
                <w:color w:val="002060"/>
              </w:rPr>
              <w:t>……</w:t>
            </w:r>
          </w:p>
        </w:tc>
        <w:tc>
          <w:tcPr>
            <w:tcW w:w="650" w:type="dxa"/>
          </w:tcPr>
          <w:p w14:paraId="6FD35F77" w14:textId="77777777" w:rsidR="00CB1945" w:rsidRPr="00E94A58" w:rsidRDefault="00CB1945" w:rsidP="00767DB6">
            <w:pPr>
              <w:spacing w:after="0" w:line="240" w:lineRule="auto"/>
              <w:jc w:val="right"/>
              <w:rPr>
                <w:rFonts w:cstheme="minorHAnsi"/>
                <w:color w:val="002060"/>
              </w:rPr>
            </w:pPr>
            <w:r w:rsidRPr="00E94A58">
              <w:rPr>
                <w:rFonts w:cstheme="minorHAnsi"/>
                <w:color w:val="002060"/>
              </w:rPr>
              <w:t>2</w:t>
            </w:r>
          </w:p>
        </w:tc>
      </w:tr>
      <w:tr w:rsidR="00CB1945" w:rsidRPr="00E94A58" w14:paraId="628EB5D6" w14:textId="77777777" w:rsidTr="00767DB6">
        <w:tc>
          <w:tcPr>
            <w:tcW w:w="675" w:type="dxa"/>
          </w:tcPr>
          <w:p w14:paraId="3F53022F" w14:textId="77777777" w:rsidR="00CB1945" w:rsidRPr="00E94A58" w:rsidRDefault="00CB1945" w:rsidP="00767DB6">
            <w:pPr>
              <w:spacing w:after="0" w:line="240" w:lineRule="auto"/>
              <w:jc w:val="both"/>
              <w:rPr>
                <w:rFonts w:cstheme="minorHAnsi"/>
                <w:color w:val="002060"/>
              </w:rPr>
            </w:pPr>
          </w:p>
        </w:tc>
        <w:tc>
          <w:tcPr>
            <w:tcW w:w="567" w:type="dxa"/>
          </w:tcPr>
          <w:p w14:paraId="6E879ED6" w14:textId="77777777" w:rsidR="00CB1945" w:rsidRPr="00E94A58" w:rsidRDefault="00CB1945" w:rsidP="00767DB6">
            <w:pPr>
              <w:spacing w:after="0" w:line="240" w:lineRule="auto"/>
              <w:jc w:val="both"/>
              <w:rPr>
                <w:rFonts w:cstheme="minorHAnsi"/>
                <w:color w:val="002060"/>
              </w:rPr>
            </w:pPr>
          </w:p>
        </w:tc>
        <w:tc>
          <w:tcPr>
            <w:tcW w:w="7319" w:type="dxa"/>
            <w:gridSpan w:val="2"/>
          </w:tcPr>
          <w:p w14:paraId="63E568CF" w14:textId="77777777" w:rsidR="00CB1945" w:rsidRPr="00E94A58" w:rsidRDefault="00CB1945" w:rsidP="00767DB6">
            <w:pPr>
              <w:spacing w:after="0" w:line="240" w:lineRule="auto"/>
              <w:ind w:right="-283"/>
              <w:jc w:val="both"/>
              <w:rPr>
                <w:rFonts w:cstheme="minorHAnsi"/>
                <w:color w:val="002060"/>
              </w:rPr>
            </w:pPr>
            <w:r>
              <w:rPr>
                <w:rFonts w:cstheme="minorHAnsi"/>
                <w:color w:val="002060"/>
              </w:rPr>
              <w:t>1.1. Titre……………………………</w:t>
            </w:r>
            <w:r w:rsidRPr="00E94A58">
              <w:rPr>
                <w:rFonts w:cstheme="minorHAnsi"/>
                <w:color w:val="002060"/>
              </w:rPr>
              <w:t>………………………………………………………………………………</w:t>
            </w:r>
            <w:r>
              <w:rPr>
                <w:rFonts w:cstheme="minorHAnsi"/>
                <w:color w:val="002060"/>
              </w:rPr>
              <w:t>……</w:t>
            </w:r>
          </w:p>
        </w:tc>
        <w:tc>
          <w:tcPr>
            <w:tcW w:w="650" w:type="dxa"/>
          </w:tcPr>
          <w:p w14:paraId="72F2AAC8" w14:textId="77777777" w:rsidR="00CB1945" w:rsidRPr="00E94A58" w:rsidRDefault="00CB1945" w:rsidP="00767DB6">
            <w:pPr>
              <w:spacing w:after="0" w:line="240" w:lineRule="auto"/>
              <w:jc w:val="right"/>
              <w:rPr>
                <w:rFonts w:cstheme="minorHAnsi"/>
                <w:color w:val="002060"/>
              </w:rPr>
            </w:pPr>
            <w:r w:rsidRPr="00E94A58">
              <w:rPr>
                <w:rFonts w:cstheme="minorHAnsi"/>
                <w:color w:val="002060"/>
              </w:rPr>
              <w:t>5</w:t>
            </w:r>
          </w:p>
        </w:tc>
      </w:tr>
      <w:tr w:rsidR="00CB1945" w:rsidRPr="00E94A58" w14:paraId="5FBA2745" w14:textId="77777777" w:rsidTr="00767DB6">
        <w:tc>
          <w:tcPr>
            <w:tcW w:w="675" w:type="dxa"/>
          </w:tcPr>
          <w:p w14:paraId="17E2C443" w14:textId="77777777" w:rsidR="00CB1945" w:rsidRPr="00E94A58" w:rsidRDefault="00CB1945" w:rsidP="00767DB6">
            <w:pPr>
              <w:spacing w:after="0" w:line="240" w:lineRule="auto"/>
              <w:jc w:val="both"/>
              <w:rPr>
                <w:rFonts w:cstheme="minorHAnsi"/>
                <w:color w:val="002060"/>
              </w:rPr>
            </w:pPr>
          </w:p>
        </w:tc>
        <w:tc>
          <w:tcPr>
            <w:tcW w:w="567" w:type="dxa"/>
          </w:tcPr>
          <w:p w14:paraId="718FF8EE" w14:textId="77777777" w:rsidR="00CB1945" w:rsidRPr="00E94A58" w:rsidRDefault="00CB1945" w:rsidP="00767DB6">
            <w:pPr>
              <w:spacing w:after="0" w:line="240" w:lineRule="auto"/>
              <w:jc w:val="both"/>
              <w:rPr>
                <w:rFonts w:cstheme="minorHAnsi"/>
                <w:color w:val="002060"/>
              </w:rPr>
            </w:pPr>
          </w:p>
        </w:tc>
        <w:tc>
          <w:tcPr>
            <w:tcW w:w="567" w:type="dxa"/>
          </w:tcPr>
          <w:p w14:paraId="3B4DC450" w14:textId="77777777" w:rsidR="00CB1945" w:rsidRPr="00E94A58" w:rsidRDefault="00CB1945" w:rsidP="00767DB6">
            <w:pPr>
              <w:spacing w:after="0" w:line="240" w:lineRule="auto"/>
              <w:jc w:val="both"/>
              <w:rPr>
                <w:rFonts w:cstheme="minorHAnsi"/>
                <w:color w:val="002060"/>
              </w:rPr>
            </w:pPr>
          </w:p>
        </w:tc>
        <w:tc>
          <w:tcPr>
            <w:tcW w:w="6752" w:type="dxa"/>
          </w:tcPr>
          <w:p w14:paraId="317102A9" w14:textId="77777777" w:rsidR="00CB1945" w:rsidRPr="00E94A58" w:rsidRDefault="00CB1945" w:rsidP="00767DB6">
            <w:pPr>
              <w:spacing w:after="0" w:line="240" w:lineRule="auto"/>
              <w:ind w:right="-283"/>
              <w:jc w:val="both"/>
              <w:rPr>
                <w:rFonts w:cstheme="minorHAnsi"/>
                <w:color w:val="002060"/>
              </w:rPr>
            </w:pPr>
            <w:r w:rsidRPr="00E94A58">
              <w:rPr>
                <w:rFonts w:cstheme="minorHAnsi"/>
                <w:color w:val="002060"/>
              </w:rPr>
              <w:t>1.1.1</w:t>
            </w:r>
            <w:r>
              <w:rPr>
                <w:rFonts w:cstheme="minorHAnsi"/>
                <w:color w:val="002060"/>
              </w:rPr>
              <w:t>. Sous-titre</w:t>
            </w:r>
            <w:r w:rsidRPr="00E94A58">
              <w:rPr>
                <w:rFonts w:cstheme="minorHAnsi"/>
                <w:color w:val="002060"/>
              </w:rPr>
              <w:t>…………………………………………………………………………………………</w:t>
            </w:r>
            <w:r>
              <w:rPr>
                <w:rFonts w:cstheme="minorHAnsi"/>
                <w:color w:val="002060"/>
              </w:rPr>
              <w:t>..</w:t>
            </w:r>
          </w:p>
        </w:tc>
        <w:tc>
          <w:tcPr>
            <w:tcW w:w="650" w:type="dxa"/>
          </w:tcPr>
          <w:p w14:paraId="577FDFD1" w14:textId="77777777" w:rsidR="00CB1945" w:rsidRPr="00E94A58" w:rsidRDefault="00CB1945" w:rsidP="00767DB6">
            <w:pPr>
              <w:spacing w:after="0" w:line="240" w:lineRule="auto"/>
              <w:jc w:val="right"/>
              <w:rPr>
                <w:rFonts w:cstheme="minorHAnsi"/>
                <w:color w:val="002060"/>
              </w:rPr>
            </w:pPr>
          </w:p>
        </w:tc>
      </w:tr>
      <w:tr w:rsidR="00CB1945" w:rsidRPr="00E94A58" w14:paraId="32B9C9F1" w14:textId="77777777" w:rsidTr="00767DB6">
        <w:tc>
          <w:tcPr>
            <w:tcW w:w="675" w:type="dxa"/>
          </w:tcPr>
          <w:p w14:paraId="038173D0" w14:textId="77777777" w:rsidR="00CB1945" w:rsidRPr="00E94A58" w:rsidRDefault="00CB1945" w:rsidP="00767DB6">
            <w:pPr>
              <w:spacing w:after="0" w:line="240" w:lineRule="auto"/>
              <w:jc w:val="both"/>
              <w:rPr>
                <w:rFonts w:cstheme="minorHAnsi"/>
                <w:color w:val="002060"/>
              </w:rPr>
            </w:pPr>
          </w:p>
        </w:tc>
        <w:tc>
          <w:tcPr>
            <w:tcW w:w="567" w:type="dxa"/>
          </w:tcPr>
          <w:p w14:paraId="18449BB3" w14:textId="77777777" w:rsidR="00CB1945" w:rsidRPr="00E94A58" w:rsidRDefault="00CB1945" w:rsidP="00767DB6">
            <w:pPr>
              <w:spacing w:after="0" w:line="240" w:lineRule="auto"/>
              <w:jc w:val="both"/>
              <w:rPr>
                <w:rFonts w:cstheme="minorHAnsi"/>
                <w:color w:val="002060"/>
              </w:rPr>
            </w:pPr>
          </w:p>
        </w:tc>
        <w:tc>
          <w:tcPr>
            <w:tcW w:w="567" w:type="dxa"/>
          </w:tcPr>
          <w:p w14:paraId="1B15F127" w14:textId="77777777" w:rsidR="00CB1945" w:rsidRPr="00E94A58" w:rsidRDefault="00CB1945" w:rsidP="00767DB6">
            <w:pPr>
              <w:spacing w:after="0" w:line="240" w:lineRule="auto"/>
              <w:jc w:val="both"/>
              <w:rPr>
                <w:rFonts w:cstheme="minorHAnsi"/>
                <w:color w:val="002060"/>
              </w:rPr>
            </w:pPr>
          </w:p>
        </w:tc>
        <w:tc>
          <w:tcPr>
            <w:tcW w:w="6752" w:type="dxa"/>
          </w:tcPr>
          <w:p w14:paraId="33D137D1" w14:textId="77777777" w:rsidR="00CB1945" w:rsidRPr="00E94A58" w:rsidRDefault="00CB1945" w:rsidP="00767DB6">
            <w:pPr>
              <w:spacing w:after="0" w:line="240" w:lineRule="auto"/>
              <w:ind w:right="-283"/>
              <w:jc w:val="both"/>
              <w:rPr>
                <w:rFonts w:cstheme="minorHAnsi"/>
                <w:color w:val="002060"/>
              </w:rPr>
            </w:pPr>
            <w:r w:rsidRPr="00E94A58">
              <w:rPr>
                <w:rFonts w:cstheme="minorHAnsi"/>
                <w:color w:val="002060"/>
              </w:rPr>
              <w:t>1.1.2…………………………………………………………………………………………………………</w:t>
            </w:r>
            <w:r>
              <w:rPr>
                <w:rFonts w:cstheme="minorHAnsi"/>
                <w:color w:val="002060"/>
              </w:rPr>
              <w:t>..</w:t>
            </w:r>
            <w:r w:rsidRPr="00E94A58">
              <w:rPr>
                <w:rFonts w:cstheme="minorHAnsi"/>
                <w:color w:val="002060"/>
              </w:rPr>
              <w:t>…</w:t>
            </w:r>
          </w:p>
        </w:tc>
        <w:tc>
          <w:tcPr>
            <w:tcW w:w="650" w:type="dxa"/>
          </w:tcPr>
          <w:p w14:paraId="7C570DCF" w14:textId="77777777" w:rsidR="00CB1945" w:rsidRPr="00E94A58" w:rsidRDefault="00CB1945" w:rsidP="00767DB6">
            <w:pPr>
              <w:spacing w:after="0" w:line="240" w:lineRule="auto"/>
              <w:jc w:val="both"/>
              <w:rPr>
                <w:rFonts w:cstheme="minorHAnsi"/>
                <w:color w:val="002060"/>
              </w:rPr>
            </w:pPr>
          </w:p>
        </w:tc>
      </w:tr>
      <w:tr w:rsidR="00CB1945" w:rsidRPr="00E94A58" w14:paraId="5D0F2B12" w14:textId="77777777" w:rsidTr="00767DB6">
        <w:tc>
          <w:tcPr>
            <w:tcW w:w="675" w:type="dxa"/>
          </w:tcPr>
          <w:p w14:paraId="1C84F340" w14:textId="77777777" w:rsidR="00CB1945" w:rsidRPr="00E94A58" w:rsidRDefault="00CB1945" w:rsidP="00767DB6">
            <w:pPr>
              <w:spacing w:after="0" w:line="240" w:lineRule="auto"/>
              <w:jc w:val="both"/>
              <w:rPr>
                <w:rFonts w:cstheme="minorHAnsi"/>
                <w:color w:val="002060"/>
              </w:rPr>
            </w:pPr>
          </w:p>
        </w:tc>
        <w:tc>
          <w:tcPr>
            <w:tcW w:w="567" w:type="dxa"/>
          </w:tcPr>
          <w:p w14:paraId="3374A9C7" w14:textId="77777777" w:rsidR="00CB1945" w:rsidRPr="00E94A58" w:rsidRDefault="00CB1945" w:rsidP="00767DB6">
            <w:pPr>
              <w:spacing w:after="0" w:line="240" w:lineRule="auto"/>
              <w:jc w:val="both"/>
              <w:rPr>
                <w:rFonts w:cstheme="minorHAnsi"/>
                <w:color w:val="002060"/>
              </w:rPr>
            </w:pPr>
          </w:p>
        </w:tc>
        <w:tc>
          <w:tcPr>
            <w:tcW w:w="567" w:type="dxa"/>
          </w:tcPr>
          <w:p w14:paraId="1DA214BB" w14:textId="77777777" w:rsidR="00CB1945" w:rsidRPr="00E94A58" w:rsidRDefault="00CB1945" w:rsidP="00767DB6">
            <w:pPr>
              <w:spacing w:after="0" w:line="240" w:lineRule="auto"/>
              <w:jc w:val="both"/>
              <w:rPr>
                <w:rFonts w:cstheme="minorHAnsi"/>
                <w:color w:val="002060"/>
              </w:rPr>
            </w:pPr>
          </w:p>
        </w:tc>
        <w:tc>
          <w:tcPr>
            <w:tcW w:w="6752" w:type="dxa"/>
          </w:tcPr>
          <w:p w14:paraId="6E0210D0" w14:textId="77777777" w:rsidR="00CB1945" w:rsidRPr="00E94A58" w:rsidRDefault="00CB1945" w:rsidP="00767DB6">
            <w:pPr>
              <w:spacing w:after="0" w:line="240" w:lineRule="auto"/>
              <w:ind w:right="-141"/>
              <w:jc w:val="both"/>
              <w:rPr>
                <w:rFonts w:cstheme="minorHAnsi"/>
                <w:color w:val="002060"/>
              </w:rPr>
            </w:pPr>
            <w:r w:rsidRPr="00E94A58">
              <w:rPr>
                <w:rFonts w:cstheme="minorHAnsi"/>
                <w:color w:val="002060"/>
              </w:rPr>
              <w:t>ect</w:t>
            </w:r>
          </w:p>
        </w:tc>
        <w:tc>
          <w:tcPr>
            <w:tcW w:w="650" w:type="dxa"/>
          </w:tcPr>
          <w:p w14:paraId="604BF552" w14:textId="77777777" w:rsidR="00CB1945" w:rsidRPr="00E94A58" w:rsidRDefault="00CB1945" w:rsidP="00767DB6">
            <w:pPr>
              <w:spacing w:after="0" w:line="240" w:lineRule="auto"/>
              <w:jc w:val="right"/>
              <w:rPr>
                <w:rFonts w:cstheme="minorHAnsi"/>
                <w:color w:val="002060"/>
              </w:rPr>
            </w:pPr>
          </w:p>
        </w:tc>
      </w:tr>
      <w:tr w:rsidR="00CB1945" w:rsidRPr="00E94A58" w14:paraId="546CAC2F" w14:textId="77777777" w:rsidTr="00767DB6">
        <w:tc>
          <w:tcPr>
            <w:tcW w:w="8580" w:type="dxa"/>
            <w:gridSpan w:val="4"/>
          </w:tcPr>
          <w:p w14:paraId="29F43B0A" w14:textId="77777777" w:rsidR="00CB1945" w:rsidRPr="00E94A58" w:rsidRDefault="00CB1945" w:rsidP="00767DB6">
            <w:pPr>
              <w:spacing w:after="0" w:line="240" w:lineRule="auto"/>
              <w:ind w:right="-283"/>
              <w:jc w:val="both"/>
              <w:rPr>
                <w:rFonts w:cstheme="minorHAnsi"/>
                <w:color w:val="002060"/>
              </w:rPr>
            </w:pPr>
            <w:r w:rsidRPr="00E94A58">
              <w:rPr>
                <w:rFonts w:cstheme="minorHAnsi"/>
                <w:b/>
                <w:bCs/>
                <w:color w:val="002060"/>
              </w:rPr>
              <w:t>Chapitre 2</w:t>
            </w:r>
            <w:r>
              <w:rPr>
                <w:rFonts w:cstheme="minorHAnsi"/>
                <w:b/>
                <w:bCs/>
                <w:color w:val="002060"/>
              </w:rPr>
              <w:t> : Titre du chapitre 2</w:t>
            </w:r>
            <w:r w:rsidRPr="00E94A58">
              <w:rPr>
                <w:rFonts w:cstheme="minorHAnsi"/>
                <w:b/>
                <w:bCs/>
                <w:color w:val="002060"/>
              </w:rPr>
              <w:t>…</w:t>
            </w:r>
            <w:r w:rsidRPr="00E94A58">
              <w:rPr>
                <w:rFonts w:cstheme="minorHAnsi"/>
                <w:color w:val="002060"/>
              </w:rPr>
              <w:t>…………………………………………………………………</w:t>
            </w:r>
            <w:r>
              <w:rPr>
                <w:rFonts w:cstheme="minorHAnsi"/>
                <w:color w:val="002060"/>
              </w:rPr>
              <w:t>………………………………</w:t>
            </w:r>
          </w:p>
        </w:tc>
        <w:tc>
          <w:tcPr>
            <w:tcW w:w="650" w:type="dxa"/>
          </w:tcPr>
          <w:p w14:paraId="1989BEE2" w14:textId="77777777" w:rsidR="00CB1945" w:rsidRPr="00E94A58" w:rsidRDefault="00CB1945" w:rsidP="00767DB6">
            <w:pPr>
              <w:spacing w:after="0" w:line="240" w:lineRule="auto"/>
              <w:jc w:val="right"/>
              <w:rPr>
                <w:rFonts w:cstheme="minorHAnsi"/>
                <w:color w:val="002060"/>
              </w:rPr>
            </w:pPr>
          </w:p>
        </w:tc>
      </w:tr>
      <w:tr w:rsidR="00CB1945" w:rsidRPr="00E94A58" w14:paraId="793FF4FF" w14:textId="77777777" w:rsidTr="00767DB6">
        <w:tc>
          <w:tcPr>
            <w:tcW w:w="675" w:type="dxa"/>
          </w:tcPr>
          <w:p w14:paraId="681656DF" w14:textId="77777777" w:rsidR="00CB1945" w:rsidRPr="00E94A58" w:rsidRDefault="00CB1945" w:rsidP="00767DB6">
            <w:pPr>
              <w:spacing w:after="0" w:line="240" w:lineRule="auto"/>
              <w:jc w:val="both"/>
              <w:rPr>
                <w:rFonts w:cstheme="minorHAnsi"/>
                <w:color w:val="002060"/>
              </w:rPr>
            </w:pPr>
          </w:p>
        </w:tc>
        <w:tc>
          <w:tcPr>
            <w:tcW w:w="7905" w:type="dxa"/>
            <w:gridSpan w:val="3"/>
          </w:tcPr>
          <w:p w14:paraId="3C0F9403" w14:textId="77777777" w:rsidR="00CB1945" w:rsidRPr="00E94A58" w:rsidRDefault="00CB1945" w:rsidP="00767DB6">
            <w:pPr>
              <w:spacing w:after="0" w:line="240" w:lineRule="auto"/>
              <w:ind w:right="-141"/>
              <w:jc w:val="both"/>
              <w:rPr>
                <w:rFonts w:cstheme="minorHAnsi"/>
                <w:color w:val="002060"/>
              </w:rPr>
            </w:pPr>
            <w:r w:rsidRPr="00E94A58">
              <w:rPr>
                <w:rFonts w:cstheme="minorHAnsi"/>
                <w:color w:val="002060"/>
              </w:rPr>
              <w:t>1…………………………………………….</w:t>
            </w:r>
          </w:p>
        </w:tc>
        <w:tc>
          <w:tcPr>
            <w:tcW w:w="650" w:type="dxa"/>
          </w:tcPr>
          <w:p w14:paraId="3CADF941" w14:textId="77777777" w:rsidR="00CB1945" w:rsidRPr="00E94A58" w:rsidRDefault="00CB1945" w:rsidP="00767DB6">
            <w:pPr>
              <w:spacing w:after="0" w:line="240" w:lineRule="auto"/>
              <w:jc w:val="right"/>
              <w:rPr>
                <w:rFonts w:cstheme="minorHAnsi"/>
                <w:color w:val="002060"/>
              </w:rPr>
            </w:pPr>
          </w:p>
        </w:tc>
      </w:tr>
      <w:tr w:rsidR="00CB1945" w:rsidRPr="00E94A58" w14:paraId="7FB86698" w14:textId="77777777" w:rsidTr="00767DB6">
        <w:tc>
          <w:tcPr>
            <w:tcW w:w="675" w:type="dxa"/>
          </w:tcPr>
          <w:p w14:paraId="25A6D84B" w14:textId="77777777" w:rsidR="00CB1945" w:rsidRPr="00E94A58" w:rsidRDefault="00CB1945" w:rsidP="00767DB6">
            <w:pPr>
              <w:spacing w:after="0" w:line="240" w:lineRule="auto"/>
              <w:jc w:val="both"/>
              <w:rPr>
                <w:rFonts w:cstheme="minorHAnsi"/>
                <w:color w:val="002060"/>
              </w:rPr>
            </w:pPr>
          </w:p>
        </w:tc>
        <w:tc>
          <w:tcPr>
            <w:tcW w:w="567" w:type="dxa"/>
          </w:tcPr>
          <w:p w14:paraId="0CC48041" w14:textId="77777777" w:rsidR="00CB1945" w:rsidRPr="00E94A58" w:rsidRDefault="00CB1945" w:rsidP="00767DB6">
            <w:pPr>
              <w:spacing w:after="0" w:line="240" w:lineRule="auto"/>
              <w:jc w:val="both"/>
              <w:rPr>
                <w:rFonts w:cstheme="minorHAnsi"/>
                <w:color w:val="002060"/>
              </w:rPr>
            </w:pPr>
          </w:p>
        </w:tc>
        <w:tc>
          <w:tcPr>
            <w:tcW w:w="7338" w:type="dxa"/>
            <w:gridSpan w:val="2"/>
          </w:tcPr>
          <w:p w14:paraId="6978EA45" w14:textId="77777777" w:rsidR="00CB1945" w:rsidRPr="00E94A58" w:rsidRDefault="00CB1945" w:rsidP="00767DB6">
            <w:pPr>
              <w:spacing w:after="0" w:line="240" w:lineRule="auto"/>
              <w:ind w:right="-141"/>
              <w:jc w:val="both"/>
              <w:rPr>
                <w:rFonts w:cstheme="minorHAnsi"/>
                <w:color w:val="002060"/>
              </w:rPr>
            </w:pPr>
            <w:r w:rsidRPr="00E94A58">
              <w:rPr>
                <w:rFonts w:cstheme="minorHAnsi"/>
                <w:color w:val="002060"/>
              </w:rPr>
              <w:t>1.1.</w:t>
            </w:r>
          </w:p>
          <w:p w14:paraId="5EC03CCB" w14:textId="77777777" w:rsidR="00CB1945" w:rsidRPr="00E94A58" w:rsidRDefault="00CB1945" w:rsidP="00767DB6">
            <w:pPr>
              <w:spacing w:after="0" w:line="240" w:lineRule="auto"/>
              <w:ind w:right="-141"/>
              <w:jc w:val="both"/>
              <w:rPr>
                <w:rFonts w:cstheme="minorHAnsi"/>
                <w:color w:val="002060"/>
              </w:rPr>
            </w:pPr>
            <w:r w:rsidRPr="00E94A58">
              <w:rPr>
                <w:rFonts w:cstheme="minorHAnsi"/>
                <w:color w:val="002060"/>
              </w:rPr>
              <w:t>ect</w:t>
            </w:r>
          </w:p>
        </w:tc>
        <w:tc>
          <w:tcPr>
            <w:tcW w:w="650" w:type="dxa"/>
          </w:tcPr>
          <w:p w14:paraId="0FE92EE3" w14:textId="77777777" w:rsidR="00CB1945" w:rsidRPr="00E94A58" w:rsidRDefault="00CB1945" w:rsidP="00767DB6">
            <w:pPr>
              <w:spacing w:after="0" w:line="240" w:lineRule="auto"/>
              <w:jc w:val="both"/>
              <w:rPr>
                <w:rFonts w:cstheme="minorHAnsi"/>
                <w:color w:val="002060"/>
              </w:rPr>
            </w:pPr>
          </w:p>
        </w:tc>
      </w:tr>
    </w:tbl>
    <w:p w14:paraId="6044D4E5" w14:textId="77777777" w:rsidR="00CB1945" w:rsidRPr="001E1CD7" w:rsidRDefault="00CB1945" w:rsidP="00CB1945">
      <w:pPr>
        <w:shd w:val="clear" w:color="auto" w:fill="FFFFFF"/>
        <w:spacing w:after="0" w:line="240" w:lineRule="auto"/>
        <w:rPr>
          <w:rFonts w:cstheme="minorHAnsi"/>
          <w:b/>
          <w:bCs/>
          <w:color w:val="2E74B5"/>
        </w:rPr>
      </w:pPr>
    </w:p>
    <w:p w14:paraId="4BA842D0" w14:textId="77777777" w:rsidR="00CB1945" w:rsidRDefault="00CB1945" w:rsidP="00CB1945">
      <w:pPr>
        <w:shd w:val="clear" w:color="auto" w:fill="CCFFCC"/>
        <w:spacing w:after="0" w:line="240" w:lineRule="auto"/>
        <w:rPr>
          <w:rFonts w:cstheme="minorHAnsi"/>
          <w:b/>
          <w:bCs/>
          <w:sz w:val="24"/>
          <w:szCs w:val="24"/>
        </w:rPr>
      </w:pPr>
      <w:r w:rsidRPr="005D088C">
        <w:rPr>
          <w:rFonts w:cstheme="minorHAnsi"/>
          <w:b/>
          <w:bCs/>
          <w:sz w:val="24"/>
          <w:szCs w:val="24"/>
        </w:rPr>
        <w:t>Listes</w:t>
      </w:r>
      <w:r>
        <w:rPr>
          <w:rFonts w:cstheme="minorHAnsi"/>
          <w:b/>
          <w:bCs/>
          <w:sz w:val="24"/>
          <w:szCs w:val="24"/>
        </w:rPr>
        <w:t xml:space="preserve"> </w:t>
      </w:r>
      <w:r w:rsidRPr="009D0864">
        <w:rPr>
          <w:rFonts w:cstheme="minorHAnsi"/>
          <w:b/>
          <w:bCs/>
          <w:color w:val="0070C0"/>
          <w:sz w:val="24"/>
          <w:szCs w:val="24"/>
        </w:rPr>
        <w:t>(</w:t>
      </w:r>
      <w:r>
        <w:rPr>
          <w:rFonts w:cstheme="minorHAnsi"/>
          <w:b/>
          <w:bCs/>
          <w:color w:val="0070C0"/>
          <w:sz w:val="24"/>
          <w:szCs w:val="24"/>
        </w:rPr>
        <w:t>non numérotées</w:t>
      </w:r>
      <w:r w:rsidRPr="009D0864">
        <w:rPr>
          <w:rFonts w:cstheme="minorHAnsi"/>
          <w:b/>
          <w:bCs/>
          <w:color w:val="0070C0"/>
          <w:sz w:val="24"/>
          <w:szCs w:val="24"/>
        </w:rPr>
        <w:t>)</w:t>
      </w:r>
    </w:p>
    <w:p w14:paraId="1117F570" w14:textId="77777777" w:rsidR="00CB1945" w:rsidRPr="007B727A" w:rsidRDefault="00CB1945" w:rsidP="001E1CD7">
      <w:pPr>
        <w:shd w:val="clear" w:color="auto" w:fill="FFFFFF" w:themeFill="background1"/>
        <w:spacing w:after="0" w:line="240" w:lineRule="auto"/>
        <w:ind w:firstLine="284"/>
        <w:rPr>
          <w:rFonts w:cstheme="minorHAnsi"/>
        </w:rPr>
      </w:pPr>
      <w:r>
        <w:rPr>
          <w:rFonts w:cstheme="minorHAnsi"/>
        </w:rPr>
        <w:t>Trois types de listes peuvent exister dans le mémoire :</w:t>
      </w:r>
    </w:p>
    <w:p w14:paraId="5F2F954A" w14:textId="77777777" w:rsidR="00CB1945" w:rsidRPr="00E94A58" w:rsidRDefault="00CB1945" w:rsidP="001E1CD7">
      <w:pPr>
        <w:pStyle w:val="Paragraphedeliste"/>
        <w:numPr>
          <w:ilvl w:val="0"/>
          <w:numId w:val="47"/>
        </w:numPr>
        <w:shd w:val="clear" w:color="auto" w:fill="FFFFFF"/>
        <w:spacing w:after="0" w:line="240" w:lineRule="auto"/>
        <w:ind w:left="284" w:hanging="142"/>
        <w:jc w:val="both"/>
        <w:rPr>
          <w:rFonts w:cstheme="minorHAnsi"/>
        </w:rPr>
      </w:pPr>
      <w:r>
        <w:rPr>
          <w:rFonts w:cstheme="minorHAnsi"/>
          <w:b/>
          <w:bCs/>
          <w:color w:val="C00000"/>
        </w:rPr>
        <w:t xml:space="preserve">La </w:t>
      </w:r>
      <w:r w:rsidRPr="00E94A58">
        <w:rPr>
          <w:rFonts w:cstheme="minorHAnsi"/>
          <w:b/>
          <w:bCs/>
          <w:color w:val="C00000"/>
        </w:rPr>
        <w:t>Liste des tableaux</w:t>
      </w:r>
      <w:r w:rsidRPr="00E94A58">
        <w:rPr>
          <w:rFonts w:cstheme="minorHAnsi"/>
        </w:rPr>
        <w:t xml:space="preserve"> est établie lorsque le </w:t>
      </w:r>
      <w:r>
        <w:rPr>
          <w:rFonts w:cstheme="minorHAnsi"/>
        </w:rPr>
        <w:t>mémoire</w:t>
      </w:r>
      <w:r w:rsidRPr="00E94A58">
        <w:rPr>
          <w:rFonts w:cstheme="minorHAnsi"/>
        </w:rPr>
        <w:t xml:space="preserve"> comporte plus de 3 tableaux. La liste des tableaux présente le titre </w:t>
      </w:r>
      <w:r>
        <w:rPr>
          <w:rFonts w:cstheme="minorHAnsi"/>
        </w:rPr>
        <w:t xml:space="preserve">succinct </w:t>
      </w:r>
      <w:r w:rsidRPr="00E94A58">
        <w:rPr>
          <w:rFonts w:cstheme="minorHAnsi"/>
        </w:rPr>
        <w:t>de chaque tableau</w:t>
      </w:r>
      <w:r>
        <w:rPr>
          <w:rFonts w:cstheme="minorHAnsi"/>
        </w:rPr>
        <w:t xml:space="preserve"> et son</w:t>
      </w:r>
      <w:r w:rsidRPr="00E94A58">
        <w:rPr>
          <w:rFonts w:cstheme="minorHAnsi"/>
        </w:rPr>
        <w:t xml:space="preserve"> numéro correspond </w:t>
      </w:r>
      <w:r w:rsidRPr="007B727A">
        <w:rPr>
          <w:rFonts w:cstheme="minorHAnsi"/>
        </w:rPr>
        <w:t>à</w:t>
      </w:r>
      <w:r w:rsidRPr="00E94A58">
        <w:rPr>
          <w:rFonts w:cstheme="minorHAnsi"/>
        </w:rPr>
        <w:t xml:space="preserve"> l’ordre d</w:t>
      </w:r>
      <w:r>
        <w:rPr>
          <w:rFonts w:cstheme="minorHAnsi"/>
        </w:rPr>
        <w:t xml:space="preserve">e son </w:t>
      </w:r>
      <w:r w:rsidRPr="00E94A58">
        <w:rPr>
          <w:rFonts w:cstheme="minorHAnsi"/>
        </w:rPr>
        <w:t>apparition dans une section (Ex. : le tableau 3.6, re</w:t>
      </w:r>
      <w:r>
        <w:rPr>
          <w:rFonts w:cstheme="minorHAnsi"/>
        </w:rPr>
        <w:t xml:space="preserve">nvoie </w:t>
      </w:r>
      <w:r w:rsidR="001E1CD7">
        <w:rPr>
          <w:rFonts w:cstheme="minorHAnsi"/>
        </w:rPr>
        <w:t>au chapitre</w:t>
      </w:r>
      <w:r>
        <w:rPr>
          <w:rFonts w:cstheme="minorHAnsi"/>
        </w:rPr>
        <w:t xml:space="preserve"> 3 et au sixième tableau)</w:t>
      </w:r>
      <w:r w:rsidRPr="00E94A58">
        <w:rPr>
          <w:rFonts w:cstheme="minorHAnsi"/>
        </w:rPr>
        <w:t>.</w:t>
      </w:r>
    </w:p>
    <w:p w14:paraId="3F7F1C49" w14:textId="77777777" w:rsidR="00CB1945" w:rsidRPr="007B727A" w:rsidRDefault="00CB1945" w:rsidP="00CB1945">
      <w:pPr>
        <w:pStyle w:val="Paragraphedeliste"/>
        <w:numPr>
          <w:ilvl w:val="0"/>
          <w:numId w:val="47"/>
        </w:numPr>
        <w:shd w:val="clear" w:color="auto" w:fill="FFFFFF"/>
        <w:spacing w:after="0" w:line="240" w:lineRule="auto"/>
        <w:ind w:left="284" w:hanging="142"/>
        <w:jc w:val="both"/>
        <w:rPr>
          <w:rFonts w:cstheme="minorHAnsi"/>
          <w:b/>
          <w:bCs/>
          <w:color w:val="C00000"/>
        </w:rPr>
      </w:pPr>
      <w:r w:rsidRPr="007B727A">
        <w:rPr>
          <w:rFonts w:cstheme="minorHAnsi"/>
          <w:b/>
          <w:bCs/>
          <w:color w:val="C00000"/>
        </w:rPr>
        <w:t>Liste des illustrations</w:t>
      </w:r>
      <w:r w:rsidRPr="007B727A">
        <w:rPr>
          <w:rFonts w:cstheme="minorHAnsi"/>
        </w:rPr>
        <w:t xml:space="preserve"> : la liste des illustrations (graphiques, photographies, dessins, schéma</w:t>
      </w:r>
      <w:r>
        <w:rPr>
          <w:rFonts w:cstheme="minorHAnsi"/>
        </w:rPr>
        <w:t>s</w:t>
      </w:r>
      <w:r w:rsidRPr="007B727A">
        <w:rPr>
          <w:rFonts w:cstheme="minorHAnsi"/>
        </w:rPr>
        <w:t xml:space="preserve">,…) respecte les mêmes règles de présentation que celles de la liste des tableaux. </w:t>
      </w:r>
    </w:p>
    <w:p w14:paraId="0A6D05A6" w14:textId="77777777" w:rsidR="00CB1945" w:rsidRPr="00E94A58" w:rsidRDefault="00CB1945" w:rsidP="00CB1945">
      <w:pPr>
        <w:pStyle w:val="Paragraphedeliste"/>
        <w:numPr>
          <w:ilvl w:val="0"/>
          <w:numId w:val="47"/>
        </w:numPr>
        <w:shd w:val="clear" w:color="auto" w:fill="FFFFFF"/>
        <w:spacing w:after="0" w:line="240" w:lineRule="auto"/>
        <w:ind w:left="284" w:hanging="142"/>
        <w:jc w:val="both"/>
        <w:rPr>
          <w:rFonts w:cstheme="minorHAnsi"/>
          <w:b/>
          <w:bCs/>
          <w:color w:val="2E74B5"/>
          <w:sz w:val="24"/>
          <w:szCs w:val="24"/>
        </w:rPr>
      </w:pPr>
      <w:r w:rsidRPr="007B727A">
        <w:rPr>
          <w:rFonts w:cstheme="minorHAnsi"/>
          <w:b/>
          <w:bCs/>
          <w:color w:val="C00000"/>
        </w:rPr>
        <w:t>Liste des abréviations, sigles et acronymes</w:t>
      </w:r>
      <w:r w:rsidRPr="007B727A">
        <w:rPr>
          <w:rFonts w:cstheme="minorHAnsi"/>
          <w:color w:val="C00000"/>
        </w:rPr>
        <w:t xml:space="preserve"> </w:t>
      </w:r>
      <w:r w:rsidRPr="007B727A">
        <w:rPr>
          <w:rFonts w:cstheme="minorHAnsi"/>
        </w:rPr>
        <w:t>: lexique expliquant chaque abréviation et acronyme (ex. : ONU pour Organisation des Nations Unies) utilisés dans le document</w:t>
      </w:r>
      <w:r w:rsidRPr="007B727A">
        <w:rPr>
          <w:rFonts w:cstheme="minorHAnsi"/>
          <w:b/>
          <w:bCs/>
          <w:color w:val="2E74B5"/>
          <w:sz w:val="24"/>
          <w:szCs w:val="24"/>
        </w:rPr>
        <w:t>.</w:t>
      </w:r>
    </w:p>
    <w:p w14:paraId="137E5EB7" w14:textId="77777777" w:rsidR="00CB1945" w:rsidRPr="004D7F45" w:rsidRDefault="00CB1945" w:rsidP="00CB1945">
      <w:pPr>
        <w:pBdr>
          <w:top w:val="single" w:sz="4" w:space="1" w:color="auto"/>
          <w:left w:val="single" w:sz="4" w:space="4" w:color="auto"/>
          <w:bottom w:val="single" w:sz="4" w:space="1" w:color="auto"/>
          <w:right w:val="single" w:sz="4" w:space="4" w:color="auto"/>
        </w:pBdr>
        <w:shd w:val="clear" w:color="auto" w:fill="FFFFCC"/>
        <w:spacing w:after="0" w:line="240" w:lineRule="auto"/>
        <w:jc w:val="both"/>
        <w:rPr>
          <w:rFonts w:cstheme="minorHAnsi"/>
          <w:color w:val="0000CC"/>
        </w:rPr>
      </w:pPr>
      <w:r w:rsidRPr="004D7F45">
        <w:rPr>
          <w:rFonts w:cstheme="minorHAnsi"/>
          <w:b/>
          <w:bCs/>
          <w:color w:val="0000CC"/>
          <w:sz w:val="24"/>
          <w:szCs w:val="24"/>
        </w:rPr>
        <w:t>Recommandations d’écriture des listes des tableaux et illustrations</w:t>
      </w:r>
    </w:p>
    <w:p w14:paraId="720448CD" w14:textId="77777777" w:rsidR="00CB1945" w:rsidRDefault="00CB1945" w:rsidP="001E1CD7">
      <w:pPr>
        <w:pBdr>
          <w:top w:val="single" w:sz="4" w:space="1" w:color="auto"/>
          <w:left w:val="single" w:sz="4" w:space="4" w:color="auto"/>
          <w:bottom w:val="single" w:sz="4" w:space="1" w:color="auto"/>
          <w:right w:val="single" w:sz="4" w:space="4" w:color="auto"/>
        </w:pBdr>
        <w:shd w:val="clear" w:color="auto" w:fill="FFFFCC"/>
        <w:spacing w:after="0" w:line="240" w:lineRule="auto"/>
        <w:ind w:firstLine="284"/>
        <w:jc w:val="both"/>
        <w:rPr>
          <w:rFonts w:cstheme="minorHAnsi"/>
          <w:color w:val="0000CC"/>
        </w:rPr>
      </w:pPr>
      <w:r>
        <w:rPr>
          <w:rFonts w:cstheme="minorHAnsi"/>
          <w:color w:val="0000CC"/>
        </w:rPr>
        <w:t>Les listes des tableaux et des illustrations</w:t>
      </w:r>
      <w:r w:rsidRPr="005D088C">
        <w:rPr>
          <w:rFonts w:cstheme="minorHAnsi"/>
          <w:color w:val="0000CC"/>
        </w:rPr>
        <w:t xml:space="preserve"> ont pour objectif de permettre au lecteur d’avoir une idée générale sur le travail effectué en revenant par les n° de pages au manuscrit sans le lire en totalité.</w:t>
      </w:r>
      <w:r>
        <w:rPr>
          <w:rFonts w:cstheme="minorHAnsi"/>
          <w:color w:val="0000CC"/>
        </w:rPr>
        <w:t xml:space="preserve"> Donc,</w:t>
      </w:r>
    </w:p>
    <w:p w14:paraId="2969D4C3" w14:textId="77777777" w:rsidR="00CB1945" w:rsidRDefault="00CB1945" w:rsidP="00CB1945">
      <w:pPr>
        <w:pStyle w:val="Paragraphedeliste"/>
        <w:numPr>
          <w:ilvl w:val="0"/>
          <w:numId w:val="55"/>
        </w:numPr>
        <w:pBdr>
          <w:top w:val="single" w:sz="4" w:space="1" w:color="auto"/>
          <w:left w:val="single" w:sz="4" w:space="4" w:color="auto"/>
          <w:bottom w:val="single" w:sz="4" w:space="1" w:color="auto"/>
          <w:right w:val="single" w:sz="4" w:space="4" w:color="auto"/>
        </w:pBdr>
        <w:shd w:val="clear" w:color="auto" w:fill="FFFFCC"/>
        <w:spacing w:after="0" w:line="240" w:lineRule="auto"/>
        <w:ind w:left="142" w:hanging="142"/>
        <w:jc w:val="both"/>
        <w:rPr>
          <w:rFonts w:cstheme="minorHAnsi"/>
          <w:color w:val="0000CC"/>
        </w:rPr>
      </w:pPr>
      <w:r>
        <w:rPr>
          <w:rFonts w:cstheme="minorHAnsi"/>
          <w:color w:val="0000CC"/>
        </w:rPr>
        <w:t>L</w:t>
      </w:r>
      <w:r w:rsidRPr="004D7F45">
        <w:rPr>
          <w:rFonts w:cstheme="minorHAnsi"/>
          <w:color w:val="0000CC"/>
        </w:rPr>
        <w:t xml:space="preserve">es titres des tableaux et illustrations doivent être </w:t>
      </w:r>
      <w:r w:rsidRPr="004D7F45">
        <w:rPr>
          <w:rFonts w:cstheme="minorHAnsi"/>
          <w:b/>
          <w:bCs/>
          <w:color w:val="0000CC"/>
        </w:rPr>
        <w:t xml:space="preserve">succincts </w:t>
      </w:r>
      <w:r w:rsidRPr="004D7F45">
        <w:rPr>
          <w:rFonts w:cstheme="minorHAnsi"/>
          <w:color w:val="0000CC"/>
        </w:rPr>
        <w:t>et</w:t>
      </w:r>
      <w:r w:rsidRPr="004D7F45">
        <w:rPr>
          <w:rFonts w:cstheme="minorHAnsi"/>
          <w:b/>
          <w:bCs/>
          <w:color w:val="0000CC"/>
        </w:rPr>
        <w:t xml:space="preserve"> significatifs</w:t>
      </w:r>
      <w:r>
        <w:rPr>
          <w:rFonts w:cstheme="minorHAnsi"/>
          <w:color w:val="0000CC"/>
        </w:rPr>
        <w:t>,</w:t>
      </w:r>
      <w:r w:rsidRPr="004D7F45">
        <w:rPr>
          <w:rFonts w:cstheme="minorHAnsi"/>
          <w:color w:val="0000CC"/>
        </w:rPr>
        <w:t xml:space="preserve"> </w:t>
      </w:r>
    </w:p>
    <w:p w14:paraId="5C141315" w14:textId="77777777" w:rsidR="00CB1945" w:rsidRDefault="00CB1945" w:rsidP="00CB1945">
      <w:pPr>
        <w:pStyle w:val="Paragraphedeliste"/>
        <w:numPr>
          <w:ilvl w:val="0"/>
          <w:numId w:val="55"/>
        </w:numPr>
        <w:pBdr>
          <w:top w:val="single" w:sz="4" w:space="1" w:color="auto"/>
          <w:left w:val="single" w:sz="4" w:space="4" w:color="auto"/>
          <w:bottom w:val="single" w:sz="4" w:space="1" w:color="auto"/>
          <w:right w:val="single" w:sz="4" w:space="4" w:color="auto"/>
        </w:pBdr>
        <w:shd w:val="clear" w:color="auto" w:fill="FFFFCC"/>
        <w:spacing w:after="0" w:line="240" w:lineRule="auto"/>
        <w:ind w:left="142" w:hanging="142"/>
        <w:jc w:val="both"/>
        <w:rPr>
          <w:rFonts w:cstheme="minorHAnsi"/>
          <w:color w:val="0000CC"/>
        </w:rPr>
      </w:pPr>
      <w:r w:rsidRPr="004D7F45">
        <w:rPr>
          <w:rFonts w:cstheme="minorHAnsi"/>
          <w:color w:val="0000CC"/>
        </w:rPr>
        <w:t>Toute légende accompagnant le tableau ou l’illustration dans le manuscrit ne doit pas être copiée dans la liste (</w:t>
      </w:r>
      <w:r w:rsidRPr="004D7F45">
        <w:rPr>
          <w:rFonts w:cstheme="minorHAnsi"/>
          <w:i/>
          <w:iCs/>
          <w:color w:val="0000CC"/>
        </w:rPr>
        <w:t>chose souvent faite par les étudiants</w:t>
      </w:r>
      <w:r w:rsidRPr="004D7F45">
        <w:rPr>
          <w:rFonts w:cstheme="minorHAnsi"/>
          <w:color w:val="0000CC"/>
        </w:rPr>
        <w:t xml:space="preserve">). </w:t>
      </w:r>
    </w:p>
    <w:p w14:paraId="092CE918" w14:textId="77777777" w:rsidR="00CB1945" w:rsidRPr="004D7F45" w:rsidRDefault="00CB1945" w:rsidP="00CB1945">
      <w:pPr>
        <w:pStyle w:val="Paragraphedeliste"/>
        <w:numPr>
          <w:ilvl w:val="0"/>
          <w:numId w:val="55"/>
        </w:numPr>
        <w:pBdr>
          <w:top w:val="single" w:sz="4" w:space="1" w:color="auto"/>
          <w:left w:val="single" w:sz="4" w:space="4" w:color="auto"/>
          <w:bottom w:val="single" w:sz="4" w:space="1" w:color="auto"/>
          <w:right w:val="single" w:sz="4" w:space="4" w:color="auto"/>
        </w:pBdr>
        <w:shd w:val="clear" w:color="auto" w:fill="FFFFCC"/>
        <w:spacing w:after="0" w:line="240" w:lineRule="auto"/>
        <w:ind w:left="142" w:hanging="142"/>
        <w:jc w:val="both"/>
        <w:rPr>
          <w:rFonts w:cstheme="minorHAnsi"/>
          <w:color w:val="0000CC"/>
        </w:rPr>
      </w:pPr>
      <w:r w:rsidRPr="004D7F45">
        <w:rPr>
          <w:rFonts w:cstheme="minorHAnsi"/>
          <w:color w:val="0000CC"/>
        </w:rPr>
        <w:t xml:space="preserve">Pour une meilleure mise en page, écrivez ces listes dans des tableaux aux </w:t>
      </w:r>
      <w:r>
        <w:rPr>
          <w:rFonts w:cstheme="minorHAnsi"/>
          <w:color w:val="0000CC"/>
        </w:rPr>
        <w:t>trait</w:t>
      </w:r>
      <w:r w:rsidRPr="004D7F45">
        <w:rPr>
          <w:rFonts w:cstheme="minorHAnsi"/>
          <w:color w:val="0000CC"/>
        </w:rPr>
        <w:t>s invisibles, comme pour le sommaire.</w:t>
      </w:r>
    </w:p>
    <w:p w14:paraId="1AF6F6BE" w14:textId="77777777" w:rsidR="00CB1945" w:rsidRPr="00977568" w:rsidRDefault="00CB1945" w:rsidP="00CB1945">
      <w:pPr>
        <w:shd w:val="clear" w:color="auto" w:fill="FFFFFF"/>
        <w:spacing w:after="0" w:line="240" w:lineRule="auto"/>
        <w:jc w:val="both"/>
        <w:rPr>
          <w:rFonts w:cstheme="minorHAnsi"/>
          <w:b/>
          <w:bCs/>
          <w:color w:val="2E74B5"/>
          <w:sz w:val="24"/>
          <w:szCs w:val="24"/>
        </w:rPr>
      </w:pPr>
    </w:p>
    <w:p w14:paraId="0F649345" w14:textId="77777777" w:rsidR="00CB1945" w:rsidRPr="003D2773" w:rsidRDefault="00CB1945" w:rsidP="00CB1945">
      <w:pPr>
        <w:shd w:val="clear" w:color="auto" w:fill="CCFFCC"/>
        <w:spacing w:after="0" w:line="240" w:lineRule="auto"/>
        <w:jc w:val="both"/>
        <w:rPr>
          <w:rFonts w:cstheme="minorHAnsi"/>
          <w:b/>
          <w:bCs/>
          <w:sz w:val="24"/>
          <w:szCs w:val="24"/>
        </w:rPr>
      </w:pPr>
      <w:r w:rsidRPr="003D2773">
        <w:rPr>
          <w:rFonts w:cstheme="minorHAnsi"/>
          <w:b/>
          <w:bCs/>
          <w:sz w:val="24"/>
          <w:szCs w:val="24"/>
        </w:rPr>
        <w:t xml:space="preserve">Introduction générale </w:t>
      </w:r>
      <w:r w:rsidRPr="009D0864">
        <w:rPr>
          <w:rFonts w:cstheme="minorHAnsi"/>
          <w:b/>
          <w:bCs/>
          <w:color w:val="0070C0"/>
          <w:sz w:val="24"/>
          <w:szCs w:val="24"/>
        </w:rPr>
        <w:t>(3-5 pages)</w:t>
      </w:r>
    </w:p>
    <w:p w14:paraId="2072730B" w14:textId="77777777" w:rsidR="00CB1945" w:rsidRPr="00E94A58" w:rsidRDefault="00CB1945" w:rsidP="001E1CD7">
      <w:pPr>
        <w:shd w:val="clear" w:color="auto" w:fill="FFFFFF"/>
        <w:tabs>
          <w:tab w:val="left" w:pos="1755"/>
        </w:tabs>
        <w:spacing w:after="0" w:line="240" w:lineRule="auto"/>
        <w:ind w:firstLine="284"/>
        <w:jc w:val="both"/>
        <w:rPr>
          <w:rFonts w:cstheme="minorHAnsi"/>
        </w:rPr>
      </w:pPr>
      <w:r w:rsidRPr="00E94A58">
        <w:rPr>
          <w:rFonts w:cstheme="minorHAnsi"/>
        </w:rPr>
        <w:t xml:space="preserve">L’introduction générale </w:t>
      </w:r>
      <w:r>
        <w:rPr>
          <w:rFonts w:cstheme="minorHAnsi"/>
        </w:rPr>
        <w:t xml:space="preserve">témoigne du degré de réflexivité et d’imagination de l’étudiant. Elle </w:t>
      </w:r>
      <w:r w:rsidRPr="00E94A58">
        <w:rPr>
          <w:rFonts w:cstheme="minorHAnsi"/>
        </w:rPr>
        <w:t>est une partie essentielle pour capter l’intérêt du lecteur et a pour fonction principale de présenter</w:t>
      </w:r>
      <w:r>
        <w:rPr>
          <w:rFonts w:cstheme="minorHAnsi"/>
        </w:rPr>
        <w:t> :</w:t>
      </w:r>
      <w:r w:rsidRPr="00E94A58">
        <w:rPr>
          <w:rFonts w:cstheme="minorHAnsi"/>
        </w:rPr>
        <w:t xml:space="preserve"> </w:t>
      </w:r>
    </w:p>
    <w:p w14:paraId="61B43094" w14:textId="77777777" w:rsidR="00CB1945" w:rsidRDefault="00CB1945" w:rsidP="00CB1945">
      <w:pPr>
        <w:shd w:val="clear" w:color="auto" w:fill="FFFFFF"/>
        <w:tabs>
          <w:tab w:val="left" w:pos="1755"/>
        </w:tabs>
        <w:spacing w:after="0" w:line="240" w:lineRule="auto"/>
        <w:jc w:val="both"/>
        <w:rPr>
          <w:rFonts w:cstheme="minorHAnsi"/>
        </w:rPr>
      </w:pPr>
      <w:r w:rsidRPr="00E94A58">
        <w:rPr>
          <w:rFonts w:cstheme="minorHAnsi"/>
          <w:b/>
          <w:bCs/>
        </w:rPr>
        <w:t>1.</w:t>
      </w:r>
      <w:r w:rsidRPr="00E94A58">
        <w:rPr>
          <w:rFonts w:cstheme="minorHAnsi"/>
        </w:rPr>
        <w:t xml:space="preserve"> </w:t>
      </w:r>
      <w:r w:rsidRPr="006B4C17">
        <w:rPr>
          <w:rFonts w:cstheme="minorHAnsi"/>
          <w:b/>
          <w:bCs/>
        </w:rPr>
        <w:t>Le contexte</w:t>
      </w:r>
      <w:r>
        <w:rPr>
          <w:rFonts w:cstheme="minorHAnsi"/>
        </w:rPr>
        <w:t> </w:t>
      </w:r>
    </w:p>
    <w:p w14:paraId="58B897D3" w14:textId="77777777" w:rsidR="00CB1945" w:rsidRDefault="00CB1945" w:rsidP="00CB1945">
      <w:pPr>
        <w:pStyle w:val="Paragraphedeliste"/>
        <w:numPr>
          <w:ilvl w:val="0"/>
          <w:numId w:val="56"/>
        </w:numPr>
        <w:shd w:val="clear" w:color="auto" w:fill="FFFFFF"/>
        <w:tabs>
          <w:tab w:val="left" w:pos="1755"/>
        </w:tabs>
        <w:spacing w:after="0" w:line="240" w:lineRule="auto"/>
        <w:ind w:left="284" w:hanging="142"/>
        <w:jc w:val="both"/>
        <w:rPr>
          <w:rFonts w:cstheme="minorHAnsi"/>
        </w:rPr>
      </w:pPr>
      <w:r w:rsidRPr="006B4C17">
        <w:rPr>
          <w:rFonts w:cstheme="minorHAnsi"/>
        </w:rPr>
        <w:t>Le type de parcours de la licence</w:t>
      </w:r>
    </w:p>
    <w:p w14:paraId="3CA54F5F" w14:textId="77777777" w:rsidR="00CB1945" w:rsidRPr="006B4C17" w:rsidRDefault="00CB1945" w:rsidP="001E1CD7">
      <w:pPr>
        <w:pStyle w:val="Paragraphedeliste"/>
        <w:numPr>
          <w:ilvl w:val="0"/>
          <w:numId w:val="56"/>
        </w:numPr>
        <w:shd w:val="clear" w:color="auto" w:fill="FFFFFF"/>
        <w:tabs>
          <w:tab w:val="left" w:pos="1755"/>
        </w:tabs>
        <w:spacing w:after="0" w:line="240" w:lineRule="auto"/>
        <w:ind w:left="284" w:hanging="142"/>
        <w:jc w:val="both"/>
        <w:rPr>
          <w:rFonts w:cstheme="minorHAnsi"/>
        </w:rPr>
      </w:pPr>
      <w:r w:rsidRPr="006B4C17">
        <w:rPr>
          <w:rFonts w:cstheme="minorHAnsi"/>
        </w:rPr>
        <w:t>L</w:t>
      </w:r>
      <w:r w:rsidR="001E1CD7">
        <w:rPr>
          <w:rFonts w:cstheme="minorHAnsi"/>
        </w:rPr>
        <w:t>e type</w:t>
      </w:r>
      <w:r w:rsidRPr="006B4C17">
        <w:rPr>
          <w:rFonts w:cstheme="minorHAnsi"/>
        </w:rPr>
        <w:t xml:space="preserve"> des activités pratiques réalisées</w:t>
      </w:r>
    </w:p>
    <w:p w14:paraId="2CE2C18F" w14:textId="77777777" w:rsidR="00CB1945" w:rsidRDefault="00CB1945" w:rsidP="00CB1945">
      <w:pPr>
        <w:shd w:val="clear" w:color="auto" w:fill="FFFFFF"/>
        <w:tabs>
          <w:tab w:val="left" w:pos="1755"/>
        </w:tabs>
        <w:spacing w:after="0" w:line="240" w:lineRule="auto"/>
        <w:ind w:left="284" w:hanging="284"/>
        <w:jc w:val="both"/>
        <w:rPr>
          <w:rFonts w:cstheme="minorHAnsi"/>
        </w:rPr>
      </w:pPr>
      <w:r>
        <w:rPr>
          <w:rFonts w:cstheme="minorHAnsi"/>
        </w:rPr>
        <w:t xml:space="preserve">2. </w:t>
      </w:r>
      <w:r w:rsidRPr="006B4C17">
        <w:rPr>
          <w:rFonts w:cstheme="minorHAnsi"/>
          <w:b/>
          <w:bCs/>
        </w:rPr>
        <w:t>Le point nodal de ces activités</w:t>
      </w:r>
      <w:r>
        <w:rPr>
          <w:rFonts w:cstheme="minorHAnsi"/>
        </w:rPr>
        <w:t xml:space="preserve"> (témoin de réflexivité) et les </w:t>
      </w:r>
      <w:r w:rsidRPr="006B4C17">
        <w:rPr>
          <w:rFonts w:cstheme="minorHAnsi"/>
          <w:b/>
          <w:bCs/>
        </w:rPr>
        <w:t xml:space="preserve">problématiques </w:t>
      </w:r>
      <w:r>
        <w:rPr>
          <w:rFonts w:cstheme="minorHAnsi"/>
        </w:rPr>
        <w:t xml:space="preserve">qui peuvent en découler </w:t>
      </w:r>
      <w:r w:rsidRPr="00E94A58">
        <w:rPr>
          <w:rFonts w:cstheme="minorHAnsi"/>
        </w:rPr>
        <w:t xml:space="preserve"> </w:t>
      </w:r>
    </w:p>
    <w:p w14:paraId="122860D2" w14:textId="77777777" w:rsidR="00CB1945" w:rsidRDefault="00CB1945" w:rsidP="00CB1945">
      <w:pPr>
        <w:shd w:val="clear" w:color="auto" w:fill="FFFFFF"/>
        <w:tabs>
          <w:tab w:val="left" w:pos="1755"/>
        </w:tabs>
        <w:spacing w:after="0" w:line="240" w:lineRule="auto"/>
        <w:jc w:val="both"/>
        <w:rPr>
          <w:rFonts w:cstheme="minorHAnsi"/>
        </w:rPr>
      </w:pPr>
      <w:r w:rsidRPr="00E94A58">
        <w:rPr>
          <w:rFonts w:cstheme="minorHAnsi"/>
        </w:rPr>
        <w:t xml:space="preserve">3. </w:t>
      </w:r>
      <w:r w:rsidRPr="00E94A58">
        <w:rPr>
          <w:rFonts w:cstheme="minorHAnsi"/>
          <w:b/>
          <w:bCs/>
        </w:rPr>
        <w:t>Les questions</w:t>
      </w:r>
      <w:r w:rsidRPr="00E94A58">
        <w:rPr>
          <w:rFonts w:cstheme="minorHAnsi"/>
        </w:rPr>
        <w:t xml:space="preserve"> qu’elle</w:t>
      </w:r>
      <w:r>
        <w:rPr>
          <w:rFonts w:cstheme="minorHAnsi"/>
        </w:rPr>
        <w:t>s</w:t>
      </w:r>
      <w:r w:rsidRPr="00E94A58">
        <w:rPr>
          <w:rFonts w:cstheme="minorHAnsi"/>
        </w:rPr>
        <w:t xml:space="preserve"> sous</w:t>
      </w:r>
      <w:r>
        <w:rPr>
          <w:rFonts w:cstheme="minorHAnsi"/>
        </w:rPr>
        <w:t>-</w:t>
      </w:r>
      <w:r w:rsidRPr="00E94A58">
        <w:rPr>
          <w:rFonts w:cstheme="minorHAnsi"/>
        </w:rPr>
        <w:t>tend</w:t>
      </w:r>
      <w:r>
        <w:rPr>
          <w:rFonts w:cstheme="minorHAnsi"/>
        </w:rPr>
        <w:t>ent.</w:t>
      </w:r>
      <w:r w:rsidRPr="00E94A58">
        <w:rPr>
          <w:rFonts w:cstheme="minorHAnsi"/>
        </w:rPr>
        <w:t xml:space="preserve"> </w:t>
      </w:r>
    </w:p>
    <w:p w14:paraId="321711E9" w14:textId="77777777" w:rsidR="00CB1945" w:rsidRPr="00E94A58" w:rsidRDefault="00CB1945" w:rsidP="00CB1945">
      <w:pPr>
        <w:shd w:val="clear" w:color="auto" w:fill="FFFFFF"/>
        <w:tabs>
          <w:tab w:val="left" w:pos="1755"/>
        </w:tabs>
        <w:spacing w:after="0" w:line="240" w:lineRule="auto"/>
        <w:jc w:val="both"/>
        <w:rPr>
          <w:rFonts w:cstheme="minorHAnsi"/>
        </w:rPr>
      </w:pPr>
    </w:p>
    <w:p w14:paraId="3A16E545" w14:textId="77777777" w:rsidR="00CB1945" w:rsidRPr="007655BE" w:rsidRDefault="001E1CD7" w:rsidP="001E1CD7">
      <w:pPr>
        <w:shd w:val="clear" w:color="auto" w:fill="CCFFCC"/>
        <w:spacing w:after="0" w:line="240" w:lineRule="auto"/>
        <w:jc w:val="both"/>
        <w:rPr>
          <w:rFonts w:cstheme="minorHAnsi"/>
          <w:b/>
          <w:bCs/>
          <w:sz w:val="24"/>
          <w:szCs w:val="24"/>
        </w:rPr>
      </w:pPr>
      <w:r>
        <w:rPr>
          <w:rFonts w:cstheme="minorHAnsi"/>
          <w:b/>
          <w:bCs/>
          <w:sz w:val="24"/>
          <w:szCs w:val="24"/>
        </w:rPr>
        <w:t>Rapport sur les</w:t>
      </w:r>
      <w:r w:rsidR="00CB1945">
        <w:rPr>
          <w:rFonts w:cstheme="minorHAnsi"/>
          <w:b/>
          <w:bCs/>
          <w:sz w:val="24"/>
          <w:szCs w:val="24"/>
        </w:rPr>
        <w:t xml:space="preserve"> Activités pratiques du semestre 3 : </w:t>
      </w:r>
      <w:r w:rsidR="00CB1945" w:rsidRPr="007655BE">
        <w:rPr>
          <w:b/>
          <w:bCs/>
          <w:color w:val="0000CC"/>
          <w:sz w:val="24"/>
          <w:szCs w:val="24"/>
        </w:rPr>
        <w:t>Recherches de documents techniques et scientifiques pour le dév</w:t>
      </w:r>
      <w:r w:rsidR="00CB1945">
        <w:rPr>
          <w:b/>
          <w:bCs/>
          <w:color w:val="0000CC"/>
          <w:sz w:val="24"/>
          <w:szCs w:val="24"/>
        </w:rPr>
        <w:t xml:space="preserve">eloppement du projet de métier </w:t>
      </w:r>
      <w:r w:rsidR="00CB1945" w:rsidRPr="009D0864">
        <w:rPr>
          <w:b/>
          <w:bCs/>
          <w:color w:val="0070C0"/>
          <w:sz w:val="24"/>
          <w:szCs w:val="24"/>
        </w:rPr>
        <w:t>(5-10 pages)</w:t>
      </w:r>
    </w:p>
    <w:p w14:paraId="1B6668CD" w14:textId="77777777" w:rsidR="00CB1945" w:rsidRDefault="00CB1945" w:rsidP="001E1CD7">
      <w:pPr>
        <w:spacing w:after="0" w:line="240" w:lineRule="auto"/>
        <w:ind w:firstLine="284"/>
        <w:jc w:val="both"/>
      </w:pPr>
      <w:r>
        <w:t xml:space="preserve">L’étudiant doit réaliser une synthèse des différentes séances et discuter le protocole sur lequel se sont basées ces séances, pour argumenter les qualités et les insuffisances de l’approche. </w:t>
      </w:r>
    </w:p>
    <w:p w14:paraId="42CF470E" w14:textId="77777777" w:rsidR="001E1CD7" w:rsidRDefault="00CB1945" w:rsidP="001E1CD7">
      <w:pPr>
        <w:spacing w:after="0" w:line="240" w:lineRule="auto"/>
        <w:ind w:firstLine="284"/>
        <w:jc w:val="both"/>
      </w:pPr>
      <w:r>
        <w:t xml:space="preserve">Il doit synthétiser les différents domaines d’activités professionnelles que lui offre sa formation en rédigeant un CV valorisant ses atouts et une lettre de motivation. </w:t>
      </w:r>
    </w:p>
    <w:p w14:paraId="24E5C1F9" w14:textId="77777777" w:rsidR="001E1CD7" w:rsidRDefault="00CB1945" w:rsidP="001E1CD7">
      <w:pPr>
        <w:spacing w:after="0" w:line="240" w:lineRule="auto"/>
        <w:ind w:firstLine="284"/>
        <w:jc w:val="both"/>
        <w:rPr>
          <w:rFonts w:ascii="Calibri" w:hAnsi="Calibri" w:cs="Calibri"/>
          <w:shd w:val="clear" w:color="auto" w:fill="FFFFFF"/>
        </w:rPr>
      </w:pPr>
      <w:r>
        <w:t>Enfin, il présente son rapport individuel établi avec une carte de métiers accompagnée de références documentaires, pour finir par le choix du métier d’avenir qu’il doit situer dans l’échiquier socio-économique (national voire international) et des arguments soutenant l</w:t>
      </w:r>
      <w:r w:rsidRPr="00F00240">
        <w:rPr>
          <w:rFonts w:ascii="Calibri" w:hAnsi="Calibri" w:cs="Calibri"/>
          <w:shd w:val="clear" w:color="auto" w:fill="FFFFFF"/>
        </w:rPr>
        <w:t>’utilité de l’installati</w:t>
      </w:r>
      <w:r>
        <w:rPr>
          <w:rFonts w:ascii="Calibri" w:hAnsi="Calibri" w:cs="Calibri"/>
          <w:shd w:val="clear" w:color="auto" w:fill="FFFFFF"/>
        </w:rPr>
        <w:t>on pour le propre compte</w:t>
      </w:r>
      <w:r w:rsidRPr="00F00240">
        <w:rPr>
          <w:rFonts w:ascii="Calibri" w:hAnsi="Calibri" w:cs="Calibri"/>
          <w:shd w:val="clear" w:color="auto" w:fill="FFFFFF"/>
        </w:rPr>
        <w:t xml:space="preserve"> et la création de son propre projet</w:t>
      </w:r>
      <w:r>
        <w:rPr>
          <w:rFonts w:ascii="Calibri" w:hAnsi="Calibri" w:cs="Calibri"/>
          <w:shd w:val="clear" w:color="auto" w:fill="FFFFFF"/>
        </w:rPr>
        <w:t xml:space="preserve">. </w:t>
      </w:r>
    </w:p>
    <w:p w14:paraId="1D4F37CA" w14:textId="77777777" w:rsidR="00CB1945" w:rsidRDefault="00CB1945" w:rsidP="001E1CD7">
      <w:pPr>
        <w:spacing w:after="0" w:line="240" w:lineRule="auto"/>
        <w:ind w:firstLine="284"/>
        <w:jc w:val="both"/>
        <w:rPr>
          <w:rFonts w:ascii="Calibri" w:hAnsi="Calibri" w:cs="Calibri"/>
          <w:shd w:val="clear" w:color="auto" w:fill="FFFFFF"/>
        </w:rPr>
      </w:pPr>
      <w:r>
        <w:rPr>
          <w:rFonts w:ascii="Calibri" w:hAnsi="Calibri" w:cs="Calibri"/>
          <w:shd w:val="clear" w:color="auto" w:fill="FFFFFF"/>
        </w:rPr>
        <w:t xml:space="preserve">Il doit aussi préciser s’il a fait des démarches de contact d’experts ou responsables d’entreprise ou autres. </w:t>
      </w:r>
    </w:p>
    <w:p w14:paraId="031BFB0E" w14:textId="77777777" w:rsidR="00CB1945" w:rsidRPr="00F00240" w:rsidRDefault="00CB1945" w:rsidP="00CB1945">
      <w:pPr>
        <w:spacing w:after="0" w:line="240" w:lineRule="auto"/>
        <w:ind w:firstLine="567"/>
        <w:jc w:val="both"/>
        <w:rPr>
          <w:rFonts w:ascii="Calibri" w:hAnsi="Calibri" w:cs="Calibri"/>
          <w:shd w:val="clear" w:color="auto" w:fill="FFFFFF"/>
        </w:rPr>
      </w:pPr>
      <w:r>
        <w:rPr>
          <w:rFonts w:ascii="Calibri" w:hAnsi="Calibri" w:cs="Calibri"/>
          <w:shd w:val="clear" w:color="auto" w:fill="FFFFFF"/>
        </w:rPr>
        <w:t>La conclusion de ces activités doit cibler les compétences acquises par l’étudiant</w:t>
      </w:r>
      <w:r w:rsidR="001E1CD7">
        <w:rPr>
          <w:rFonts w:ascii="Calibri" w:hAnsi="Calibri" w:cs="Calibri"/>
          <w:shd w:val="clear" w:color="auto" w:fill="FFFFFF"/>
        </w:rPr>
        <w:t xml:space="preserve"> et les éventuels projets de</w:t>
      </w:r>
      <w:r w:rsidR="00BF31E9">
        <w:rPr>
          <w:rFonts w:ascii="Calibri" w:hAnsi="Calibri" w:cs="Calibri"/>
          <w:shd w:val="clear" w:color="auto" w:fill="FFFFFF"/>
        </w:rPr>
        <w:t xml:space="preserve"> métiers souhaités</w:t>
      </w:r>
      <w:r>
        <w:rPr>
          <w:rFonts w:ascii="Calibri" w:hAnsi="Calibri" w:cs="Calibri"/>
          <w:shd w:val="clear" w:color="auto" w:fill="FFFFFF"/>
        </w:rPr>
        <w:t>.</w:t>
      </w:r>
    </w:p>
    <w:p w14:paraId="637B042D" w14:textId="77777777" w:rsidR="00CB1945" w:rsidRDefault="00CB1945" w:rsidP="00CB1945">
      <w:pPr>
        <w:shd w:val="clear" w:color="auto" w:fill="FFFFFF"/>
        <w:spacing w:after="0" w:line="240" w:lineRule="auto"/>
        <w:jc w:val="both"/>
        <w:rPr>
          <w:rFonts w:cstheme="minorHAnsi"/>
          <w:b/>
          <w:bCs/>
        </w:rPr>
      </w:pPr>
    </w:p>
    <w:p w14:paraId="015C261E" w14:textId="77777777" w:rsidR="00CB1945" w:rsidRPr="00B0536F" w:rsidRDefault="00BF31E9" w:rsidP="00CB1945">
      <w:pPr>
        <w:shd w:val="clear" w:color="auto" w:fill="CCFFCC"/>
        <w:spacing w:after="0" w:line="240" w:lineRule="auto"/>
        <w:jc w:val="both"/>
        <w:rPr>
          <w:rFonts w:ascii="Calibri" w:hAnsi="Calibri" w:cs="Calibri"/>
          <w:b/>
          <w:bCs/>
          <w:sz w:val="24"/>
          <w:szCs w:val="24"/>
          <w:shd w:val="clear" w:color="auto" w:fill="FFFFFF"/>
        </w:rPr>
      </w:pPr>
      <w:r w:rsidRPr="00BF31E9">
        <w:rPr>
          <w:rFonts w:cstheme="minorHAnsi"/>
          <w:b/>
          <w:bCs/>
          <w:sz w:val="24"/>
          <w:szCs w:val="24"/>
        </w:rPr>
        <w:lastRenderedPageBreak/>
        <w:t>Rapport sur les</w:t>
      </w:r>
      <w:r w:rsidR="00CB1945" w:rsidRPr="00BF31E9">
        <w:rPr>
          <w:rFonts w:ascii="Calibri" w:hAnsi="Calibri" w:cs="Calibri"/>
          <w:b/>
          <w:bCs/>
          <w:sz w:val="24"/>
          <w:szCs w:val="24"/>
          <w:shd w:val="clear" w:color="auto" w:fill="CCFFCC"/>
        </w:rPr>
        <w:t xml:space="preserve"> Acquis de formation et activités du semestre 4 </w:t>
      </w:r>
      <w:r w:rsidRPr="00BF31E9">
        <w:rPr>
          <w:rFonts w:ascii="Calibri" w:hAnsi="Calibri" w:cs="Calibri"/>
          <w:b/>
          <w:bCs/>
          <w:sz w:val="24"/>
          <w:szCs w:val="24"/>
          <w:shd w:val="clear" w:color="auto" w:fill="CCFFCC"/>
        </w:rPr>
        <w:t>et éventuellement le semestre 5 ou 6</w:t>
      </w:r>
      <w:r>
        <w:rPr>
          <w:rFonts w:ascii="Calibri" w:hAnsi="Calibri" w:cs="Calibri"/>
          <w:sz w:val="24"/>
          <w:szCs w:val="24"/>
          <w:shd w:val="clear" w:color="auto" w:fill="CCFFCC"/>
        </w:rPr>
        <w:t xml:space="preserve"> </w:t>
      </w:r>
      <w:r w:rsidR="00CB1945" w:rsidRPr="009D0864">
        <w:rPr>
          <w:rFonts w:ascii="Calibri" w:hAnsi="Calibri" w:cs="Calibri"/>
          <w:b/>
          <w:bCs/>
          <w:color w:val="0070C0"/>
          <w:sz w:val="24"/>
          <w:szCs w:val="24"/>
          <w:shd w:val="clear" w:color="auto" w:fill="CCFFCC"/>
        </w:rPr>
        <w:t>(5-10 pages)</w:t>
      </w:r>
    </w:p>
    <w:p w14:paraId="472F095E" w14:textId="77777777" w:rsidR="00BF31E9" w:rsidRDefault="00CB1945" w:rsidP="00BF31E9">
      <w:pPr>
        <w:spacing w:after="0" w:line="240" w:lineRule="auto"/>
        <w:ind w:firstLine="284"/>
        <w:jc w:val="both"/>
        <w:rPr>
          <w:bCs/>
          <w:iCs/>
        </w:rPr>
      </w:pPr>
      <w:r>
        <w:rPr>
          <w:bCs/>
          <w:iCs/>
        </w:rPr>
        <w:t xml:space="preserve">Dans </w:t>
      </w:r>
      <w:r w:rsidR="00BF31E9">
        <w:rPr>
          <w:bCs/>
          <w:iCs/>
        </w:rPr>
        <w:t>ce rapport</w:t>
      </w:r>
      <w:r>
        <w:rPr>
          <w:bCs/>
          <w:iCs/>
        </w:rPr>
        <w:t>, et en se basant sur les caractéristiques de la m</w:t>
      </w:r>
      <w:r w:rsidR="00BF31E9">
        <w:rPr>
          <w:bCs/>
          <w:iCs/>
        </w:rPr>
        <w:t>ention du parcours (SV, SVE, BT</w:t>
      </w:r>
      <w:r>
        <w:rPr>
          <w:bCs/>
          <w:iCs/>
        </w:rPr>
        <w:t>), l’étudiant doit savoir faire une synthèse de ses acquis théoriques (acquis des différentes discipline</w:t>
      </w:r>
      <w:r w:rsidR="00BF31E9">
        <w:rPr>
          <w:bCs/>
          <w:iCs/>
        </w:rPr>
        <w:t>s</w:t>
      </w:r>
      <w:r>
        <w:rPr>
          <w:bCs/>
          <w:iCs/>
        </w:rPr>
        <w:t xml:space="preserve"> enseignées) et pratiques (acquis, des expérimentations, des visites, des sorties de terrain, de la manipulation des différents appareils et des précautions qu’il faut prendre).</w:t>
      </w:r>
    </w:p>
    <w:p w14:paraId="72872507" w14:textId="77777777" w:rsidR="00BF31E9" w:rsidRDefault="00CB1945" w:rsidP="00BF31E9">
      <w:pPr>
        <w:spacing w:after="0" w:line="240" w:lineRule="auto"/>
        <w:ind w:firstLine="284"/>
        <w:jc w:val="both"/>
        <w:rPr>
          <w:bCs/>
          <w:iCs/>
        </w:rPr>
      </w:pPr>
      <w:r>
        <w:rPr>
          <w:bCs/>
          <w:iCs/>
        </w:rPr>
        <w:t>La conclusion porte également sur les différentes compétences acquises</w:t>
      </w:r>
      <w:r w:rsidR="00BF31E9">
        <w:rPr>
          <w:bCs/>
          <w:iCs/>
        </w:rPr>
        <w:t xml:space="preserve"> et les éventuels projets de métiers souhaités</w:t>
      </w:r>
      <w:r>
        <w:rPr>
          <w:bCs/>
          <w:iCs/>
        </w:rPr>
        <w:t>.</w:t>
      </w:r>
    </w:p>
    <w:p w14:paraId="45A46698" w14:textId="77777777" w:rsidR="00CB1945" w:rsidRDefault="00CB1945" w:rsidP="00BF31E9">
      <w:pPr>
        <w:spacing w:after="0" w:line="240" w:lineRule="auto"/>
        <w:ind w:firstLine="284"/>
        <w:jc w:val="both"/>
        <w:rPr>
          <w:bCs/>
          <w:iCs/>
        </w:rPr>
      </w:pPr>
      <w:r>
        <w:rPr>
          <w:bCs/>
          <w:iCs/>
        </w:rPr>
        <w:t>Une recherche documentaire peut consolider ses acquis.</w:t>
      </w:r>
    </w:p>
    <w:p w14:paraId="4F00A22B" w14:textId="77777777" w:rsidR="00CB1945" w:rsidRDefault="00CB1945" w:rsidP="00CB1945">
      <w:pPr>
        <w:shd w:val="clear" w:color="auto" w:fill="FFFFFF"/>
        <w:tabs>
          <w:tab w:val="left" w:pos="851"/>
        </w:tabs>
        <w:spacing w:after="0" w:line="240" w:lineRule="auto"/>
        <w:jc w:val="both"/>
        <w:rPr>
          <w:rFonts w:cstheme="minorHAnsi"/>
        </w:rPr>
      </w:pPr>
    </w:p>
    <w:p w14:paraId="665A3A5D" w14:textId="77777777" w:rsidR="00CB1945" w:rsidRPr="009D0864" w:rsidRDefault="00BF31E9" w:rsidP="00BF31E9">
      <w:pPr>
        <w:shd w:val="clear" w:color="auto" w:fill="CCFFCC"/>
        <w:spacing w:after="0" w:line="240" w:lineRule="auto"/>
        <w:jc w:val="both"/>
        <w:rPr>
          <w:rFonts w:cstheme="minorHAnsi"/>
          <w:b/>
          <w:bCs/>
          <w:color w:val="0070C0"/>
          <w:sz w:val="24"/>
          <w:szCs w:val="24"/>
        </w:rPr>
      </w:pPr>
      <w:r>
        <w:rPr>
          <w:rFonts w:cstheme="minorHAnsi"/>
          <w:b/>
          <w:bCs/>
          <w:sz w:val="24"/>
          <w:szCs w:val="24"/>
        </w:rPr>
        <w:t>Rapport de stage ou portfolio</w:t>
      </w:r>
      <w:r w:rsidR="00CB1945" w:rsidRPr="003D2773">
        <w:rPr>
          <w:rFonts w:cstheme="minorHAnsi"/>
          <w:b/>
          <w:bCs/>
          <w:sz w:val="24"/>
          <w:szCs w:val="24"/>
        </w:rPr>
        <w:t xml:space="preserve"> : </w:t>
      </w:r>
      <w:r w:rsidR="00CB1945">
        <w:rPr>
          <w:rFonts w:cstheme="minorHAnsi"/>
          <w:b/>
          <w:bCs/>
          <w:sz w:val="24"/>
          <w:szCs w:val="24"/>
        </w:rPr>
        <w:t>Activités pratiques du semestre 5 et</w:t>
      </w:r>
      <w:r>
        <w:rPr>
          <w:rFonts w:cstheme="minorHAnsi"/>
          <w:b/>
          <w:bCs/>
          <w:sz w:val="24"/>
          <w:szCs w:val="24"/>
        </w:rPr>
        <w:t>/ou</w:t>
      </w:r>
      <w:r w:rsidR="00CB1945">
        <w:rPr>
          <w:rFonts w:cstheme="minorHAnsi"/>
          <w:b/>
          <w:bCs/>
          <w:sz w:val="24"/>
          <w:szCs w:val="24"/>
        </w:rPr>
        <w:t xml:space="preserve"> 6</w:t>
      </w:r>
      <w:r w:rsidR="00CB1945" w:rsidRPr="003D2773">
        <w:rPr>
          <w:rFonts w:cstheme="minorHAnsi"/>
          <w:b/>
          <w:bCs/>
          <w:sz w:val="24"/>
          <w:szCs w:val="24"/>
        </w:rPr>
        <w:t xml:space="preserve"> </w:t>
      </w:r>
      <w:r w:rsidR="00CB1945">
        <w:rPr>
          <w:rFonts w:cstheme="minorHAnsi"/>
          <w:b/>
          <w:bCs/>
          <w:color w:val="0070C0"/>
          <w:sz w:val="24"/>
          <w:szCs w:val="24"/>
        </w:rPr>
        <w:t>(</w:t>
      </w:r>
      <w:r>
        <w:rPr>
          <w:rFonts w:cstheme="minorHAnsi"/>
          <w:b/>
          <w:bCs/>
          <w:color w:val="0070C0"/>
          <w:sz w:val="24"/>
          <w:szCs w:val="24"/>
        </w:rPr>
        <w:t>20-25</w:t>
      </w:r>
      <w:r w:rsidR="00CB1945">
        <w:rPr>
          <w:rFonts w:cstheme="minorHAnsi"/>
          <w:b/>
          <w:bCs/>
          <w:color w:val="0070C0"/>
          <w:sz w:val="24"/>
          <w:szCs w:val="24"/>
        </w:rPr>
        <w:t xml:space="preserve"> pages)</w:t>
      </w:r>
    </w:p>
    <w:p w14:paraId="2E7DED75" w14:textId="77777777" w:rsidR="00CB1945" w:rsidRDefault="00CB1945" w:rsidP="00BF31E9">
      <w:pPr>
        <w:shd w:val="clear" w:color="auto" w:fill="FFFFFF"/>
        <w:tabs>
          <w:tab w:val="left" w:pos="851"/>
        </w:tabs>
        <w:spacing w:after="0" w:line="240" w:lineRule="auto"/>
        <w:ind w:firstLine="284"/>
        <w:jc w:val="both"/>
        <w:rPr>
          <w:rFonts w:cstheme="minorHAnsi"/>
        </w:rPr>
      </w:pPr>
      <w:r>
        <w:rPr>
          <w:rFonts w:cstheme="minorHAnsi"/>
        </w:rPr>
        <w:t xml:space="preserve">Ces activités sont diversifiées mais ciblent les compétences demandées dans le parcours. </w:t>
      </w:r>
    </w:p>
    <w:p w14:paraId="300B7C05" w14:textId="77777777" w:rsidR="00CB1945" w:rsidRDefault="00BF31E9" w:rsidP="00BF31E9">
      <w:pPr>
        <w:shd w:val="clear" w:color="auto" w:fill="FFFFFF"/>
        <w:tabs>
          <w:tab w:val="left" w:pos="851"/>
        </w:tabs>
        <w:spacing w:after="0" w:line="240" w:lineRule="auto"/>
        <w:ind w:firstLine="284"/>
        <w:jc w:val="both"/>
        <w:rPr>
          <w:rFonts w:cstheme="minorHAnsi"/>
        </w:rPr>
      </w:pPr>
      <w:r>
        <w:rPr>
          <w:rFonts w:cstheme="minorHAnsi"/>
        </w:rPr>
        <w:t>Que le stage soit interne ou externe à l’établissement universitaire</w:t>
      </w:r>
      <w:r w:rsidR="00CB1945">
        <w:rPr>
          <w:rFonts w:cstheme="minorHAnsi"/>
        </w:rPr>
        <w:t>, les étapes d’élaboration du stage sont précises et doivent comprendre</w:t>
      </w:r>
    </w:p>
    <w:p w14:paraId="43A18F7A" w14:textId="77777777" w:rsidR="00CB1945" w:rsidRDefault="00CB1945" w:rsidP="00CB1945">
      <w:pPr>
        <w:shd w:val="clear" w:color="auto" w:fill="FFFFFF" w:themeFill="background1"/>
        <w:spacing w:after="0" w:line="240" w:lineRule="auto"/>
        <w:jc w:val="both"/>
        <w:rPr>
          <w:rFonts w:cstheme="minorHAnsi"/>
        </w:rPr>
      </w:pPr>
    </w:p>
    <w:p w14:paraId="280A15FC" w14:textId="77777777" w:rsidR="00CB1945" w:rsidRPr="009D0864" w:rsidRDefault="00CB1945" w:rsidP="00BF31E9">
      <w:pPr>
        <w:shd w:val="clear" w:color="auto" w:fill="FFFF99"/>
        <w:spacing w:after="0" w:line="240" w:lineRule="auto"/>
        <w:jc w:val="both"/>
        <w:rPr>
          <w:rFonts w:cstheme="minorHAnsi"/>
          <w:b/>
          <w:bCs/>
          <w:color w:val="0070C0"/>
        </w:rPr>
      </w:pPr>
      <w:r>
        <w:rPr>
          <w:rFonts w:cstheme="minorHAnsi"/>
          <w:b/>
          <w:bCs/>
        </w:rPr>
        <w:t xml:space="preserve">1. </w:t>
      </w:r>
      <w:r w:rsidRPr="006E4275">
        <w:rPr>
          <w:rFonts w:cstheme="minorHAnsi"/>
          <w:b/>
          <w:bCs/>
        </w:rPr>
        <w:t>Présentation de l’entreprise  et de son environnement</w:t>
      </w:r>
      <w:r w:rsidR="00BF31E9">
        <w:rPr>
          <w:rFonts w:cstheme="minorHAnsi"/>
          <w:b/>
          <w:bCs/>
        </w:rPr>
        <w:t xml:space="preserve"> ou du collège-lycée</w:t>
      </w:r>
      <w:r w:rsidRPr="006E4275">
        <w:rPr>
          <w:rFonts w:cstheme="minorHAnsi"/>
          <w:b/>
          <w:bCs/>
        </w:rPr>
        <w:t xml:space="preserve"> </w:t>
      </w:r>
      <w:r>
        <w:rPr>
          <w:rFonts w:cstheme="minorHAnsi"/>
          <w:b/>
          <w:bCs/>
          <w:color w:val="0070C0"/>
        </w:rPr>
        <w:t>(</w:t>
      </w:r>
      <w:r w:rsidR="00BF31E9">
        <w:rPr>
          <w:rFonts w:cstheme="minorHAnsi"/>
          <w:b/>
          <w:bCs/>
          <w:color w:val="0070C0"/>
        </w:rPr>
        <w:t>1-2</w:t>
      </w:r>
      <w:r>
        <w:rPr>
          <w:rFonts w:cstheme="minorHAnsi"/>
          <w:b/>
          <w:bCs/>
          <w:color w:val="0070C0"/>
        </w:rPr>
        <w:t xml:space="preserve"> pages)</w:t>
      </w:r>
    </w:p>
    <w:p w14:paraId="25FA3625" w14:textId="77777777" w:rsidR="00CB1945" w:rsidRPr="006B4C17" w:rsidRDefault="00CB1945" w:rsidP="00CB1945">
      <w:pPr>
        <w:shd w:val="clear" w:color="auto" w:fill="FFFFFF"/>
        <w:spacing w:after="0" w:line="240" w:lineRule="auto"/>
        <w:ind w:firstLine="567"/>
        <w:jc w:val="both"/>
        <w:rPr>
          <w:rFonts w:cstheme="minorHAnsi"/>
          <w:color w:val="FF0000"/>
        </w:rPr>
      </w:pPr>
      <w:r w:rsidRPr="006B4C17">
        <w:rPr>
          <w:rFonts w:cstheme="minorHAnsi"/>
          <w:color w:val="FF0000"/>
        </w:rPr>
        <w:t>Cette section n’est nécessaire que si un stage est réalisé</w:t>
      </w:r>
    </w:p>
    <w:p w14:paraId="0AFBFBDE" w14:textId="77777777" w:rsidR="00CB1945" w:rsidRPr="006B4C17" w:rsidRDefault="00CB1945" w:rsidP="00CB1945">
      <w:pPr>
        <w:shd w:val="clear" w:color="auto" w:fill="FFFFFF"/>
        <w:spacing w:after="0" w:line="240" w:lineRule="auto"/>
        <w:jc w:val="both"/>
        <w:rPr>
          <w:rFonts w:cstheme="minorHAnsi"/>
          <w:sz w:val="20"/>
          <w:szCs w:val="20"/>
        </w:rPr>
      </w:pPr>
      <w:r w:rsidRPr="006B4C17">
        <w:rPr>
          <w:rFonts w:cstheme="minorHAnsi"/>
          <w:b/>
          <w:bCs/>
          <w:sz w:val="20"/>
          <w:szCs w:val="20"/>
        </w:rPr>
        <w:t>Une première partie doit être consacr</w:t>
      </w:r>
      <w:r>
        <w:rPr>
          <w:rFonts w:cstheme="minorHAnsi"/>
          <w:b/>
          <w:bCs/>
          <w:sz w:val="20"/>
          <w:szCs w:val="20"/>
        </w:rPr>
        <w:t>ée à la description du secteur/</w:t>
      </w:r>
      <w:r w:rsidRPr="006B4C17">
        <w:rPr>
          <w:rFonts w:cstheme="minorHAnsi"/>
          <w:b/>
          <w:bCs/>
          <w:sz w:val="20"/>
          <w:szCs w:val="20"/>
        </w:rPr>
        <w:t>marché de l’entreprise</w:t>
      </w:r>
      <w:r w:rsidRPr="006B4C17">
        <w:rPr>
          <w:rFonts w:cstheme="minorHAnsi"/>
          <w:sz w:val="20"/>
          <w:szCs w:val="20"/>
        </w:rPr>
        <w:t xml:space="preserve"> et de son attractivité (importance dans le PIB, taux de croissance, rentabilité, etc.), globalement </w:t>
      </w:r>
      <w:r>
        <w:rPr>
          <w:rFonts w:cstheme="minorHAnsi"/>
          <w:sz w:val="20"/>
          <w:szCs w:val="20"/>
        </w:rPr>
        <w:t>comme par exemple</w:t>
      </w:r>
      <w:r w:rsidRPr="006B4C17">
        <w:rPr>
          <w:rStyle w:val="Appelnotedebasdep"/>
          <w:rFonts w:cstheme="minorHAnsi"/>
          <w:sz w:val="20"/>
          <w:szCs w:val="20"/>
        </w:rPr>
        <w:footnoteReference w:id="7"/>
      </w:r>
      <w:r w:rsidRPr="006B4C17">
        <w:rPr>
          <w:rFonts w:cstheme="minorHAnsi"/>
          <w:sz w:val="20"/>
          <w:szCs w:val="20"/>
        </w:rPr>
        <w:t xml:space="preserve"> : </w:t>
      </w:r>
    </w:p>
    <w:p w14:paraId="7FFA1FA1" w14:textId="77777777" w:rsidR="00CB1945" w:rsidRPr="006B4C17" w:rsidRDefault="00CB1945" w:rsidP="00CB1945">
      <w:pPr>
        <w:pStyle w:val="Paragraphedeliste"/>
        <w:numPr>
          <w:ilvl w:val="0"/>
          <w:numId w:val="50"/>
        </w:numPr>
        <w:shd w:val="clear" w:color="auto" w:fill="FFFFFF"/>
        <w:spacing w:after="0" w:line="240" w:lineRule="auto"/>
        <w:ind w:left="426" w:hanging="142"/>
        <w:jc w:val="both"/>
        <w:rPr>
          <w:rFonts w:cstheme="minorHAnsi"/>
          <w:sz w:val="20"/>
          <w:szCs w:val="20"/>
        </w:rPr>
      </w:pPr>
      <w:r>
        <w:rPr>
          <w:rFonts w:cstheme="minorHAnsi"/>
          <w:sz w:val="20"/>
          <w:szCs w:val="20"/>
        </w:rPr>
        <w:t>Le secteur</w:t>
      </w:r>
      <w:r w:rsidRPr="006B4C17">
        <w:rPr>
          <w:rFonts w:cstheme="minorHAnsi"/>
          <w:sz w:val="20"/>
          <w:szCs w:val="20"/>
        </w:rPr>
        <w:t xml:space="preserve"> pharmaceutique dans le monde </w:t>
      </w:r>
    </w:p>
    <w:p w14:paraId="399C553B" w14:textId="77777777" w:rsidR="00CB1945" w:rsidRPr="006B4C17" w:rsidRDefault="00CB1945" w:rsidP="00CB1945">
      <w:pPr>
        <w:pStyle w:val="Paragraphedeliste"/>
        <w:numPr>
          <w:ilvl w:val="0"/>
          <w:numId w:val="50"/>
        </w:numPr>
        <w:shd w:val="clear" w:color="auto" w:fill="FFFFFF"/>
        <w:spacing w:after="0" w:line="240" w:lineRule="auto"/>
        <w:ind w:left="426" w:hanging="142"/>
        <w:jc w:val="both"/>
        <w:rPr>
          <w:rFonts w:cstheme="minorHAnsi"/>
          <w:sz w:val="20"/>
          <w:szCs w:val="20"/>
        </w:rPr>
      </w:pPr>
      <w:r w:rsidRPr="006B4C17">
        <w:rPr>
          <w:rFonts w:cstheme="minorHAnsi"/>
          <w:sz w:val="20"/>
          <w:szCs w:val="20"/>
        </w:rPr>
        <w:t xml:space="preserve">Le </w:t>
      </w:r>
      <w:r>
        <w:rPr>
          <w:rFonts w:cstheme="minorHAnsi"/>
          <w:sz w:val="20"/>
          <w:szCs w:val="20"/>
        </w:rPr>
        <w:t>secteur</w:t>
      </w:r>
      <w:r w:rsidRPr="006B4C17">
        <w:rPr>
          <w:rFonts w:cstheme="minorHAnsi"/>
          <w:sz w:val="20"/>
          <w:szCs w:val="20"/>
        </w:rPr>
        <w:t xml:space="preserve"> de la cosmétique et ses domaines d’activités</w:t>
      </w:r>
      <w:r>
        <w:rPr>
          <w:rFonts w:cstheme="minorHAnsi"/>
          <w:sz w:val="20"/>
          <w:szCs w:val="20"/>
        </w:rPr>
        <w:t>, facteurs de succès…</w:t>
      </w:r>
      <w:r w:rsidRPr="006B4C17">
        <w:rPr>
          <w:rFonts w:cstheme="minorHAnsi"/>
          <w:sz w:val="20"/>
          <w:szCs w:val="20"/>
        </w:rPr>
        <w:t xml:space="preserve"> </w:t>
      </w:r>
    </w:p>
    <w:p w14:paraId="3D7E8815" w14:textId="77777777" w:rsidR="00CB1945" w:rsidRDefault="00CB1945" w:rsidP="00CB1945">
      <w:pPr>
        <w:pStyle w:val="Paragraphedeliste"/>
        <w:numPr>
          <w:ilvl w:val="0"/>
          <w:numId w:val="50"/>
        </w:numPr>
        <w:shd w:val="clear" w:color="auto" w:fill="FFFFFF"/>
        <w:spacing w:after="0" w:line="240" w:lineRule="auto"/>
        <w:ind w:left="426" w:hanging="142"/>
        <w:jc w:val="both"/>
        <w:rPr>
          <w:rFonts w:cstheme="minorHAnsi"/>
          <w:sz w:val="20"/>
          <w:szCs w:val="20"/>
        </w:rPr>
      </w:pPr>
      <w:r w:rsidRPr="006B4C17">
        <w:rPr>
          <w:rFonts w:cstheme="minorHAnsi"/>
          <w:sz w:val="20"/>
          <w:szCs w:val="20"/>
        </w:rPr>
        <w:t xml:space="preserve">Le </w:t>
      </w:r>
      <w:r>
        <w:rPr>
          <w:rFonts w:cstheme="minorHAnsi"/>
          <w:sz w:val="20"/>
          <w:szCs w:val="20"/>
        </w:rPr>
        <w:t>secteur</w:t>
      </w:r>
      <w:r w:rsidRPr="006B4C17">
        <w:rPr>
          <w:rFonts w:cstheme="minorHAnsi"/>
          <w:sz w:val="20"/>
          <w:szCs w:val="20"/>
        </w:rPr>
        <w:t xml:space="preserve"> de </w:t>
      </w:r>
      <w:r>
        <w:rPr>
          <w:rFonts w:cstheme="minorHAnsi"/>
          <w:sz w:val="20"/>
          <w:szCs w:val="20"/>
        </w:rPr>
        <w:t>l’agroalimentaire, ses domaines d’activités et facteurs de succès</w:t>
      </w:r>
    </w:p>
    <w:p w14:paraId="3A376AB1" w14:textId="77777777" w:rsidR="00CB1945" w:rsidRDefault="00CB1945" w:rsidP="00CB1945">
      <w:pPr>
        <w:pStyle w:val="Paragraphedeliste"/>
        <w:numPr>
          <w:ilvl w:val="0"/>
          <w:numId w:val="50"/>
        </w:numPr>
        <w:shd w:val="clear" w:color="auto" w:fill="FFFFFF"/>
        <w:spacing w:after="0" w:line="240" w:lineRule="auto"/>
        <w:ind w:left="426" w:hanging="142"/>
        <w:jc w:val="both"/>
        <w:rPr>
          <w:rFonts w:cstheme="minorHAnsi"/>
          <w:sz w:val="20"/>
          <w:szCs w:val="20"/>
        </w:rPr>
      </w:pPr>
      <w:r>
        <w:rPr>
          <w:rFonts w:cstheme="minorHAnsi"/>
          <w:sz w:val="20"/>
          <w:szCs w:val="20"/>
        </w:rPr>
        <w:t>Le secteur de l’élevage, de la médecine vétérinaire, de la productivité animale</w:t>
      </w:r>
    </w:p>
    <w:p w14:paraId="7B04D2B4" w14:textId="77777777" w:rsidR="00CB1945" w:rsidRDefault="00CB1945" w:rsidP="00CB1945">
      <w:pPr>
        <w:pStyle w:val="Paragraphedeliste"/>
        <w:numPr>
          <w:ilvl w:val="0"/>
          <w:numId w:val="50"/>
        </w:numPr>
        <w:shd w:val="clear" w:color="auto" w:fill="FFFFFF"/>
        <w:spacing w:after="0" w:line="240" w:lineRule="auto"/>
        <w:ind w:left="426" w:hanging="142"/>
        <w:jc w:val="both"/>
        <w:rPr>
          <w:rFonts w:cstheme="minorHAnsi"/>
          <w:sz w:val="20"/>
          <w:szCs w:val="20"/>
        </w:rPr>
      </w:pPr>
      <w:r>
        <w:rPr>
          <w:rFonts w:cstheme="minorHAnsi"/>
          <w:sz w:val="20"/>
          <w:szCs w:val="20"/>
        </w:rPr>
        <w:t xml:space="preserve">Le secteur des biotechnologies : végétales, microbiennes, cultures, </w:t>
      </w:r>
    </w:p>
    <w:p w14:paraId="03142B65" w14:textId="77777777" w:rsidR="00CB1945" w:rsidRDefault="00CB1945" w:rsidP="00CB1945">
      <w:pPr>
        <w:pStyle w:val="Paragraphedeliste"/>
        <w:numPr>
          <w:ilvl w:val="0"/>
          <w:numId w:val="50"/>
        </w:numPr>
        <w:shd w:val="clear" w:color="auto" w:fill="FFFFFF"/>
        <w:spacing w:after="0" w:line="240" w:lineRule="auto"/>
        <w:ind w:left="426" w:hanging="142"/>
        <w:jc w:val="both"/>
        <w:rPr>
          <w:rFonts w:cstheme="minorHAnsi"/>
          <w:sz w:val="20"/>
          <w:szCs w:val="20"/>
        </w:rPr>
      </w:pPr>
      <w:r>
        <w:rPr>
          <w:rFonts w:cstheme="minorHAnsi"/>
          <w:sz w:val="20"/>
          <w:szCs w:val="20"/>
        </w:rPr>
        <w:t>Le secteur des eaux, eaux usées, environnement, traitement des déchets…</w:t>
      </w:r>
    </w:p>
    <w:p w14:paraId="37D179AA" w14:textId="77777777" w:rsidR="00CB1945" w:rsidRDefault="00CB1945" w:rsidP="00CB1945">
      <w:pPr>
        <w:pStyle w:val="Paragraphedeliste"/>
        <w:numPr>
          <w:ilvl w:val="0"/>
          <w:numId w:val="50"/>
        </w:numPr>
        <w:shd w:val="clear" w:color="auto" w:fill="FFFFFF"/>
        <w:spacing w:after="0" w:line="240" w:lineRule="auto"/>
        <w:ind w:left="426" w:hanging="142"/>
        <w:jc w:val="both"/>
        <w:rPr>
          <w:rFonts w:cstheme="minorHAnsi"/>
          <w:sz w:val="20"/>
          <w:szCs w:val="20"/>
        </w:rPr>
      </w:pPr>
      <w:r>
        <w:rPr>
          <w:rFonts w:cstheme="minorHAnsi"/>
          <w:sz w:val="20"/>
          <w:szCs w:val="20"/>
        </w:rPr>
        <w:t>Le secteur des analyses biologiques, microbiologiques, chimiques, toxicologiques…</w:t>
      </w:r>
    </w:p>
    <w:p w14:paraId="7A353C88" w14:textId="77777777" w:rsidR="00CB1945" w:rsidRDefault="00CB1945" w:rsidP="00CB1945">
      <w:pPr>
        <w:pStyle w:val="Paragraphedeliste"/>
        <w:numPr>
          <w:ilvl w:val="0"/>
          <w:numId w:val="50"/>
        </w:numPr>
        <w:shd w:val="clear" w:color="auto" w:fill="FFFFFF"/>
        <w:spacing w:after="0" w:line="240" w:lineRule="auto"/>
        <w:ind w:left="426" w:hanging="142"/>
        <w:jc w:val="both"/>
        <w:rPr>
          <w:rFonts w:cstheme="minorHAnsi"/>
          <w:sz w:val="20"/>
          <w:szCs w:val="20"/>
        </w:rPr>
      </w:pPr>
      <w:r>
        <w:rPr>
          <w:rFonts w:cstheme="minorHAnsi"/>
          <w:sz w:val="20"/>
          <w:szCs w:val="20"/>
        </w:rPr>
        <w:t>Le secteur des recherches développement</w:t>
      </w:r>
      <w:r w:rsidRPr="006B4C17">
        <w:rPr>
          <w:rFonts w:cstheme="minorHAnsi"/>
          <w:sz w:val="20"/>
          <w:szCs w:val="20"/>
        </w:rPr>
        <w:t xml:space="preserve"> </w:t>
      </w:r>
    </w:p>
    <w:p w14:paraId="67603314" w14:textId="77777777" w:rsidR="00CB1945" w:rsidRDefault="00CB1945" w:rsidP="00CB1945">
      <w:pPr>
        <w:pStyle w:val="Paragraphedeliste"/>
        <w:numPr>
          <w:ilvl w:val="0"/>
          <w:numId w:val="50"/>
        </w:numPr>
        <w:shd w:val="clear" w:color="auto" w:fill="FFFFFF"/>
        <w:spacing w:after="0" w:line="240" w:lineRule="auto"/>
        <w:ind w:left="426" w:hanging="142"/>
        <w:jc w:val="both"/>
        <w:rPr>
          <w:rFonts w:cstheme="minorHAnsi"/>
          <w:sz w:val="20"/>
          <w:szCs w:val="20"/>
        </w:rPr>
      </w:pPr>
      <w:r>
        <w:rPr>
          <w:rFonts w:cstheme="minorHAnsi"/>
          <w:sz w:val="20"/>
          <w:szCs w:val="20"/>
        </w:rPr>
        <w:t>Le secteur de l’hygiène, sécurité, qualité, contrôle…</w:t>
      </w:r>
    </w:p>
    <w:p w14:paraId="709461E6" w14:textId="77777777" w:rsidR="00CB1945" w:rsidRDefault="00CB1945" w:rsidP="00CB1945">
      <w:pPr>
        <w:pStyle w:val="Paragraphedeliste"/>
        <w:numPr>
          <w:ilvl w:val="0"/>
          <w:numId w:val="50"/>
        </w:numPr>
        <w:shd w:val="clear" w:color="auto" w:fill="FFFFFF"/>
        <w:spacing w:after="0" w:line="240" w:lineRule="auto"/>
        <w:ind w:left="426" w:hanging="142"/>
        <w:jc w:val="both"/>
        <w:rPr>
          <w:rFonts w:cstheme="minorHAnsi"/>
          <w:sz w:val="20"/>
          <w:szCs w:val="20"/>
        </w:rPr>
      </w:pPr>
      <w:r>
        <w:rPr>
          <w:rFonts w:cstheme="minorHAnsi"/>
          <w:sz w:val="20"/>
          <w:szCs w:val="20"/>
        </w:rPr>
        <w:t>Le secteur de l’énergie</w:t>
      </w:r>
    </w:p>
    <w:p w14:paraId="077CBA61" w14:textId="77777777" w:rsidR="00CB1945" w:rsidRDefault="00CB1945" w:rsidP="00CB1945">
      <w:pPr>
        <w:pStyle w:val="Paragraphedeliste"/>
        <w:numPr>
          <w:ilvl w:val="0"/>
          <w:numId w:val="50"/>
        </w:numPr>
        <w:shd w:val="clear" w:color="auto" w:fill="FFFFFF"/>
        <w:spacing w:after="0" w:line="240" w:lineRule="auto"/>
        <w:ind w:left="426" w:hanging="142"/>
        <w:jc w:val="both"/>
        <w:rPr>
          <w:rFonts w:cstheme="minorHAnsi"/>
          <w:sz w:val="20"/>
          <w:szCs w:val="20"/>
        </w:rPr>
      </w:pPr>
      <w:r>
        <w:rPr>
          <w:rFonts w:cstheme="minorHAnsi"/>
          <w:sz w:val="20"/>
          <w:szCs w:val="20"/>
        </w:rPr>
        <w:t>Le secteur de l’aménagement et de la restauration, conservation…</w:t>
      </w:r>
    </w:p>
    <w:p w14:paraId="5706DE99" w14:textId="77777777" w:rsidR="00CB1945" w:rsidRPr="006B4C17" w:rsidRDefault="00CB1945" w:rsidP="00CB1945">
      <w:pPr>
        <w:pStyle w:val="Paragraphedeliste"/>
        <w:numPr>
          <w:ilvl w:val="0"/>
          <w:numId w:val="50"/>
        </w:numPr>
        <w:shd w:val="clear" w:color="auto" w:fill="FFFFFF"/>
        <w:spacing w:after="0" w:line="240" w:lineRule="auto"/>
        <w:ind w:left="426" w:hanging="142"/>
        <w:jc w:val="both"/>
        <w:rPr>
          <w:rFonts w:cstheme="minorHAnsi"/>
          <w:sz w:val="20"/>
          <w:szCs w:val="20"/>
        </w:rPr>
      </w:pPr>
      <w:r>
        <w:rPr>
          <w:rFonts w:cstheme="minorHAnsi"/>
          <w:sz w:val="20"/>
          <w:szCs w:val="20"/>
        </w:rPr>
        <w:t>…</w:t>
      </w:r>
    </w:p>
    <w:p w14:paraId="3D9678BC" w14:textId="77777777" w:rsidR="00CB1945" w:rsidRPr="006B4C17" w:rsidRDefault="00CB1945" w:rsidP="00CB1945">
      <w:pPr>
        <w:shd w:val="clear" w:color="auto" w:fill="FFFFFF"/>
        <w:spacing w:after="0" w:line="240" w:lineRule="auto"/>
        <w:jc w:val="both"/>
        <w:rPr>
          <w:rFonts w:cstheme="minorHAnsi"/>
          <w:sz w:val="20"/>
          <w:szCs w:val="20"/>
        </w:rPr>
      </w:pPr>
      <w:r w:rsidRPr="006B4C17">
        <w:rPr>
          <w:rFonts w:cstheme="minorHAnsi"/>
          <w:b/>
          <w:bCs/>
          <w:sz w:val="20"/>
          <w:szCs w:val="20"/>
        </w:rPr>
        <w:t>Une deuxième partie est dédiée à la description de l’Entreprise</w:t>
      </w:r>
      <w:r w:rsidRPr="006B4C17">
        <w:rPr>
          <w:rFonts w:cstheme="minorHAnsi"/>
          <w:sz w:val="20"/>
          <w:szCs w:val="20"/>
        </w:rPr>
        <w:t xml:space="preserve"> </w:t>
      </w:r>
    </w:p>
    <w:p w14:paraId="50A2A661" w14:textId="77777777" w:rsidR="00CB1945" w:rsidRPr="006B4C17" w:rsidRDefault="00CB1945" w:rsidP="00CB1945">
      <w:pPr>
        <w:pStyle w:val="Paragraphedeliste"/>
        <w:numPr>
          <w:ilvl w:val="0"/>
          <w:numId w:val="51"/>
        </w:numPr>
        <w:shd w:val="clear" w:color="auto" w:fill="FFFFFF"/>
        <w:tabs>
          <w:tab w:val="left" w:pos="851"/>
        </w:tabs>
        <w:spacing w:after="0" w:line="240" w:lineRule="auto"/>
        <w:ind w:left="426" w:hanging="284"/>
        <w:jc w:val="both"/>
        <w:rPr>
          <w:rFonts w:cstheme="minorHAnsi"/>
          <w:sz w:val="20"/>
          <w:szCs w:val="20"/>
        </w:rPr>
      </w:pPr>
      <w:r w:rsidRPr="006B4C17">
        <w:rPr>
          <w:rFonts w:cstheme="minorHAnsi"/>
          <w:b/>
          <w:bCs/>
          <w:sz w:val="20"/>
          <w:szCs w:val="20"/>
        </w:rPr>
        <w:t>Présentation du Groupe et/ ou de l’Entreprise</w:t>
      </w:r>
      <w:r w:rsidRPr="006B4C17">
        <w:rPr>
          <w:rFonts w:cstheme="minorHAnsi"/>
          <w:sz w:val="20"/>
          <w:szCs w:val="20"/>
        </w:rPr>
        <w:t xml:space="preserve"> (organigramme) </w:t>
      </w:r>
    </w:p>
    <w:p w14:paraId="0AD5A82A" w14:textId="77777777" w:rsidR="00CB1945" w:rsidRPr="006B4C17" w:rsidRDefault="00CB1945" w:rsidP="00CB1945">
      <w:pPr>
        <w:pStyle w:val="Paragraphedeliste"/>
        <w:numPr>
          <w:ilvl w:val="0"/>
          <w:numId w:val="50"/>
        </w:numPr>
        <w:shd w:val="clear" w:color="auto" w:fill="FFFFFF"/>
        <w:spacing w:after="0" w:line="240" w:lineRule="auto"/>
        <w:ind w:left="426" w:hanging="142"/>
        <w:jc w:val="both"/>
        <w:rPr>
          <w:rFonts w:cstheme="minorHAnsi"/>
          <w:sz w:val="20"/>
          <w:szCs w:val="20"/>
        </w:rPr>
      </w:pPr>
      <w:r>
        <w:rPr>
          <w:rFonts w:cstheme="minorHAnsi"/>
          <w:sz w:val="20"/>
          <w:szCs w:val="20"/>
        </w:rPr>
        <w:t>Statut</w:t>
      </w:r>
      <w:r w:rsidRPr="006B4C17">
        <w:rPr>
          <w:rFonts w:cstheme="minorHAnsi"/>
          <w:sz w:val="20"/>
          <w:szCs w:val="20"/>
        </w:rPr>
        <w:t xml:space="preserve"> (public/ privé), nature de son activité (commerciale/ industrielle), etc. Historique (date de création, motifs de la création, axes de développement)</w:t>
      </w:r>
    </w:p>
    <w:p w14:paraId="41A10D54" w14:textId="77777777" w:rsidR="00CB1945" w:rsidRPr="006B4C17" w:rsidRDefault="00CB1945" w:rsidP="00CB1945">
      <w:pPr>
        <w:pStyle w:val="Paragraphedeliste"/>
        <w:numPr>
          <w:ilvl w:val="0"/>
          <w:numId w:val="50"/>
        </w:numPr>
        <w:shd w:val="clear" w:color="auto" w:fill="FFFFFF"/>
        <w:spacing w:after="0" w:line="240" w:lineRule="auto"/>
        <w:ind w:left="426" w:hanging="142"/>
        <w:jc w:val="both"/>
        <w:rPr>
          <w:rFonts w:cstheme="minorHAnsi"/>
          <w:sz w:val="20"/>
          <w:szCs w:val="20"/>
        </w:rPr>
      </w:pPr>
      <w:r w:rsidRPr="006B4C17">
        <w:rPr>
          <w:rFonts w:cstheme="minorHAnsi"/>
          <w:sz w:val="20"/>
          <w:szCs w:val="20"/>
        </w:rPr>
        <w:t xml:space="preserve">Organisation (organigramme, responsabilités, équipes, tâches, etc.) </w:t>
      </w:r>
    </w:p>
    <w:p w14:paraId="5A892096" w14:textId="77777777" w:rsidR="00CB1945" w:rsidRPr="003D2773" w:rsidRDefault="00CB1945" w:rsidP="00CB1945">
      <w:pPr>
        <w:pStyle w:val="Paragraphedeliste"/>
        <w:numPr>
          <w:ilvl w:val="0"/>
          <w:numId w:val="50"/>
        </w:numPr>
        <w:shd w:val="clear" w:color="auto" w:fill="FFFFFF"/>
        <w:spacing w:after="0" w:line="240" w:lineRule="auto"/>
        <w:ind w:left="426" w:hanging="142"/>
        <w:jc w:val="both"/>
        <w:rPr>
          <w:rFonts w:cstheme="minorHAnsi"/>
          <w:sz w:val="20"/>
          <w:szCs w:val="20"/>
        </w:rPr>
      </w:pPr>
      <w:r w:rsidRPr="006B4C17">
        <w:rPr>
          <w:rFonts w:cstheme="minorHAnsi"/>
          <w:sz w:val="20"/>
          <w:szCs w:val="20"/>
        </w:rPr>
        <w:t>Description du département/ service dans</w:t>
      </w:r>
      <w:r>
        <w:rPr>
          <w:rFonts w:cstheme="minorHAnsi"/>
          <w:sz w:val="20"/>
          <w:szCs w:val="20"/>
        </w:rPr>
        <w:t xml:space="preserve"> lequel s’est effectué le stage : </w:t>
      </w:r>
      <w:r w:rsidRPr="003D2773">
        <w:rPr>
          <w:rFonts w:cstheme="minorHAnsi"/>
          <w:sz w:val="20"/>
          <w:szCs w:val="20"/>
        </w:rPr>
        <w:t xml:space="preserve">Historique du département / service (date de création, développement) </w:t>
      </w:r>
    </w:p>
    <w:p w14:paraId="59B408DC" w14:textId="77777777" w:rsidR="00CB1945" w:rsidRPr="006B4C17" w:rsidRDefault="00CB1945" w:rsidP="00CB1945">
      <w:pPr>
        <w:pStyle w:val="Paragraphedeliste"/>
        <w:numPr>
          <w:ilvl w:val="0"/>
          <w:numId w:val="52"/>
        </w:numPr>
        <w:shd w:val="clear" w:color="auto" w:fill="FFFFFF"/>
        <w:spacing w:after="0" w:line="240" w:lineRule="auto"/>
        <w:ind w:left="709" w:hanging="142"/>
        <w:jc w:val="both"/>
        <w:rPr>
          <w:rFonts w:cstheme="minorHAnsi"/>
          <w:sz w:val="20"/>
          <w:szCs w:val="20"/>
        </w:rPr>
      </w:pPr>
      <w:r w:rsidRPr="006B4C17">
        <w:rPr>
          <w:rFonts w:cstheme="minorHAnsi"/>
          <w:sz w:val="20"/>
          <w:szCs w:val="20"/>
        </w:rPr>
        <w:t>Organisation du département / service (organigramme détaillé, effectif et compétence</w:t>
      </w:r>
      <w:r>
        <w:rPr>
          <w:rFonts w:cstheme="minorHAnsi"/>
          <w:sz w:val="20"/>
          <w:szCs w:val="20"/>
        </w:rPr>
        <w:t>s</w:t>
      </w:r>
      <w:r w:rsidRPr="006B4C17">
        <w:rPr>
          <w:rFonts w:cstheme="minorHAnsi"/>
          <w:sz w:val="20"/>
          <w:szCs w:val="20"/>
        </w:rPr>
        <w:t xml:space="preserve">, systèmes) </w:t>
      </w:r>
    </w:p>
    <w:p w14:paraId="6AC4CF1D" w14:textId="77777777" w:rsidR="00CB1945" w:rsidRPr="006B4C17" w:rsidRDefault="00CB1945" w:rsidP="00CB1945">
      <w:pPr>
        <w:pStyle w:val="Paragraphedeliste"/>
        <w:numPr>
          <w:ilvl w:val="0"/>
          <w:numId w:val="52"/>
        </w:numPr>
        <w:shd w:val="clear" w:color="auto" w:fill="FFFFFF"/>
        <w:spacing w:after="0" w:line="240" w:lineRule="auto"/>
        <w:ind w:left="709" w:hanging="142"/>
        <w:jc w:val="both"/>
        <w:rPr>
          <w:rFonts w:cstheme="minorHAnsi"/>
          <w:sz w:val="20"/>
          <w:szCs w:val="20"/>
        </w:rPr>
      </w:pPr>
      <w:r w:rsidRPr="006B4C17">
        <w:rPr>
          <w:rFonts w:cstheme="minorHAnsi"/>
          <w:sz w:val="20"/>
          <w:szCs w:val="20"/>
        </w:rPr>
        <w:t xml:space="preserve">Objectifs du département / service </w:t>
      </w:r>
    </w:p>
    <w:p w14:paraId="1B4A7AA8" w14:textId="77777777" w:rsidR="00CB1945" w:rsidRPr="006B4C17" w:rsidRDefault="00CB1945" w:rsidP="00CB1945">
      <w:pPr>
        <w:pStyle w:val="Paragraphedeliste"/>
        <w:numPr>
          <w:ilvl w:val="0"/>
          <w:numId w:val="52"/>
        </w:numPr>
        <w:shd w:val="clear" w:color="auto" w:fill="FFFFFF"/>
        <w:spacing w:after="0" w:line="240" w:lineRule="auto"/>
        <w:ind w:left="709" w:hanging="142"/>
        <w:jc w:val="both"/>
        <w:rPr>
          <w:rFonts w:cstheme="minorHAnsi"/>
          <w:sz w:val="20"/>
          <w:szCs w:val="20"/>
        </w:rPr>
      </w:pPr>
      <w:r w:rsidRPr="006B4C17">
        <w:rPr>
          <w:rFonts w:cstheme="minorHAnsi"/>
          <w:sz w:val="20"/>
          <w:szCs w:val="20"/>
        </w:rPr>
        <w:t>Architecture des principaux postes du département /service.</w:t>
      </w:r>
    </w:p>
    <w:p w14:paraId="135040E5" w14:textId="77777777" w:rsidR="00CB1945" w:rsidRPr="006B4C17" w:rsidRDefault="00CB1945" w:rsidP="00CB1945">
      <w:pPr>
        <w:pStyle w:val="Paragraphedeliste"/>
        <w:numPr>
          <w:ilvl w:val="0"/>
          <w:numId w:val="51"/>
        </w:numPr>
        <w:shd w:val="clear" w:color="auto" w:fill="FFFFFF"/>
        <w:tabs>
          <w:tab w:val="left" w:pos="426"/>
        </w:tabs>
        <w:spacing w:after="0" w:line="240" w:lineRule="auto"/>
        <w:ind w:left="426" w:hanging="284"/>
        <w:jc w:val="both"/>
        <w:rPr>
          <w:rFonts w:cstheme="minorHAnsi"/>
          <w:b/>
          <w:bCs/>
          <w:color w:val="2E74B5"/>
          <w:sz w:val="20"/>
          <w:szCs w:val="20"/>
        </w:rPr>
      </w:pPr>
      <w:r w:rsidRPr="006B4C17">
        <w:rPr>
          <w:rFonts w:cstheme="minorHAnsi"/>
          <w:b/>
          <w:bCs/>
          <w:sz w:val="20"/>
          <w:szCs w:val="20"/>
        </w:rPr>
        <w:t>Analyse de l’entreprise et de son environnement</w:t>
      </w:r>
    </w:p>
    <w:p w14:paraId="08D65E12" w14:textId="77777777" w:rsidR="00CB1945" w:rsidRPr="006B4C17" w:rsidRDefault="00CB1945" w:rsidP="00CB1945">
      <w:pPr>
        <w:pStyle w:val="Paragraphedeliste"/>
        <w:numPr>
          <w:ilvl w:val="0"/>
          <w:numId w:val="50"/>
        </w:numPr>
        <w:shd w:val="clear" w:color="auto" w:fill="FFFFFF"/>
        <w:spacing w:after="0" w:line="240" w:lineRule="auto"/>
        <w:ind w:left="426" w:hanging="142"/>
        <w:jc w:val="both"/>
        <w:rPr>
          <w:rFonts w:cstheme="minorHAnsi"/>
          <w:sz w:val="20"/>
          <w:szCs w:val="20"/>
        </w:rPr>
      </w:pPr>
      <w:r w:rsidRPr="006B4C17">
        <w:rPr>
          <w:rFonts w:cstheme="minorHAnsi"/>
          <w:sz w:val="20"/>
          <w:szCs w:val="20"/>
        </w:rPr>
        <w:t>Analyse PESTEL (analyse de l’environnement Politique, Economique, Socioculturel, Technologique, Environnemental, Légal)</w:t>
      </w:r>
    </w:p>
    <w:p w14:paraId="22E399F4" w14:textId="77777777" w:rsidR="00CB1945" w:rsidRPr="006B4C17" w:rsidRDefault="00CB1945" w:rsidP="00CB1945">
      <w:pPr>
        <w:pStyle w:val="Paragraphedeliste"/>
        <w:numPr>
          <w:ilvl w:val="0"/>
          <w:numId w:val="50"/>
        </w:numPr>
        <w:shd w:val="clear" w:color="auto" w:fill="FFFFFF"/>
        <w:spacing w:after="0" w:line="240" w:lineRule="auto"/>
        <w:ind w:left="426" w:hanging="142"/>
        <w:jc w:val="both"/>
        <w:rPr>
          <w:rFonts w:cstheme="minorHAnsi"/>
          <w:sz w:val="20"/>
          <w:szCs w:val="20"/>
          <w:lang w:val="en-US"/>
        </w:rPr>
      </w:pPr>
      <w:r w:rsidRPr="006B4C17">
        <w:rPr>
          <w:rFonts w:cstheme="minorHAnsi"/>
          <w:sz w:val="20"/>
          <w:szCs w:val="20"/>
          <w:lang w:val="en-US"/>
        </w:rPr>
        <w:t>Analyse SWOT (Strengths and Weaknesses, Opportunities and Threats)</w:t>
      </w:r>
    </w:p>
    <w:p w14:paraId="1095EF13" w14:textId="77777777" w:rsidR="00CB1945" w:rsidRPr="006B4C17" w:rsidRDefault="00CB1945" w:rsidP="00CB1945">
      <w:pPr>
        <w:pStyle w:val="Paragraphedeliste"/>
        <w:shd w:val="clear" w:color="auto" w:fill="FFFFFF"/>
        <w:tabs>
          <w:tab w:val="left" w:pos="851"/>
        </w:tabs>
        <w:spacing w:after="0" w:line="240" w:lineRule="auto"/>
        <w:ind w:left="644" w:hanging="77"/>
        <w:jc w:val="both"/>
        <w:rPr>
          <w:rFonts w:cstheme="minorHAnsi"/>
          <w:sz w:val="20"/>
          <w:szCs w:val="20"/>
        </w:rPr>
      </w:pPr>
      <w:r>
        <w:rPr>
          <w:rFonts w:cstheme="minorHAnsi"/>
          <w:sz w:val="20"/>
          <w:szCs w:val="20"/>
        </w:rPr>
        <w:t xml:space="preserve">- </w:t>
      </w:r>
      <w:r w:rsidRPr="006B4C17">
        <w:rPr>
          <w:rFonts w:cstheme="minorHAnsi"/>
          <w:sz w:val="20"/>
          <w:szCs w:val="20"/>
        </w:rPr>
        <w:t>Analyse externe : Opportunités/ Menaces de l’environnement pour l’entreprise</w:t>
      </w:r>
    </w:p>
    <w:p w14:paraId="63015FAD" w14:textId="77777777" w:rsidR="00CB1945" w:rsidRPr="006B4C17" w:rsidRDefault="00CB1945" w:rsidP="00CB1945">
      <w:pPr>
        <w:pStyle w:val="Paragraphedeliste"/>
        <w:shd w:val="clear" w:color="auto" w:fill="FFFFFF"/>
        <w:tabs>
          <w:tab w:val="left" w:pos="851"/>
        </w:tabs>
        <w:spacing w:after="0" w:line="240" w:lineRule="auto"/>
        <w:ind w:left="644" w:hanging="77"/>
        <w:jc w:val="both"/>
        <w:rPr>
          <w:rFonts w:cstheme="minorHAnsi"/>
          <w:sz w:val="20"/>
          <w:szCs w:val="20"/>
        </w:rPr>
      </w:pPr>
      <w:r>
        <w:rPr>
          <w:rFonts w:cstheme="minorHAnsi"/>
          <w:sz w:val="20"/>
          <w:szCs w:val="20"/>
        </w:rPr>
        <w:t xml:space="preserve">- </w:t>
      </w:r>
      <w:r w:rsidRPr="006B4C17">
        <w:rPr>
          <w:rFonts w:cstheme="minorHAnsi"/>
          <w:sz w:val="20"/>
          <w:szCs w:val="20"/>
        </w:rPr>
        <w:t>Analyse interne : Forces/ Faiblesses de l’entreprise</w:t>
      </w:r>
    </w:p>
    <w:p w14:paraId="46C05D65" w14:textId="77777777" w:rsidR="00CB1945" w:rsidRDefault="00CB1945" w:rsidP="00BF31E9">
      <w:pPr>
        <w:shd w:val="clear" w:color="auto" w:fill="FFFFFF"/>
        <w:tabs>
          <w:tab w:val="left" w:pos="851"/>
        </w:tabs>
        <w:spacing w:after="0" w:line="240" w:lineRule="auto"/>
        <w:ind w:firstLine="142"/>
        <w:jc w:val="both"/>
        <w:rPr>
          <w:rFonts w:cstheme="minorHAnsi"/>
          <w:b/>
          <w:bCs/>
          <w:color w:val="2E74B5"/>
          <w:sz w:val="20"/>
          <w:szCs w:val="20"/>
        </w:rPr>
      </w:pPr>
    </w:p>
    <w:p w14:paraId="5CCBB498" w14:textId="77777777" w:rsidR="00BF31E9" w:rsidRDefault="00BF31E9" w:rsidP="00BF31E9">
      <w:pPr>
        <w:shd w:val="clear" w:color="auto" w:fill="FFFFFF"/>
        <w:tabs>
          <w:tab w:val="left" w:pos="851"/>
        </w:tabs>
        <w:spacing w:after="0" w:line="240" w:lineRule="auto"/>
        <w:ind w:firstLine="142"/>
        <w:jc w:val="both"/>
        <w:rPr>
          <w:rFonts w:cstheme="minorHAnsi"/>
          <w:b/>
          <w:bCs/>
          <w:color w:val="2E74B5"/>
          <w:sz w:val="20"/>
          <w:szCs w:val="20"/>
        </w:rPr>
      </w:pPr>
      <w:r>
        <w:rPr>
          <w:rFonts w:cstheme="minorHAnsi"/>
          <w:b/>
          <w:bCs/>
          <w:color w:val="2E74B5"/>
          <w:sz w:val="20"/>
          <w:szCs w:val="20"/>
        </w:rPr>
        <w:t>Dans le cas des stages d’enseignement : une description de l’établissement (collège ou lycée), de son envi</w:t>
      </w:r>
      <w:r w:rsidR="008674C4">
        <w:rPr>
          <w:rFonts w:cstheme="minorHAnsi"/>
          <w:b/>
          <w:bCs/>
          <w:color w:val="2E74B5"/>
          <w:sz w:val="20"/>
          <w:szCs w:val="20"/>
        </w:rPr>
        <w:t>ronnement sociopolitique et économique</w:t>
      </w:r>
    </w:p>
    <w:p w14:paraId="0DDC214F" w14:textId="77777777" w:rsidR="008674C4" w:rsidRPr="00BF31E9" w:rsidRDefault="008674C4" w:rsidP="00BF31E9">
      <w:pPr>
        <w:shd w:val="clear" w:color="auto" w:fill="FFFFFF"/>
        <w:tabs>
          <w:tab w:val="left" w:pos="851"/>
        </w:tabs>
        <w:spacing w:after="0" w:line="240" w:lineRule="auto"/>
        <w:ind w:firstLine="142"/>
        <w:jc w:val="both"/>
        <w:rPr>
          <w:rFonts w:cstheme="minorHAnsi"/>
          <w:b/>
          <w:bCs/>
          <w:color w:val="2E74B5"/>
          <w:sz w:val="20"/>
          <w:szCs w:val="20"/>
        </w:rPr>
      </w:pPr>
    </w:p>
    <w:p w14:paraId="50F6915D" w14:textId="77777777" w:rsidR="00CB1945" w:rsidRPr="009D0864" w:rsidRDefault="00CB1945" w:rsidP="008674C4">
      <w:pPr>
        <w:shd w:val="clear" w:color="auto" w:fill="FFFF99"/>
        <w:tabs>
          <w:tab w:val="left" w:pos="851"/>
        </w:tabs>
        <w:spacing w:after="0" w:line="240" w:lineRule="auto"/>
        <w:jc w:val="both"/>
        <w:rPr>
          <w:rFonts w:cstheme="minorHAnsi"/>
          <w:b/>
          <w:bCs/>
          <w:color w:val="0070C0"/>
        </w:rPr>
      </w:pPr>
      <w:r w:rsidRPr="006E4275">
        <w:rPr>
          <w:rFonts w:cstheme="minorHAnsi"/>
          <w:b/>
          <w:bCs/>
          <w:shd w:val="clear" w:color="auto" w:fill="FFFF99"/>
        </w:rPr>
        <w:t>2. Revue documentaire</w:t>
      </w:r>
      <w:r w:rsidRPr="006E4275">
        <w:rPr>
          <w:rFonts w:cstheme="minorHAnsi"/>
          <w:b/>
          <w:bCs/>
          <w:color w:val="FF0000"/>
          <w:shd w:val="clear" w:color="auto" w:fill="FFFF99"/>
        </w:rPr>
        <w:t xml:space="preserve"> </w:t>
      </w:r>
      <w:r w:rsidRPr="006E4275">
        <w:rPr>
          <w:rFonts w:cstheme="minorHAnsi"/>
          <w:b/>
          <w:bCs/>
          <w:shd w:val="clear" w:color="auto" w:fill="FFFF99"/>
        </w:rPr>
        <w:t>autour des activités pratiques</w:t>
      </w:r>
      <w:r w:rsidR="008674C4">
        <w:rPr>
          <w:rFonts w:cstheme="minorHAnsi"/>
          <w:b/>
          <w:bCs/>
          <w:shd w:val="clear" w:color="auto" w:fill="FFFF99"/>
        </w:rPr>
        <w:t xml:space="preserve"> du stage</w:t>
      </w:r>
      <w:r>
        <w:rPr>
          <w:rFonts w:cstheme="minorHAnsi"/>
          <w:b/>
          <w:bCs/>
          <w:shd w:val="clear" w:color="auto" w:fill="FFFF99"/>
        </w:rPr>
        <w:t xml:space="preserve"> </w:t>
      </w:r>
      <w:r>
        <w:rPr>
          <w:rFonts w:cstheme="minorHAnsi"/>
          <w:b/>
          <w:bCs/>
          <w:color w:val="0070C0"/>
          <w:shd w:val="clear" w:color="auto" w:fill="FFFF99"/>
        </w:rPr>
        <w:t>(</w:t>
      </w:r>
      <w:r w:rsidR="008674C4">
        <w:rPr>
          <w:rFonts w:cstheme="minorHAnsi"/>
          <w:b/>
          <w:bCs/>
          <w:color w:val="0070C0"/>
          <w:shd w:val="clear" w:color="auto" w:fill="FFFF99"/>
        </w:rPr>
        <w:t>3-5</w:t>
      </w:r>
      <w:r>
        <w:rPr>
          <w:rFonts w:cstheme="minorHAnsi"/>
          <w:b/>
          <w:bCs/>
          <w:color w:val="0070C0"/>
          <w:shd w:val="clear" w:color="auto" w:fill="FFFF99"/>
        </w:rPr>
        <w:t xml:space="preserve"> pages)</w:t>
      </w:r>
    </w:p>
    <w:p w14:paraId="1E33896F" w14:textId="77777777" w:rsidR="00CB1945" w:rsidRDefault="00CB1945" w:rsidP="008674C4">
      <w:pPr>
        <w:shd w:val="clear" w:color="auto" w:fill="FFFFFF"/>
        <w:tabs>
          <w:tab w:val="left" w:pos="851"/>
        </w:tabs>
        <w:spacing w:after="0" w:line="240" w:lineRule="auto"/>
        <w:ind w:firstLine="284"/>
        <w:jc w:val="both"/>
        <w:rPr>
          <w:rFonts w:cstheme="minorHAnsi"/>
        </w:rPr>
      </w:pPr>
      <w:r w:rsidRPr="00E94A58">
        <w:rPr>
          <w:rFonts w:cstheme="minorHAnsi"/>
        </w:rPr>
        <w:lastRenderedPageBreak/>
        <w:t xml:space="preserve">Cette partie </w:t>
      </w:r>
      <w:r>
        <w:rPr>
          <w:rFonts w:cstheme="minorHAnsi"/>
        </w:rPr>
        <w:t xml:space="preserve">doit tourner autour de la problématique du stage et des questions sous-jacentes. Elle comprend une </w:t>
      </w:r>
      <w:r w:rsidRPr="006E58F7">
        <w:rPr>
          <w:rFonts w:cstheme="minorHAnsi"/>
          <w:b/>
          <w:bCs/>
        </w:rPr>
        <w:t>synthèse critique</w:t>
      </w:r>
      <w:r>
        <w:rPr>
          <w:rFonts w:cstheme="minorHAnsi"/>
        </w:rPr>
        <w:t xml:space="preserve"> des</w:t>
      </w:r>
      <w:r w:rsidRPr="00E94A58">
        <w:rPr>
          <w:rFonts w:cstheme="minorHAnsi"/>
        </w:rPr>
        <w:t xml:space="preserve"> </w:t>
      </w:r>
      <w:r>
        <w:rPr>
          <w:rFonts w:cstheme="minorHAnsi"/>
        </w:rPr>
        <w:t>résultats rapportés par les référents</w:t>
      </w:r>
      <w:r w:rsidRPr="00E94A58">
        <w:rPr>
          <w:rFonts w:cstheme="minorHAnsi"/>
        </w:rPr>
        <w:t xml:space="preserve"> ayant déjà traité le sujet </w:t>
      </w:r>
      <w:r>
        <w:rPr>
          <w:rFonts w:cstheme="minorHAnsi"/>
        </w:rPr>
        <w:t xml:space="preserve">de stage </w:t>
      </w:r>
      <w:r w:rsidRPr="00E94A58">
        <w:rPr>
          <w:rFonts w:cstheme="minorHAnsi"/>
        </w:rPr>
        <w:t>(concepts de base, facteurs, variables et données, démarches et résultats de recherches antérieures), pour dégager les motivations et l’objectif d</w:t>
      </w:r>
      <w:r>
        <w:rPr>
          <w:rFonts w:cstheme="minorHAnsi"/>
        </w:rPr>
        <w:t>u stage.</w:t>
      </w:r>
    </w:p>
    <w:p w14:paraId="3A2C2956" w14:textId="77777777" w:rsidR="00CB1945" w:rsidRPr="00E94A58" w:rsidRDefault="00CB1945" w:rsidP="008674C4">
      <w:pPr>
        <w:shd w:val="clear" w:color="auto" w:fill="FFFFFF"/>
        <w:tabs>
          <w:tab w:val="left" w:pos="851"/>
        </w:tabs>
        <w:spacing w:after="0" w:line="240" w:lineRule="auto"/>
        <w:ind w:firstLine="284"/>
        <w:jc w:val="both"/>
        <w:rPr>
          <w:rFonts w:cstheme="minorHAnsi"/>
        </w:rPr>
      </w:pPr>
      <w:r>
        <w:rPr>
          <w:rFonts w:cstheme="minorHAnsi"/>
        </w:rPr>
        <w:t>De là, l’étudiant doit préciser :</w:t>
      </w:r>
    </w:p>
    <w:p w14:paraId="4B3AA30E" w14:textId="77777777" w:rsidR="00CB1945" w:rsidRDefault="00CB1945" w:rsidP="00CB1945">
      <w:pPr>
        <w:pStyle w:val="Paragraphedeliste"/>
        <w:numPr>
          <w:ilvl w:val="0"/>
          <w:numId w:val="57"/>
        </w:numPr>
        <w:shd w:val="clear" w:color="auto" w:fill="FFFFFF"/>
        <w:tabs>
          <w:tab w:val="left" w:pos="284"/>
        </w:tabs>
        <w:spacing w:after="0" w:line="240" w:lineRule="auto"/>
        <w:ind w:left="284" w:hanging="284"/>
        <w:jc w:val="both"/>
        <w:rPr>
          <w:rFonts w:cstheme="minorHAnsi"/>
        </w:rPr>
      </w:pPr>
      <w:r w:rsidRPr="006E58F7">
        <w:rPr>
          <w:rFonts w:cstheme="minorHAnsi"/>
        </w:rPr>
        <w:t xml:space="preserve">Le contexte </w:t>
      </w:r>
    </w:p>
    <w:p w14:paraId="238E2F9F" w14:textId="77777777" w:rsidR="00CB1945" w:rsidRDefault="00CB1945" w:rsidP="00CB1945">
      <w:pPr>
        <w:pStyle w:val="Paragraphedeliste"/>
        <w:numPr>
          <w:ilvl w:val="0"/>
          <w:numId w:val="57"/>
        </w:numPr>
        <w:shd w:val="clear" w:color="auto" w:fill="FFFFFF"/>
        <w:tabs>
          <w:tab w:val="left" w:pos="284"/>
        </w:tabs>
        <w:spacing w:after="0" w:line="240" w:lineRule="auto"/>
        <w:ind w:left="284" w:hanging="284"/>
        <w:jc w:val="both"/>
        <w:rPr>
          <w:rFonts w:cstheme="minorHAnsi"/>
        </w:rPr>
      </w:pPr>
      <w:r w:rsidRPr="002604E3">
        <w:rPr>
          <w:rFonts w:cstheme="minorHAnsi"/>
        </w:rPr>
        <w:t xml:space="preserve"> La problématique et les questions</w:t>
      </w:r>
      <w:r>
        <w:rPr>
          <w:rFonts w:cstheme="minorHAnsi"/>
        </w:rPr>
        <w:t xml:space="preserve"> soulevées</w:t>
      </w:r>
    </w:p>
    <w:p w14:paraId="20C5B0F1" w14:textId="77777777" w:rsidR="00CB1945" w:rsidRPr="002604E3" w:rsidRDefault="00CB1945" w:rsidP="00CB1945">
      <w:pPr>
        <w:pStyle w:val="Paragraphedeliste"/>
        <w:numPr>
          <w:ilvl w:val="0"/>
          <w:numId w:val="57"/>
        </w:numPr>
        <w:shd w:val="clear" w:color="auto" w:fill="FFFFFF"/>
        <w:tabs>
          <w:tab w:val="left" w:pos="284"/>
        </w:tabs>
        <w:spacing w:after="0" w:line="240" w:lineRule="auto"/>
        <w:ind w:left="284" w:hanging="284"/>
        <w:jc w:val="both"/>
        <w:rPr>
          <w:rFonts w:cstheme="minorHAnsi"/>
        </w:rPr>
      </w:pPr>
      <w:r w:rsidRPr="002604E3">
        <w:rPr>
          <w:rFonts w:cstheme="minorHAnsi"/>
        </w:rPr>
        <w:t>La méthodologie pour répondre ou r</w:t>
      </w:r>
      <w:r>
        <w:rPr>
          <w:rFonts w:cstheme="minorHAnsi"/>
        </w:rPr>
        <w:t>ésoudre les questions soulevées</w:t>
      </w:r>
    </w:p>
    <w:p w14:paraId="5B21E0A5" w14:textId="77777777" w:rsidR="00CB1945" w:rsidRPr="00E94A58" w:rsidRDefault="00CB1945" w:rsidP="00CB1945">
      <w:pPr>
        <w:shd w:val="clear" w:color="auto" w:fill="FFFFFF"/>
        <w:tabs>
          <w:tab w:val="left" w:pos="851"/>
        </w:tabs>
        <w:spacing w:after="0" w:line="240" w:lineRule="auto"/>
        <w:jc w:val="both"/>
        <w:rPr>
          <w:rFonts w:cstheme="minorHAnsi"/>
          <w:b/>
          <w:bCs/>
          <w:color w:val="2E74B5"/>
          <w:sz w:val="24"/>
          <w:szCs w:val="24"/>
        </w:rPr>
      </w:pPr>
    </w:p>
    <w:p w14:paraId="3DB404A4" w14:textId="77777777" w:rsidR="00CB1945" w:rsidRPr="009D0864" w:rsidRDefault="00CB1945" w:rsidP="008674C4">
      <w:pPr>
        <w:shd w:val="clear" w:color="auto" w:fill="FFFF99"/>
        <w:tabs>
          <w:tab w:val="left" w:pos="851"/>
        </w:tabs>
        <w:spacing w:after="0" w:line="240" w:lineRule="auto"/>
        <w:jc w:val="both"/>
        <w:rPr>
          <w:rFonts w:cstheme="minorHAnsi"/>
          <w:b/>
          <w:bCs/>
          <w:color w:val="0070C0"/>
        </w:rPr>
      </w:pPr>
      <w:r w:rsidRPr="002604E3">
        <w:rPr>
          <w:rFonts w:cstheme="minorHAnsi"/>
          <w:b/>
          <w:bCs/>
        </w:rPr>
        <w:t>3. Méthodologies</w:t>
      </w:r>
      <w:r>
        <w:rPr>
          <w:rFonts w:cstheme="minorHAnsi"/>
          <w:b/>
          <w:bCs/>
        </w:rPr>
        <w:t>,</w:t>
      </w:r>
      <w:r w:rsidRPr="002604E3">
        <w:rPr>
          <w:rFonts w:cstheme="minorHAnsi"/>
          <w:b/>
          <w:bCs/>
        </w:rPr>
        <w:t xml:space="preserve"> résultats</w:t>
      </w:r>
      <w:r>
        <w:rPr>
          <w:rFonts w:cstheme="minorHAnsi"/>
          <w:b/>
          <w:bCs/>
        </w:rPr>
        <w:t xml:space="preserve"> et discussion </w:t>
      </w:r>
      <w:r>
        <w:rPr>
          <w:rFonts w:cstheme="minorHAnsi"/>
          <w:b/>
          <w:bCs/>
          <w:color w:val="0070C0"/>
        </w:rPr>
        <w:t>(</w:t>
      </w:r>
      <w:r w:rsidR="008674C4">
        <w:rPr>
          <w:rFonts w:cstheme="minorHAnsi"/>
          <w:b/>
          <w:bCs/>
          <w:color w:val="0070C0"/>
        </w:rPr>
        <w:t>10-15</w:t>
      </w:r>
      <w:r>
        <w:rPr>
          <w:rFonts w:cstheme="minorHAnsi"/>
          <w:b/>
          <w:bCs/>
          <w:color w:val="0070C0"/>
        </w:rPr>
        <w:t xml:space="preserve"> pages)</w:t>
      </w:r>
    </w:p>
    <w:p w14:paraId="3E22D43B" w14:textId="77777777" w:rsidR="00CB1945" w:rsidRDefault="00CB1945" w:rsidP="008674C4">
      <w:pPr>
        <w:shd w:val="clear" w:color="auto" w:fill="FFFFFF"/>
        <w:tabs>
          <w:tab w:val="left" w:pos="851"/>
        </w:tabs>
        <w:spacing w:after="0" w:line="240" w:lineRule="auto"/>
        <w:ind w:firstLine="284"/>
        <w:jc w:val="both"/>
        <w:rPr>
          <w:rFonts w:cstheme="minorHAnsi"/>
        </w:rPr>
      </w:pPr>
      <w:r w:rsidRPr="00E94A58">
        <w:rPr>
          <w:rFonts w:cstheme="minorHAnsi"/>
        </w:rPr>
        <w:t xml:space="preserve">Après l’analyse critique du </w:t>
      </w:r>
      <w:r w:rsidRPr="00E94A58">
        <w:rPr>
          <w:rFonts w:cstheme="minorHAnsi"/>
          <w:b/>
          <w:bCs/>
        </w:rPr>
        <w:t>matériel et des méthodes choisies</w:t>
      </w:r>
      <w:r w:rsidRPr="00E94A58">
        <w:rPr>
          <w:rFonts w:cstheme="minorHAnsi"/>
        </w:rPr>
        <w:t xml:space="preserve"> pour résoudre la problématique posée, cette partie a pour objectif d’exposer les résultats de l’étude d’u</w:t>
      </w:r>
      <w:r>
        <w:rPr>
          <w:rFonts w:cstheme="minorHAnsi"/>
        </w:rPr>
        <w:t>ne manière claire et cohérente, résultats soutenus le cas échéant par des</w:t>
      </w:r>
      <w:r w:rsidRPr="00E94A58">
        <w:rPr>
          <w:rFonts w:cstheme="minorHAnsi"/>
        </w:rPr>
        <w:t xml:space="preserve"> tableaux et figures</w:t>
      </w:r>
      <w:r>
        <w:rPr>
          <w:rFonts w:cstheme="minorHAnsi"/>
        </w:rPr>
        <w:t>.</w:t>
      </w:r>
      <w:r w:rsidRPr="00E94A58">
        <w:rPr>
          <w:rFonts w:cstheme="minorHAnsi"/>
        </w:rPr>
        <w:t xml:space="preserve"> </w:t>
      </w:r>
    </w:p>
    <w:p w14:paraId="5934AE4E" w14:textId="77777777" w:rsidR="00CB1945" w:rsidRPr="00E94A58" w:rsidRDefault="00CB1945" w:rsidP="008674C4">
      <w:pPr>
        <w:shd w:val="clear" w:color="auto" w:fill="FFFFFF"/>
        <w:tabs>
          <w:tab w:val="left" w:pos="851"/>
        </w:tabs>
        <w:spacing w:after="0" w:line="240" w:lineRule="auto"/>
        <w:ind w:firstLine="284"/>
        <w:jc w:val="both"/>
        <w:rPr>
          <w:rFonts w:cstheme="minorHAnsi"/>
        </w:rPr>
      </w:pPr>
      <w:r>
        <w:rPr>
          <w:rFonts w:cstheme="minorHAnsi"/>
        </w:rPr>
        <w:t>Chaque résultat est suivi d’une d</w:t>
      </w:r>
      <w:r w:rsidRPr="00E94A58">
        <w:rPr>
          <w:rFonts w:cstheme="minorHAnsi"/>
        </w:rPr>
        <w:t>iscussion appuyée, d’une part sur les compétences théoriques acquises durant son cursus de formation et, d’autre part sur les recherches parallèles ou antérieures menées sur les questions posées. Cette partie nécessite un soutien bibliographique qui peut témoigner de compétences réflexives et d’esprit critique.</w:t>
      </w:r>
      <w:r>
        <w:rPr>
          <w:rFonts w:cstheme="minorHAnsi"/>
        </w:rPr>
        <w:t xml:space="preserve"> </w:t>
      </w:r>
      <w:r w:rsidRPr="00E94A58">
        <w:rPr>
          <w:rFonts w:cstheme="minorHAnsi"/>
        </w:rPr>
        <w:t>La fiabilité des résultats dépendra entre autres de la qualité et/ou quantité des méthodes utilisées</w:t>
      </w:r>
      <w:r w:rsidRPr="00E94A58">
        <w:rPr>
          <w:rStyle w:val="Appelnotedebasdep"/>
          <w:rFonts w:cstheme="minorHAnsi"/>
        </w:rPr>
        <w:footnoteReference w:id="8"/>
      </w:r>
    </w:p>
    <w:p w14:paraId="550FBC21" w14:textId="77777777" w:rsidR="00CB1945" w:rsidRPr="00E94A58" w:rsidRDefault="00CB1945" w:rsidP="00CB1945">
      <w:pPr>
        <w:shd w:val="clear" w:color="auto" w:fill="FFFFFF"/>
        <w:tabs>
          <w:tab w:val="left" w:pos="851"/>
        </w:tabs>
        <w:spacing w:after="0" w:line="240" w:lineRule="auto"/>
        <w:jc w:val="both"/>
        <w:rPr>
          <w:rFonts w:cstheme="minorHAnsi"/>
          <w:b/>
          <w:bCs/>
          <w:color w:val="2E74B5"/>
          <w:sz w:val="26"/>
          <w:szCs w:val="26"/>
        </w:rPr>
      </w:pPr>
    </w:p>
    <w:p w14:paraId="57B11701" w14:textId="77777777" w:rsidR="00CB1945" w:rsidRPr="008674C4" w:rsidRDefault="008674C4" w:rsidP="008674C4">
      <w:pPr>
        <w:shd w:val="clear" w:color="auto" w:fill="FFFF99"/>
        <w:tabs>
          <w:tab w:val="left" w:pos="851"/>
        </w:tabs>
        <w:spacing w:after="0" w:line="240" w:lineRule="auto"/>
        <w:jc w:val="both"/>
        <w:rPr>
          <w:rFonts w:cstheme="minorHAnsi"/>
          <w:b/>
          <w:bCs/>
          <w:color w:val="0070C0"/>
        </w:rPr>
      </w:pPr>
      <w:r>
        <w:rPr>
          <w:rFonts w:cstheme="minorHAnsi"/>
          <w:b/>
          <w:bCs/>
        </w:rPr>
        <w:t>4.</w:t>
      </w:r>
      <w:r w:rsidR="00CB1945" w:rsidRPr="008674C4">
        <w:rPr>
          <w:rFonts w:cstheme="minorHAnsi"/>
          <w:b/>
          <w:bCs/>
        </w:rPr>
        <w:t xml:space="preserve"> Discussion générale </w:t>
      </w:r>
      <w:r w:rsidR="00CB1945" w:rsidRPr="008674C4">
        <w:rPr>
          <w:rFonts w:cstheme="minorHAnsi"/>
          <w:b/>
          <w:bCs/>
          <w:color w:val="0070C0"/>
        </w:rPr>
        <w:t>(</w:t>
      </w:r>
      <w:r>
        <w:rPr>
          <w:rFonts w:cstheme="minorHAnsi"/>
          <w:b/>
          <w:bCs/>
          <w:color w:val="0070C0"/>
        </w:rPr>
        <w:t>2-3</w:t>
      </w:r>
      <w:r w:rsidR="00CB1945" w:rsidRPr="008674C4">
        <w:rPr>
          <w:rFonts w:cstheme="minorHAnsi"/>
          <w:b/>
          <w:bCs/>
          <w:color w:val="0070C0"/>
        </w:rPr>
        <w:t xml:space="preserve"> pages)</w:t>
      </w:r>
    </w:p>
    <w:p w14:paraId="3FCC531C" w14:textId="77777777" w:rsidR="00CB1945" w:rsidRDefault="00CB1945" w:rsidP="008674C4">
      <w:pPr>
        <w:pStyle w:val="Paragraphedeliste"/>
        <w:shd w:val="clear" w:color="auto" w:fill="FFFFFF"/>
        <w:tabs>
          <w:tab w:val="left" w:pos="284"/>
          <w:tab w:val="left" w:pos="851"/>
        </w:tabs>
        <w:spacing w:after="0" w:line="240" w:lineRule="auto"/>
        <w:ind w:left="0" w:firstLine="284"/>
        <w:jc w:val="both"/>
        <w:rPr>
          <w:rFonts w:cstheme="minorHAnsi"/>
        </w:rPr>
      </w:pPr>
      <w:r>
        <w:rPr>
          <w:rFonts w:cstheme="minorHAnsi"/>
        </w:rPr>
        <w:t>Cette partie sert</w:t>
      </w:r>
      <w:r w:rsidRPr="00E94A58">
        <w:rPr>
          <w:rFonts w:cstheme="minorHAnsi"/>
        </w:rPr>
        <w:t xml:space="preserve"> à discuter </w:t>
      </w:r>
      <w:r w:rsidR="008674C4">
        <w:rPr>
          <w:rFonts w:cstheme="minorHAnsi"/>
        </w:rPr>
        <w:t>les</w:t>
      </w:r>
      <w:r>
        <w:rPr>
          <w:rFonts w:cstheme="minorHAnsi"/>
        </w:rPr>
        <w:t xml:space="preserve"> activités </w:t>
      </w:r>
      <w:r w:rsidRPr="00E94A58">
        <w:rPr>
          <w:rFonts w:cstheme="minorHAnsi"/>
        </w:rPr>
        <w:t xml:space="preserve">en lien avec </w:t>
      </w:r>
      <w:r>
        <w:rPr>
          <w:rFonts w:cstheme="minorHAnsi"/>
        </w:rPr>
        <w:t>les trois types de compétences visées au départ, à savoir, le savoir, le savoir-faire et le savoir-être</w:t>
      </w:r>
      <w:r w:rsidRPr="00E94A58">
        <w:rPr>
          <w:rFonts w:cstheme="minorHAnsi"/>
        </w:rPr>
        <w:t xml:space="preserve">. Il convient de </w:t>
      </w:r>
      <w:r>
        <w:rPr>
          <w:rFonts w:cstheme="minorHAnsi"/>
        </w:rPr>
        <w:t>la</w:t>
      </w:r>
      <w:r w:rsidRPr="00E94A58">
        <w:rPr>
          <w:rFonts w:cstheme="minorHAnsi"/>
        </w:rPr>
        <w:t xml:space="preserve"> démarrer </w:t>
      </w:r>
      <w:r w:rsidR="008674C4">
        <w:rPr>
          <w:rFonts w:cstheme="minorHAnsi"/>
        </w:rPr>
        <w:t>en se fixant le métier souhaité</w:t>
      </w:r>
      <w:r>
        <w:rPr>
          <w:rFonts w:cstheme="minorHAnsi"/>
        </w:rPr>
        <w:t xml:space="preserve">, les compétences visées pour l’atteindre, puis de comparer ses compétences avec les acquis des activités </w:t>
      </w:r>
      <w:r w:rsidR="008674C4">
        <w:rPr>
          <w:rFonts w:cstheme="minorHAnsi"/>
        </w:rPr>
        <w:t>de stage</w:t>
      </w:r>
      <w:r>
        <w:rPr>
          <w:rFonts w:cstheme="minorHAnsi"/>
        </w:rPr>
        <w:t>.</w:t>
      </w:r>
      <w:r w:rsidRPr="00E94A58">
        <w:rPr>
          <w:rFonts w:cstheme="minorHAnsi"/>
        </w:rPr>
        <w:t xml:space="preserve"> </w:t>
      </w:r>
    </w:p>
    <w:p w14:paraId="1C9D3988" w14:textId="77777777" w:rsidR="00CB1945" w:rsidRDefault="00CB1945" w:rsidP="00C56E9B">
      <w:pPr>
        <w:pStyle w:val="Paragraphedeliste"/>
        <w:shd w:val="clear" w:color="auto" w:fill="FFFFFF"/>
        <w:tabs>
          <w:tab w:val="left" w:pos="284"/>
          <w:tab w:val="left" w:pos="851"/>
        </w:tabs>
        <w:spacing w:after="0" w:line="240" w:lineRule="auto"/>
        <w:ind w:left="0" w:firstLine="284"/>
        <w:jc w:val="both"/>
        <w:rPr>
          <w:rFonts w:cstheme="minorHAnsi"/>
        </w:rPr>
      </w:pPr>
      <w:r>
        <w:rPr>
          <w:rFonts w:cstheme="minorHAnsi"/>
        </w:rPr>
        <w:t xml:space="preserve">Dans cette discussion,  l’étudiant doit également donner son point de vue argumenté sur </w:t>
      </w:r>
      <w:r w:rsidRPr="00E94A58">
        <w:rPr>
          <w:rFonts w:cstheme="minorHAnsi"/>
        </w:rPr>
        <w:t>les limites</w:t>
      </w:r>
      <w:r>
        <w:rPr>
          <w:rFonts w:cstheme="minorHAnsi"/>
        </w:rPr>
        <w:t xml:space="preserve"> et les difficultés rencontrées dans</w:t>
      </w:r>
      <w:r w:rsidRPr="00E94A58">
        <w:rPr>
          <w:rFonts w:cstheme="minorHAnsi"/>
        </w:rPr>
        <w:t xml:space="preserve"> </w:t>
      </w:r>
      <w:r>
        <w:rPr>
          <w:rFonts w:cstheme="minorHAnsi"/>
        </w:rPr>
        <w:t xml:space="preserve">la réalisation </w:t>
      </w:r>
      <w:r w:rsidR="00C56E9B">
        <w:rPr>
          <w:rFonts w:cstheme="minorHAnsi"/>
        </w:rPr>
        <w:t>du stage</w:t>
      </w:r>
      <w:r w:rsidRPr="00E94A58">
        <w:rPr>
          <w:rFonts w:cstheme="minorHAnsi"/>
        </w:rPr>
        <w:t xml:space="preserve"> (méthodologiques, techniques, ou autres)</w:t>
      </w:r>
      <w:r>
        <w:rPr>
          <w:rFonts w:cstheme="minorHAnsi"/>
        </w:rPr>
        <w:t xml:space="preserve"> et éventuellement les moyens d’y remédier.</w:t>
      </w:r>
      <w:r w:rsidRPr="00E94A58">
        <w:rPr>
          <w:rFonts w:cstheme="minorHAnsi"/>
        </w:rPr>
        <w:t xml:space="preserve"> </w:t>
      </w:r>
    </w:p>
    <w:p w14:paraId="56B4E082" w14:textId="77777777" w:rsidR="00CB1945" w:rsidRPr="00E94A58" w:rsidRDefault="00CB1945" w:rsidP="008674C4">
      <w:pPr>
        <w:pStyle w:val="Paragraphedeliste"/>
        <w:shd w:val="clear" w:color="auto" w:fill="FFFFFF"/>
        <w:tabs>
          <w:tab w:val="left" w:pos="284"/>
          <w:tab w:val="left" w:pos="851"/>
        </w:tabs>
        <w:spacing w:after="0" w:line="240" w:lineRule="auto"/>
        <w:ind w:left="0" w:firstLine="284"/>
        <w:jc w:val="both"/>
        <w:rPr>
          <w:rFonts w:cstheme="minorHAnsi"/>
        </w:rPr>
      </w:pPr>
      <w:r w:rsidRPr="00E94A58">
        <w:rPr>
          <w:rFonts w:cstheme="minorHAnsi"/>
        </w:rPr>
        <w:t xml:space="preserve">Enfin, </w:t>
      </w:r>
      <w:r>
        <w:rPr>
          <w:rFonts w:cstheme="minorHAnsi"/>
        </w:rPr>
        <w:t>l’étudiant doit avoir la compétence de placer la synthèse des activités pratiques dans une</w:t>
      </w:r>
      <w:r w:rsidRPr="00E94A58">
        <w:rPr>
          <w:rFonts w:cstheme="minorHAnsi"/>
        </w:rPr>
        <w:t xml:space="preserve"> </w:t>
      </w:r>
      <w:r w:rsidRPr="00D00692">
        <w:rPr>
          <w:rFonts w:cstheme="minorHAnsi"/>
          <w:b/>
          <w:bCs/>
        </w:rPr>
        <w:t>perspective visant l’employabilité</w:t>
      </w:r>
      <w:r w:rsidRPr="00E94A58">
        <w:rPr>
          <w:rFonts w:cstheme="minorHAnsi"/>
        </w:rPr>
        <w:t xml:space="preserve"> </w:t>
      </w:r>
      <w:r>
        <w:rPr>
          <w:rFonts w:cstheme="minorHAnsi"/>
        </w:rPr>
        <w:t>en essayant de donner des réponses aux questions ci-dessous</w:t>
      </w:r>
      <w:r w:rsidRPr="00E94A58">
        <w:rPr>
          <w:rFonts w:cstheme="minorHAnsi"/>
        </w:rPr>
        <w:t xml:space="preserve"> : </w:t>
      </w:r>
    </w:p>
    <w:p w14:paraId="7415CDB7" w14:textId="77777777" w:rsidR="00CB1945" w:rsidRDefault="00CB1945" w:rsidP="00CB1945">
      <w:pPr>
        <w:shd w:val="clear" w:color="auto" w:fill="FFFFFF"/>
        <w:tabs>
          <w:tab w:val="left" w:pos="851"/>
        </w:tabs>
        <w:spacing w:after="0" w:line="240" w:lineRule="auto"/>
        <w:jc w:val="both"/>
        <w:rPr>
          <w:rFonts w:cstheme="minorHAnsi"/>
          <w:b/>
          <w:bCs/>
        </w:rPr>
      </w:pPr>
    </w:p>
    <w:p w14:paraId="0381D44E" w14:textId="77777777" w:rsidR="00CB1945" w:rsidRPr="00D00692" w:rsidRDefault="00CB1945" w:rsidP="00CB1945">
      <w:pPr>
        <w:pBdr>
          <w:top w:val="single" w:sz="4" w:space="1" w:color="auto"/>
          <w:left w:val="single" w:sz="4" w:space="4" w:color="auto"/>
          <w:bottom w:val="single" w:sz="4" w:space="1" w:color="auto"/>
          <w:right w:val="single" w:sz="4" w:space="4" w:color="auto"/>
        </w:pBdr>
        <w:shd w:val="clear" w:color="auto" w:fill="FFFF99"/>
        <w:tabs>
          <w:tab w:val="left" w:pos="851"/>
        </w:tabs>
        <w:spacing w:after="0" w:line="240" w:lineRule="auto"/>
        <w:jc w:val="both"/>
        <w:rPr>
          <w:rFonts w:cstheme="minorHAnsi"/>
          <w:b/>
          <w:bCs/>
          <w:color w:val="0000CC"/>
        </w:rPr>
      </w:pPr>
      <w:r w:rsidRPr="00D00692">
        <w:rPr>
          <w:rFonts w:cstheme="minorHAnsi"/>
          <w:b/>
          <w:bCs/>
          <w:color w:val="0000CC"/>
        </w:rPr>
        <w:t xml:space="preserve">Ces activités ont-elles permis : </w:t>
      </w:r>
    </w:p>
    <w:p w14:paraId="26BA5A54" w14:textId="77777777" w:rsidR="00CB1945" w:rsidRPr="00D00692" w:rsidRDefault="00CB1945" w:rsidP="00CB1945">
      <w:pPr>
        <w:pStyle w:val="Paragraphedeliste"/>
        <w:numPr>
          <w:ilvl w:val="0"/>
          <w:numId w:val="58"/>
        </w:numPr>
        <w:pBdr>
          <w:top w:val="single" w:sz="4" w:space="1" w:color="auto"/>
          <w:left w:val="single" w:sz="4" w:space="4" w:color="auto"/>
          <w:bottom w:val="single" w:sz="4" w:space="1" w:color="auto"/>
          <w:right w:val="single" w:sz="4" w:space="4" w:color="auto"/>
        </w:pBdr>
        <w:shd w:val="clear" w:color="auto" w:fill="FFFF99"/>
        <w:tabs>
          <w:tab w:val="left" w:pos="142"/>
        </w:tabs>
        <w:spacing w:after="0" w:line="240" w:lineRule="auto"/>
        <w:ind w:left="142" w:hanging="142"/>
        <w:jc w:val="both"/>
        <w:rPr>
          <w:rFonts w:cstheme="minorHAnsi"/>
          <w:color w:val="0000CC"/>
        </w:rPr>
      </w:pPr>
      <w:r w:rsidRPr="00D00692">
        <w:rPr>
          <w:rFonts w:cstheme="minorHAnsi"/>
          <w:color w:val="0000CC"/>
        </w:rPr>
        <w:t xml:space="preserve">la consolidation des acquis  scientifiques théoriques et pratiques ? </w:t>
      </w:r>
    </w:p>
    <w:p w14:paraId="5627FF83" w14:textId="77777777" w:rsidR="00CB1945" w:rsidRPr="00D00692" w:rsidRDefault="00CB1945" w:rsidP="00CB1945">
      <w:pPr>
        <w:pStyle w:val="Paragraphedeliste"/>
        <w:numPr>
          <w:ilvl w:val="0"/>
          <w:numId w:val="58"/>
        </w:numPr>
        <w:pBdr>
          <w:top w:val="single" w:sz="4" w:space="1" w:color="auto"/>
          <w:left w:val="single" w:sz="4" w:space="4" w:color="auto"/>
          <w:bottom w:val="single" w:sz="4" w:space="1" w:color="auto"/>
          <w:right w:val="single" w:sz="4" w:space="4" w:color="auto"/>
        </w:pBdr>
        <w:shd w:val="clear" w:color="auto" w:fill="FFFF99"/>
        <w:tabs>
          <w:tab w:val="left" w:pos="142"/>
        </w:tabs>
        <w:spacing w:after="0" w:line="240" w:lineRule="auto"/>
        <w:ind w:left="142" w:hanging="142"/>
        <w:jc w:val="both"/>
        <w:rPr>
          <w:rFonts w:cstheme="minorHAnsi"/>
          <w:color w:val="0000CC"/>
        </w:rPr>
      </w:pPr>
      <w:r w:rsidRPr="00D00692">
        <w:rPr>
          <w:rFonts w:cstheme="minorHAnsi"/>
          <w:color w:val="0000CC"/>
        </w:rPr>
        <w:t>L’acquisition d’un recul critique, réflexif</w:t>
      </w:r>
      <w:r>
        <w:rPr>
          <w:rFonts w:cstheme="minorHAnsi"/>
          <w:color w:val="0000CC"/>
        </w:rPr>
        <w:t xml:space="preserve"> et innovant</w:t>
      </w:r>
      <w:r w:rsidRPr="00D00692">
        <w:rPr>
          <w:rFonts w:cstheme="minorHAnsi"/>
          <w:color w:val="0000CC"/>
        </w:rPr>
        <w:t xml:space="preserve"> sur ces acquis de savoir ?</w:t>
      </w:r>
    </w:p>
    <w:p w14:paraId="57822ADE" w14:textId="77777777" w:rsidR="00CB1945" w:rsidRPr="00D00692" w:rsidRDefault="00CB1945" w:rsidP="00CB1945">
      <w:pPr>
        <w:pStyle w:val="Paragraphedeliste"/>
        <w:numPr>
          <w:ilvl w:val="0"/>
          <w:numId w:val="58"/>
        </w:numPr>
        <w:pBdr>
          <w:top w:val="single" w:sz="4" w:space="1" w:color="auto"/>
          <w:left w:val="single" w:sz="4" w:space="4" w:color="auto"/>
          <w:bottom w:val="single" w:sz="4" w:space="1" w:color="auto"/>
          <w:right w:val="single" w:sz="4" w:space="4" w:color="auto"/>
        </w:pBdr>
        <w:shd w:val="clear" w:color="auto" w:fill="FFFF99"/>
        <w:tabs>
          <w:tab w:val="left" w:pos="142"/>
        </w:tabs>
        <w:spacing w:after="0" w:line="240" w:lineRule="auto"/>
        <w:ind w:left="142" w:hanging="142"/>
        <w:jc w:val="both"/>
        <w:rPr>
          <w:rFonts w:cstheme="minorHAnsi"/>
          <w:color w:val="0000CC"/>
        </w:rPr>
      </w:pPr>
      <w:r w:rsidRPr="00D00692">
        <w:rPr>
          <w:rFonts w:cstheme="minorHAnsi"/>
          <w:color w:val="0000CC"/>
        </w:rPr>
        <w:t>La capacité de pouvoir mobiliser et adapter ces acquis dans des situations de montage d’un projet professionnel ?</w:t>
      </w:r>
    </w:p>
    <w:p w14:paraId="37B35E2A" w14:textId="77777777" w:rsidR="00CB1945" w:rsidRPr="00D00692" w:rsidRDefault="00CB1945" w:rsidP="00CB1945">
      <w:pPr>
        <w:pStyle w:val="Paragraphedeliste"/>
        <w:numPr>
          <w:ilvl w:val="0"/>
          <w:numId w:val="58"/>
        </w:numPr>
        <w:pBdr>
          <w:top w:val="single" w:sz="4" w:space="1" w:color="auto"/>
          <w:left w:val="single" w:sz="4" w:space="4" w:color="auto"/>
          <w:bottom w:val="single" w:sz="4" w:space="1" w:color="auto"/>
          <w:right w:val="single" w:sz="4" w:space="4" w:color="auto"/>
        </w:pBdr>
        <w:shd w:val="clear" w:color="auto" w:fill="FFFF99"/>
        <w:tabs>
          <w:tab w:val="left" w:pos="142"/>
        </w:tabs>
        <w:spacing w:after="0" w:line="240" w:lineRule="auto"/>
        <w:ind w:left="142" w:hanging="142"/>
        <w:jc w:val="both"/>
        <w:rPr>
          <w:rFonts w:cstheme="minorHAnsi"/>
          <w:color w:val="0000CC"/>
        </w:rPr>
      </w:pPr>
      <w:r w:rsidRPr="00D00692">
        <w:rPr>
          <w:rFonts w:cstheme="minorHAnsi"/>
          <w:color w:val="0000CC"/>
        </w:rPr>
        <w:t>L’acquisition réelle de compétences professionnelles et citoyennes conséquentes, y compris celles du calcul des risques et de prise des précautions dans le cas d’un problème rencontré?</w:t>
      </w:r>
    </w:p>
    <w:p w14:paraId="77305117" w14:textId="77777777" w:rsidR="00CB1945" w:rsidRPr="00D00692" w:rsidRDefault="00CB1945" w:rsidP="00CB1945">
      <w:pPr>
        <w:pStyle w:val="Paragraphedeliste"/>
        <w:numPr>
          <w:ilvl w:val="0"/>
          <w:numId w:val="58"/>
        </w:numPr>
        <w:pBdr>
          <w:top w:val="single" w:sz="4" w:space="1" w:color="auto"/>
          <w:left w:val="single" w:sz="4" w:space="4" w:color="auto"/>
          <w:bottom w:val="single" w:sz="4" w:space="1" w:color="auto"/>
          <w:right w:val="single" w:sz="4" w:space="4" w:color="auto"/>
        </w:pBdr>
        <w:shd w:val="clear" w:color="auto" w:fill="FFFF99"/>
        <w:tabs>
          <w:tab w:val="left" w:pos="142"/>
        </w:tabs>
        <w:spacing w:after="0" w:line="240" w:lineRule="auto"/>
        <w:ind w:left="142" w:hanging="142"/>
        <w:jc w:val="both"/>
        <w:rPr>
          <w:rFonts w:cstheme="minorHAnsi"/>
          <w:color w:val="0000CC"/>
        </w:rPr>
      </w:pPr>
      <w:r w:rsidRPr="00D00692">
        <w:rPr>
          <w:rFonts w:cstheme="minorHAnsi"/>
          <w:color w:val="0000CC"/>
        </w:rPr>
        <w:t>L’acquisition de compétences pédagogiques de synthèse et de valorisation des différents acquis de formation, ainsi que de prise de parole en public, de discussion et de mobilisation d’arguments de négociation et de défense?</w:t>
      </w:r>
    </w:p>
    <w:p w14:paraId="13A3C569" w14:textId="77777777" w:rsidR="00CB1945" w:rsidRPr="00E94A58" w:rsidRDefault="00CB1945" w:rsidP="00CB1945">
      <w:pPr>
        <w:shd w:val="clear" w:color="auto" w:fill="FFFFFF"/>
        <w:tabs>
          <w:tab w:val="left" w:pos="851"/>
        </w:tabs>
        <w:spacing w:after="0" w:line="240" w:lineRule="auto"/>
        <w:jc w:val="both"/>
        <w:rPr>
          <w:rFonts w:cstheme="minorHAnsi"/>
          <w:b/>
          <w:bCs/>
          <w:color w:val="2E74B5"/>
          <w:sz w:val="24"/>
          <w:szCs w:val="24"/>
        </w:rPr>
      </w:pPr>
    </w:p>
    <w:p w14:paraId="0CD90FE9" w14:textId="77777777" w:rsidR="00CB1945" w:rsidRPr="00C56E9B" w:rsidRDefault="00C56E9B" w:rsidP="00C56E9B">
      <w:pPr>
        <w:shd w:val="clear" w:color="auto" w:fill="FFFF99"/>
        <w:tabs>
          <w:tab w:val="left" w:pos="851"/>
        </w:tabs>
        <w:spacing w:after="0" w:line="240" w:lineRule="auto"/>
        <w:jc w:val="both"/>
        <w:rPr>
          <w:rFonts w:cstheme="minorHAnsi"/>
          <w:b/>
          <w:bCs/>
          <w:color w:val="0070C0"/>
        </w:rPr>
      </w:pPr>
      <w:r w:rsidRPr="00C56E9B">
        <w:rPr>
          <w:rFonts w:cstheme="minorHAnsi"/>
          <w:b/>
          <w:bCs/>
        </w:rPr>
        <w:t xml:space="preserve">5. </w:t>
      </w:r>
      <w:r w:rsidR="00CB1945" w:rsidRPr="00C56E9B">
        <w:rPr>
          <w:rFonts w:cstheme="minorHAnsi"/>
          <w:b/>
          <w:bCs/>
        </w:rPr>
        <w:t xml:space="preserve">Conclusion et recommandations </w:t>
      </w:r>
      <w:r w:rsidR="00CB1945" w:rsidRPr="00C56E9B">
        <w:rPr>
          <w:rFonts w:cstheme="minorHAnsi"/>
          <w:b/>
          <w:bCs/>
          <w:color w:val="0070C0"/>
        </w:rPr>
        <w:t>(</w:t>
      </w:r>
      <w:r>
        <w:rPr>
          <w:rFonts w:cstheme="minorHAnsi"/>
          <w:b/>
          <w:bCs/>
          <w:color w:val="0070C0"/>
        </w:rPr>
        <w:t>1-2</w:t>
      </w:r>
      <w:r w:rsidR="00CB1945" w:rsidRPr="00C56E9B">
        <w:rPr>
          <w:rFonts w:cstheme="minorHAnsi"/>
          <w:b/>
          <w:bCs/>
          <w:color w:val="0070C0"/>
        </w:rPr>
        <w:t xml:space="preserve"> pages)</w:t>
      </w:r>
    </w:p>
    <w:p w14:paraId="7E440B0C" w14:textId="77777777" w:rsidR="00CB1945" w:rsidRDefault="00CB1945" w:rsidP="00C56E9B">
      <w:pPr>
        <w:shd w:val="clear" w:color="auto" w:fill="FFFFFF"/>
        <w:tabs>
          <w:tab w:val="left" w:pos="284"/>
          <w:tab w:val="left" w:pos="851"/>
        </w:tabs>
        <w:spacing w:after="0" w:line="240" w:lineRule="auto"/>
        <w:ind w:firstLine="284"/>
        <w:jc w:val="both"/>
        <w:rPr>
          <w:rFonts w:cstheme="minorHAnsi"/>
        </w:rPr>
      </w:pPr>
      <w:r w:rsidRPr="00D00692">
        <w:rPr>
          <w:rFonts w:cstheme="minorHAnsi"/>
        </w:rPr>
        <w:t>La conclusion doit reprendre les grandes lignes de l’ensemble des activités pratiques</w:t>
      </w:r>
      <w:r>
        <w:rPr>
          <w:rFonts w:cstheme="minorHAnsi"/>
        </w:rPr>
        <w:t xml:space="preserve"> en mettant l’accent sur les </w:t>
      </w:r>
      <w:r w:rsidRPr="00E06755">
        <w:rPr>
          <w:rFonts w:cstheme="minorHAnsi"/>
          <w:b/>
          <w:bCs/>
        </w:rPr>
        <w:t>passages forts</w:t>
      </w:r>
      <w:r>
        <w:rPr>
          <w:rFonts w:cstheme="minorHAnsi"/>
        </w:rPr>
        <w:t xml:space="preserve"> et ceux qui n’étaient </w:t>
      </w:r>
      <w:r w:rsidRPr="00E06755">
        <w:rPr>
          <w:rFonts w:cstheme="minorHAnsi"/>
          <w:b/>
          <w:bCs/>
        </w:rPr>
        <w:t>pas assez satisfaisants</w:t>
      </w:r>
      <w:r>
        <w:rPr>
          <w:rFonts w:cstheme="minorHAnsi"/>
        </w:rPr>
        <w:t xml:space="preserve"> du point de vue de l’étudiant</w:t>
      </w:r>
      <w:r w:rsidRPr="00D00692">
        <w:rPr>
          <w:rFonts w:cstheme="minorHAnsi"/>
        </w:rPr>
        <w:t xml:space="preserve">. </w:t>
      </w:r>
    </w:p>
    <w:p w14:paraId="1368CE69" w14:textId="77777777" w:rsidR="00CB1945" w:rsidRPr="00E06755" w:rsidRDefault="00CB1945" w:rsidP="00C56E9B">
      <w:pPr>
        <w:shd w:val="clear" w:color="auto" w:fill="FFFFFF"/>
        <w:tabs>
          <w:tab w:val="left" w:pos="284"/>
          <w:tab w:val="left" w:pos="851"/>
        </w:tabs>
        <w:spacing w:after="0" w:line="240" w:lineRule="auto"/>
        <w:ind w:firstLine="284"/>
        <w:jc w:val="both"/>
        <w:rPr>
          <w:rFonts w:cstheme="minorHAnsi"/>
        </w:rPr>
      </w:pPr>
      <w:r>
        <w:rPr>
          <w:rFonts w:cstheme="minorHAnsi"/>
        </w:rPr>
        <w:t xml:space="preserve">Cette </w:t>
      </w:r>
      <w:r w:rsidRPr="00D00692">
        <w:rPr>
          <w:rFonts w:cstheme="minorHAnsi"/>
        </w:rPr>
        <w:t xml:space="preserve">conclusion bilan </w:t>
      </w:r>
      <w:r>
        <w:rPr>
          <w:rFonts w:cstheme="minorHAnsi"/>
        </w:rPr>
        <w:t>permet à l’étudiant de reprendre les perspectives selon</w:t>
      </w:r>
      <w:r w:rsidRPr="00D00692">
        <w:rPr>
          <w:rFonts w:cstheme="minorHAnsi"/>
        </w:rPr>
        <w:t xml:space="preserve"> </w:t>
      </w:r>
      <w:r>
        <w:rPr>
          <w:rFonts w:cstheme="minorHAnsi"/>
        </w:rPr>
        <w:t>leur</w:t>
      </w:r>
      <w:r w:rsidRPr="00D00692">
        <w:rPr>
          <w:rFonts w:cstheme="minorHAnsi"/>
        </w:rPr>
        <w:t xml:space="preserve"> objectif </w:t>
      </w:r>
      <w:r>
        <w:rPr>
          <w:rFonts w:cstheme="minorHAnsi"/>
        </w:rPr>
        <w:t>de professionnalisation et de p</w:t>
      </w:r>
      <w:r w:rsidRPr="00E94A58">
        <w:rPr>
          <w:rFonts w:cstheme="minorHAnsi"/>
        </w:rPr>
        <w:t>ropose</w:t>
      </w:r>
      <w:r>
        <w:rPr>
          <w:rFonts w:cstheme="minorHAnsi"/>
        </w:rPr>
        <w:t>r</w:t>
      </w:r>
      <w:r w:rsidRPr="00E94A58">
        <w:rPr>
          <w:rFonts w:cstheme="minorHAnsi"/>
        </w:rPr>
        <w:t xml:space="preserve"> des recommandations </w:t>
      </w:r>
      <w:r>
        <w:rPr>
          <w:rFonts w:cstheme="minorHAnsi"/>
        </w:rPr>
        <w:t>d’amélioration des activités pratiques</w:t>
      </w:r>
      <w:r w:rsidRPr="00E94A58">
        <w:rPr>
          <w:rFonts w:cstheme="minorHAnsi"/>
        </w:rPr>
        <w:t xml:space="preserve">. </w:t>
      </w:r>
    </w:p>
    <w:p w14:paraId="36C36025" w14:textId="77777777" w:rsidR="00CB1945" w:rsidRDefault="00CB1945" w:rsidP="00CB1945">
      <w:pPr>
        <w:shd w:val="clear" w:color="auto" w:fill="FFFFFF"/>
        <w:spacing w:after="0" w:line="240" w:lineRule="auto"/>
        <w:rPr>
          <w:rFonts w:cstheme="minorHAnsi"/>
          <w:b/>
          <w:bCs/>
          <w:color w:val="2E74B5"/>
          <w:sz w:val="26"/>
          <w:szCs w:val="26"/>
        </w:rPr>
      </w:pPr>
    </w:p>
    <w:p w14:paraId="004C48A8" w14:textId="77777777" w:rsidR="00CB1945" w:rsidRPr="00C56E9B" w:rsidRDefault="00C56E9B" w:rsidP="00C56E9B">
      <w:pPr>
        <w:shd w:val="clear" w:color="auto" w:fill="FFFF99"/>
        <w:spacing w:after="0" w:line="240" w:lineRule="auto"/>
        <w:rPr>
          <w:rFonts w:cstheme="minorHAnsi"/>
          <w:b/>
          <w:bCs/>
        </w:rPr>
      </w:pPr>
      <w:r>
        <w:rPr>
          <w:rFonts w:cstheme="minorHAnsi"/>
          <w:b/>
          <w:bCs/>
        </w:rPr>
        <w:t xml:space="preserve">6. </w:t>
      </w:r>
      <w:r w:rsidR="00CB1945" w:rsidRPr="00C56E9B">
        <w:rPr>
          <w:rFonts w:cstheme="minorHAnsi"/>
          <w:b/>
          <w:bCs/>
        </w:rPr>
        <w:t xml:space="preserve">Bibliographie </w:t>
      </w:r>
    </w:p>
    <w:p w14:paraId="098C0703" w14:textId="77777777" w:rsidR="00CB1945" w:rsidRPr="00E94A58" w:rsidRDefault="00CB1945" w:rsidP="00C56E9B">
      <w:pPr>
        <w:shd w:val="clear" w:color="auto" w:fill="FFFFFF"/>
        <w:spacing w:after="0" w:line="240" w:lineRule="auto"/>
        <w:ind w:firstLine="284"/>
        <w:jc w:val="both"/>
        <w:rPr>
          <w:rFonts w:cstheme="minorHAnsi"/>
        </w:rPr>
      </w:pPr>
      <w:r w:rsidRPr="00E94A58">
        <w:rPr>
          <w:rFonts w:cstheme="minorHAnsi"/>
        </w:rPr>
        <w:t>La bibliographie doit reposer sur des références fiables (vérifier la source des documents) et en rapport avec les éléments traités. La qualité d’une bibliographie s’apprécie non tant à sa quantité qu’à sa diversité, son actualité, sa pertinence, sa présentation et son utilité (il faut veiller à ne citer que les ouvrages et/ou les articles effectivement lus et/ou utilisés).</w:t>
      </w:r>
    </w:p>
    <w:p w14:paraId="5BF5B77C" w14:textId="77777777" w:rsidR="00CB1945" w:rsidRPr="002F14D1" w:rsidRDefault="00CB1945" w:rsidP="00CB1945">
      <w:pPr>
        <w:shd w:val="clear" w:color="auto" w:fill="FFFF99"/>
        <w:spacing w:after="0" w:line="240" w:lineRule="auto"/>
        <w:jc w:val="both"/>
        <w:rPr>
          <w:rFonts w:cstheme="minorHAnsi"/>
          <w:b/>
          <w:bCs/>
          <w:color w:val="C00000"/>
          <w:sz w:val="24"/>
          <w:szCs w:val="24"/>
        </w:rPr>
      </w:pPr>
      <w:r w:rsidRPr="002F14D1">
        <w:rPr>
          <w:rFonts w:cstheme="minorHAnsi"/>
          <w:b/>
          <w:bCs/>
          <w:color w:val="C00000"/>
          <w:sz w:val="24"/>
          <w:szCs w:val="24"/>
        </w:rPr>
        <w:t>Normes bibliographiques</w:t>
      </w:r>
      <w:r w:rsidRPr="002F14D1">
        <w:rPr>
          <w:rStyle w:val="Appelnotedebasdep"/>
          <w:rFonts w:cstheme="minorHAnsi"/>
          <w:b/>
          <w:bCs/>
          <w:color w:val="C00000"/>
          <w:sz w:val="24"/>
          <w:szCs w:val="24"/>
        </w:rPr>
        <w:footnoteReference w:id="9"/>
      </w:r>
      <w:r w:rsidRPr="002F14D1">
        <w:rPr>
          <w:rFonts w:cstheme="minorHAnsi"/>
          <w:b/>
          <w:bCs/>
          <w:color w:val="C00000"/>
          <w:sz w:val="24"/>
          <w:szCs w:val="24"/>
        </w:rPr>
        <w:t xml:space="preserve"> </w:t>
      </w:r>
    </w:p>
    <w:p w14:paraId="7C8CFD81" w14:textId="77777777" w:rsidR="00CB1945" w:rsidRDefault="00CB1945" w:rsidP="00C56E9B">
      <w:pPr>
        <w:pStyle w:val="Paragraphedeliste"/>
        <w:shd w:val="clear" w:color="auto" w:fill="FFFFFF"/>
        <w:spacing w:after="0" w:line="240" w:lineRule="auto"/>
        <w:ind w:left="0" w:firstLine="284"/>
        <w:jc w:val="both"/>
        <w:rPr>
          <w:rFonts w:cstheme="minorHAnsi"/>
        </w:rPr>
      </w:pPr>
      <w:r w:rsidRPr="00E94A58">
        <w:rPr>
          <w:rFonts w:cstheme="minorHAnsi"/>
        </w:rPr>
        <w:t xml:space="preserve">Les références bibliographiques doivent être présentées selon les normes en vigueur et respectant le même format. Elles sont alors présentées par ordre alphabétique en fonction du nom de famille du premier auteur (et, pour un auteur, par ordre chronologique des dates de parution). </w:t>
      </w:r>
    </w:p>
    <w:p w14:paraId="47E63D3E" w14:textId="77777777" w:rsidR="00CB1945" w:rsidRPr="00E94A58" w:rsidRDefault="00CB1945" w:rsidP="00C56E9B">
      <w:pPr>
        <w:pStyle w:val="Paragraphedeliste"/>
        <w:shd w:val="clear" w:color="auto" w:fill="FFFFFF"/>
        <w:spacing w:after="0" w:line="240" w:lineRule="auto"/>
        <w:ind w:left="0" w:firstLine="284"/>
        <w:jc w:val="both"/>
        <w:rPr>
          <w:rFonts w:cstheme="minorHAnsi"/>
        </w:rPr>
      </w:pPr>
      <w:r w:rsidRPr="00E94A58">
        <w:rPr>
          <w:rFonts w:cstheme="minorHAnsi"/>
        </w:rPr>
        <w:t xml:space="preserve">Les règles de présentation explicitées ci-après doivent être scrupuleusement respectées. </w:t>
      </w:r>
    </w:p>
    <w:p w14:paraId="66C84545" w14:textId="77777777" w:rsidR="00CB1945" w:rsidRPr="002E6B2A" w:rsidRDefault="00CB1945" w:rsidP="00CB1945">
      <w:pPr>
        <w:shd w:val="clear" w:color="auto" w:fill="FFFFFF"/>
        <w:spacing w:after="0" w:line="240" w:lineRule="auto"/>
        <w:jc w:val="both"/>
        <w:rPr>
          <w:rFonts w:cstheme="minorHAnsi"/>
          <w:b/>
          <w:bCs/>
          <w:color w:val="0000CC"/>
        </w:rPr>
      </w:pPr>
      <w:r w:rsidRPr="002E6B2A">
        <w:rPr>
          <w:rFonts w:cstheme="minorHAnsi"/>
          <w:b/>
          <w:bCs/>
          <w:color w:val="0000CC"/>
        </w:rPr>
        <w:t xml:space="preserve">Règles de présentation dans le texte </w:t>
      </w:r>
    </w:p>
    <w:p w14:paraId="2C16486D" w14:textId="77777777" w:rsidR="00CB1945" w:rsidRPr="002E6B2A" w:rsidRDefault="00CB1945" w:rsidP="00CB1945">
      <w:pPr>
        <w:pStyle w:val="Paragraphedeliste"/>
        <w:numPr>
          <w:ilvl w:val="0"/>
          <w:numId w:val="61"/>
        </w:numPr>
        <w:shd w:val="clear" w:color="auto" w:fill="FFFFFF"/>
        <w:spacing w:after="0" w:line="240" w:lineRule="auto"/>
        <w:ind w:left="284" w:hanging="142"/>
        <w:jc w:val="both"/>
        <w:rPr>
          <w:rFonts w:cstheme="minorHAnsi"/>
        </w:rPr>
      </w:pPr>
      <w:r w:rsidRPr="002E6B2A">
        <w:rPr>
          <w:rFonts w:cstheme="minorHAnsi"/>
        </w:rPr>
        <w:t xml:space="preserve">un seul auteur : (Piton, 2020) </w:t>
      </w:r>
    </w:p>
    <w:p w14:paraId="6DE547B3" w14:textId="77777777" w:rsidR="00CB1945" w:rsidRPr="002E6B2A" w:rsidRDefault="00CB1945" w:rsidP="00CB1945">
      <w:pPr>
        <w:pStyle w:val="Paragraphedeliste"/>
        <w:numPr>
          <w:ilvl w:val="0"/>
          <w:numId w:val="61"/>
        </w:numPr>
        <w:shd w:val="clear" w:color="auto" w:fill="FFFFFF"/>
        <w:spacing w:after="0" w:line="240" w:lineRule="auto"/>
        <w:ind w:left="284" w:hanging="142"/>
        <w:jc w:val="both"/>
        <w:rPr>
          <w:rFonts w:cstheme="minorHAnsi"/>
        </w:rPr>
      </w:pPr>
      <w:r w:rsidRPr="002E6B2A">
        <w:rPr>
          <w:rFonts w:cstheme="minorHAnsi"/>
        </w:rPr>
        <w:t xml:space="preserve">deux auteurs : (Piton  </w:t>
      </w:r>
      <w:r>
        <w:rPr>
          <w:rFonts w:cstheme="minorHAnsi"/>
        </w:rPr>
        <w:t>&amp;</w:t>
      </w:r>
      <w:r w:rsidRPr="002E6B2A">
        <w:rPr>
          <w:rFonts w:cstheme="minorHAnsi"/>
        </w:rPr>
        <w:t xml:space="preserve"> Hammer, 2019) </w:t>
      </w:r>
    </w:p>
    <w:p w14:paraId="0FFC9085" w14:textId="77777777" w:rsidR="00CB1945" w:rsidRPr="002E6B2A" w:rsidRDefault="00CB1945" w:rsidP="00CB1945">
      <w:pPr>
        <w:pStyle w:val="Paragraphedeliste"/>
        <w:numPr>
          <w:ilvl w:val="0"/>
          <w:numId w:val="61"/>
        </w:numPr>
        <w:shd w:val="clear" w:color="auto" w:fill="FFFFFF"/>
        <w:spacing w:after="0" w:line="240" w:lineRule="auto"/>
        <w:ind w:left="284" w:hanging="142"/>
        <w:jc w:val="both"/>
        <w:rPr>
          <w:rFonts w:cstheme="minorHAnsi"/>
        </w:rPr>
      </w:pPr>
      <w:r w:rsidRPr="002E6B2A">
        <w:rPr>
          <w:rFonts w:cstheme="minorHAnsi"/>
        </w:rPr>
        <w:t>si plus de deux auteurs : (</w:t>
      </w:r>
      <w:r w:rsidRPr="002E6B2A">
        <w:rPr>
          <w:rFonts w:cstheme="minorHAnsi"/>
          <w:color w:val="212121"/>
          <w:sz w:val="21"/>
          <w:szCs w:val="21"/>
          <w:shd w:val="clear" w:color="auto" w:fill="FFFFFF"/>
        </w:rPr>
        <w:t>Guillouzo</w:t>
      </w:r>
      <w:r w:rsidRPr="002E6B2A">
        <w:rPr>
          <w:rFonts w:cstheme="minorHAnsi"/>
        </w:rPr>
        <w:t xml:space="preserve"> </w:t>
      </w:r>
      <w:r w:rsidRPr="002E6B2A">
        <w:rPr>
          <w:rFonts w:cstheme="minorHAnsi"/>
          <w:i/>
          <w:iCs/>
        </w:rPr>
        <w:t>et al</w:t>
      </w:r>
      <w:r w:rsidRPr="002E6B2A">
        <w:rPr>
          <w:rFonts w:cstheme="minorHAnsi"/>
        </w:rPr>
        <w:t xml:space="preserve">., 2020) </w:t>
      </w:r>
    </w:p>
    <w:p w14:paraId="674106C5" w14:textId="77777777" w:rsidR="00CB1945" w:rsidRPr="002E6B2A" w:rsidRDefault="00CB1945" w:rsidP="00CB1945">
      <w:pPr>
        <w:pStyle w:val="Paragraphedeliste"/>
        <w:numPr>
          <w:ilvl w:val="0"/>
          <w:numId w:val="61"/>
        </w:numPr>
        <w:shd w:val="clear" w:color="auto" w:fill="FFFFFF"/>
        <w:spacing w:after="0" w:line="240" w:lineRule="auto"/>
        <w:ind w:left="284" w:hanging="142"/>
        <w:jc w:val="both"/>
        <w:rPr>
          <w:rFonts w:cstheme="minorHAnsi"/>
        </w:rPr>
      </w:pPr>
      <w:r w:rsidRPr="002E6B2A">
        <w:rPr>
          <w:rFonts w:cstheme="minorHAnsi"/>
        </w:rPr>
        <w:t>plusieurs références simultanées : respecter l’ordre chronologique</w:t>
      </w:r>
      <w:r>
        <w:rPr>
          <w:rFonts w:cstheme="minorHAnsi"/>
        </w:rPr>
        <w:t xml:space="preserve"> croissant de type (Twain, 2015</w:t>
      </w:r>
      <w:r w:rsidRPr="002E6B2A">
        <w:rPr>
          <w:rFonts w:cstheme="minorHAnsi"/>
        </w:rPr>
        <w:t xml:space="preserve">; Piton </w:t>
      </w:r>
      <w:r>
        <w:rPr>
          <w:rFonts w:cstheme="minorHAnsi"/>
        </w:rPr>
        <w:t>&amp;</w:t>
      </w:r>
      <w:r w:rsidRPr="002E6B2A">
        <w:rPr>
          <w:rFonts w:cstheme="minorHAnsi"/>
        </w:rPr>
        <w:t xml:space="preserve"> Hammer, 2019a,b; Hammer, 2020)</w:t>
      </w:r>
    </w:p>
    <w:p w14:paraId="44ADA635" w14:textId="77777777" w:rsidR="00CB1945" w:rsidRPr="002E6B2A" w:rsidRDefault="00CB1945" w:rsidP="00CB1945">
      <w:pPr>
        <w:pStyle w:val="Paragraphedeliste"/>
        <w:numPr>
          <w:ilvl w:val="0"/>
          <w:numId w:val="61"/>
        </w:numPr>
        <w:shd w:val="clear" w:color="auto" w:fill="FFFFFF"/>
        <w:spacing w:after="0" w:line="240" w:lineRule="auto"/>
        <w:ind w:left="284" w:hanging="142"/>
        <w:jc w:val="both"/>
        <w:rPr>
          <w:rFonts w:cstheme="minorHAnsi"/>
        </w:rPr>
      </w:pPr>
      <w:r w:rsidRPr="002E6B2A">
        <w:rPr>
          <w:rFonts w:cstheme="minorHAnsi"/>
        </w:rPr>
        <w:t xml:space="preserve">les indices a, b… accompagnant les dates (ex. 2019a) ne sont utilisés que pour différencier une référence avec le(s) même(s) auteur(s) et la même date. Vous ne devez pas reprendre des indices d’une liste bibliographique d’un autre document car les références de ce document sont différentes. </w:t>
      </w:r>
    </w:p>
    <w:p w14:paraId="54CE15A5" w14:textId="77777777" w:rsidR="00CB1945" w:rsidRPr="00E94A58" w:rsidRDefault="00CB1945" w:rsidP="00CB1945">
      <w:pPr>
        <w:pStyle w:val="Paragraphedeliste"/>
        <w:shd w:val="clear" w:color="auto" w:fill="FFFFFF"/>
        <w:spacing w:after="0" w:line="240" w:lineRule="auto"/>
        <w:jc w:val="both"/>
        <w:rPr>
          <w:rFonts w:cstheme="minorHAnsi"/>
          <w:sz w:val="8"/>
          <w:szCs w:val="8"/>
        </w:rPr>
      </w:pPr>
    </w:p>
    <w:p w14:paraId="01214558" w14:textId="77777777" w:rsidR="00CB1945" w:rsidRPr="004C0F98" w:rsidRDefault="00CB1945" w:rsidP="00CB1945">
      <w:pPr>
        <w:pStyle w:val="Paragraphedeliste"/>
        <w:pBdr>
          <w:top w:val="single" w:sz="4" w:space="1" w:color="auto"/>
          <w:left w:val="single" w:sz="4" w:space="4" w:color="auto"/>
          <w:bottom w:val="single" w:sz="4" w:space="1" w:color="auto"/>
          <w:right w:val="single" w:sz="4" w:space="4" w:color="auto"/>
        </w:pBdr>
        <w:shd w:val="clear" w:color="auto" w:fill="FFFFCC"/>
        <w:tabs>
          <w:tab w:val="left" w:pos="0"/>
        </w:tabs>
        <w:spacing w:after="0" w:line="240" w:lineRule="auto"/>
        <w:ind w:left="0"/>
        <w:jc w:val="both"/>
        <w:rPr>
          <w:rFonts w:cstheme="minorHAnsi"/>
          <w:color w:val="0000CC"/>
        </w:rPr>
      </w:pPr>
      <w:r w:rsidRPr="004C0F98">
        <w:rPr>
          <w:rFonts w:cstheme="minorHAnsi"/>
          <w:color w:val="0000CC"/>
        </w:rPr>
        <w:t>Attention : Pas d’initiale dans le texte - Ne jamais utiliser de notes de bas de page pour des références bibliographiques.</w:t>
      </w:r>
    </w:p>
    <w:p w14:paraId="746DF1BF" w14:textId="77777777" w:rsidR="00CB1945" w:rsidRPr="00E94A58" w:rsidRDefault="00CB1945" w:rsidP="00CB1945">
      <w:pPr>
        <w:shd w:val="clear" w:color="auto" w:fill="FFFFFF"/>
        <w:spacing w:after="0" w:line="240" w:lineRule="auto"/>
        <w:jc w:val="both"/>
        <w:rPr>
          <w:rFonts w:cstheme="minorHAnsi"/>
        </w:rPr>
      </w:pPr>
    </w:p>
    <w:p w14:paraId="38E00FBE" w14:textId="77777777" w:rsidR="00CB1945" w:rsidRPr="004C0F98" w:rsidRDefault="00CB1945" w:rsidP="00CB1945">
      <w:pPr>
        <w:shd w:val="clear" w:color="auto" w:fill="FFFFFF"/>
        <w:spacing w:after="0" w:line="240" w:lineRule="auto"/>
        <w:jc w:val="both"/>
        <w:rPr>
          <w:rFonts w:cstheme="minorHAnsi"/>
          <w:b/>
          <w:bCs/>
          <w:color w:val="0000CC"/>
        </w:rPr>
      </w:pPr>
      <w:r w:rsidRPr="004C0F98">
        <w:rPr>
          <w:rFonts w:cstheme="minorHAnsi"/>
          <w:b/>
          <w:bCs/>
          <w:color w:val="0000CC"/>
        </w:rPr>
        <w:t xml:space="preserve">Règles de présentation en fin de document </w:t>
      </w:r>
    </w:p>
    <w:p w14:paraId="06C8CBDC" w14:textId="77777777" w:rsidR="00CB1945" w:rsidRPr="004C0F98" w:rsidRDefault="00CB1945" w:rsidP="00CB1945">
      <w:pPr>
        <w:pStyle w:val="Paragraphedeliste"/>
        <w:numPr>
          <w:ilvl w:val="0"/>
          <w:numId w:val="62"/>
        </w:numPr>
        <w:shd w:val="clear" w:color="auto" w:fill="FFFFFF"/>
        <w:spacing w:after="0" w:line="240" w:lineRule="auto"/>
        <w:ind w:left="284" w:hanging="142"/>
        <w:jc w:val="both"/>
        <w:rPr>
          <w:rFonts w:cstheme="minorHAnsi"/>
        </w:rPr>
      </w:pPr>
      <w:r w:rsidRPr="004C0F98">
        <w:rPr>
          <w:rFonts w:cstheme="minorHAnsi"/>
        </w:rPr>
        <w:t>Toutes les  références citées dans te texte doivent être impérativement répertoriées en fin de mémoire dans la section « Références Bibliographiques ».</w:t>
      </w:r>
    </w:p>
    <w:p w14:paraId="6041769C" w14:textId="77777777" w:rsidR="00CB1945" w:rsidRPr="004C0F98" w:rsidRDefault="00CB1945" w:rsidP="00CB1945">
      <w:pPr>
        <w:pStyle w:val="Paragraphedeliste"/>
        <w:numPr>
          <w:ilvl w:val="0"/>
          <w:numId w:val="62"/>
        </w:numPr>
        <w:shd w:val="clear" w:color="auto" w:fill="FFFFFF"/>
        <w:spacing w:after="0" w:line="240" w:lineRule="auto"/>
        <w:ind w:left="284" w:hanging="142"/>
        <w:jc w:val="both"/>
        <w:rPr>
          <w:rFonts w:cstheme="minorHAnsi"/>
        </w:rPr>
      </w:pPr>
      <w:r w:rsidRPr="004C0F98">
        <w:rPr>
          <w:rFonts w:cstheme="minorHAnsi"/>
        </w:rPr>
        <w:t xml:space="preserve">Les références bibliographiques doivent de préférence se conformer à une norme unique </w:t>
      </w:r>
    </w:p>
    <w:p w14:paraId="4A7027A5" w14:textId="77777777" w:rsidR="00CB1945" w:rsidRPr="00C56E9B" w:rsidRDefault="00CB1945" w:rsidP="00C56E9B">
      <w:pPr>
        <w:pStyle w:val="Paragraphedeliste"/>
        <w:numPr>
          <w:ilvl w:val="0"/>
          <w:numId w:val="62"/>
        </w:numPr>
        <w:shd w:val="clear" w:color="auto" w:fill="FFFFFF"/>
        <w:spacing w:after="0" w:line="240" w:lineRule="auto"/>
        <w:ind w:left="284" w:hanging="142"/>
        <w:jc w:val="both"/>
        <w:rPr>
          <w:rFonts w:cstheme="minorHAnsi"/>
        </w:rPr>
      </w:pPr>
      <w:r w:rsidRPr="004C0F98">
        <w:rPr>
          <w:rFonts w:cstheme="minorHAnsi"/>
        </w:rPr>
        <w:t>exemples :</w:t>
      </w:r>
      <w:r w:rsidRPr="004C0F98">
        <w:rPr>
          <w:rFonts w:cstheme="minorHAnsi"/>
          <w:color w:val="202122"/>
          <w:sz w:val="21"/>
          <w:szCs w:val="21"/>
          <w:shd w:val="clear" w:color="auto" w:fill="FFFFFF"/>
        </w:rPr>
        <w:t xml:space="preserve"> </w:t>
      </w:r>
      <w:r w:rsidRPr="004C0F98">
        <w:rPr>
          <w:rFonts w:cstheme="minorHAnsi"/>
        </w:rPr>
        <w:t xml:space="preserve">La norme AFNOR Z 44-005 (1987) </w:t>
      </w:r>
      <w:r w:rsidRPr="004C0F98">
        <w:rPr>
          <w:rFonts w:cstheme="minorHAnsi"/>
          <w:color w:val="202122"/>
          <w:sz w:val="21"/>
          <w:szCs w:val="21"/>
          <w:shd w:val="clear" w:color="auto" w:fill="FFFFFF"/>
        </w:rPr>
        <w:t>de la norme internationale </w:t>
      </w:r>
      <w:r w:rsidRPr="004C0F98">
        <w:rPr>
          <w:rStyle w:val="nowrap"/>
          <w:rFonts w:cstheme="minorHAnsi"/>
          <w:color w:val="202122"/>
          <w:sz w:val="21"/>
          <w:szCs w:val="21"/>
          <w:shd w:val="clear" w:color="auto" w:fill="FFFFFF"/>
        </w:rPr>
        <w:t>ISO 690-2</w:t>
      </w:r>
      <w:r w:rsidRPr="004C0F98">
        <w:rPr>
          <w:rFonts w:cstheme="minorHAnsi"/>
          <w:color w:val="202122"/>
          <w:sz w:val="21"/>
          <w:szCs w:val="21"/>
          <w:shd w:val="clear" w:color="auto" w:fill="FFFFFF"/>
        </w:rPr>
        <w:t xml:space="preserve"> </w:t>
      </w:r>
      <w:r w:rsidRPr="004C0F98">
        <w:rPr>
          <w:rFonts w:cstheme="minorHAnsi"/>
        </w:rPr>
        <w:t>pour le référencement des sources électroniques comme décrit dans le tableau ci-dessou</w:t>
      </w:r>
      <w:r>
        <w:rPr>
          <w:rFonts w:cstheme="minorHAnsi"/>
        </w:rPr>
        <w:t>s</w:t>
      </w:r>
      <w:r w:rsidRPr="004C0F98">
        <w:rPr>
          <w:rFonts w:cstheme="minorHAnsi"/>
        </w:rPr>
        <w:t>. Le déta</w:t>
      </w:r>
      <w:r>
        <w:rPr>
          <w:rFonts w:cstheme="minorHAnsi"/>
        </w:rPr>
        <w:t>il est disponible sur le site :</w:t>
      </w:r>
      <w:r w:rsidRPr="004C0F98">
        <w:rPr>
          <w:rFonts w:cstheme="minorHAnsi"/>
        </w:rPr>
        <w:t xml:space="preserve"> RÉDIGER DES RÉFÉRENCES BIBLIOGRAPHIQUES Norme AFNOR Z 44-005 </w:t>
      </w:r>
      <w:hyperlink r:id="rId10" w:history="1">
        <w:r w:rsidRPr="00796209">
          <w:rPr>
            <w:rStyle w:val="Lienhypertexte"/>
            <w:rFonts w:cstheme="minorHAnsi"/>
            <w:sz w:val="21"/>
            <w:szCs w:val="21"/>
            <w:shd w:val="clear" w:color="auto" w:fill="FFFFFF"/>
          </w:rPr>
          <w:t>www.bulco.univ-littoral.fr/wp-content/uploads</w:t>
        </w:r>
      </w:hyperlink>
      <w:r w:rsidRPr="004C0F98">
        <w:rPr>
          <w:rFonts w:cstheme="minorHAnsi"/>
          <w:color w:val="007542"/>
          <w:sz w:val="21"/>
          <w:szCs w:val="21"/>
          <w:shd w:val="clear" w:color="auto" w:fill="FFFFFF"/>
        </w:rPr>
        <w:t>...</w:t>
      </w:r>
    </w:p>
    <w:p w14:paraId="4BADD123" w14:textId="77777777" w:rsidR="00CB1945" w:rsidRDefault="00CB1945" w:rsidP="00CB1945">
      <w:pPr>
        <w:pStyle w:val="Paragraphedeliste"/>
        <w:shd w:val="clear" w:color="auto" w:fill="FFFFFF"/>
        <w:spacing w:after="0" w:line="240" w:lineRule="auto"/>
        <w:ind w:left="0"/>
        <w:jc w:val="center"/>
        <w:rPr>
          <w:rFonts w:cstheme="minorHAnsi"/>
          <w:noProof/>
        </w:rPr>
      </w:pPr>
      <w:r w:rsidRPr="002F14D1">
        <w:rPr>
          <w:rFonts w:cstheme="minorHAnsi"/>
          <w:noProof/>
        </w:rPr>
        <w:drawing>
          <wp:anchor distT="0" distB="0" distL="114300" distR="114300" simplePos="0" relativeHeight="251671552" behindDoc="1" locked="0" layoutInCell="1" allowOverlap="1" wp14:anchorId="37D93D68" wp14:editId="241599E5">
            <wp:simplePos x="0" y="0"/>
            <wp:positionH relativeFrom="column">
              <wp:posOffset>518795</wp:posOffset>
            </wp:positionH>
            <wp:positionV relativeFrom="paragraph">
              <wp:posOffset>42545</wp:posOffset>
            </wp:positionV>
            <wp:extent cx="5117465" cy="3038475"/>
            <wp:effectExtent l="19050" t="0" r="6985" b="0"/>
            <wp:wrapThrough wrapText="bothSides">
              <wp:wrapPolygon edited="0">
                <wp:start x="-80" y="0"/>
                <wp:lineTo x="-80" y="21519"/>
                <wp:lineTo x="21629" y="21519"/>
                <wp:lineTo x="21629" y="0"/>
                <wp:lineTo x="-80" y="0"/>
              </wp:wrapPolygon>
            </wp:wrapThrough>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srcRect l="23479" t="16174" r="21957" b="18546"/>
                    <a:stretch>
                      <a:fillRect/>
                    </a:stretch>
                  </pic:blipFill>
                  <pic:spPr bwMode="auto">
                    <a:xfrm>
                      <a:off x="0" y="0"/>
                      <a:ext cx="5117465" cy="3040380"/>
                    </a:xfrm>
                    <a:prstGeom prst="rect">
                      <a:avLst/>
                    </a:prstGeom>
                    <a:noFill/>
                    <a:ln w="9525">
                      <a:noFill/>
                      <a:miter lim="800000"/>
                      <a:headEnd/>
                      <a:tailEnd/>
                    </a:ln>
                  </pic:spPr>
                </pic:pic>
              </a:graphicData>
            </a:graphic>
          </wp:anchor>
        </w:drawing>
      </w:r>
    </w:p>
    <w:p w14:paraId="663D10A4" w14:textId="77777777" w:rsidR="00CB1945" w:rsidRDefault="00CB1945" w:rsidP="00CB1945">
      <w:pPr>
        <w:pStyle w:val="Paragraphedeliste"/>
        <w:shd w:val="clear" w:color="auto" w:fill="FFFFFF"/>
        <w:spacing w:after="0" w:line="240" w:lineRule="auto"/>
        <w:ind w:left="0"/>
        <w:jc w:val="both"/>
        <w:rPr>
          <w:rFonts w:cstheme="minorHAnsi"/>
          <w:noProof/>
        </w:rPr>
      </w:pPr>
    </w:p>
    <w:p w14:paraId="4FB4571E" w14:textId="77777777" w:rsidR="00CB1945" w:rsidRDefault="00CB1945" w:rsidP="00CB1945">
      <w:pPr>
        <w:pStyle w:val="Paragraphedeliste"/>
        <w:shd w:val="clear" w:color="auto" w:fill="FFFFFF"/>
        <w:spacing w:after="0" w:line="240" w:lineRule="auto"/>
        <w:ind w:left="0"/>
        <w:jc w:val="both"/>
        <w:rPr>
          <w:rFonts w:cstheme="minorHAnsi"/>
          <w:noProof/>
        </w:rPr>
      </w:pPr>
    </w:p>
    <w:p w14:paraId="547EF72F" w14:textId="77777777" w:rsidR="00CB1945" w:rsidRDefault="00CB1945" w:rsidP="00CB1945">
      <w:pPr>
        <w:pStyle w:val="Paragraphedeliste"/>
        <w:shd w:val="clear" w:color="auto" w:fill="FFFFFF"/>
        <w:spacing w:after="0" w:line="240" w:lineRule="auto"/>
        <w:ind w:left="0"/>
        <w:jc w:val="both"/>
        <w:rPr>
          <w:rFonts w:cstheme="minorHAnsi"/>
          <w:noProof/>
        </w:rPr>
      </w:pPr>
    </w:p>
    <w:p w14:paraId="25DDA563" w14:textId="77777777" w:rsidR="00CB1945" w:rsidRDefault="00CB1945" w:rsidP="00CB1945">
      <w:pPr>
        <w:pStyle w:val="Paragraphedeliste"/>
        <w:shd w:val="clear" w:color="auto" w:fill="FFFFFF"/>
        <w:spacing w:after="0" w:line="240" w:lineRule="auto"/>
        <w:ind w:left="0"/>
        <w:jc w:val="both"/>
        <w:rPr>
          <w:rFonts w:cstheme="minorHAnsi"/>
          <w:noProof/>
        </w:rPr>
      </w:pPr>
    </w:p>
    <w:p w14:paraId="431E7C3D" w14:textId="77777777" w:rsidR="00CB1945" w:rsidRPr="00E94A58" w:rsidRDefault="00CB1945" w:rsidP="00CB1945">
      <w:pPr>
        <w:pStyle w:val="Paragraphedeliste"/>
        <w:shd w:val="clear" w:color="auto" w:fill="FFFFFF"/>
        <w:spacing w:after="0" w:line="240" w:lineRule="auto"/>
        <w:ind w:left="0"/>
        <w:jc w:val="both"/>
        <w:rPr>
          <w:rFonts w:cstheme="minorHAnsi"/>
          <w:color w:val="C45911"/>
        </w:rPr>
      </w:pPr>
    </w:p>
    <w:p w14:paraId="03910F9F" w14:textId="77777777" w:rsidR="00CB1945" w:rsidRPr="00E94A58" w:rsidRDefault="00CB1945" w:rsidP="00CB1945">
      <w:pPr>
        <w:pStyle w:val="Paragraphedeliste"/>
        <w:shd w:val="clear" w:color="auto" w:fill="FFFFFF"/>
        <w:spacing w:after="0" w:line="240" w:lineRule="auto"/>
        <w:jc w:val="both"/>
        <w:rPr>
          <w:rFonts w:cstheme="minorHAnsi"/>
          <w:color w:val="C45911"/>
        </w:rPr>
      </w:pPr>
    </w:p>
    <w:p w14:paraId="6F1109F8" w14:textId="77777777" w:rsidR="00CB1945" w:rsidRPr="00E94A58" w:rsidRDefault="00CB1945" w:rsidP="00CB1945">
      <w:pPr>
        <w:pStyle w:val="Paragraphedeliste"/>
        <w:shd w:val="clear" w:color="auto" w:fill="FFFFFF"/>
        <w:spacing w:after="0" w:line="240" w:lineRule="auto"/>
        <w:jc w:val="both"/>
        <w:rPr>
          <w:rFonts w:cstheme="minorHAnsi"/>
          <w:color w:val="C45911"/>
        </w:rPr>
      </w:pPr>
    </w:p>
    <w:p w14:paraId="7BB86CAC" w14:textId="77777777" w:rsidR="00CB1945" w:rsidRPr="00E94A58" w:rsidRDefault="00CB1945" w:rsidP="00CB1945">
      <w:pPr>
        <w:shd w:val="clear" w:color="auto" w:fill="FFFFFF"/>
        <w:spacing w:after="0" w:line="240" w:lineRule="auto"/>
        <w:jc w:val="both"/>
        <w:rPr>
          <w:rFonts w:cstheme="minorHAnsi"/>
        </w:rPr>
      </w:pPr>
    </w:p>
    <w:p w14:paraId="6D2DECCE" w14:textId="77777777" w:rsidR="00CB1945" w:rsidRDefault="00CB1945" w:rsidP="00CB1945">
      <w:pPr>
        <w:shd w:val="clear" w:color="auto" w:fill="FFFFFF"/>
        <w:spacing w:after="0" w:line="240" w:lineRule="auto"/>
        <w:jc w:val="both"/>
        <w:rPr>
          <w:rFonts w:cstheme="minorHAnsi"/>
          <w:b/>
          <w:bCs/>
          <w:color w:val="2E74B5"/>
          <w:sz w:val="24"/>
          <w:szCs w:val="24"/>
        </w:rPr>
      </w:pPr>
    </w:p>
    <w:p w14:paraId="15E29173" w14:textId="77777777" w:rsidR="00CB1945" w:rsidRDefault="00CB1945" w:rsidP="00CB1945">
      <w:pPr>
        <w:shd w:val="clear" w:color="auto" w:fill="FFFFFF"/>
        <w:spacing w:after="0" w:line="240" w:lineRule="auto"/>
        <w:jc w:val="both"/>
        <w:rPr>
          <w:rFonts w:cstheme="minorHAnsi"/>
          <w:b/>
          <w:bCs/>
          <w:color w:val="2E74B5"/>
          <w:sz w:val="24"/>
          <w:szCs w:val="24"/>
        </w:rPr>
      </w:pPr>
    </w:p>
    <w:p w14:paraId="2FF2B0EF" w14:textId="77777777" w:rsidR="00CB1945" w:rsidRDefault="00CB1945" w:rsidP="00CB1945">
      <w:pPr>
        <w:shd w:val="clear" w:color="auto" w:fill="FFFFFF"/>
        <w:spacing w:after="0" w:line="240" w:lineRule="auto"/>
        <w:jc w:val="both"/>
        <w:rPr>
          <w:rFonts w:cstheme="minorHAnsi"/>
          <w:b/>
          <w:bCs/>
          <w:color w:val="2E74B5"/>
          <w:sz w:val="24"/>
          <w:szCs w:val="24"/>
        </w:rPr>
      </w:pPr>
    </w:p>
    <w:p w14:paraId="0C7A9798" w14:textId="77777777" w:rsidR="00CB1945" w:rsidRDefault="00CB1945" w:rsidP="00CB1945">
      <w:pPr>
        <w:shd w:val="clear" w:color="auto" w:fill="FFFFFF"/>
        <w:spacing w:after="0" w:line="240" w:lineRule="auto"/>
        <w:jc w:val="both"/>
        <w:rPr>
          <w:rFonts w:cstheme="minorHAnsi"/>
          <w:b/>
          <w:bCs/>
          <w:color w:val="2E74B5"/>
          <w:sz w:val="24"/>
          <w:szCs w:val="24"/>
        </w:rPr>
      </w:pPr>
    </w:p>
    <w:p w14:paraId="561662BB" w14:textId="77777777" w:rsidR="00CB1945" w:rsidRDefault="00CB1945" w:rsidP="00CB1945">
      <w:pPr>
        <w:shd w:val="clear" w:color="auto" w:fill="FFFFFF"/>
        <w:spacing w:after="0" w:line="240" w:lineRule="auto"/>
        <w:jc w:val="both"/>
        <w:rPr>
          <w:rFonts w:cstheme="minorHAnsi"/>
          <w:b/>
          <w:bCs/>
          <w:color w:val="2E74B5"/>
          <w:sz w:val="24"/>
          <w:szCs w:val="24"/>
        </w:rPr>
      </w:pPr>
    </w:p>
    <w:p w14:paraId="33D688D6" w14:textId="77777777" w:rsidR="00CB1945" w:rsidRDefault="00CB1945" w:rsidP="00CB1945">
      <w:pPr>
        <w:shd w:val="clear" w:color="auto" w:fill="FFFFFF"/>
        <w:spacing w:after="0" w:line="240" w:lineRule="auto"/>
        <w:jc w:val="both"/>
        <w:rPr>
          <w:rFonts w:cstheme="minorHAnsi"/>
          <w:b/>
          <w:bCs/>
          <w:color w:val="2E74B5"/>
          <w:sz w:val="24"/>
          <w:szCs w:val="24"/>
        </w:rPr>
      </w:pPr>
    </w:p>
    <w:p w14:paraId="484C389B" w14:textId="77777777" w:rsidR="00CB1945" w:rsidRDefault="00CB1945" w:rsidP="00CB1945">
      <w:pPr>
        <w:shd w:val="clear" w:color="auto" w:fill="FFFFFF"/>
        <w:spacing w:after="0" w:line="240" w:lineRule="auto"/>
        <w:jc w:val="both"/>
        <w:rPr>
          <w:rFonts w:cstheme="minorHAnsi"/>
          <w:b/>
          <w:bCs/>
          <w:color w:val="2E74B5"/>
          <w:sz w:val="24"/>
          <w:szCs w:val="24"/>
        </w:rPr>
      </w:pPr>
    </w:p>
    <w:p w14:paraId="2F247B5C" w14:textId="77777777" w:rsidR="00CB1945" w:rsidRPr="00C56E9B" w:rsidRDefault="00CB1945" w:rsidP="00C56E9B">
      <w:pPr>
        <w:shd w:val="clear" w:color="auto" w:fill="FFFF99"/>
        <w:spacing w:after="0" w:line="240" w:lineRule="auto"/>
        <w:jc w:val="both"/>
        <w:rPr>
          <w:rFonts w:cstheme="minorHAnsi"/>
          <w:color w:val="0070C0"/>
        </w:rPr>
      </w:pPr>
      <w:r w:rsidRPr="00C56E9B">
        <w:rPr>
          <w:rFonts w:cstheme="minorHAnsi"/>
          <w:b/>
          <w:bCs/>
        </w:rPr>
        <w:lastRenderedPageBreak/>
        <w:t>Annexes</w:t>
      </w:r>
      <w:r w:rsidRPr="00C56E9B">
        <w:rPr>
          <w:rFonts w:cstheme="minorHAnsi"/>
        </w:rPr>
        <w:t xml:space="preserve"> </w:t>
      </w:r>
      <w:r w:rsidRPr="00C56E9B">
        <w:rPr>
          <w:rFonts w:cstheme="minorHAnsi"/>
          <w:b/>
          <w:bCs/>
          <w:color w:val="0070C0"/>
        </w:rPr>
        <w:t>(numérotés après la bibliographie)</w:t>
      </w:r>
    </w:p>
    <w:p w14:paraId="259D453A" w14:textId="77777777" w:rsidR="00CB1945" w:rsidRPr="00E94A58" w:rsidRDefault="00CB1945" w:rsidP="00CB1945">
      <w:pPr>
        <w:shd w:val="clear" w:color="auto" w:fill="FFFFFF"/>
        <w:spacing w:after="0" w:line="240" w:lineRule="auto"/>
        <w:jc w:val="both"/>
        <w:rPr>
          <w:rFonts w:cstheme="minorHAnsi"/>
        </w:rPr>
      </w:pPr>
      <w:r w:rsidRPr="00E94A58">
        <w:rPr>
          <w:rFonts w:cstheme="minorHAnsi"/>
        </w:rPr>
        <w:sym w:font="Symbol" w:char="F0B7"/>
      </w:r>
      <w:r w:rsidRPr="00E94A58">
        <w:rPr>
          <w:rFonts w:cstheme="minorHAnsi"/>
        </w:rPr>
        <w:t xml:space="preserve"> Documents réalisés </w:t>
      </w:r>
      <w:r>
        <w:rPr>
          <w:rFonts w:cstheme="minorHAnsi"/>
        </w:rPr>
        <w:t>qui ne font pas partie du corps du manuscrit</w:t>
      </w:r>
    </w:p>
    <w:p w14:paraId="1D757C84" w14:textId="77777777" w:rsidR="00CB1945" w:rsidRPr="00E94A58" w:rsidRDefault="00CB1945" w:rsidP="00CB1945">
      <w:pPr>
        <w:shd w:val="clear" w:color="auto" w:fill="FFFFFF"/>
        <w:spacing w:after="0" w:line="240" w:lineRule="auto"/>
        <w:jc w:val="both"/>
        <w:rPr>
          <w:rFonts w:cstheme="minorHAnsi"/>
        </w:rPr>
      </w:pPr>
      <w:r w:rsidRPr="00E94A58">
        <w:rPr>
          <w:rFonts w:cstheme="minorHAnsi"/>
        </w:rPr>
        <w:sym w:font="Symbol" w:char="F0B7"/>
      </w:r>
      <w:r w:rsidRPr="00E94A58">
        <w:rPr>
          <w:rFonts w:cstheme="minorHAnsi"/>
        </w:rPr>
        <w:t xml:space="preserve"> Attestation de stage </w:t>
      </w:r>
    </w:p>
    <w:p w14:paraId="3F36A181" w14:textId="77777777" w:rsidR="00CB1945" w:rsidRPr="00E94A58" w:rsidRDefault="00CB1945" w:rsidP="00CB1945">
      <w:pPr>
        <w:shd w:val="clear" w:color="auto" w:fill="FFFFFF"/>
        <w:spacing w:after="0" w:line="240" w:lineRule="auto"/>
        <w:jc w:val="both"/>
        <w:rPr>
          <w:rFonts w:cstheme="minorHAnsi"/>
        </w:rPr>
      </w:pPr>
      <w:r w:rsidRPr="00E94A58">
        <w:rPr>
          <w:rFonts w:cstheme="minorHAnsi"/>
        </w:rPr>
        <w:sym w:font="Symbol" w:char="F0B7"/>
      </w:r>
      <w:r w:rsidRPr="00E94A58">
        <w:rPr>
          <w:rFonts w:cstheme="minorHAnsi"/>
        </w:rPr>
        <w:t xml:space="preserve"> Convention de stage </w:t>
      </w:r>
    </w:p>
    <w:p w14:paraId="2DDEABA1" w14:textId="77777777" w:rsidR="00CB1945" w:rsidRPr="00E94A58" w:rsidRDefault="00CB1945" w:rsidP="00CB1945">
      <w:pPr>
        <w:shd w:val="clear" w:color="auto" w:fill="FFFFFF"/>
        <w:spacing w:after="0" w:line="240" w:lineRule="auto"/>
        <w:jc w:val="both"/>
        <w:rPr>
          <w:rFonts w:cstheme="minorHAnsi"/>
        </w:rPr>
      </w:pPr>
      <w:r w:rsidRPr="00E94A58">
        <w:rPr>
          <w:rFonts w:cstheme="minorHAnsi"/>
        </w:rPr>
        <w:sym w:font="Symbol" w:char="F0B7"/>
      </w:r>
      <w:r>
        <w:rPr>
          <w:rFonts w:cstheme="minorHAnsi"/>
        </w:rPr>
        <w:t xml:space="preserve"> Fiche d’évaluation de l’étudiant au cours de ses activités pratiques</w:t>
      </w:r>
      <w:r w:rsidRPr="00E94A58">
        <w:rPr>
          <w:rFonts w:cstheme="minorHAnsi"/>
        </w:rPr>
        <w:t xml:space="preserve"> </w:t>
      </w:r>
    </w:p>
    <w:p w14:paraId="526B0A31" w14:textId="77777777" w:rsidR="00CB1945" w:rsidRDefault="00CB1945" w:rsidP="00CB1945">
      <w:pPr>
        <w:shd w:val="clear" w:color="auto" w:fill="FFFFFF"/>
        <w:spacing w:after="0" w:line="240" w:lineRule="auto"/>
        <w:rPr>
          <w:rFonts w:cstheme="minorHAnsi"/>
          <w:b/>
          <w:bCs/>
          <w:color w:val="2E74B5"/>
          <w:sz w:val="24"/>
          <w:szCs w:val="24"/>
        </w:rPr>
      </w:pPr>
    </w:p>
    <w:p w14:paraId="6F72D74F" w14:textId="77777777" w:rsidR="00CB1945" w:rsidRPr="00C56E9B" w:rsidRDefault="00CB1945" w:rsidP="00C56E9B">
      <w:pPr>
        <w:shd w:val="clear" w:color="auto" w:fill="FFFF99"/>
        <w:spacing w:after="0" w:line="240" w:lineRule="auto"/>
        <w:rPr>
          <w:rFonts w:cstheme="minorHAnsi"/>
          <w:b/>
          <w:bCs/>
        </w:rPr>
      </w:pPr>
      <w:r w:rsidRPr="00C56E9B">
        <w:rPr>
          <w:rFonts w:cstheme="minorHAnsi"/>
          <w:b/>
          <w:bCs/>
        </w:rPr>
        <w:t>Résumé ou Abstract (Dos du mémoire)</w:t>
      </w:r>
    </w:p>
    <w:p w14:paraId="23BAE5EA" w14:textId="77777777" w:rsidR="00CB1945" w:rsidRPr="00E94A58" w:rsidRDefault="00CB1945" w:rsidP="00C56E9B">
      <w:pPr>
        <w:shd w:val="clear" w:color="auto" w:fill="FFFFFF"/>
        <w:spacing w:after="0" w:line="240" w:lineRule="auto"/>
        <w:ind w:firstLine="284"/>
        <w:jc w:val="both"/>
        <w:rPr>
          <w:rFonts w:cstheme="minorHAnsi"/>
          <w:b/>
          <w:bCs/>
          <w:sz w:val="24"/>
          <w:szCs w:val="24"/>
        </w:rPr>
      </w:pPr>
      <w:r w:rsidRPr="00E94A58">
        <w:rPr>
          <w:rFonts w:cstheme="minorHAnsi"/>
        </w:rPr>
        <w:t>Bref et condensé</w:t>
      </w:r>
      <w:r>
        <w:rPr>
          <w:rFonts w:cstheme="minorHAnsi"/>
        </w:rPr>
        <w:t>, il est</w:t>
      </w:r>
      <w:r w:rsidRPr="00E94A58">
        <w:rPr>
          <w:rFonts w:cstheme="minorHAnsi"/>
        </w:rPr>
        <w:t xml:space="preserve"> composé </w:t>
      </w:r>
      <w:r>
        <w:rPr>
          <w:rFonts w:cstheme="minorHAnsi"/>
        </w:rPr>
        <w:t xml:space="preserve">au maximum de </w:t>
      </w:r>
      <w:r w:rsidRPr="00E06755">
        <w:rPr>
          <w:rFonts w:cstheme="minorHAnsi"/>
          <w:b/>
          <w:bCs/>
        </w:rPr>
        <w:t>250 mots</w:t>
      </w:r>
      <w:r w:rsidRPr="00E94A58">
        <w:rPr>
          <w:rFonts w:cstheme="minorHAnsi"/>
        </w:rPr>
        <w:t xml:space="preserve"> dans lequel l’étudiant présente le contexte, </w:t>
      </w:r>
      <w:r>
        <w:rPr>
          <w:rFonts w:cstheme="minorHAnsi"/>
        </w:rPr>
        <w:t>les activités pratiques</w:t>
      </w:r>
      <w:r w:rsidRPr="00E94A58">
        <w:rPr>
          <w:rFonts w:cstheme="minorHAnsi"/>
        </w:rPr>
        <w:t>,</w:t>
      </w:r>
      <w:r>
        <w:rPr>
          <w:rFonts w:cstheme="minorHAnsi"/>
        </w:rPr>
        <w:t xml:space="preserve"> </w:t>
      </w:r>
      <w:r w:rsidRPr="00E94A58">
        <w:rPr>
          <w:rFonts w:cstheme="minorHAnsi"/>
        </w:rPr>
        <w:t>la problématique</w:t>
      </w:r>
      <w:r w:rsidR="00C56E9B">
        <w:rPr>
          <w:rFonts w:cstheme="minorHAnsi"/>
        </w:rPr>
        <w:t xml:space="preserve"> tirée de celles-c</w:t>
      </w:r>
      <w:r>
        <w:rPr>
          <w:rFonts w:cstheme="minorHAnsi"/>
        </w:rPr>
        <w:t>i</w:t>
      </w:r>
      <w:r w:rsidR="00C56E9B">
        <w:rPr>
          <w:rFonts w:cstheme="minorHAnsi"/>
        </w:rPr>
        <w:t>,</w:t>
      </w:r>
      <w:r w:rsidRPr="00E94A58">
        <w:rPr>
          <w:rFonts w:cstheme="minorHAnsi"/>
        </w:rPr>
        <w:t xml:space="preserve"> le type d’étude et </w:t>
      </w:r>
      <w:r>
        <w:rPr>
          <w:rFonts w:cstheme="minorHAnsi"/>
        </w:rPr>
        <w:t xml:space="preserve">de </w:t>
      </w:r>
      <w:r w:rsidRPr="00E94A58">
        <w:rPr>
          <w:rFonts w:cstheme="minorHAnsi"/>
        </w:rPr>
        <w:t>méthodologie utilisée, ainsi que les principa</w:t>
      </w:r>
      <w:r>
        <w:rPr>
          <w:rFonts w:cstheme="minorHAnsi"/>
        </w:rPr>
        <w:t>les compétences acquises</w:t>
      </w:r>
      <w:r w:rsidRPr="00E94A58">
        <w:rPr>
          <w:rFonts w:cstheme="minorHAnsi"/>
        </w:rPr>
        <w:t>. Le résumé peut intégrer également quelques recommandations. Doivent suivre 4 ou 5 mots-clés.</w:t>
      </w:r>
    </w:p>
    <w:p w14:paraId="5413115B" w14:textId="77777777" w:rsidR="00CB1945" w:rsidRDefault="00CB1945" w:rsidP="00CB1945">
      <w:pPr>
        <w:shd w:val="clear" w:color="auto" w:fill="FFFFFF"/>
        <w:spacing w:after="0" w:line="240" w:lineRule="auto"/>
        <w:jc w:val="both"/>
        <w:rPr>
          <w:rFonts w:cstheme="minorHAnsi"/>
          <w:b/>
          <w:bCs/>
          <w:color w:val="2E74B5"/>
          <w:sz w:val="24"/>
          <w:szCs w:val="24"/>
        </w:rPr>
      </w:pPr>
    </w:p>
    <w:p w14:paraId="7A8DB79B" w14:textId="77777777" w:rsidR="00CB1945" w:rsidRPr="00C56E9B" w:rsidRDefault="00CB1945" w:rsidP="00C56E9B">
      <w:pPr>
        <w:shd w:val="clear" w:color="auto" w:fill="CCFF99"/>
        <w:spacing w:after="0" w:line="240" w:lineRule="auto"/>
        <w:jc w:val="both"/>
        <w:rPr>
          <w:rFonts w:cstheme="minorHAnsi"/>
          <w:sz w:val="28"/>
          <w:szCs w:val="28"/>
        </w:rPr>
      </w:pPr>
      <w:r w:rsidRPr="00C56E9B">
        <w:rPr>
          <w:rFonts w:cstheme="minorHAnsi"/>
          <w:b/>
          <w:bCs/>
          <w:sz w:val="28"/>
          <w:szCs w:val="28"/>
        </w:rPr>
        <w:t>Ethique &amp; Plagiat</w:t>
      </w:r>
      <w:r w:rsidRPr="00C56E9B">
        <w:rPr>
          <w:rFonts w:cstheme="minorHAnsi"/>
          <w:sz w:val="28"/>
          <w:szCs w:val="28"/>
        </w:rPr>
        <w:t xml:space="preserve"> </w:t>
      </w:r>
    </w:p>
    <w:p w14:paraId="29C9B690" w14:textId="77777777" w:rsidR="00CB1945" w:rsidRDefault="00CB1945" w:rsidP="00CB1945">
      <w:pPr>
        <w:pStyle w:val="Paragraphedeliste"/>
        <w:numPr>
          <w:ilvl w:val="0"/>
          <w:numId w:val="63"/>
        </w:numPr>
        <w:shd w:val="clear" w:color="auto" w:fill="FFFFFF"/>
        <w:spacing w:after="0" w:line="240" w:lineRule="auto"/>
        <w:ind w:left="284" w:hanging="142"/>
        <w:jc w:val="both"/>
        <w:rPr>
          <w:rFonts w:cstheme="minorHAnsi"/>
        </w:rPr>
      </w:pPr>
      <w:r w:rsidRPr="004C0F98">
        <w:rPr>
          <w:rFonts w:cstheme="minorHAnsi"/>
        </w:rPr>
        <w:t xml:space="preserve">Le plagiat est une forme de </w:t>
      </w:r>
      <w:r w:rsidRPr="004C0F98">
        <w:rPr>
          <w:rFonts w:cstheme="minorHAnsi"/>
          <w:b/>
          <w:bCs/>
        </w:rPr>
        <w:t>délinquance académique</w:t>
      </w:r>
      <w:r w:rsidRPr="004C0F98">
        <w:rPr>
          <w:rFonts w:cstheme="minorHAnsi"/>
        </w:rPr>
        <w:t xml:space="preserve"> consistant à présenter tout ou partie d’un texte comme étant le sien propre alors qu’il a été indûment recopié, traduit d’une autre langue ou paraphrasé (au même niveau voire pire qu’un </w:t>
      </w:r>
      <w:r w:rsidRPr="004C0F98">
        <w:rPr>
          <w:rFonts w:cstheme="minorHAnsi"/>
          <w:b/>
          <w:bCs/>
        </w:rPr>
        <w:t>vol, une tricherie</w:t>
      </w:r>
      <w:r w:rsidRPr="004C0F98">
        <w:rPr>
          <w:rFonts w:cstheme="minorHAnsi"/>
        </w:rPr>
        <w:t>). Le Web est un outil tentant à cet égard, puisqu’il contient de très nombreux documents accessibles au grand public.</w:t>
      </w:r>
    </w:p>
    <w:p w14:paraId="3A6D7287" w14:textId="77777777" w:rsidR="00CB1945" w:rsidRDefault="00CB1945" w:rsidP="00CB1945">
      <w:pPr>
        <w:pStyle w:val="Paragraphedeliste"/>
        <w:numPr>
          <w:ilvl w:val="0"/>
          <w:numId w:val="63"/>
        </w:numPr>
        <w:shd w:val="clear" w:color="auto" w:fill="FFFFFF"/>
        <w:spacing w:after="0" w:line="240" w:lineRule="auto"/>
        <w:ind w:left="284" w:hanging="142"/>
        <w:jc w:val="both"/>
        <w:rPr>
          <w:rFonts w:cstheme="minorHAnsi"/>
        </w:rPr>
      </w:pPr>
      <w:r w:rsidRPr="004C0F98">
        <w:rPr>
          <w:rFonts w:cstheme="minorHAnsi"/>
        </w:rPr>
        <w:t>Le plagiat est</w:t>
      </w:r>
      <w:r w:rsidRPr="004C0F98">
        <w:rPr>
          <w:rFonts w:cstheme="minorHAnsi"/>
          <w:b/>
          <w:bCs/>
        </w:rPr>
        <w:t xml:space="preserve"> très sévèrement sanctionné</w:t>
      </w:r>
      <w:r w:rsidRPr="004C0F98">
        <w:rPr>
          <w:rFonts w:cstheme="minorHAnsi"/>
        </w:rPr>
        <w:t xml:space="preserve">. Pour se prémunir contre tout risque de plagiat, la meilleure façon de procéder est de </w:t>
      </w:r>
      <w:r w:rsidRPr="004C0F98">
        <w:rPr>
          <w:rFonts w:cstheme="minorHAnsi"/>
          <w:b/>
          <w:bCs/>
        </w:rPr>
        <w:t>bien indiquer vos sources de référence</w:t>
      </w:r>
      <w:r w:rsidRPr="004C0F98">
        <w:rPr>
          <w:rFonts w:cstheme="minorHAnsi"/>
        </w:rPr>
        <w:t xml:space="preserve"> utilisées en bas de page et dans la page Bibliographie. </w:t>
      </w:r>
    </w:p>
    <w:p w14:paraId="13CF7213" w14:textId="77777777" w:rsidR="00CB1945" w:rsidRDefault="00CB1945" w:rsidP="00CB1945">
      <w:pPr>
        <w:pStyle w:val="Paragraphedeliste"/>
        <w:numPr>
          <w:ilvl w:val="0"/>
          <w:numId w:val="63"/>
        </w:numPr>
        <w:shd w:val="clear" w:color="auto" w:fill="FFFFFF"/>
        <w:spacing w:after="0" w:line="240" w:lineRule="auto"/>
        <w:ind w:left="284" w:hanging="142"/>
        <w:jc w:val="both"/>
        <w:rPr>
          <w:rFonts w:cstheme="minorHAnsi"/>
        </w:rPr>
      </w:pPr>
      <w:r w:rsidRPr="004C0F98">
        <w:rPr>
          <w:rFonts w:cstheme="minorHAnsi"/>
        </w:rPr>
        <w:t xml:space="preserve">Chaque travail doit être référencé en précisant, </w:t>
      </w:r>
      <w:r w:rsidRPr="004C0F98">
        <w:rPr>
          <w:rFonts w:cstheme="minorHAnsi"/>
          <w:b/>
          <w:bCs/>
        </w:rPr>
        <w:t>entre parenthèses la source de référence</w:t>
      </w:r>
      <w:r w:rsidRPr="004C0F98">
        <w:rPr>
          <w:rFonts w:cstheme="minorHAnsi"/>
        </w:rPr>
        <w:t xml:space="preserve"> de l’extrait de texte, idée, affirmation ou commentaire emprunté a un auteur (</w:t>
      </w:r>
      <w:r w:rsidRPr="004C0F98">
        <w:rPr>
          <w:rFonts w:cstheme="minorHAnsi"/>
          <w:b/>
          <w:bCs/>
        </w:rPr>
        <w:t>nom de l’auteur, date de publication et numéro de page</w:t>
      </w:r>
      <w:r w:rsidRPr="004C0F98">
        <w:rPr>
          <w:rFonts w:cstheme="minorHAnsi"/>
        </w:rPr>
        <w:t xml:space="preserve"> pour les définitions). </w:t>
      </w:r>
    </w:p>
    <w:p w14:paraId="1857EBE4" w14:textId="77777777" w:rsidR="00CB1945" w:rsidRPr="004C0F98" w:rsidRDefault="00CB1945" w:rsidP="00CB1945">
      <w:pPr>
        <w:pStyle w:val="Paragraphedeliste"/>
        <w:numPr>
          <w:ilvl w:val="0"/>
          <w:numId w:val="63"/>
        </w:numPr>
        <w:shd w:val="clear" w:color="auto" w:fill="FFFFFF"/>
        <w:spacing w:after="0" w:line="240" w:lineRule="auto"/>
        <w:ind w:left="284" w:hanging="142"/>
        <w:jc w:val="both"/>
        <w:rPr>
          <w:rFonts w:cstheme="minorHAnsi"/>
        </w:rPr>
      </w:pPr>
      <w:r w:rsidRPr="004C0F98">
        <w:rPr>
          <w:rFonts w:cstheme="minorHAnsi"/>
        </w:rPr>
        <w:t xml:space="preserve">Lorsqu’un passage de texte est cité intégralement, il est important qu’il soit identifié par des </w:t>
      </w:r>
      <w:r w:rsidRPr="004C0F98">
        <w:rPr>
          <w:rFonts w:cstheme="minorHAnsi"/>
          <w:b/>
          <w:bCs/>
        </w:rPr>
        <w:t>guillemets « »,</w:t>
      </w:r>
      <w:r w:rsidRPr="004C0F98">
        <w:rPr>
          <w:rFonts w:cstheme="minorHAnsi"/>
        </w:rPr>
        <w:t xml:space="preserve"> écrit en </w:t>
      </w:r>
      <w:r w:rsidRPr="004C0F98">
        <w:rPr>
          <w:rFonts w:cstheme="minorHAnsi"/>
          <w:b/>
          <w:bCs/>
        </w:rPr>
        <w:t>italique</w:t>
      </w:r>
      <w:r w:rsidRPr="004C0F98">
        <w:rPr>
          <w:rFonts w:cstheme="minorHAnsi"/>
        </w:rPr>
        <w:t xml:space="preserve"> et suivi ou précédé du </w:t>
      </w:r>
      <w:r w:rsidRPr="004C0F98">
        <w:rPr>
          <w:rFonts w:cstheme="minorHAnsi"/>
          <w:b/>
          <w:bCs/>
        </w:rPr>
        <w:t>nom de l’auteur</w:t>
      </w:r>
      <w:r w:rsidRPr="004C0F98">
        <w:rPr>
          <w:rFonts w:cstheme="minorHAnsi"/>
        </w:rPr>
        <w:t xml:space="preserve">, de </w:t>
      </w:r>
      <w:r w:rsidRPr="004C0F98">
        <w:rPr>
          <w:rFonts w:cstheme="minorHAnsi"/>
          <w:b/>
          <w:bCs/>
        </w:rPr>
        <w:t>la date de publication</w:t>
      </w:r>
      <w:r w:rsidRPr="004C0F98">
        <w:rPr>
          <w:rFonts w:cstheme="minorHAnsi"/>
        </w:rPr>
        <w:t xml:space="preserve"> et du </w:t>
      </w:r>
      <w:r w:rsidRPr="004C0F98">
        <w:rPr>
          <w:rFonts w:cstheme="minorHAnsi"/>
          <w:b/>
          <w:bCs/>
        </w:rPr>
        <w:t>numéro de page où l’extrait</w:t>
      </w:r>
      <w:r w:rsidRPr="004C0F98">
        <w:rPr>
          <w:rFonts w:cstheme="minorHAnsi"/>
        </w:rPr>
        <w:t xml:space="preserve"> est pris.</w:t>
      </w:r>
    </w:p>
    <w:p w14:paraId="00014B05" w14:textId="77777777" w:rsidR="00CB1945" w:rsidRPr="004C0F98" w:rsidRDefault="00CB1945" w:rsidP="00CB1945">
      <w:pPr>
        <w:shd w:val="clear" w:color="auto" w:fill="FFFFFF"/>
        <w:spacing w:after="0" w:line="240" w:lineRule="auto"/>
        <w:jc w:val="both"/>
        <w:rPr>
          <w:rFonts w:cstheme="minorHAnsi"/>
          <w:color w:val="C45911"/>
        </w:rPr>
      </w:pPr>
    </w:p>
    <w:p w14:paraId="4CA7B357" w14:textId="77777777" w:rsidR="00CB1945" w:rsidRPr="00C56E9B" w:rsidRDefault="00CB1945" w:rsidP="00C56E9B">
      <w:pPr>
        <w:shd w:val="clear" w:color="auto" w:fill="CCFF99"/>
        <w:spacing w:after="0" w:line="240" w:lineRule="auto"/>
        <w:rPr>
          <w:rFonts w:cstheme="minorHAnsi"/>
          <w:b/>
          <w:bCs/>
          <w:sz w:val="28"/>
          <w:szCs w:val="28"/>
        </w:rPr>
      </w:pPr>
      <w:r w:rsidRPr="00C56E9B">
        <w:rPr>
          <w:rFonts w:cstheme="minorHAnsi"/>
          <w:b/>
          <w:bCs/>
          <w:sz w:val="28"/>
          <w:szCs w:val="28"/>
        </w:rPr>
        <w:t>Confidentialité</w:t>
      </w:r>
    </w:p>
    <w:p w14:paraId="5897F71C" w14:textId="77777777" w:rsidR="00CB1945" w:rsidRPr="004C0F98" w:rsidRDefault="00CB1945" w:rsidP="00C56E9B">
      <w:pPr>
        <w:shd w:val="clear" w:color="auto" w:fill="FFFFFF"/>
        <w:spacing w:after="0" w:line="240" w:lineRule="auto"/>
        <w:ind w:firstLine="284"/>
        <w:jc w:val="both"/>
        <w:rPr>
          <w:rFonts w:cstheme="minorHAnsi"/>
        </w:rPr>
      </w:pPr>
      <w:r w:rsidRPr="004C0F98">
        <w:rPr>
          <w:rFonts w:cstheme="minorHAnsi"/>
        </w:rPr>
        <w:t>L’organisme d’accueil peut demander que le mémoire reste confidentiel. Dans ce cas, seul le jury en aura connaissance. Cependant, il est préférable d’éviter cette clause. S’il s’agit d’un travail de qualité, il est dommage de ne pas pouvoir en disposer, même sous une forme expurgée. Dans la mesure du possible, il convient d’étudier avec le commanditaire quels aménagements du document pourraient permettre d’en laisser une lecture ouverte.</w:t>
      </w:r>
    </w:p>
    <w:p w14:paraId="58EFC117" w14:textId="77777777" w:rsidR="00CB1945" w:rsidRPr="004C0F98" w:rsidRDefault="00CB1945" w:rsidP="00CB1945">
      <w:pPr>
        <w:pStyle w:val="Paragraphedeliste"/>
        <w:spacing w:after="0" w:line="240" w:lineRule="auto"/>
        <w:rPr>
          <w:rFonts w:cstheme="minorHAnsi"/>
          <w:b/>
          <w:bCs/>
          <w:color w:val="2E74B5"/>
          <w:sz w:val="24"/>
          <w:szCs w:val="24"/>
        </w:rPr>
      </w:pPr>
    </w:p>
    <w:p w14:paraId="00CF79FC" w14:textId="77777777" w:rsidR="00CB1945" w:rsidRPr="00C56E9B" w:rsidRDefault="00CB1945" w:rsidP="00C56E9B">
      <w:pPr>
        <w:shd w:val="clear" w:color="auto" w:fill="CCFF99"/>
        <w:spacing w:after="0" w:line="240" w:lineRule="auto"/>
        <w:jc w:val="both"/>
        <w:rPr>
          <w:rFonts w:cstheme="minorHAnsi"/>
          <w:b/>
          <w:bCs/>
          <w:sz w:val="28"/>
          <w:szCs w:val="28"/>
        </w:rPr>
      </w:pPr>
      <w:r w:rsidRPr="00C56E9B">
        <w:rPr>
          <w:rFonts w:cstheme="minorHAnsi"/>
          <w:b/>
          <w:bCs/>
          <w:sz w:val="28"/>
          <w:szCs w:val="28"/>
        </w:rPr>
        <w:t>Règles typographiques</w:t>
      </w:r>
    </w:p>
    <w:p w14:paraId="328757DE" w14:textId="77777777" w:rsidR="00CB1945" w:rsidRPr="00CB5815" w:rsidRDefault="00CB1945" w:rsidP="00C56E9B">
      <w:pPr>
        <w:shd w:val="clear" w:color="auto" w:fill="FFFF99"/>
        <w:spacing w:after="0" w:line="240" w:lineRule="auto"/>
        <w:jc w:val="both"/>
        <w:rPr>
          <w:rFonts w:cstheme="minorHAnsi"/>
          <w:b/>
          <w:bCs/>
          <w:sz w:val="24"/>
          <w:szCs w:val="24"/>
        </w:rPr>
      </w:pPr>
      <w:r w:rsidRPr="00CB5815">
        <w:rPr>
          <w:rFonts w:cstheme="minorHAnsi"/>
          <w:b/>
          <w:bCs/>
          <w:sz w:val="24"/>
          <w:szCs w:val="24"/>
        </w:rPr>
        <w:t xml:space="preserve">Présentation </w:t>
      </w:r>
    </w:p>
    <w:p w14:paraId="0D42B6A5" w14:textId="77777777" w:rsidR="00CB1945" w:rsidRPr="00E94A58" w:rsidRDefault="00CB1945" w:rsidP="00CB1945">
      <w:pPr>
        <w:pStyle w:val="Paragraphedeliste"/>
        <w:numPr>
          <w:ilvl w:val="0"/>
          <w:numId w:val="48"/>
        </w:numPr>
        <w:shd w:val="clear" w:color="auto" w:fill="FFFFFF"/>
        <w:spacing w:after="0" w:line="240" w:lineRule="auto"/>
        <w:ind w:left="142" w:hanging="142"/>
        <w:jc w:val="both"/>
        <w:rPr>
          <w:rFonts w:cstheme="minorHAnsi"/>
        </w:rPr>
      </w:pPr>
      <w:r w:rsidRPr="00E94A58">
        <w:rPr>
          <w:rFonts w:cstheme="minorHAnsi"/>
        </w:rPr>
        <w:t xml:space="preserve">Le mémoire doit être tapé en police Times New Roman de corps 12. Eventuellement utiliser la police Arial (taille 11) ou Garamond (taille 13). Aucune police fantaisiste (gothique, comic, etc.) n’est admise, sauf pour des besoins spécifiques (symboles, formules). </w:t>
      </w:r>
    </w:p>
    <w:p w14:paraId="5365927F" w14:textId="77777777" w:rsidR="00CB1945" w:rsidRPr="00E94A58" w:rsidRDefault="00CB1945" w:rsidP="00CB1945">
      <w:pPr>
        <w:pStyle w:val="Paragraphedeliste"/>
        <w:numPr>
          <w:ilvl w:val="0"/>
          <w:numId w:val="48"/>
        </w:numPr>
        <w:shd w:val="clear" w:color="auto" w:fill="FFFFFF"/>
        <w:spacing w:after="0" w:line="240" w:lineRule="auto"/>
        <w:ind w:left="142" w:hanging="142"/>
        <w:jc w:val="both"/>
        <w:rPr>
          <w:rFonts w:cstheme="minorHAnsi"/>
        </w:rPr>
      </w:pPr>
      <w:r w:rsidRPr="00E94A58">
        <w:rPr>
          <w:rFonts w:cstheme="minorHAnsi"/>
        </w:rPr>
        <w:t xml:space="preserve">Le texte doit être justifié, c’est-à-dire parfaitement aligné à gauche et à droite. Un paragraphe commence par un alinéa (retrait de première ligne entre 0,5 et 1cm). Pour les marqueurs d’alinéas, n’utiliser que les puces, les tirets ou les chiffres. </w:t>
      </w:r>
    </w:p>
    <w:p w14:paraId="7AB1FD52" w14:textId="77777777" w:rsidR="00CB1945" w:rsidRPr="00E94A58" w:rsidRDefault="00CB1945" w:rsidP="00CB1945">
      <w:pPr>
        <w:pStyle w:val="Paragraphedeliste"/>
        <w:numPr>
          <w:ilvl w:val="0"/>
          <w:numId w:val="48"/>
        </w:numPr>
        <w:shd w:val="clear" w:color="auto" w:fill="FFFFFF"/>
        <w:spacing w:after="0" w:line="240" w:lineRule="auto"/>
        <w:ind w:left="142" w:hanging="142"/>
        <w:jc w:val="both"/>
        <w:rPr>
          <w:rFonts w:cstheme="minorHAnsi"/>
        </w:rPr>
      </w:pPr>
      <w:r w:rsidRPr="00E94A58">
        <w:rPr>
          <w:rFonts w:cstheme="minorHAnsi"/>
        </w:rPr>
        <w:t>Les notes de bas de page sont d’une taille inférieure au corps du texte. Par exemple, pour un texte en Times 12, les notes seront en Times 10 (justifiées également)</w:t>
      </w:r>
    </w:p>
    <w:p w14:paraId="19501998" w14:textId="77777777" w:rsidR="00CB1945" w:rsidRPr="00E94A58" w:rsidRDefault="00CB1945" w:rsidP="00CB1945">
      <w:pPr>
        <w:pStyle w:val="Paragraphedeliste"/>
        <w:numPr>
          <w:ilvl w:val="0"/>
          <w:numId w:val="48"/>
        </w:numPr>
        <w:shd w:val="clear" w:color="auto" w:fill="FFFFFF"/>
        <w:spacing w:after="0" w:line="240" w:lineRule="auto"/>
        <w:ind w:left="142" w:hanging="142"/>
        <w:jc w:val="both"/>
        <w:rPr>
          <w:rFonts w:cstheme="minorHAnsi"/>
        </w:rPr>
      </w:pPr>
      <w:r w:rsidRPr="00E94A58">
        <w:rPr>
          <w:rFonts w:cstheme="minorHAnsi"/>
        </w:rPr>
        <w:t>L’espacement (interligne) entre chaque ligne doit être de 1,5.</w:t>
      </w:r>
    </w:p>
    <w:p w14:paraId="30F297CA" w14:textId="77777777" w:rsidR="00CB1945" w:rsidRPr="00E94A58" w:rsidRDefault="00CB1945" w:rsidP="00CB1945">
      <w:pPr>
        <w:pStyle w:val="Paragraphedeliste"/>
        <w:numPr>
          <w:ilvl w:val="0"/>
          <w:numId w:val="48"/>
        </w:numPr>
        <w:shd w:val="clear" w:color="auto" w:fill="FFFFFF"/>
        <w:spacing w:after="0" w:line="240" w:lineRule="auto"/>
        <w:ind w:left="142" w:hanging="142"/>
        <w:jc w:val="both"/>
        <w:rPr>
          <w:rFonts w:cstheme="minorHAnsi"/>
        </w:rPr>
      </w:pPr>
      <w:r w:rsidRPr="00E94A58">
        <w:rPr>
          <w:rFonts w:cstheme="minorHAnsi"/>
        </w:rPr>
        <w:t>Les pages doivent être numérotées (pagination). Et le n° de page doit être reporté dans le sommaire</w:t>
      </w:r>
      <w:r>
        <w:rPr>
          <w:rFonts w:cstheme="minorHAnsi"/>
        </w:rPr>
        <w:t xml:space="preserve"> et la table des matières</w:t>
      </w:r>
    </w:p>
    <w:p w14:paraId="65B5E35E" w14:textId="77777777" w:rsidR="00CB1945" w:rsidRPr="00E94A58" w:rsidRDefault="00CB1945" w:rsidP="00CB1945">
      <w:pPr>
        <w:pStyle w:val="Paragraphedeliste"/>
        <w:numPr>
          <w:ilvl w:val="0"/>
          <w:numId w:val="48"/>
        </w:numPr>
        <w:shd w:val="clear" w:color="auto" w:fill="FFFFFF"/>
        <w:spacing w:after="0" w:line="240" w:lineRule="auto"/>
        <w:ind w:left="142" w:hanging="142"/>
        <w:jc w:val="both"/>
        <w:rPr>
          <w:rFonts w:cstheme="minorHAnsi"/>
        </w:rPr>
      </w:pPr>
      <w:r>
        <w:rPr>
          <w:rFonts w:cstheme="minorHAnsi"/>
        </w:rPr>
        <w:t>Le format requis est</w:t>
      </w:r>
      <w:r w:rsidRPr="00E94A58">
        <w:rPr>
          <w:rFonts w:cstheme="minorHAnsi"/>
        </w:rPr>
        <w:t xml:space="preserve"> A4. </w:t>
      </w:r>
    </w:p>
    <w:p w14:paraId="0DE075D4" w14:textId="77777777" w:rsidR="00CB1945" w:rsidRPr="00E94A58" w:rsidRDefault="00CB1945" w:rsidP="00CB1945">
      <w:pPr>
        <w:pStyle w:val="Paragraphedeliste"/>
        <w:numPr>
          <w:ilvl w:val="0"/>
          <w:numId w:val="48"/>
        </w:numPr>
        <w:shd w:val="clear" w:color="auto" w:fill="FFFFFF"/>
        <w:spacing w:after="0" w:line="240" w:lineRule="auto"/>
        <w:ind w:left="142" w:hanging="142"/>
        <w:jc w:val="both"/>
        <w:rPr>
          <w:rFonts w:cstheme="minorHAnsi"/>
        </w:rPr>
      </w:pPr>
      <w:r w:rsidRPr="00E94A58">
        <w:rPr>
          <w:rFonts w:cstheme="minorHAnsi"/>
        </w:rPr>
        <w:t xml:space="preserve">Le mémoire doit être relié. </w:t>
      </w:r>
    </w:p>
    <w:p w14:paraId="7714EFF9" w14:textId="77777777" w:rsidR="00CB1945" w:rsidRPr="00E94A58" w:rsidRDefault="00CB1945" w:rsidP="00CB1945">
      <w:pPr>
        <w:shd w:val="clear" w:color="auto" w:fill="FFFFFF"/>
        <w:spacing w:after="0" w:line="240" w:lineRule="auto"/>
        <w:jc w:val="both"/>
        <w:rPr>
          <w:rFonts w:cstheme="minorHAnsi"/>
        </w:rPr>
      </w:pPr>
    </w:p>
    <w:p w14:paraId="794718DE" w14:textId="77777777" w:rsidR="00CB1945" w:rsidRPr="00CB5815" w:rsidRDefault="00CB1945" w:rsidP="00CB1945">
      <w:pPr>
        <w:pBdr>
          <w:top w:val="single" w:sz="4" w:space="1" w:color="auto"/>
          <w:left w:val="single" w:sz="4" w:space="4" w:color="auto"/>
          <w:bottom w:val="single" w:sz="4" w:space="1" w:color="auto"/>
          <w:right w:val="single" w:sz="4" w:space="4" w:color="auto"/>
        </w:pBdr>
        <w:shd w:val="clear" w:color="auto" w:fill="FFFFCC"/>
        <w:spacing w:after="0" w:line="240" w:lineRule="auto"/>
        <w:jc w:val="both"/>
        <w:rPr>
          <w:rFonts w:cstheme="minorHAnsi"/>
          <w:color w:val="0000CC"/>
        </w:rPr>
      </w:pPr>
      <w:r w:rsidRPr="00CB5815">
        <w:rPr>
          <w:rFonts w:cstheme="minorHAnsi"/>
          <w:color w:val="0000CC"/>
        </w:rPr>
        <w:lastRenderedPageBreak/>
        <w:t xml:space="preserve">NB : L’auteur du mémoire doit bien relire, et faire relire, le texte pour éviter au maximum les fautes d’orthographe et de syntaxe. </w:t>
      </w:r>
    </w:p>
    <w:p w14:paraId="3791EEC4" w14:textId="77777777" w:rsidR="00CB1945" w:rsidRPr="00E94A58" w:rsidRDefault="00CB1945" w:rsidP="00CB1945">
      <w:pPr>
        <w:shd w:val="clear" w:color="auto" w:fill="FFFFFF"/>
        <w:spacing w:after="0" w:line="240" w:lineRule="auto"/>
        <w:jc w:val="both"/>
        <w:rPr>
          <w:rFonts w:cstheme="minorHAnsi"/>
        </w:rPr>
      </w:pPr>
    </w:p>
    <w:p w14:paraId="7481A141" w14:textId="77777777" w:rsidR="00CB1945" w:rsidRPr="00CB5815" w:rsidRDefault="00CB1945" w:rsidP="00B05EB9">
      <w:pPr>
        <w:shd w:val="clear" w:color="auto" w:fill="FFFF99"/>
        <w:spacing w:after="0" w:line="240" w:lineRule="auto"/>
        <w:jc w:val="both"/>
        <w:rPr>
          <w:rFonts w:cstheme="minorHAnsi"/>
          <w:b/>
          <w:bCs/>
          <w:color w:val="0000CC"/>
          <w:sz w:val="24"/>
          <w:szCs w:val="24"/>
        </w:rPr>
      </w:pPr>
      <w:r w:rsidRPr="00CB5815">
        <w:rPr>
          <w:rFonts w:cstheme="minorHAnsi"/>
          <w:b/>
          <w:bCs/>
          <w:color w:val="0000CC"/>
          <w:sz w:val="24"/>
          <w:szCs w:val="24"/>
        </w:rPr>
        <w:t>Langage</w:t>
      </w:r>
    </w:p>
    <w:p w14:paraId="2C142277" w14:textId="77777777" w:rsidR="00CB1945" w:rsidRDefault="00CB1945" w:rsidP="00B05EB9">
      <w:pPr>
        <w:shd w:val="clear" w:color="auto" w:fill="FFFFFF"/>
        <w:spacing w:after="0" w:line="240" w:lineRule="auto"/>
        <w:ind w:firstLine="284"/>
        <w:jc w:val="both"/>
        <w:rPr>
          <w:rFonts w:cstheme="minorHAnsi"/>
        </w:rPr>
      </w:pPr>
      <w:r w:rsidRPr="00E94A58">
        <w:rPr>
          <w:rFonts w:cstheme="minorHAnsi"/>
        </w:rPr>
        <w:t xml:space="preserve">Le mémoire, étant le document remis, il est </w:t>
      </w:r>
      <w:r w:rsidRPr="00E94A58">
        <w:rPr>
          <w:rFonts w:cstheme="minorHAnsi"/>
          <w:i/>
          <w:iCs/>
        </w:rPr>
        <w:t>a priori</w:t>
      </w:r>
      <w:r w:rsidRPr="00E94A58">
        <w:rPr>
          <w:rFonts w:cstheme="minorHAnsi"/>
        </w:rPr>
        <w:t xml:space="preserve"> écrit dans la langue de travail de celui-ci</w:t>
      </w:r>
      <w:r>
        <w:rPr>
          <w:rFonts w:cstheme="minorHAnsi"/>
        </w:rPr>
        <w:t>, c'est-à-dire en français</w:t>
      </w:r>
      <w:r w:rsidRPr="00E94A58">
        <w:rPr>
          <w:rFonts w:cstheme="minorHAnsi"/>
        </w:rPr>
        <w:t xml:space="preserve">. </w:t>
      </w:r>
    </w:p>
    <w:p w14:paraId="1B7AFFC8" w14:textId="77777777" w:rsidR="00CB1945" w:rsidRDefault="00CB1945" w:rsidP="00B05EB9">
      <w:pPr>
        <w:shd w:val="clear" w:color="auto" w:fill="FFFFFF"/>
        <w:spacing w:after="0" w:line="240" w:lineRule="auto"/>
        <w:ind w:firstLine="284"/>
        <w:jc w:val="both"/>
        <w:rPr>
          <w:rFonts w:cstheme="minorHAnsi"/>
        </w:rPr>
      </w:pPr>
      <w:r>
        <w:rPr>
          <w:rFonts w:cstheme="minorHAnsi"/>
        </w:rPr>
        <w:t>Il est souhaité que le résumé français soit accompagné par une traduction en anglais  et une en arabe</w:t>
      </w:r>
      <w:r w:rsidRPr="00E94A58">
        <w:rPr>
          <w:rFonts w:cstheme="minorHAnsi"/>
        </w:rPr>
        <w:t xml:space="preserve">. </w:t>
      </w:r>
    </w:p>
    <w:p w14:paraId="58B3593F" w14:textId="77777777" w:rsidR="00CB1945" w:rsidRPr="00E94A58" w:rsidRDefault="00CB1945" w:rsidP="00B05EB9">
      <w:pPr>
        <w:shd w:val="clear" w:color="auto" w:fill="FFFFFF"/>
        <w:spacing w:after="0" w:line="240" w:lineRule="auto"/>
        <w:ind w:firstLine="284"/>
        <w:jc w:val="both"/>
        <w:rPr>
          <w:rFonts w:cstheme="minorHAnsi"/>
        </w:rPr>
      </w:pPr>
      <w:r>
        <w:rPr>
          <w:rFonts w:cstheme="minorHAnsi"/>
        </w:rPr>
        <w:t>Si l’auteur(e) reprend des illustrations de références anglaises, il doit apporter des traductions françaises des légendes</w:t>
      </w:r>
      <w:r w:rsidRPr="00E94A58">
        <w:rPr>
          <w:rFonts w:cstheme="minorHAnsi"/>
        </w:rPr>
        <w:t xml:space="preserve">. </w:t>
      </w:r>
    </w:p>
    <w:p w14:paraId="7373AB90" w14:textId="77777777" w:rsidR="00CB1945" w:rsidRPr="00E94A58" w:rsidRDefault="00CB1945" w:rsidP="00CB1945">
      <w:pPr>
        <w:shd w:val="clear" w:color="auto" w:fill="FFFFFF"/>
        <w:tabs>
          <w:tab w:val="left" w:pos="1066"/>
        </w:tabs>
        <w:spacing w:after="0" w:line="240" w:lineRule="auto"/>
        <w:jc w:val="both"/>
        <w:rPr>
          <w:rFonts w:cstheme="minorHAnsi"/>
        </w:rPr>
      </w:pPr>
      <w:r w:rsidRPr="00E94A58">
        <w:rPr>
          <w:rFonts w:cstheme="minorHAnsi"/>
        </w:rPr>
        <w:tab/>
      </w:r>
    </w:p>
    <w:p w14:paraId="37899FCF" w14:textId="77777777" w:rsidR="00CB1945" w:rsidRPr="00CF3FD8" w:rsidRDefault="00CB1945" w:rsidP="00B05EB9">
      <w:pPr>
        <w:shd w:val="clear" w:color="auto" w:fill="FFFF99"/>
        <w:spacing w:after="0" w:line="240" w:lineRule="auto"/>
        <w:jc w:val="both"/>
        <w:rPr>
          <w:rFonts w:cstheme="minorHAnsi"/>
          <w:color w:val="0000CC"/>
        </w:rPr>
      </w:pPr>
      <w:r w:rsidRPr="00CF3FD8">
        <w:rPr>
          <w:rFonts w:cstheme="minorHAnsi"/>
          <w:b/>
          <w:bCs/>
          <w:color w:val="0000CC"/>
          <w:sz w:val="24"/>
          <w:szCs w:val="24"/>
        </w:rPr>
        <w:t>Présentation des chapitres</w:t>
      </w:r>
      <w:r>
        <w:rPr>
          <w:rFonts w:cstheme="minorHAnsi"/>
          <w:b/>
          <w:bCs/>
          <w:color w:val="0000CC"/>
          <w:sz w:val="24"/>
          <w:szCs w:val="24"/>
        </w:rPr>
        <w:t xml:space="preserve"> ou sections, des notes et des abréviations, des tableaux et figures</w:t>
      </w:r>
    </w:p>
    <w:p w14:paraId="35C4A2A3" w14:textId="77777777" w:rsidR="00CB1945" w:rsidRPr="00BC469B" w:rsidRDefault="00CB1945" w:rsidP="00CB1945">
      <w:pPr>
        <w:pStyle w:val="Paragraphedeliste"/>
        <w:shd w:val="clear" w:color="auto" w:fill="FFFFFF"/>
        <w:spacing w:after="0" w:line="240" w:lineRule="auto"/>
        <w:ind w:left="284"/>
        <w:jc w:val="both"/>
        <w:rPr>
          <w:rFonts w:cstheme="minorHAnsi"/>
        </w:rPr>
      </w:pPr>
    </w:p>
    <w:p w14:paraId="53A02A45" w14:textId="77777777" w:rsidR="00CB1945" w:rsidRPr="00BC469B" w:rsidRDefault="00CB1945" w:rsidP="00CB1945">
      <w:pPr>
        <w:pStyle w:val="Paragraphedeliste"/>
        <w:numPr>
          <w:ilvl w:val="0"/>
          <w:numId w:val="60"/>
        </w:numPr>
        <w:shd w:val="clear" w:color="auto" w:fill="FFFFFF"/>
        <w:spacing w:after="0" w:line="240" w:lineRule="auto"/>
        <w:ind w:left="284" w:hanging="142"/>
        <w:jc w:val="both"/>
        <w:rPr>
          <w:rFonts w:cstheme="minorHAnsi"/>
        </w:rPr>
      </w:pPr>
      <w:r w:rsidRPr="00BC469B">
        <w:rPr>
          <w:rFonts w:cstheme="minorHAnsi"/>
          <w:b/>
          <w:bCs/>
        </w:rPr>
        <w:t>Les chapitres</w:t>
      </w:r>
      <w:r w:rsidRPr="00BC469B">
        <w:rPr>
          <w:rFonts w:cstheme="minorHAnsi"/>
        </w:rPr>
        <w:t xml:space="preserve"> du corps de texte doivent être présentés de la manière suivante :</w:t>
      </w:r>
    </w:p>
    <w:p w14:paraId="428277DA" w14:textId="77777777" w:rsidR="00CB1945" w:rsidRPr="00CF3FD8" w:rsidRDefault="00CB1945" w:rsidP="00CB1945">
      <w:pPr>
        <w:shd w:val="clear" w:color="auto" w:fill="FFFFFF"/>
        <w:spacing w:after="0" w:line="240" w:lineRule="auto"/>
        <w:jc w:val="both"/>
        <w:rPr>
          <w:rFonts w:cstheme="minorHAnsi"/>
          <w:b/>
          <w:bCs/>
        </w:rPr>
      </w:pPr>
      <w:r w:rsidRPr="00CF3FD8">
        <w:rPr>
          <w:rFonts w:cstheme="minorHAnsi"/>
          <w:b/>
          <w:bCs/>
          <w:sz w:val="36"/>
          <w:szCs w:val="36"/>
        </w:rPr>
        <w:t>Chapitre 1.  Titre</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CF3FD8">
        <w:rPr>
          <w:rFonts w:cstheme="minorHAnsi"/>
          <w:b/>
          <w:bCs/>
        </w:rPr>
        <w:t>en gras police 1</w:t>
      </w:r>
      <w:r>
        <w:rPr>
          <w:rFonts w:cstheme="minorHAnsi"/>
          <w:b/>
          <w:bCs/>
        </w:rPr>
        <w:t>8</w:t>
      </w:r>
      <w:r w:rsidRPr="00CF3FD8">
        <w:rPr>
          <w:rFonts w:cstheme="minorHAnsi"/>
          <w:b/>
          <w:bCs/>
        </w:rPr>
        <w:tab/>
      </w:r>
      <w:r w:rsidRPr="00CF3FD8">
        <w:rPr>
          <w:rFonts w:cstheme="minorHAnsi"/>
          <w:b/>
          <w:bCs/>
        </w:rPr>
        <w:tab/>
      </w:r>
    </w:p>
    <w:p w14:paraId="223CB76B" w14:textId="77777777" w:rsidR="00CB1945" w:rsidRPr="00CF3FD8" w:rsidRDefault="00CB1945" w:rsidP="00CB1945">
      <w:pPr>
        <w:shd w:val="clear" w:color="auto" w:fill="FFFFFF"/>
        <w:spacing w:after="0" w:line="240" w:lineRule="auto"/>
        <w:jc w:val="both"/>
        <w:rPr>
          <w:rFonts w:cstheme="minorHAnsi"/>
          <w:b/>
          <w:bCs/>
        </w:rPr>
      </w:pPr>
      <w:r w:rsidRPr="00CF3FD8">
        <w:rPr>
          <w:rFonts w:cstheme="minorHAnsi"/>
          <w:b/>
          <w:bCs/>
          <w:sz w:val="32"/>
          <w:szCs w:val="32"/>
        </w:rPr>
        <w:t>1. Premier titre</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CF3FD8">
        <w:rPr>
          <w:rFonts w:cstheme="minorHAnsi"/>
          <w:b/>
          <w:bCs/>
        </w:rPr>
        <w:t>en gras police 1</w:t>
      </w:r>
      <w:r>
        <w:rPr>
          <w:rFonts w:cstheme="minorHAnsi"/>
          <w:b/>
          <w:bCs/>
        </w:rPr>
        <w:t>6</w:t>
      </w:r>
    </w:p>
    <w:p w14:paraId="0E5559D1" w14:textId="77777777" w:rsidR="00CB1945" w:rsidRDefault="00CB1945" w:rsidP="00CB1945">
      <w:pPr>
        <w:shd w:val="clear" w:color="auto" w:fill="FFFFFF"/>
        <w:spacing w:after="0" w:line="240" w:lineRule="auto"/>
        <w:ind w:firstLine="284"/>
        <w:jc w:val="both"/>
        <w:rPr>
          <w:rFonts w:cstheme="minorHAnsi"/>
        </w:rPr>
      </w:pPr>
      <w:r w:rsidRPr="00CF3FD8">
        <w:rPr>
          <w:rFonts w:cstheme="minorHAnsi"/>
          <w:sz w:val="28"/>
          <w:szCs w:val="28"/>
        </w:rPr>
        <w:t>1.1. Premier sous-titre</w:t>
      </w:r>
      <w:r>
        <w:rPr>
          <w:rFonts w:cstheme="minorHAnsi"/>
        </w:rPr>
        <w:tab/>
      </w:r>
      <w:r>
        <w:rPr>
          <w:rFonts w:cstheme="minorHAnsi"/>
        </w:rPr>
        <w:tab/>
      </w:r>
      <w:r>
        <w:rPr>
          <w:rFonts w:cstheme="minorHAnsi"/>
        </w:rPr>
        <w:tab/>
      </w:r>
      <w:r>
        <w:rPr>
          <w:rFonts w:cstheme="minorHAnsi"/>
        </w:rPr>
        <w:tab/>
      </w:r>
      <w:r>
        <w:rPr>
          <w:rFonts w:cstheme="minorHAnsi"/>
        </w:rPr>
        <w:tab/>
        <w:t xml:space="preserve">en normal police 14 </w:t>
      </w:r>
    </w:p>
    <w:p w14:paraId="7B636783" w14:textId="77777777" w:rsidR="00CB1945" w:rsidRPr="00E94A58" w:rsidRDefault="00CB1945" w:rsidP="00CB1945">
      <w:pPr>
        <w:shd w:val="clear" w:color="auto" w:fill="FFFFFF"/>
        <w:spacing w:after="0" w:line="240" w:lineRule="auto"/>
        <w:ind w:firstLine="567"/>
        <w:jc w:val="both"/>
        <w:rPr>
          <w:rFonts w:cstheme="minorHAnsi"/>
        </w:rPr>
      </w:pPr>
      <w:r>
        <w:rPr>
          <w:rFonts w:cstheme="minorHAnsi"/>
        </w:rPr>
        <w:t xml:space="preserve">1.1.1. </w:t>
      </w:r>
      <w:r w:rsidRPr="00E94A58">
        <w:rPr>
          <w:rFonts w:cstheme="minorHAnsi"/>
        </w:rPr>
        <w:t xml:space="preserve">Premier sous-titre </w:t>
      </w:r>
      <w:r>
        <w:rPr>
          <w:rFonts w:cstheme="minorHAnsi"/>
        </w:rPr>
        <w:t>au premier sous-titre</w:t>
      </w:r>
      <w:r>
        <w:rPr>
          <w:rFonts w:cstheme="minorHAnsi"/>
        </w:rPr>
        <w:tab/>
      </w:r>
      <w:r>
        <w:rPr>
          <w:rFonts w:cstheme="minorHAnsi"/>
        </w:rPr>
        <w:tab/>
        <w:t>en normal police 12</w:t>
      </w:r>
      <w:r w:rsidRPr="00E94A58">
        <w:rPr>
          <w:rFonts w:cstheme="minorHAnsi"/>
          <w:b/>
          <w:bCs/>
        </w:rPr>
        <w:t xml:space="preserve"> </w:t>
      </w:r>
    </w:p>
    <w:p w14:paraId="2F86FC76" w14:textId="77777777" w:rsidR="00CB1945" w:rsidRPr="00E94A58" w:rsidRDefault="00CB1945" w:rsidP="00CB1945">
      <w:pPr>
        <w:shd w:val="clear" w:color="auto" w:fill="FFFFFF"/>
        <w:spacing w:after="0" w:line="240" w:lineRule="auto"/>
        <w:ind w:firstLine="567"/>
        <w:jc w:val="both"/>
        <w:rPr>
          <w:rFonts w:cstheme="minorHAnsi"/>
        </w:rPr>
      </w:pPr>
      <w:r w:rsidRPr="00E94A58">
        <w:rPr>
          <w:rFonts w:cstheme="minorHAnsi"/>
        </w:rPr>
        <w:t xml:space="preserve">1.1.2. Deuxième sous-titre au premier sous-titre </w:t>
      </w:r>
    </w:p>
    <w:p w14:paraId="688FF5AF" w14:textId="77777777" w:rsidR="00CB1945" w:rsidRPr="00CF3FD8" w:rsidRDefault="00CB1945" w:rsidP="00CB1945">
      <w:pPr>
        <w:shd w:val="clear" w:color="auto" w:fill="FFFFFF"/>
        <w:spacing w:after="0" w:line="240" w:lineRule="auto"/>
        <w:ind w:firstLine="284"/>
        <w:jc w:val="both"/>
        <w:rPr>
          <w:rFonts w:cstheme="minorHAnsi"/>
          <w:sz w:val="28"/>
          <w:szCs w:val="28"/>
        </w:rPr>
      </w:pPr>
      <w:r w:rsidRPr="00CF3FD8">
        <w:rPr>
          <w:rFonts w:cstheme="minorHAnsi"/>
          <w:sz w:val="28"/>
          <w:szCs w:val="28"/>
        </w:rPr>
        <w:t xml:space="preserve">1.2. Deuxième sous-titre </w:t>
      </w:r>
      <w:r w:rsidRPr="00CF3FD8">
        <w:rPr>
          <w:rFonts w:cstheme="minorHAnsi"/>
          <w:sz w:val="28"/>
          <w:szCs w:val="28"/>
        </w:rPr>
        <w:tab/>
      </w:r>
      <w:r w:rsidRPr="00CF3FD8">
        <w:rPr>
          <w:rFonts w:cstheme="minorHAnsi"/>
          <w:sz w:val="28"/>
          <w:szCs w:val="28"/>
        </w:rPr>
        <w:tab/>
      </w:r>
      <w:r w:rsidRPr="00CF3FD8">
        <w:rPr>
          <w:rFonts w:cstheme="minorHAnsi"/>
          <w:sz w:val="28"/>
          <w:szCs w:val="28"/>
        </w:rPr>
        <w:tab/>
      </w:r>
      <w:r w:rsidRPr="00CF3FD8">
        <w:rPr>
          <w:rFonts w:cstheme="minorHAnsi"/>
          <w:sz w:val="28"/>
          <w:szCs w:val="28"/>
        </w:rPr>
        <w:tab/>
      </w:r>
      <w:r w:rsidRPr="00CF3FD8">
        <w:rPr>
          <w:rFonts w:cstheme="minorHAnsi"/>
          <w:sz w:val="28"/>
          <w:szCs w:val="28"/>
        </w:rPr>
        <w:tab/>
      </w:r>
    </w:p>
    <w:p w14:paraId="75D12AF7" w14:textId="77777777" w:rsidR="00B05EB9" w:rsidRPr="00CF3FD8" w:rsidRDefault="00CB1945" w:rsidP="00B05EB9">
      <w:pPr>
        <w:shd w:val="clear" w:color="auto" w:fill="FFFFFF"/>
        <w:spacing w:after="0" w:line="240" w:lineRule="auto"/>
        <w:jc w:val="both"/>
        <w:rPr>
          <w:rFonts w:cstheme="minorHAnsi"/>
          <w:b/>
          <w:bCs/>
          <w:sz w:val="32"/>
          <w:szCs w:val="32"/>
        </w:rPr>
      </w:pPr>
      <w:r w:rsidRPr="00CF3FD8">
        <w:rPr>
          <w:rFonts w:cstheme="minorHAnsi"/>
          <w:b/>
          <w:bCs/>
          <w:sz w:val="32"/>
          <w:szCs w:val="32"/>
        </w:rPr>
        <w:t xml:space="preserve">2. </w:t>
      </w:r>
      <w:r w:rsidR="00B05EB9">
        <w:rPr>
          <w:rFonts w:cstheme="minorHAnsi"/>
          <w:b/>
          <w:bCs/>
          <w:sz w:val="32"/>
          <w:szCs w:val="32"/>
        </w:rPr>
        <w:t>Deuxième titre</w:t>
      </w:r>
      <w:r w:rsidRPr="00CF3FD8">
        <w:rPr>
          <w:rFonts w:cstheme="minorHAnsi"/>
          <w:b/>
          <w:bCs/>
          <w:sz w:val="32"/>
          <w:szCs w:val="32"/>
        </w:rPr>
        <w:t xml:space="preserve"> </w:t>
      </w:r>
    </w:p>
    <w:p w14:paraId="746A3140" w14:textId="77777777" w:rsidR="00CB1945" w:rsidRPr="00E94A58" w:rsidRDefault="00CB1945" w:rsidP="00CB1945">
      <w:pPr>
        <w:shd w:val="clear" w:color="auto" w:fill="FFFFFF"/>
        <w:spacing w:after="0" w:line="240" w:lineRule="auto"/>
        <w:jc w:val="both"/>
        <w:rPr>
          <w:rFonts w:cstheme="minorHAnsi"/>
        </w:rPr>
      </w:pPr>
      <w:r w:rsidRPr="00E94A58">
        <w:rPr>
          <w:rFonts w:cstheme="minorHAnsi"/>
        </w:rPr>
        <w:t xml:space="preserve"> …/…</w:t>
      </w:r>
    </w:p>
    <w:p w14:paraId="28F05744" w14:textId="77777777" w:rsidR="00CB1945" w:rsidRDefault="00CB1945" w:rsidP="00CB1945">
      <w:pPr>
        <w:shd w:val="clear" w:color="auto" w:fill="FFFFFF"/>
        <w:spacing w:after="0" w:line="240" w:lineRule="auto"/>
        <w:jc w:val="both"/>
        <w:rPr>
          <w:rFonts w:cstheme="minorHAnsi"/>
          <w:b/>
          <w:bCs/>
        </w:rPr>
      </w:pPr>
      <w:r w:rsidRPr="00E94A58">
        <w:rPr>
          <w:rFonts w:cstheme="minorHAnsi"/>
          <w:b/>
          <w:bCs/>
        </w:rPr>
        <w:t xml:space="preserve"> </w:t>
      </w:r>
    </w:p>
    <w:p w14:paraId="27509EA7" w14:textId="77777777" w:rsidR="00CB1945" w:rsidRPr="00CF3FD8" w:rsidRDefault="00CB1945" w:rsidP="00CB1945">
      <w:pPr>
        <w:shd w:val="clear" w:color="auto" w:fill="FFFFFF"/>
        <w:spacing w:after="0" w:line="240" w:lineRule="auto"/>
        <w:jc w:val="both"/>
        <w:rPr>
          <w:rFonts w:cstheme="minorHAnsi"/>
          <w:b/>
          <w:bCs/>
          <w:sz w:val="36"/>
          <w:szCs w:val="36"/>
        </w:rPr>
      </w:pPr>
      <w:r w:rsidRPr="00CF3FD8">
        <w:rPr>
          <w:rFonts w:cstheme="minorHAnsi"/>
          <w:b/>
          <w:bCs/>
          <w:sz w:val="36"/>
          <w:szCs w:val="36"/>
        </w:rPr>
        <w:t xml:space="preserve">Chapitre 2. </w:t>
      </w:r>
      <w:r>
        <w:rPr>
          <w:rFonts w:cstheme="minorHAnsi"/>
          <w:b/>
          <w:bCs/>
          <w:sz w:val="36"/>
          <w:szCs w:val="36"/>
        </w:rPr>
        <w:t>Titre</w:t>
      </w:r>
    </w:p>
    <w:p w14:paraId="5AE32311" w14:textId="77777777" w:rsidR="00CB1945" w:rsidRPr="00E94A58" w:rsidRDefault="00CB1945" w:rsidP="00CB1945">
      <w:pPr>
        <w:shd w:val="clear" w:color="auto" w:fill="FFFFFF"/>
        <w:spacing w:after="0" w:line="240" w:lineRule="auto"/>
        <w:jc w:val="both"/>
        <w:rPr>
          <w:rFonts w:cstheme="minorHAnsi"/>
        </w:rPr>
      </w:pPr>
      <w:r w:rsidRPr="00E94A58">
        <w:rPr>
          <w:rFonts w:cstheme="minorHAnsi"/>
        </w:rPr>
        <w:t xml:space="preserve">Etc. </w:t>
      </w:r>
    </w:p>
    <w:p w14:paraId="56C51812" w14:textId="77777777" w:rsidR="00CB1945" w:rsidRPr="00E94A58" w:rsidRDefault="00CB1945" w:rsidP="00CB1945">
      <w:pPr>
        <w:shd w:val="clear" w:color="auto" w:fill="FFFFFF"/>
        <w:spacing w:after="0" w:line="240" w:lineRule="auto"/>
        <w:jc w:val="both"/>
        <w:rPr>
          <w:rFonts w:cstheme="minorHAnsi"/>
        </w:rPr>
      </w:pPr>
    </w:p>
    <w:p w14:paraId="62393CA9" w14:textId="77777777" w:rsidR="00CB1945" w:rsidRPr="00BC469B" w:rsidRDefault="00CB1945" w:rsidP="00B05EB9">
      <w:pPr>
        <w:pStyle w:val="Paragraphedeliste"/>
        <w:numPr>
          <w:ilvl w:val="0"/>
          <w:numId w:val="60"/>
        </w:numPr>
        <w:shd w:val="clear" w:color="auto" w:fill="FFFFFF"/>
        <w:tabs>
          <w:tab w:val="left" w:pos="142"/>
        </w:tabs>
        <w:spacing w:after="0" w:line="240" w:lineRule="auto"/>
        <w:ind w:left="142" w:hanging="142"/>
        <w:jc w:val="both"/>
        <w:rPr>
          <w:rFonts w:cstheme="minorHAnsi"/>
          <w:b/>
          <w:bCs/>
        </w:rPr>
      </w:pPr>
      <w:r w:rsidRPr="00BC469B">
        <w:rPr>
          <w:rFonts w:cstheme="minorHAnsi"/>
          <w:b/>
          <w:bCs/>
        </w:rPr>
        <w:t>Les notes</w:t>
      </w:r>
      <w:r>
        <w:rPr>
          <w:rFonts w:cstheme="minorHAnsi"/>
          <w:b/>
          <w:bCs/>
        </w:rPr>
        <w:t xml:space="preserve"> </w:t>
      </w:r>
      <w:r w:rsidRPr="00BC469B">
        <w:rPr>
          <w:rFonts w:cstheme="minorHAnsi"/>
        </w:rPr>
        <w:t xml:space="preserve">doivent être mises en bas de page. Elles sont par ailleurs justifiées. Ne pas abuser des références en bas de page pour ne pas interrompre la lecture du mémoire. Ces notes doivent être brèves et ajouter des justificatifs nécessaires au texte du manuscrit. S’il s’agit d’une explication de texte concernant la pensée d’un auteur, les références de l’ouvrage n’apparaissent que dans la page Bibliographie, en fin de mémoire. De même, une référence bibliographique n’a pas sa place en note de bas de page. </w:t>
      </w:r>
    </w:p>
    <w:p w14:paraId="48D8FC3B" w14:textId="77777777" w:rsidR="00CB1945" w:rsidRPr="00E94A58" w:rsidRDefault="00CB1945" w:rsidP="00B05EB9">
      <w:pPr>
        <w:shd w:val="clear" w:color="auto" w:fill="FFFFFF"/>
        <w:tabs>
          <w:tab w:val="left" w:pos="142"/>
        </w:tabs>
        <w:spacing w:after="0" w:line="240" w:lineRule="auto"/>
        <w:jc w:val="both"/>
        <w:rPr>
          <w:rFonts w:cstheme="minorHAnsi"/>
          <w:b/>
          <w:bCs/>
          <w:color w:val="2E74B5"/>
          <w:sz w:val="24"/>
          <w:szCs w:val="24"/>
        </w:rPr>
      </w:pPr>
    </w:p>
    <w:p w14:paraId="47513F4C" w14:textId="77777777" w:rsidR="00CB1945" w:rsidRPr="00BC469B" w:rsidRDefault="00CB1945" w:rsidP="00B05EB9">
      <w:pPr>
        <w:pStyle w:val="Paragraphedeliste"/>
        <w:numPr>
          <w:ilvl w:val="0"/>
          <w:numId w:val="60"/>
        </w:numPr>
        <w:shd w:val="clear" w:color="auto" w:fill="FFFFFF"/>
        <w:tabs>
          <w:tab w:val="left" w:pos="142"/>
        </w:tabs>
        <w:spacing w:after="0" w:line="240" w:lineRule="auto"/>
        <w:ind w:left="142" w:hanging="142"/>
        <w:jc w:val="both"/>
        <w:rPr>
          <w:rFonts w:cstheme="minorHAnsi"/>
          <w:b/>
          <w:bCs/>
        </w:rPr>
      </w:pPr>
      <w:r w:rsidRPr="00BC469B">
        <w:rPr>
          <w:rFonts w:cstheme="minorHAnsi"/>
          <w:b/>
          <w:bCs/>
        </w:rPr>
        <w:t>Les sigles et abréviations</w:t>
      </w:r>
      <w:r w:rsidRPr="00BC469B">
        <w:rPr>
          <w:rStyle w:val="Appelnotedebasdep"/>
          <w:rFonts w:cstheme="minorHAnsi"/>
          <w:b/>
          <w:bCs/>
        </w:rPr>
        <w:footnoteReference w:id="10"/>
      </w:r>
      <w:r>
        <w:rPr>
          <w:rFonts w:cstheme="minorHAnsi"/>
          <w:b/>
          <w:bCs/>
        </w:rPr>
        <w:t xml:space="preserve"> </w:t>
      </w:r>
      <w:r w:rsidRPr="00BC469B">
        <w:rPr>
          <w:rFonts w:cstheme="minorHAnsi"/>
        </w:rPr>
        <w:t>doivent être écrits en toutes lettres la première fois qu’ils apparaissent dans le texte. Appliquer l’abréviation si le terme sera utilisé plus q</w:t>
      </w:r>
      <w:r>
        <w:rPr>
          <w:rFonts w:cstheme="minorHAnsi"/>
        </w:rPr>
        <w:t>ue trois fois. Les sigles et ab</w:t>
      </w:r>
      <w:r w:rsidRPr="00BC469B">
        <w:rPr>
          <w:rFonts w:cstheme="minorHAnsi"/>
        </w:rPr>
        <w:t>rév</w:t>
      </w:r>
      <w:r>
        <w:rPr>
          <w:rFonts w:cstheme="minorHAnsi"/>
        </w:rPr>
        <w:t>i</w:t>
      </w:r>
      <w:r w:rsidRPr="00BC469B">
        <w:rPr>
          <w:rFonts w:cstheme="minorHAnsi"/>
        </w:rPr>
        <w:t>ation</w:t>
      </w:r>
      <w:r>
        <w:rPr>
          <w:rFonts w:cstheme="minorHAnsi"/>
        </w:rPr>
        <w:t>s</w:t>
      </w:r>
      <w:r w:rsidRPr="00BC469B">
        <w:rPr>
          <w:rFonts w:cstheme="minorHAnsi"/>
        </w:rPr>
        <w:t xml:space="preserve"> utilisés doivent apparaitre dans la </w:t>
      </w:r>
      <w:r w:rsidRPr="00BC469B">
        <w:rPr>
          <w:rFonts w:cstheme="minorHAnsi"/>
          <w:b/>
          <w:bCs/>
          <w:color w:val="C00000"/>
        </w:rPr>
        <w:t>Liste des abréviations, sigles et acronymes</w:t>
      </w:r>
      <w:r w:rsidRPr="00BC469B">
        <w:rPr>
          <w:rFonts w:cstheme="minorHAnsi"/>
        </w:rPr>
        <w:t xml:space="preserve">  placée en fin du mémoire. </w:t>
      </w:r>
      <w:r>
        <w:rPr>
          <w:rFonts w:cstheme="minorHAnsi"/>
        </w:rPr>
        <w:t>Ne pas mettre d’abréviations dans les titres et sous-titres.</w:t>
      </w:r>
    </w:p>
    <w:p w14:paraId="12F6149D" w14:textId="77777777" w:rsidR="00CB1945" w:rsidRPr="00E94A58" w:rsidRDefault="00CB1945" w:rsidP="00CB1945">
      <w:pPr>
        <w:shd w:val="clear" w:color="auto" w:fill="FFFFFF"/>
        <w:spacing w:after="0" w:line="240" w:lineRule="auto"/>
        <w:jc w:val="both"/>
        <w:rPr>
          <w:rFonts w:cstheme="minorHAnsi"/>
          <w:b/>
          <w:bCs/>
          <w:color w:val="2E74B5"/>
          <w:sz w:val="24"/>
          <w:szCs w:val="24"/>
        </w:rPr>
      </w:pPr>
      <w:r w:rsidRPr="00E94A58">
        <w:rPr>
          <w:rFonts w:cstheme="minorHAnsi"/>
        </w:rPr>
        <w:t xml:space="preserve"> </w:t>
      </w:r>
    </w:p>
    <w:p w14:paraId="058181E3" w14:textId="77777777" w:rsidR="00CB1945" w:rsidRPr="00BC469B" w:rsidRDefault="00CB1945" w:rsidP="00CB1945">
      <w:pPr>
        <w:pStyle w:val="Paragraphedeliste"/>
        <w:pBdr>
          <w:top w:val="single" w:sz="4" w:space="1" w:color="auto"/>
          <w:left w:val="single" w:sz="4" w:space="4" w:color="auto"/>
          <w:bottom w:val="single" w:sz="4" w:space="1" w:color="auto"/>
          <w:right w:val="single" w:sz="4" w:space="4" w:color="auto"/>
        </w:pBdr>
        <w:shd w:val="clear" w:color="auto" w:fill="FFFFCC"/>
        <w:tabs>
          <w:tab w:val="left" w:pos="284"/>
        </w:tabs>
        <w:spacing w:after="0" w:line="240" w:lineRule="auto"/>
        <w:ind w:left="0"/>
        <w:jc w:val="both"/>
        <w:rPr>
          <w:rFonts w:cstheme="minorHAnsi"/>
          <w:color w:val="0000CC"/>
        </w:rPr>
      </w:pPr>
      <w:r w:rsidRPr="00BC469B">
        <w:rPr>
          <w:rFonts w:cstheme="minorHAnsi"/>
          <w:color w:val="0000CC"/>
        </w:rPr>
        <w:t>Il convient d’éviter les excès des abréviations et sigles même avec un glossaire, la lecture d’un texte truffé de sigles devient délicate</w:t>
      </w:r>
      <w:r>
        <w:rPr>
          <w:rFonts w:cstheme="minorHAnsi"/>
          <w:color w:val="0000CC"/>
        </w:rPr>
        <w:t>.</w:t>
      </w:r>
    </w:p>
    <w:p w14:paraId="54609371" w14:textId="77777777" w:rsidR="00CB1945" w:rsidRPr="00E94A58" w:rsidRDefault="00CB1945" w:rsidP="00CB1945">
      <w:pPr>
        <w:pStyle w:val="Paragraphedeliste"/>
        <w:shd w:val="clear" w:color="auto" w:fill="FFFFFF"/>
        <w:tabs>
          <w:tab w:val="left" w:pos="284"/>
        </w:tabs>
        <w:spacing w:after="0" w:line="240" w:lineRule="auto"/>
        <w:ind w:left="0"/>
        <w:jc w:val="both"/>
        <w:rPr>
          <w:rFonts w:cstheme="minorHAnsi"/>
          <w:b/>
          <w:bCs/>
          <w:color w:val="000066"/>
          <w:sz w:val="24"/>
          <w:szCs w:val="24"/>
        </w:rPr>
      </w:pPr>
    </w:p>
    <w:p w14:paraId="180535D0" w14:textId="77777777" w:rsidR="00CB1945" w:rsidRPr="00BC469B" w:rsidRDefault="00CB1945" w:rsidP="00CB1945">
      <w:pPr>
        <w:pStyle w:val="Paragraphedeliste"/>
        <w:numPr>
          <w:ilvl w:val="0"/>
          <w:numId w:val="61"/>
        </w:numPr>
        <w:shd w:val="clear" w:color="auto" w:fill="FFFFFF"/>
        <w:spacing w:after="0" w:line="240" w:lineRule="auto"/>
        <w:ind w:left="284" w:hanging="142"/>
        <w:jc w:val="both"/>
        <w:rPr>
          <w:rFonts w:cstheme="minorHAnsi"/>
          <w:b/>
          <w:bCs/>
        </w:rPr>
      </w:pPr>
      <w:r w:rsidRPr="00BC469B">
        <w:rPr>
          <w:rFonts w:cstheme="minorHAnsi"/>
          <w:b/>
          <w:bCs/>
        </w:rPr>
        <w:t xml:space="preserve">Les tableaux et figures </w:t>
      </w:r>
    </w:p>
    <w:p w14:paraId="1AEE2549" w14:textId="77777777" w:rsidR="00CB1945" w:rsidRDefault="00CB1945" w:rsidP="00CB1945">
      <w:pPr>
        <w:shd w:val="clear" w:color="auto" w:fill="FFFFFF"/>
        <w:tabs>
          <w:tab w:val="left" w:pos="284"/>
        </w:tabs>
        <w:spacing w:after="0" w:line="240" w:lineRule="auto"/>
        <w:jc w:val="both"/>
        <w:rPr>
          <w:rFonts w:cstheme="minorHAnsi"/>
        </w:rPr>
      </w:pPr>
      <w:r>
        <w:rPr>
          <w:rFonts w:cstheme="minorHAnsi"/>
        </w:rPr>
        <w:t>-</w:t>
      </w:r>
      <w:r w:rsidRPr="00BC469B">
        <w:rPr>
          <w:rFonts w:cstheme="minorHAnsi"/>
        </w:rPr>
        <w:t xml:space="preserve">Les tableaux et figures doivent être précédés de leur numéro et titre, en évitant de les interrompre par un changement de page inapproprié. Ils doivent être centrés. </w:t>
      </w:r>
    </w:p>
    <w:p w14:paraId="3D192841" w14:textId="77777777" w:rsidR="00CB1945" w:rsidRDefault="00CB1945" w:rsidP="00CB1945">
      <w:pPr>
        <w:shd w:val="clear" w:color="auto" w:fill="FFFFFF"/>
        <w:tabs>
          <w:tab w:val="left" w:pos="284"/>
        </w:tabs>
        <w:spacing w:after="0" w:line="240" w:lineRule="auto"/>
        <w:jc w:val="both"/>
        <w:rPr>
          <w:rFonts w:cstheme="minorHAnsi"/>
        </w:rPr>
      </w:pPr>
    </w:p>
    <w:p w14:paraId="092A0B13" w14:textId="77777777" w:rsidR="00CB1945" w:rsidRDefault="00CB1945" w:rsidP="00CB1945">
      <w:pPr>
        <w:shd w:val="clear" w:color="auto" w:fill="FFFFFF"/>
        <w:tabs>
          <w:tab w:val="left" w:pos="284"/>
        </w:tabs>
        <w:spacing w:after="0" w:line="240" w:lineRule="auto"/>
        <w:jc w:val="both"/>
        <w:rPr>
          <w:rFonts w:cstheme="minorHAnsi"/>
        </w:rPr>
      </w:pPr>
      <w:r>
        <w:rPr>
          <w:rFonts w:cstheme="minorHAnsi"/>
        </w:rPr>
        <w:lastRenderedPageBreak/>
        <w:t>-</w:t>
      </w:r>
      <w:r w:rsidRPr="00BC469B">
        <w:rPr>
          <w:rFonts w:cstheme="minorHAnsi"/>
        </w:rPr>
        <w:t>Le ti</w:t>
      </w:r>
      <w:r>
        <w:rPr>
          <w:rFonts w:cstheme="minorHAnsi"/>
        </w:rPr>
        <w:t>t</w:t>
      </w:r>
      <w:r w:rsidRPr="00BC469B">
        <w:rPr>
          <w:rFonts w:cstheme="minorHAnsi"/>
        </w:rPr>
        <w:t xml:space="preserve">re des tableaux est placé au-dessus du tableau en Gras. Le commentaire et la source sont indiqués directement sous le tableau, à gauche et justifiés </w:t>
      </w:r>
    </w:p>
    <w:p w14:paraId="2CF799FE" w14:textId="77777777" w:rsidR="00CB1945" w:rsidRDefault="00CB1945" w:rsidP="00CB1945">
      <w:pPr>
        <w:shd w:val="clear" w:color="auto" w:fill="FFFFFF"/>
        <w:tabs>
          <w:tab w:val="left" w:pos="284"/>
        </w:tabs>
        <w:spacing w:after="0" w:line="240" w:lineRule="auto"/>
        <w:jc w:val="both"/>
        <w:rPr>
          <w:rFonts w:cstheme="minorHAnsi"/>
        </w:rPr>
      </w:pPr>
    </w:p>
    <w:p w14:paraId="31DB60B1" w14:textId="77777777" w:rsidR="00CB1945" w:rsidRDefault="00CB1945" w:rsidP="00CB1945">
      <w:pPr>
        <w:shd w:val="clear" w:color="auto" w:fill="FFFFFF"/>
        <w:tabs>
          <w:tab w:val="left" w:pos="284"/>
        </w:tabs>
        <w:spacing w:after="0" w:line="240" w:lineRule="auto"/>
        <w:jc w:val="both"/>
        <w:rPr>
          <w:rFonts w:asciiTheme="majorBidi" w:hAnsiTheme="majorBidi" w:cstheme="majorBidi"/>
          <w:sz w:val="20"/>
          <w:szCs w:val="20"/>
        </w:rPr>
      </w:pPr>
      <w:r>
        <w:rPr>
          <w:rFonts w:cstheme="minorHAnsi"/>
        </w:rPr>
        <w:t>-</w:t>
      </w:r>
      <w:r w:rsidRPr="00BC469B">
        <w:rPr>
          <w:rFonts w:cstheme="minorHAnsi"/>
        </w:rPr>
        <w:t xml:space="preserve">Le titre des figures et tout type d’Illustrations est placé au-dessous de celle-ci en Gras.  Le commentaire et la source sont indiqués directement sous  la figure/l’illustration, à gauche et justifiés. Une légende détaillée doit souvent accompagner ces illustrations. Sa place est directement sous le titre. </w:t>
      </w:r>
    </w:p>
    <w:p w14:paraId="481941B7" w14:textId="77777777" w:rsidR="00CB1945" w:rsidRPr="0017596B" w:rsidRDefault="00CB1945" w:rsidP="00CB1945">
      <w:pPr>
        <w:shd w:val="clear" w:color="auto" w:fill="FFFFFF"/>
        <w:spacing w:after="0" w:line="240" w:lineRule="auto"/>
        <w:rPr>
          <w:rFonts w:cstheme="minorHAnsi"/>
          <w:b/>
          <w:bCs/>
          <w:sz w:val="24"/>
          <w:szCs w:val="24"/>
        </w:rPr>
      </w:pPr>
      <w:r w:rsidRPr="0017596B">
        <w:rPr>
          <w:rFonts w:cstheme="minorHAnsi"/>
          <w:b/>
          <w:bCs/>
          <w:sz w:val="24"/>
          <w:szCs w:val="24"/>
          <w:shd w:val="clear" w:color="auto" w:fill="FFFF99"/>
        </w:rPr>
        <w:t>Exemple de Tableau</w:t>
      </w:r>
      <w:r w:rsidRPr="0017596B">
        <w:rPr>
          <w:rFonts w:cstheme="minorHAnsi"/>
          <w:b/>
          <w:bCs/>
          <w:sz w:val="24"/>
          <w:szCs w:val="24"/>
        </w:rPr>
        <w:t xml:space="preserve"> </w:t>
      </w:r>
    </w:p>
    <w:p w14:paraId="0BFAD40A" w14:textId="77777777" w:rsidR="00CB1945" w:rsidRDefault="00CB1945" w:rsidP="00CB1945">
      <w:pPr>
        <w:pStyle w:val="Paragraphedeliste"/>
        <w:spacing w:after="0" w:line="240" w:lineRule="auto"/>
        <w:ind w:left="0"/>
        <w:jc w:val="center"/>
        <w:rPr>
          <w:rFonts w:cstheme="minorHAnsi"/>
          <w:b/>
          <w:bCs/>
        </w:rPr>
      </w:pPr>
      <w:r w:rsidRPr="002E6B2A">
        <w:rPr>
          <w:rFonts w:cstheme="minorHAnsi"/>
        </w:rPr>
        <w:t xml:space="preserve">Tableau 1. </w:t>
      </w:r>
      <w:r w:rsidRPr="002E6B2A">
        <w:rPr>
          <w:rFonts w:cstheme="minorHAnsi"/>
          <w:b/>
          <w:bCs/>
        </w:rPr>
        <w:t>Comparaison entre les deux lignées cellulaires: germinale et somatique</w:t>
      </w:r>
    </w:p>
    <w:tbl>
      <w:tblPr>
        <w:tblStyle w:val="Grilledutableau"/>
        <w:tblW w:w="0" w:type="auto"/>
        <w:jc w:val="center"/>
        <w:tblBorders>
          <w:top w:val="single" w:sz="12" w:space="0" w:color="0000CC"/>
          <w:left w:val="single" w:sz="12" w:space="0" w:color="0000CC"/>
          <w:bottom w:val="single" w:sz="12" w:space="0" w:color="0000CC"/>
          <w:right w:val="single" w:sz="12" w:space="0" w:color="0000CC"/>
          <w:insideH w:val="single" w:sz="12" w:space="0" w:color="0000CC"/>
          <w:insideV w:val="single" w:sz="12" w:space="0" w:color="0000CC"/>
        </w:tblBorders>
        <w:tblLook w:val="04A0" w:firstRow="1" w:lastRow="0" w:firstColumn="1" w:lastColumn="0" w:noHBand="0" w:noVBand="1"/>
      </w:tblPr>
      <w:tblGrid>
        <w:gridCol w:w="4748"/>
        <w:gridCol w:w="4464"/>
      </w:tblGrid>
      <w:tr w:rsidR="00CB1945" w14:paraId="2771D2D7" w14:textId="77777777" w:rsidTr="00767DB6">
        <w:trPr>
          <w:jc w:val="center"/>
        </w:trPr>
        <w:tc>
          <w:tcPr>
            <w:tcW w:w="4748" w:type="dxa"/>
            <w:shd w:val="clear" w:color="auto" w:fill="FFFFFF" w:themeFill="background1"/>
          </w:tcPr>
          <w:p w14:paraId="30A52CD8" w14:textId="77777777" w:rsidR="00CB1945" w:rsidRPr="002E6B2A" w:rsidRDefault="00CB1945" w:rsidP="00767DB6">
            <w:pPr>
              <w:pStyle w:val="Paragraphedeliste"/>
              <w:ind w:left="0"/>
              <w:jc w:val="center"/>
              <w:rPr>
                <w:rFonts w:cstheme="minorHAnsi"/>
                <w:b/>
                <w:bCs/>
                <w:sz w:val="20"/>
                <w:szCs w:val="20"/>
              </w:rPr>
            </w:pPr>
            <w:r w:rsidRPr="002E6B2A">
              <w:rPr>
                <w:rFonts w:cstheme="minorHAnsi"/>
                <w:b/>
                <w:bCs/>
                <w:sz w:val="20"/>
                <w:szCs w:val="20"/>
              </w:rPr>
              <w:t>Lignée germinale</w:t>
            </w:r>
          </w:p>
        </w:tc>
        <w:tc>
          <w:tcPr>
            <w:tcW w:w="4464" w:type="dxa"/>
            <w:shd w:val="clear" w:color="auto" w:fill="FFFFFF" w:themeFill="background1"/>
          </w:tcPr>
          <w:p w14:paraId="4BB63090" w14:textId="77777777" w:rsidR="00CB1945" w:rsidRPr="002E6B2A" w:rsidRDefault="00CB1945" w:rsidP="00767DB6">
            <w:pPr>
              <w:pStyle w:val="Paragraphedeliste"/>
              <w:ind w:left="0"/>
              <w:jc w:val="center"/>
              <w:rPr>
                <w:rFonts w:cstheme="minorHAnsi"/>
                <w:b/>
                <w:bCs/>
                <w:sz w:val="20"/>
                <w:szCs w:val="20"/>
              </w:rPr>
            </w:pPr>
            <w:r w:rsidRPr="002E6B2A">
              <w:rPr>
                <w:rFonts w:cstheme="minorHAnsi"/>
                <w:b/>
                <w:bCs/>
                <w:sz w:val="20"/>
                <w:szCs w:val="20"/>
              </w:rPr>
              <w:t>Lignée somatique</w:t>
            </w:r>
          </w:p>
        </w:tc>
      </w:tr>
      <w:tr w:rsidR="00CB1945" w14:paraId="0D16BBBF" w14:textId="77777777" w:rsidTr="00767DB6">
        <w:trPr>
          <w:jc w:val="center"/>
        </w:trPr>
        <w:tc>
          <w:tcPr>
            <w:tcW w:w="4748" w:type="dxa"/>
            <w:shd w:val="clear" w:color="auto" w:fill="CCFFFF"/>
          </w:tcPr>
          <w:p w14:paraId="54B2435E" w14:textId="77777777" w:rsidR="00CB1945" w:rsidRPr="002E6B2A" w:rsidRDefault="00CB1945" w:rsidP="00767DB6">
            <w:pPr>
              <w:pStyle w:val="Paragraphedeliste"/>
              <w:ind w:left="0"/>
              <w:jc w:val="center"/>
              <w:rPr>
                <w:rFonts w:cstheme="minorHAnsi"/>
                <w:sz w:val="20"/>
                <w:szCs w:val="20"/>
              </w:rPr>
            </w:pPr>
            <w:r w:rsidRPr="002E6B2A">
              <w:rPr>
                <w:rFonts w:cstheme="minorHAnsi"/>
                <w:b/>
                <w:bCs/>
                <w:sz w:val="20"/>
                <w:szCs w:val="20"/>
                <w:bdr w:val="single" w:sz="4" w:space="0" w:color="auto"/>
                <w:shd w:val="clear" w:color="auto" w:fill="FFFF66"/>
              </w:rPr>
              <w:t xml:space="preserve"> 1 </w:t>
            </w:r>
            <w:r w:rsidRPr="002E6B2A">
              <w:rPr>
                <w:rFonts w:cstheme="minorHAnsi"/>
                <w:sz w:val="20"/>
                <w:szCs w:val="20"/>
              </w:rPr>
              <w:t xml:space="preserve"> Totipotente </w:t>
            </w:r>
          </w:p>
        </w:tc>
        <w:tc>
          <w:tcPr>
            <w:tcW w:w="4464" w:type="dxa"/>
            <w:shd w:val="clear" w:color="auto" w:fill="CCFFFF"/>
          </w:tcPr>
          <w:p w14:paraId="55CF4F01" w14:textId="77777777" w:rsidR="00CB1945" w:rsidRPr="002E6B2A" w:rsidRDefault="00CB1945" w:rsidP="00767DB6">
            <w:pPr>
              <w:pStyle w:val="Paragraphedeliste"/>
              <w:ind w:left="0"/>
              <w:jc w:val="center"/>
              <w:rPr>
                <w:rFonts w:cstheme="minorHAnsi"/>
                <w:sz w:val="20"/>
                <w:szCs w:val="20"/>
              </w:rPr>
            </w:pPr>
            <w:r w:rsidRPr="002E6B2A">
              <w:rPr>
                <w:rFonts w:cstheme="minorHAnsi"/>
                <w:sz w:val="20"/>
                <w:szCs w:val="20"/>
              </w:rPr>
              <w:t>Spécialisée ±</w:t>
            </w:r>
          </w:p>
        </w:tc>
      </w:tr>
      <w:tr w:rsidR="00CB1945" w14:paraId="6F7712BB" w14:textId="77777777" w:rsidTr="00767DB6">
        <w:trPr>
          <w:jc w:val="center"/>
        </w:trPr>
        <w:tc>
          <w:tcPr>
            <w:tcW w:w="4748" w:type="dxa"/>
            <w:shd w:val="clear" w:color="auto" w:fill="CCFFFF"/>
          </w:tcPr>
          <w:p w14:paraId="3C2D54D2" w14:textId="77777777" w:rsidR="00CB1945" w:rsidRPr="002E6B2A" w:rsidRDefault="00CB1945" w:rsidP="00767DB6">
            <w:pPr>
              <w:pStyle w:val="Paragraphedeliste"/>
              <w:ind w:left="0"/>
              <w:jc w:val="center"/>
              <w:rPr>
                <w:rFonts w:cstheme="minorHAnsi"/>
                <w:sz w:val="20"/>
                <w:szCs w:val="20"/>
              </w:rPr>
            </w:pPr>
            <w:r w:rsidRPr="002E6B2A">
              <w:rPr>
                <w:rFonts w:cstheme="minorHAnsi"/>
                <w:b/>
                <w:bCs/>
                <w:sz w:val="20"/>
                <w:szCs w:val="20"/>
                <w:bdr w:val="single" w:sz="4" w:space="0" w:color="auto"/>
                <w:shd w:val="clear" w:color="auto" w:fill="FFFF66"/>
              </w:rPr>
              <w:t xml:space="preserve"> 2 </w:t>
            </w:r>
            <w:r w:rsidRPr="002E6B2A">
              <w:rPr>
                <w:rFonts w:cstheme="minorHAnsi"/>
                <w:sz w:val="20"/>
                <w:szCs w:val="20"/>
              </w:rPr>
              <w:t xml:space="preserve"> Tend vers l'immortalité</w:t>
            </w:r>
          </w:p>
        </w:tc>
        <w:tc>
          <w:tcPr>
            <w:tcW w:w="4464" w:type="dxa"/>
            <w:shd w:val="clear" w:color="auto" w:fill="CCFFFF"/>
          </w:tcPr>
          <w:p w14:paraId="321BCC3D" w14:textId="77777777" w:rsidR="00CB1945" w:rsidRPr="002E6B2A" w:rsidRDefault="00CB1945" w:rsidP="00767DB6">
            <w:pPr>
              <w:pStyle w:val="Paragraphedeliste"/>
              <w:ind w:left="0"/>
              <w:jc w:val="center"/>
              <w:rPr>
                <w:rFonts w:cstheme="minorHAnsi"/>
                <w:sz w:val="20"/>
                <w:szCs w:val="20"/>
              </w:rPr>
            </w:pPr>
            <w:r w:rsidRPr="002E6B2A">
              <w:rPr>
                <w:rFonts w:cstheme="minorHAnsi"/>
                <w:sz w:val="20"/>
                <w:szCs w:val="20"/>
              </w:rPr>
              <w:t xml:space="preserve">Mortelle </w:t>
            </w:r>
          </w:p>
        </w:tc>
      </w:tr>
      <w:tr w:rsidR="00CB1945" w14:paraId="3DE939CE" w14:textId="77777777" w:rsidTr="00767DB6">
        <w:trPr>
          <w:jc w:val="center"/>
        </w:trPr>
        <w:tc>
          <w:tcPr>
            <w:tcW w:w="4748" w:type="dxa"/>
            <w:shd w:val="clear" w:color="auto" w:fill="FFCCFF"/>
          </w:tcPr>
          <w:p w14:paraId="46167037" w14:textId="77777777" w:rsidR="00CB1945" w:rsidRPr="002E6B2A" w:rsidRDefault="00CB1945" w:rsidP="00767DB6">
            <w:pPr>
              <w:pStyle w:val="Paragraphedeliste"/>
              <w:ind w:left="0"/>
              <w:jc w:val="center"/>
              <w:rPr>
                <w:rFonts w:cstheme="minorHAnsi"/>
                <w:sz w:val="20"/>
                <w:szCs w:val="20"/>
              </w:rPr>
            </w:pPr>
            <w:r w:rsidRPr="002E6B2A">
              <w:rPr>
                <w:rFonts w:cstheme="minorHAnsi"/>
                <w:b/>
                <w:bCs/>
                <w:sz w:val="20"/>
                <w:szCs w:val="20"/>
                <w:bdr w:val="single" w:sz="4" w:space="0" w:color="auto"/>
                <w:shd w:val="clear" w:color="auto" w:fill="FFFF66"/>
              </w:rPr>
              <w:t xml:space="preserve"> 3 </w:t>
            </w:r>
            <w:r w:rsidRPr="002E6B2A">
              <w:rPr>
                <w:rFonts w:cstheme="minorHAnsi"/>
                <w:sz w:val="20"/>
                <w:szCs w:val="20"/>
              </w:rPr>
              <w:t xml:space="preserve"> Subit la méiose haploïde</w:t>
            </w:r>
          </w:p>
        </w:tc>
        <w:tc>
          <w:tcPr>
            <w:tcW w:w="4464" w:type="dxa"/>
            <w:shd w:val="clear" w:color="auto" w:fill="FFCCFF"/>
          </w:tcPr>
          <w:p w14:paraId="65DBD78D" w14:textId="77777777" w:rsidR="00CB1945" w:rsidRPr="002E6B2A" w:rsidRDefault="00CB1945" w:rsidP="00767DB6">
            <w:pPr>
              <w:pStyle w:val="Paragraphedeliste"/>
              <w:ind w:left="0"/>
              <w:jc w:val="center"/>
              <w:rPr>
                <w:rFonts w:cstheme="minorHAnsi"/>
                <w:sz w:val="20"/>
                <w:szCs w:val="20"/>
              </w:rPr>
            </w:pPr>
            <w:r w:rsidRPr="002E6B2A">
              <w:rPr>
                <w:rFonts w:cstheme="minorHAnsi"/>
                <w:sz w:val="20"/>
                <w:szCs w:val="20"/>
              </w:rPr>
              <w:t>Mitose diploïde</w:t>
            </w:r>
          </w:p>
        </w:tc>
      </w:tr>
      <w:tr w:rsidR="00CB1945" w14:paraId="39589AA2" w14:textId="77777777" w:rsidTr="00767DB6">
        <w:trPr>
          <w:jc w:val="center"/>
        </w:trPr>
        <w:tc>
          <w:tcPr>
            <w:tcW w:w="4748" w:type="dxa"/>
            <w:shd w:val="clear" w:color="auto" w:fill="CCFFFF"/>
          </w:tcPr>
          <w:p w14:paraId="375B57CC" w14:textId="77777777" w:rsidR="00CB1945" w:rsidRPr="002E6B2A" w:rsidRDefault="00CB1945" w:rsidP="00767DB6">
            <w:pPr>
              <w:pStyle w:val="Paragraphedeliste"/>
              <w:ind w:left="0"/>
              <w:jc w:val="center"/>
              <w:rPr>
                <w:rFonts w:cstheme="minorHAnsi"/>
                <w:sz w:val="20"/>
                <w:szCs w:val="20"/>
              </w:rPr>
            </w:pPr>
            <w:r w:rsidRPr="002E6B2A">
              <w:rPr>
                <w:rFonts w:cstheme="minorHAnsi"/>
                <w:sz w:val="20"/>
                <w:szCs w:val="20"/>
              </w:rPr>
              <w:t xml:space="preserve"> </w:t>
            </w:r>
            <w:r w:rsidRPr="002E6B2A">
              <w:rPr>
                <w:rFonts w:cstheme="minorHAnsi"/>
                <w:sz w:val="20"/>
                <w:szCs w:val="20"/>
                <w:bdr w:val="single" w:sz="4" w:space="0" w:color="auto"/>
                <w:shd w:val="clear" w:color="auto" w:fill="FFFF66"/>
              </w:rPr>
              <w:t xml:space="preserve"> </w:t>
            </w:r>
            <w:r w:rsidRPr="002E6B2A">
              <w:rPr>
                <w:rFonts w:cstheme="minorHAnsi"/>
                <w:b/>
                <w:bCs/>
                <w:sz w:val="20"/>
                <w:szCs w:val="20"/>
                <w:bdr w:val="single" w:sz="4" w:space="0" w:color="auto"/>
                <w:shd w:val="clear" w:color="auto" w:fill="FFFF66"/>
              </w:rPr>
              <w:t xml:space="preserve">4 </w:t>
            </w:r>
            <w:r w:rsidRPr="002E6B2A">
              <w:rPr>
                <w:rFonts w:cstheme="minorHAnsi"/>
                <w:sz w:val="20"/>
                <w:szCs w:val="20"/>
              </w:rPr>
              <w:t xml:space="preserve"> Se sexualise en 2 types de gamètes</w:t>
            </w:r>
          </w:p>
        </w:tc>
        <w:tc>
          <w:tcPr>
            <w:tcW w:w="4464" w:type="dxa"/>
            <w:shd w:val="clear" w:color="auto" w:fill="CCFFFF"/>
          </w:tcPr>
          <w:p w14:paraId="4643FD48" w14:textId="77777777" w:rsidR="00CB1945" w:rsidRPr="002E6B2A" w:rsidRDefault="00CB1945" w:rsidP="00767DB6">
            <w:pPr>
              <w:pStyle w:val="Paragraphedeliste"/>
              <w:ind w:left="0"/>
              <w:jc w:val="center"/>
              <w:rPr>
                <w:rFonts w:cstheme="minorHAnsi"/>
                <w:sz w:val="20"/>
                <w:szCs w:val="20"/>
              </w:rPr>
            </w:pPr>
            <w:r w:rsidRPr="002E6B2A">
              <w:rPr>
                <w:rFonts w:cstheme="minorHAnsi"/>
                <w:sz w:val="20"/>
                <w:szCs w:val="20"/>
              </w:rPr>
              <w:t>Clones cellulaires identiques</w:t>
            </w:r>
          </w:p>
        </w:tc>
      </w:tr>
      <w:tr w:rsidR="00CB1945" w14:paraId="257D397C" w14:textId="77777777" w:rsidTr="00767DB6">
        <w:trPr>
          <w:jc w:val="center"/>
        </w:trPr>
        <w:tc>
          <w:tcPr>
            <w:tcW w:w="4748" w:type="dxa"/>
            <w:shd w:val="clear" w:color="auto" w:fill="FFCCFF"/>
          </w:tcPr>
          <w:p w14:paraId="17310CC6" w14:textId="77777777" w:rsidR="00CB1945" w:rsidRPr="002E6B2A" w:rsidRDefault="00CB1945" w:rsidP="00767DB6">
            <w:pPr>
              <w:pStyle w:val="Paragraphedeliste"/>
              <w:ind w:left="0"/>
              <w:jc w:val="center"/>
              <w:rPr>
                <w:rFonts w:cstheme="minorHAnsi"/>
                <w:sz w:val="20"/>
                <w:szCs w:val="20"/>
              </w:rPr>
            </w:pPr>
            <w:r w:rsidRPr="002E6B2A">
              <w:rPr>
                <w:rFonts w:cstheme="minorHAnsi"/>
                <w:b/>
                <w:bCs/>
                <w:sz w:val="20"/>
                <w:szCs w:val="20"/>
                <w:bdr w:val="single" w:sz="4" w:space="0" w:color="auto"/>
                <w:shd w:val="clear" w:color="auto" w:fill="FFFF66"/>
              </w:rPr>
              <w:t xml:space="preserve"> 5 </w:t>
            </w:r>
            <w:r w:rsidRPr="002E6B2A">
              <w:rPr>
                <w:rFonts w:cstheme="minorHAnsi"/>
                <w:sz w:val="20"/>
                <w:szCs w:val="20"/>
              </w:rPr>
              <w:t xml:space="preserve"> Subit la fécondation entre les deux gamètes</w:t>
            </w:r>
          </w:p>
        </w:tc>
        <w:tc>
          <w:tcPr>
            <w:tcW w:w="4464" w:type="dxa"/>
            <w:shd w:val="clear" w:color="auto" w:fill="FFCCFF"/>
          </w:tcPr>
          <w:p w14:paraId="4FC3CC30" w14:textId="77777777" w:rsidR="00CB1945" w:rsidRPr="002E6B2A" w:rsidRDefault="00CB1945" w:rsidP="00767DB6">
            <w:pPr>
              <w:pStyle w:val="Paragraphedeliste"/>
              <w:ind w:left="0"/>
              <w:jc w:val="center"/>
              <w:rPr>
                <w:rFonts w:cstheme="minorHAnsi"/>
                <w:sz w:val="20"/>
                <w:szCs w:val="20"/>
              </w:rPr>
            </w:pPr>
            <w:r w:rsidRPr="002E6B2A">
              <w:rPr>
                <w:rFonts w:cstheme="minorHAnsi"/>
                <w:sz w:val="20"/>
                <w:szCs w:val="20"/>
              </w:rPr>
              <w:t>Jamais de fusion nucléaire</w:t>
            </w:r>
          </w:p>
        </w:tc>
      </w:tr>
    </w:tbl>
    <w:p w14:paraId="5013210A" w14:textId="77777777" w:rsidR="00CB1945" w:rsidRDefault="00CB1945" w:rsidP="00CB1945">
      <w:pPr>
        <w:pStyle w:val="Paragraphedeliste"/>
        <w:spacing w:after="0" w:line="240" w:lineRule="auto"/>
        <w:ind w:left="0"/>
        <w:rPr>
          <w:rFonts w:cstheme="minorHAnsi"/>
          <w:sz w:val="20"/>
          <w:szCs w:val="20"/>
        </w:rPr>
      </w:pPr>
      <w:r w:rsidRPr="002E6B2A">
        <w:rPr>
          <w:rFonts w:cstheme="minorHAnsi"/>
          <w:sz w:val="20"/>
          <w:szCs w:val="20"/>
        </w:rPr>
        <w:t>La couleur bleu indique les ressemblances, la couleur rose les différences</w:t>
      </w:r>
    </w:p>
    <w:p w14:paraId="08E7520E" w14:textId="77777777" w:rsidR="00CB1945" w:rsidRPr="004C0F98" w:rsidRDefault="00CB1945" w:rsidP="00CB1945">
      <w:pPr>
        <w:pStyle w:val="Paragraphedeliste"/>
        <w:spacing w:after="0" w:line="240" w:lineRule="auto"/>
        <w:ind w:left="0"/>
        <w:rPr>
          <w:rFonts w:cstheme="minorHAnsi"/>
          <w:sz w:val="20"/>
          <w:szCs w:val="20"/>
        </w:rPr>
      </w:pPr>
      <w:r>
        <w:rPr>
          <w:rFonts w:cstheme="minorHAnsi"/>
          <w:sz w:val="20"/>
          <w:szCs w:val="20"/>
        </w:rPr>
        <w:t>in Cours de Biologie de la reproduction, Cycle préparatoire BG1 (Atf AZZOUNA)</w:t>
      </w:r>
    </w:p>
    <w:p w14:paraId="2D439943" w14:textId="77777777" w:rsidR="00CB1945" w:rsidRDefault="00CB1945" w:rsidP="00CB1945">
      <w:pPr>
        <w:spacing w:after="0" w:line="240" w:lineRule="auto"/>
        <w:jc w:val="both"/>
        <w:rPr>
          <w:rFonts w:asciiTheme="majorBidi" w:hAnsiTheme="majorBidi" w:cstheme="majorBidi"/>
          <w:sz w:val="16"/>
          <w:szCs w:val="16"/>
        </w:rPr>
      </w:pPr>
    </w:p>
    <w:p w14:paraId="155B5F55" w14:textId="77777777" w:rsidR="00CB1945" w:rsidRPr="00A0356F" w:rsidRDefault="00CB1945" w:rsidP="00CB1945">
      <w:pPr>
        <w:spacing w:after="0" w:line="240" w:lineRule="auto"/>
        <w:jc w:val="both"/>
        <w:rPr>
          <w:rFonts w:asciiTheme="majorBidi" w:hAnsiTheme="majorBidi" w:cstheme="majorBidi"/>
          <w:sz w:val="16"/>
          <w:szCs w:val="16"/>
        </w:rPr>
      </w:pPr>
      <w:r w:rsidRPr="0017596B">
        <w:rPr>
          <w:rFonts w:cstheme="minorHAnsi"/>
          <w:b/>
          <w:bCs/>
          <w:shd w:val="clear" w:color="auto" w:fill="FFFF99"/>
        </w:rPr>
        <w:t>Exemple de figure</w:t>
      </w:r>
    </w:p>
    <w:p w14:paraId="6D64F7FF" w14:textId="77777777" w:rsidR="00CB1945" w:rsidRPr="0065789B" w:rsidRDefault="0032071F" w:rsidP="00CB1945">
      <w:pPr>
        <w:pBdr>
          <w:top w:val="single" w:sz="12" w:space="1" w:color="0000CC"/>
          <w:left w:val="single" w:sz="12" w:space="4" w:color="0000CC"/>
          <w:bottom w:val="single" w:sz="12" w:space="1" w:color="0000CC"/>
          <w:right w:val="single" w:sz="12" w:space="4" w:color="0000CC"/>
        </w:pBdr>
        <w:shd w:val="clear" w:color="auto" w:fill="FFFFCC"/>
        <w:spacing w:after="0" w:line="240" w:lineRule="auto"/>
        <w:jc w:val="both"/>
        <w:rPr>
          <w:rFonts w:asciiTheme="minorBidi" w:hAnsiTheme="minorBidi"/>
          <w:sz w:val="24"/>
          <w:szCs w:val="24"/>
        </w:rPr>
      </w:pPr>
      <w:r>
        <w:rPr>
          <w:rFonts w:asciiTheme="minorBidi" w:hAnsiTheme="minorBidi"/>
          <w:noProof/>
          <w:sz w:val="24"/>
          <w:szCs w:val="24"/>
        </w:rPr>
        <w:pict w14:anchorId="6BBDBB3C">
          <v:shapetype id="_x0000_t32" coordsize="21600,21600" o:spt="32" o:oned="t" path="m,l21600,21600e" filled="f">
            <v:path arrowok="t" fillok="f" o:connecttype="none"/>
            <o:lock v:ext="edit" shapetype="t"/>
          </v:shapetype>
          <v:shape id="_x0000_s1028" type="#_x0000_t32" style="position:absolute;left:0;text-align:left;margin-left:306.4pt;margin-top:13.25pt;width:92.25pt;height:0;z-index:251664384" o:connectortype="straight">
            <v:stroke endarrow="block"/>
          </v:shape>
        </w:pict>
      </w:r>
      <w:r>
        <w:rPr>
          <w:rFonts w:asciiTheme="minorBidi" w:hAnsiTheme="minorBidi"/>
          <w:noProof/>
          <w:sz w:val="24"/>
          <w:szCs w:val="24"/>
        </w:rPr>
        <w:pict w14:anchorId="68C4CCDA">
          <v:shape id="_x0000_s1027" type="#_x0000_t32" style="position:absolute;left:0;text-align:left;margin-left:162.4pt;margin-top:13.25pt;width:85.5pt;height:0;z-index:251663360" o:connectortype="straight">
            <v:stroke endarrow="block"/>
          </v:shape>
        </w:pict>
      </w:r>
      <w:r>
        <w:rPr>
          <w:rFonts w:asciiTheme="minorBidi" w:hAnsiTheme="minorBidi"/>
          <w:noProof/>
          <w:sz w:val="24"/>
          <w:szCs w:val="24"/>
        </w:rPr>
        <w:pict w14:anchorId="60F3C24D">
          <v:shape id="_x0000_s1026" type="#_x0000_t32" style="position:absolute;left:0;text-align:left;margin-left:21.4pt;margin-top:13.25pt;width:90pt;height:0;z-index:251662336" o:connectortype="straight">
            <v:stroke endarrow="block"/>
          </v:shape>
        </w:pict>
      </w:r>
      <w:r w:rsidR="00CB1945" w:rsidRPr="0065789B">
        <w:rPr>
          <w:rFonts w:asciiTheme="minorBidi" w:hAnsiTheme="minorBidi"/>
          <w:sz w:val="24"/>
          <w:szCs w:val="24"/>
        </w:rPr>
        <w:t>Œuf</w:t>
      </w:r>
      <w:r w:rsidR="00CB1945">
        <w:rPr>
          <w:rFonts w:asciiTheme="minorBidi" w:hAnsiTheme="minorBidi"/>
          <w:sz w:val="24"/>
          <w:szCs w:val="24"/>
        </w:rPr>
        <w:t xml:space="preserve">  </w:t>
      </w:r>
      <w:r w:rsidR="00CB1945" w:rsidRPr="0065789B">
        <w:rPr>
          <w:rFonts w:asciiTheme="minorBidi" w:hAnsiTheme="minorBidi"/>
          <w:sz w:val="20"/>
          <w:szCs w:val="20"/>
        </w:rPr>
        <w:t>Segmentation</w:t>
      </w:r>
      <w:r w:rsidR="00CB1945">
        <w:rPr>
          <w:rFonts w:asciiTheme="minorBidi" w:hAnsiTheme="minorBidi"/>
          <w:sz w:val="24"/>
          <w:szCs w:val="24"/>
        </w:rPr>
        <w:t xml:space="preserve">       </w:t>
      </w:r>
      <w:r w:rsidR="00CB1945" w:rsidRPr="0065789B">
        <w:rPr>
          <w:rFonts w:asciiTheme="minorBidi" w:hAnsiTheme="minorBidi"/>
          <w:b/>
          <w:bCs/>
          <w:sz w:val="24"/>
          <w:szCs w:val="24"/>
        </w:rPr>
        <w:t>Blastula</w:t>
      </w:r>
      <w:r w:rsidR="00CB1945" w:rsidRPr="0065789B">
        <w:rPr>
          <w:rFonts w:asciiTheme="minorBidi" w:hAnsiTheme="minorBidi"/>
          <w:sz w:val="24"/>
          <w:szCs w:val="24"/>
        </w:rPr>
        <w:t xml:space="preserve"> </w:t>
      </w:r>
      <w:r w:rsidR="00CB1945">
        <w:rPr>
          <w:rFonts w:asciiTheme="minorBidi" w:hAnsiTheme="minorBidi"/>
          <w:sz w:val="24"/>
          <w:szCs w:val="24"/>
        </w:rPr>
        <w:t xml:space="preserve">    </w:t>
      </w:r>
      <w:r w:rsidR="00CB1945" w:rsidRPr="0065789B">
        <w:rPr>
          <w:rFonts w:asciiTheme="minorBidi" w:hAnsiTheme="minorBidi"/>
          <w:sz w:val="20"/>
          <w:szCs w:val="20"/>
        </w:rPr>
        <w:t xml:space="preserve">Gastrulation  </w:t>
      </w:r>
      <w:r w:rsidR="00CB1945" w:rsidRPr="0065789B">
        <w:rPr>
          <w:rFonts w:asciiTheme="minorBidi" w:hAnsiTheme="minorBidi"/>
          <w:sz w:val="24"/>
          <w:szCs w:val="24"/>
        </w:rPr>
        <w:t xml:space="preserve">    </w:t>
      </w:r>
      <w:r w:rsidR="00CB1945">
        <w:rPr>
          <w:rFonts w:asciiTheme="minorBidi" w:hAnsiTheme="minorBidi"/>
          <w:sz w:val="24"/>
          <w:szCs w:val="24"/>
        </w:rPr>
        <w:t xml:space="preserve"> </w:t>
      </w:r>
      <w:r w:rsidR="00CB1945" w:rsidRPr="0065789B">
        <w:rPr>
          <w:rFonts w:asciiTheme="minorBidi" w:hAnsiTheme="minorBidi"/>
          <w:b/>
          <w:bCs/>
          <w:sz w:val="24"/>
          <w:szCs w:val="24"/>
        </w:rPr>
        <w:t>Gastrula</w:t>
      </w:r>
      <w:r w:rsidR="00CB1945" w:rsidRPr="0065789B">
        <w:rPr>
          <w:rFonts w:asciiTheme="minorBidi" w:hAnsiTheme="minorBidi"/>
          <w:sz w:val="24"/>
          <w:szCs w:val="24"/>
        </w:rPr>
        <w:t xml:space="preserve">  </w:t>
      </w:r>
      <w:r w:rsidR="00CB1945">
        <w:rPr>
          <w:rFonts w:asciiTheme="minorBidi" w:hAnsiTheme="minorBidi"/>
          <w:sz w:val="24"/>
          <w:szCs w:val="24"/>
        </w:rPr>
        <w:t xml:space="preserve">   </w:t>
      </w:r>
      <w:r w:rsidR="00CB1945" w:rsidRPr="0065789B">
        <w:rPr>
          <w:rFonts w:asciiTheme="minorBidi" w:hAnsiTheme="minorBidi"/>
          <w:sz w:val="20"/>
          <w:szCs w:val="20"/>
        </w:rPr>
        <w:t>Organogenèse</w:t>
      </w:r>
      <w:r w:rsidR="00CB1945">
        <w:rPr>
          <w:rFonts w:asciiTheme="minorBidi" w:hAnsiTheme="minorBidi"/>
          <w:sz w:val="24"/>
          <w:szCs w:val="24"/>
        </w:rPr>
        <w:t xml:space="preserve">    </w:t>
      </w:r>
      <w:r w:rsidR="00CB1945" w:rsidRPr="0065789B">
        <w:rPr>
          <w:rFonts w:asciiTheme="minorBidi" w:hAnsiTheme="minorBidi"/>
          <w:sz w:val="24"/>
          <w:szCs w:val="24"/>
        </w:rPr>
        <w:t xml:space="preserve"> </w:t>
      </w:r>
      <w:r w:rsidR="00CB1945" w:rsidRPr="0065789B">
        <w:rPr>
          <w:rFonts w:asciiTheme="minorBidi" w:hAnsiTheme="minorBidi"/>
          <w:b/>
          <w:bCs/>
          <w:sz w:val="24"/>
          <w:szCs w:val="24"/>
        </w:rPr>
        <w:t>Individu</w:t>
      </w:r>
    </w:p>
    <w:p w14:paraId="558AF3B6" w14:textId="77777777" w:rsidR="00CB1945" w:rsidRPr="0065789B" w:rsidRDefault="0032071F" w:rsidP="00CB1945">
      <w:pPr>
        <w:pBdr>
          <w:top w:val="single" w:sz="12" w:space="1" w:color="0000CC"/>
          <w:left w:val="single" w:sz="12" w:space="4" w:color="0000CC"/>
          <w:bottom w:val="single" w:sz="12" w:space="1" w:color="0000CC"/>
          <w:right w:val="single" w:sz="12" w:space="4" w:color="0000CC"/>
        </w:pBdr>
        <w:shd w:val="clear" w:color="auto" w:fill="FFFFCC"/>
        <w:spacing w:after="0" w:line="240" w:lineRule="auto"/>
        <w:jc w:val="both"/>
        <w:rPr>
          <w:rFonts w:asciiTheme="minorBidi" w:hAnsiTheme="minorBidi"/>
          <w:sz w:val="24"/>
          <w:szCs w:val="24"/>
        </w:rPr>
      </w:pPr>
      <w:r>
        <w:rPr>
          <w:rFonts w:asciiTheme="minorBidi" w:hAnsiTheme="minorBidi"/>
          <w:noProof/>
          <w:sz w:val="24"/>
          <w:szCs w:val="24"/>
        </w:rPr>
        <w:pict w14:anchorId="0271EE86">
          <v:shape id="_x0000_s1029" type="#_x0000_t32" style="position:absolute;left:0;text-align:left;margin-left:-.35pt;margin-top:9.95pt;width:77.5pt;height:.05pt;z-index:251665408" o:connectortype="straight" strokecolor="red" strokeweight="3pt"/>
        </w:pict>
      </w:r>
    </w:p>
    <w:p w14:paraId="4EB4738B" w14:textId="77777777" w:rsidR="00CB1945" w:rsidRPr="00657A2E" w:rsidRDefault="00CB1945" w:rsidP="00CB1945">
      <w:pPr>
        <w:pBdr>
          <w:top w:val="single" w:sz="12" w:space="1" w:color="0000CC"/>
          <w:left w:val="single" w:sz="12" w:space="4" w:color="0000CC"/>
          <w:bottom w:val="single" w:sz="12" w:space="1" w:color="0000CC"/>
          <w:right w:val="single" w:sz="12" w:space="4" w:color="0000CC"/>
        </w:pBdr>
        <w:shd w:val="clear" w:color="auto" w:fill="FFFFCC"/>
        <w:spacing w:after="0" w:line="240" w:lineRule="auto"/>
        <w:jc w:val="both"/>
        <w:rPr>
          <w:rFonts w:asciiTheme="minorBidi" w:hAnsiTheme="minorBidi"/>
          <w:b/>
          <w:bCs/>
          <w:color w:val="FF0000"/>
          <w:sz w:val="20"/>
          <w:szCs w:val="20"/>
        </w:rPr>
      </w:pPr>
      <w:r w:rsidRPr="00657A2E">
        <w:rPr>
          <w:rFonts w:asciiTheme="minorBidi" w:hAnsiTheme="minorBidi"/>
          <w:b/>
          <w:bCs/>
          <w:color w:val="FF0000"/>
          <w:sz w:val="20"/>
          <w:szCs w:val="20"/>
        </w:rPr>
        <w:t xml:space="preserve">Cellules souches  </w:t>
      </w:r>
    </w:p>
    <w:p w14:paraId="7BC180F2" w14:textId="77777777" w:rsidR="00CB1945" w:rsidRPr="00657A2E" w:rsidRDefault="00CB1945" w:rsidP="00CB1945">
      <w:pPr>
        <w:pBdr>
          <w:top w:val="single" w:sz="12" w:space="1" w:color="0000CC"/>
          <w:left w:val="single" w:sz="12" w:space="4" w:color="0000CC"/>
          <w:bottom w:val="single" w:sz="12" w:space="1" w:color="0000CC"/>
          <w:right w:val="single" w:sz="12" w:space="4" w:color="0000CC"/>
        </w:pBdr>
        <w:shd w:val="clear" w:color="auto" w:fill="FFFFCC"/>
        <w:spacing w:after="0" w:line="240" w:lineRule="auto"/>
        <w:jc w:val="both"/>
        <w:rPr>
          <w:rFonts w:asciiTheme="minorBidi" w:hAnsiTheme="minorBidi"/>
          <w:b/>
          <w:bCs/>
          <w:color w:val="FF0000"/>
          <w:sz w:val="20"/>
          <w:szCs w:val="20"/>
        </w:rPr>
      </w:pPr>
      <w:r w:rsidRPr="00657A2E">
        <w:rPr>
          <w:rFonts w:asciiTheme="minorBidi" w:hAnsiTheme="minorBidi"/>
          <w:b/>
          <w:bCs/>
          <w:color w:val="FF0000"/>
          <w:sz w:val="20"/>
          <w:szCs w:val="20"/>
        </w:rPr>
        <w:t xml:space="preserve">    Totipotentes </w:t>
      </w:r>
    </w:p>
    <w:p w14:paraId="497CC1DE" w14:textId="77777777" w:rsidR="00CB1945" w:rsidRPr="00657A2E" w:rsidRDefault="0032071F" w:rsidP="00CB1945">
      <w:pPr>
        <w:pBdr>
          <w:top w:val="single" w:sz="12" w:space="1" w:color="0000CC"/>
          <w:left w:val="single" w:sz="12" w:space="4" w:color="0000CC"/>
          <w:bottom w:val="single" w:sz="12" w:space="1" w:color="0000CC"/>
          <w:right w:val="single" w:sz="12" w:space="4" w:color="0000CC"/>
        </w:pBdr>
        <w:shd w:val="clear" w:color="auto" w:fill="FFFFCC"/>
        <w:spacing w:after="0" w:line="240" w:lineRule="auto"/>
        <w:jc w:val="both"/>
        <w:rPr>
          <w:rFonts w:asciiTheme="minorBidi" w:hAnsiTheme="minorBidi"/>
          <w:b/>
          <w:bCs/>
          <w:sz w:val="20"/>
          <w:szCs w:val="20"/>
        </w:rPr>
      </w:pPr>
      <w:r>
        <w:rPr>
          <w:rFonts w:asciiTheme="minorBidi" w:hAnsiTheme="minorBidi"/>
          <w:b/>
          <w:bCs/>
          <w:noProof/>
          <w:sz w:val="20"/>
          <w:szCs w:val="20"/>
        </w:rPr>
        <w:pict w14:anchorId="67D84964">
          <v:shape id="_x0000_s1030" type="#_x0000_t32" style="position:absolute;left:0;text-align:left;margin-left:60.4pt;margin-top:1.65pt;width:338.25pt;height:0;z-index:251666432" o:connectortype="straight" strokecolor="#00c" strokeweight="3pt"/>
        </w:pict>
      </w:r>
      <w:r w:rsidR="00CB1945" w:rsidRPr="00657A2E">
        <w:rPr>
          <w:rFonts w:asciiTheme="minorBidi" w:hAnsiTheme="minorBidi"/>
          <w:b/>
          <w:bCs/>
          <w:sz w:val="20"/>
          <w:szCs w:val="20"/>
        </w:rPr>
        <w:t xml:space="preserve">                       </w:t>
      </w:r>
    </w:p>
    <w:p w14:paraId="52264886" w14:textId="77777777" w:rsidR="00CB1945" w:rsidRPr="00657A2E" w:rsidRDefault="00CB1945" w:rsidP="00CB1945">
      <w:pPr>
        <w:pBdr>
          <w:top w:val="single" w:sz="12" w:space="1" w:color="0000CC"/>
          <w:left w:val="single" w:sz="12" w:space="4" w:color="0000CC"/>
          <w:bottom w:val="single" w:sz="12" w:space="1" w:color="0000CC"/>
          <w:right w:val="single" w:sz="12" w:space="4" w:color="0000CC"/>
        </w:pBdr>
        <w:shd w:val="clear" w:color="auto" w:fill="FFFFCC"/>
        <w:spacing w:after="0" w:line="240" w:lineRule="auto"/>
        <w:jc w:val="both"/>
        <w:rPr>
          <w:rFonts w:asciiTheme="minorBidi" w:hAnsiTheme="minorBidi"/>
          <w:b/>
          <w:bCs/>
          <w:sz w:val="20"/>
          <w:szCs w:val="20"/>
        </w:rPr>
      </w:pPr>
      <w:r w:rsidRPr="00657A2E">
        <w:rPr>
          <w:rFonts w:asciiTheme="minorBidi" w:hAnsiTheme="minorBidi"/>
          <w:b/>
          <w:bCs/>
          <w:sz w:val="20"/>
          <w:szCs w:val="20"/>
        </w:rPr>
        <w:t xml:space="preserve">                   </w:t>
      </w:r>
      <w:r>
        <w:rPr>
          <w:rFonts w:asciiTheme="minorBidi" w:hAnsiTheme="minorBidi"/>
          <w:b/>
          <w:bCs/>
          <w:sz w:val="20"/>
          <w:szCs w:val="20"/>
        </w:rPr>
        <w:t xml:space="preserve">                           </w:t>
      </w:r>
      <w:r w:rsidRPr="00657A2E">
        <w:rPr>
          <w:rFonts w:asciiTheme="minorBidi" w:hAnsiTheme="minorBidi"/>
          <w:b/>
          <w:bCs/>
          <w:color w:val="0000CC"/>
          <w:sz w:val="20"/>
          <w:szCs w:val="20"/>
        </w:rPr>
        <w:t xml:space="preserve">Cellules souches pluripotentes </w:t>
      </w:r>
      <w:r w:rsidRPr="00657A2E">
        <w:rPr>
          <w:rFonts w:asciiTheme="minorBidi" w:hAnsiTheme="minorBidi"/>
          <w:b/>
          <w:bCs/>
          <w:sz w:val="20"/>
          <w:szCs w:val="20"/>
        </w:rPr>
        <w:t xml:space="preserve">   </w:t>
      </w:r>
    </w:p>
    <w:p w14:paraId="21B92595" w14:textId="77777777" w:rsidR="00CB1945" w:rsidRPr="00657A2E" w:rsidRDefault="0032071F" w:rsidP="00CB1945">
      <w:pPr>
        <w:pBdr>
          <w:top w:val="single" w:sz="12" w:space="1" w:color="0000CC"/>
          <w:left w:val="single" w:sz="12" w:space="4" w:color="0000CC"/>
          <w:bottom w:val="single" w:sz="12" w:space="1" w:color="0000CC"/>
          <w:right w:val="single" w:sz="12" w:space="4" w:color="0000CC"/>
        </w:pBdr>
        <w:shd w:val="clear" w:color="auto" w:fill="FFFFCC"/>
        <w:spacing w:after="0" w:line="240" w:lineRule="auto"/>
        <w:jc w:val="both"/>
        <w:rPr>
          <w:rFonts w:asciiTheme="minorBidi" w:hAnsiTheme="minorBidi"/>
          <w:b/>
          <w:bCs/>
          <w:sz w:val="20"/>
          <w:szCs w:val="20"/>
        </w:rPr>
      </w:pPr>
      <w:r>
        <w:rPr>
          <w:rFonts w:asciiTheme="minorBidi" w:hAnsiTheme="minorBidi"/>
          <w:b/>
          <w:bCs/>
          <w:noProof/>
          <w:sz w:val="20"/>
          <w:szCs w:val="20"/>
        </w:rPr>
        <w:pict w14:anchorId="6F8482CE">
          <v:shape id="_x0000_s1031" type="#_x0000_t32" style="position:absolute;left:0;text-align:left;margin-left:148.9pt;margin-top:3.4pt;width:300.75pt;height:0;z-index:251667456" o:connectortype="straight" strokecolor="#0c0" strokeweight="3pt"/>
        </w:pict>
      </w:r>
    </w:p>
    <w:p w14:paraId="56E383FE" w14:textId="77777777" w:rsidR="00CB1945" w:rsidRPr="00657A2E" w:rsidRDefault="00CB1945" w:rsidP="00CB1945">
      <w:pPr>
        <w:pBdr>
          <w:top w:val="single" w:sz="12" w:space="1" w:color="0000CC"/>
          <w:left w:val="single" w:sz="12" w:space="4" w:color="0000CC"/>
          <w:bottom w:val="single" w:sz="12" w:space="1" w:color="0000CC"/>
          <w:right w:val="single" w:sz="12" w:space="4" w:color="0000CC"/>
        </w:pBdr>
        <w:shd w:val="clear" w:color="auto" w:fill="FFFFCC"/>
        <w:spacing w:after="0" w:line="240" w:lineRule="auto"/>
        <w:jc w:val="both"/>
        <w:rPr>
          <w:rFonts w:asciiTheme="minorBidi" w:hAnsiTheme="minorBidi"/>
          <w:b/>
          <w:bCs/>
          <w:sz w:val="20"/>
          <w:szCs w:val="20"/>
        </w:rPr>
      </w:pPr>
      <w:r w:rsidRPr="00657A2E">
        <w:rPr>
          <w:rFonts w:asciiTheme="minorBidi" w:hAnsiTheme="minorBidi"/>
          <w:b/>
          <w:bCs/>
          <w:color w:val="00CC00"/>
          <w:sz w:val="20"/>
          <w:szCs w:val="20"/>
        </w:rPr>
        <w:t xml:space="preserve">                                                         </w:t>
      </w:r>
      <w:r>
        <w:rPr>
          <w:rFonts w:asciiTheme="minorBidi" w:hAnsiTheme="minorBidi"/>
          <w:b/>
          <w:bCs/>
          <w:color w:val="00CC00"/>
          <w:sz w:val="20"/>
          <w:szCs w:val="20"/>
        </w:rPr>
        <w:t xml:space="preserve">         </w:t>
      </w:r>
      <w:r w:rsidRPr="00657A2E">
        <w:rPr>
          <w:rFonts w:asciiTheme="minorBidi" w:hAnsiTheme="minorBidi"/>
          <w:b/>
          <w:bCs/>
          <w:color w:val="00CC00"/>
          <w:sz w:val="20"/>
          <w:szCs w:val="20"/>
        </w:rPr>
        <w:t xml:space="preserve">Cellules souches multipotentes voire unipotentes </w:t>
      </w:r>
      <w:r w:rsidRPr="00657A2E">
        <w:rPr>
          <w:rFonts w:asciiTheme="minorBidi" w:hAnsiTheme="minorBidi"/>
          <w:b/>
          <w:bCs/>
          <w:sz w:val="20"/>
          <w:szCs w:val="20"/>
        </w:rPr>
        <w:t xml:space="preserve">           </w:t>
      </w:r>
    </w:p>
    <w:p w14:paraId="714B9052" w14:textId="77777777" w:rsidR="00CB1945" w:rsidRPr="0065789B" w:rsidRDefault="0032071F" w:rsidP="00CB1945">
      <w:pPr>
        <w:pBdr>
          <w:top w:val="single" w:sz="12" w:space="1" w:color="0000CC"/>
          <w:left w:val="single" w:sz="12" w:space="4" w:color="0000CC"/>
          <w:bottom w:val="single" w:sz="12" w:space="1" w:color="0000CC"/>
          <w:right w:val="single" w:sz="12" w:space="4" w:color="0000CC"/>
        </w:pBdr>
        <w:shd w:val="clear" w:color="auto" w:fill="FFFFCC"/>
        <w:spacing w:after="0" w:line="240" w:lineRule="auto"/>
        <w:jc w:val="both"/>
        <w:rPr>
          <w:rFonts w:asciiTheme="minorBidi" w:hAnsiTheme="minorBidi"/>
          <w:sz w:val="20"/>
          <w:szCs w:val="20"/>
        </w:rPr>
      </w:pPr>
      <w:r>
        <w:rPr>
          <w:rFonts w:asciiTheme="minorBidi" w:hAnsiTheme="minorBidi"/>
          <w:noProof/>
          <w:sz w:val="20"/>
          <w:szCs w:val="20"/>
        </w:rPr>
        <w:pict w14:anchorId="499B04E2">
          <v:shape id="_x0000_s1032" type="#_x0000_t32" style="position:absolute;left:0;text-align:left;margin-left:286.15pt;margin-top:5.9pt;width:163.5pt;height:0;z-index:251668480" o:connectortype="straight" strokeweight="3pt"/>
        </w:pict>
      </w:r>
    </w:p>
    <w:p w14:paraId="7AEC8CF3" w14:textId="77777777" w:rsidR="00CB1945" w:rsidRPr="0065789B" w:rsidRDefault="0032071F" w:rsidP="00CB1945">
      <w:pPr>
        <w:pBdr>
          <w:top w:val="single" w:sz="12" w:space="1" w:color="0000CC"/>
          <w:left w:val="single" w:sz="12" w:space="4" w:color="0000CC"/>
          <w:bottom w:val="single" w:sz="12" w:space="1" w:color="0000CC"/>
          <w:right w:val="single" w:sz="12" w:space="4" w:color="0000CC"/>
        </w:pBdr>
        <w:shd w:val="clear" w:color="auto" w:fill="FFFFCC"/>
        <w:spacing w:after="0" w:line="240" w:lineRule="auto"/>
        <w:jc w:val="both"/>
        <w:rPr>
          <w:rFonts w:asciiTheme="minorBidi" w:hAnsiTheme="minorBidi"/>
          <w:sz w:val="20"/>
          <w:szCs w:val="20"/>
        </w:rPr>
      </w:pPr>
      <w:r>
        <w:rPr>
          <w:rFonts w:asciiTheme="minorBidi" w:hAnsiTheme="minorBidi"/>
          <w:noProof/>
          <w:sz w:val="20"/>
          <w:szCs w:val="20"/>
        </w:rPr>
        <w:pict w14:anchorId="5B17293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0;text-align:left;margin-left:69.85pt;margin-top:-69.05pt;width:22.4pt;height:162.75pt;rotation:90;z-index:251669504" strokecolor="#c00000" strokeweight="2.25pt"/>
        </w:pict>
      </w:r>
      <w:r>
        <w:rPr>
          <w:rFonts w:asciiTheme="minorBidi" w:hAnsiTheme="minorBidi"/>
          <w:noProof/>
          <w:sz w:val="20"/>
          <w:szCs w:val="20"/>
        </w:rPr>
        <w:pict w14:anchorId="229612E1">
          <v:shape id="_x0000_s1034" type="#_x0000_t88" style="position:absolute;left:0;text-align:left;margin-left:297.45pt;margin-top:-127.9pt;width:22.4pt;height:282pt;rotation:90;z-index:251670528" strokecolor="#c00000" strokeweight="2.25pt"/>
        </w:pict>
      </w:r>
      <w:r w:rsidR="00CB1945" w:rsidRPr="0065789B">
        <w:rPr>
          <w:rFonts w:asciiTheme="minorBidi" w:hAnsiTheme="minorBidi"/>
          <w:sz w:val="20"/>
          <w:szCs w:val="20"/>
        </w:rPr>
        <w:t xml:space="preserve">                                                                                                    </w:t>
      </w:r>
      <w:r w:rsidR="00CB1945">
        <w:rPr>
          <w:rFonts w:asciiTheme="minorBidi" w:hAnsiTheme="minorBidi"/>
          <w:sz w:val="20"/>
          <w:szCs w:val="20"/>
        </w:rPr>
        <w:t xml:space="preserve">                 </w:t>
      </w:r>
      <w:r w:rsidR="00CB1945" w:rsidRPr="0065789B">
        <w:rPr>
          <w:rFonts w:asciiTheme="minorBidi" w:hAnsiTheme="minorBidi"/>
          <w:sz w:val="20"/>
          <w:szCs w:val="20"/>
        </w:rPr>
        <w:t xml:space="preserve"> Cellules spécialisées   </w:t>
      </w:r>
    </w:p>
    <w:p w14:paraId="5FE84D85" w14:textId="77777777" w:rsidR="00CB1945" w:rsidRPr="0065789B" w:rsidRDefault="00CB1945" w:rsidP="00CB1945">
      <w:pPr>
        <w:pBdr>
          <w:top w:val="single" w:sz="12" w:space="1" w:color="0000CC"/>
          <w:left w:val="single" w:sz="12" w:space="4" w:color="0000CC"/>
          <w:bottom w:val="single" w:sz="12" w:space="1" w:color="0000CC"/>
          <w:right w:val="single" w:sz="12" w:space="4" w:color="0000CC"/>
        </w:pBdr>
        <w:shd w:val="clear" w:color="auto" w:fill="FFFFCC"/>
        <w:spacing w:after="0" w:line="240" w:lineRule="auto"/>
        <w:jc w:val="both"/>
        <w:rPr>
          <w:rFonts w:asciiTheme="minorBidi" w:hAnsiTheme="minorBidi"/>
          <w:sz w:val="20"/>
          <w:szCs w:val="20"/>
        </w:rPr>
      </w:pPr>
    </w:p>
    <w:p w14:paraId="6DF2E245" w14:textId="77777777" w:rsidR="00CB1945" w:rsidRPr="00657A2E" w:rsidRDefault="00CB1945" w:rsidP="00CB1945">
      <w:pPr>
        <w:pBdr>
          <w:top w:val="single" w:sz="12" w:space="1" w:color="0000CC"/>
          <w:left w:val="single" w:sz="12" w:space="4" w:color="0000CC"/>
          <w:bottom w:val="single" w:sz="12" w:space="1" w:color="0000CC"/>
          <w:right w:val="single" w:sz="12" w:space="4" w:color="0000CC"/>
        </w:pBdr>
        <w:shd w:val="clear" w:color="auto" w:fill="FFFFCC"/>
        <w:spacing w:after="0" w:line="240" w:lineRule="auto"/>
        <w:jc w:val="both"/>
        <w:rPr>
          <w:rFonts w:asciiTheme="minorBidi" w:hAnsiTheme="minorBidi"/>
          <w:b/>
          <w:bCs/>
          <w:sz w:val="20"/>
          <w:szCs w:val="20"/>
        </w:rPr>
      </w:pPr>
      <w:r>
        <w:rPr>
          <w:rFonts w:asciiTheme="minorBidi" w:hAnsiTheme="minorBidi"/>
          <w:b/>
          <w:bCs/>
          <w:sz w:val="20"/>
          <w:szCs w:val="20"/>
        </w:rPr>
        <w:t xml:space="preserve">   </w:t>
      </w:r>
      <w:r w:rsidRPr="00657A2E">
        <w:rPr>
          <w:rFonts w:asciiTheme="minorBidi" w:hAnsiTheme="minorBidi"/>
          <w:b/>
          <w:bCs/>
          <w:sz w:val="20"/>
          <w:szCs w:val="20"/>
        </w:rPr>
        <w:t>Cellules souches embryonnaires</w:t>
      </w:r>
      <w:r>
        <w:rPr>
          <w:rFonts w:asciiTheme="minorBidi" w:hAnsiTheme="minorBidi"/>
          <w:b/>
          <w:bCs/>
          <w:sz w:val="20"/>
          <w:szCs w:val="20"/>
        </w:rPr>
        <w:t xml:space="preserve">        </w:t>
      </w:r>
      <w:r w:rsidRPr="00657A2E">
        <w:rPr>
          <w:rFonts w:asciiTheme="minorBidi" w:hAnsiTheme="minorBidi"/>
          <w:b/>
          <w:bCs/>
          <w:sz w:val="20"/>
          <w:szCs w:val="20"/>
        </w:rPr>
        <w:t>Cellules souches d'organes ou somatiques ou adultes</w:t>
      </w:r>
    </w:p>
    <w:p w14:paraId="19DF740B" w14:textId="77777777" w:rsidR="00CB1945" w:rsidRPr="0065789B" w:rsidRDefault="00CB1945" w:rsidP="00CB1945">
      <w:pPr>
        <w:pBdr>
          <w:top w:val="single" w:sz="12" w:space="1" w:color="0000CC"/>
          <w:left w:val="single" w:sz="12" w:space="4" w:color="0000CC"/>
          <w:bottom w:val="single" w:sz="12" w:space="1" w:color="0000CC"/>
          <w:right w:val="single" w:sz="12" w:space="4" w:color="0000CC"/>
        </w:pBdr>
        <w:shd w:val="clear" w:color="auto" w:fill="FFFFCC"/>
        <w:spacing w:after="0" w:line="240" w:lineRule="auto"/>
        <w:jc w:val="both"/>
        <w:rPr>
          <w:rFonts w:asciiTheme="minorBidi" w:hAnsiTheme="minorBidi"/>
          <w:sz w:val="20"/>
          <w:szCs w:val="20"/>
        </w:rPr>
      </w:pPr>
      <w:r>
        <w:rPr>
          <w:rFonts w:asciiTheme="minorBidi" w:hAnsiTheme="minorBidi"/>
          <w:sz w:val="20"/>
          <w:szCs w:val="20"/>
        </w:rPr>
        <w:t xml:space="preserve"> </w:t>
      </w:r>
    </w:p>
    <w:p w14:paraId="2C7390F4" w14:textId="77777777" w:rsidR="00CB1945" w:rsidRDefault="00CB1945" w:rsidP="00CB1945">
      <w:pPr>
        <w:spacing w:after="0" w:line="240" w:lineRule="auto"/>
        <w:jc w:val="center"/>
        <w:rPr>
          <w:rFonts w:cstheme="minorHAnsi"/>
          <w:b/>
          <w:bCs/>
        </w:rPr>
      </w:pPr>
      <w:r w:rsidRPr="006928B4">
        <w:rPr>
          <w:rFonts w:cstheme="minorHAnsi"/>
        </w:rPr>
        <w:t xml:space="preserve">Figure 1. </w:t>
      </w:r>
      <w:r w:rsidRPr="006928B4">
        <w:rPr>
          <w:rFonts w:cstheme="minorHAnsi"/>
          <w:b/>
          <w:bCs/>
        </w:rPr>
        <w:t>Passage de la cellule œuf d'un état à l'autre au cours du cycle du développement</w:t>
      </w:r>
    </w:p>
    <w:p w14:paraId="688CBB01" w14:textId="77777777" w:rsidR="00CB1945" w:rsidRPr="002E6B2A" w:rsidRDefault="00CB1945" w:rsidP="00CB1945">
      <w:pPr>
        <w:spacing w:after="0" w:line="240" w:lineRule="auto"/>
        <w:jc w:val="center"/>
        <w:rPr>
          <w:rFonts w:cstheme="minorHAnsi"/>
          <w:sz w:val="20"/>
          <w:szCs w:val="20"/>
        </w:rPr>
      </w:pPr>
      <w:r>
        <w:rPr>
          <w:rFonts w:cstheme="minorHAnsi"/>
          <w:sz w:val="20"/>
          <w:szCs w:val="20"/>
        </w:rPr>
        <w:t>Les couleurs indiquent l’état indifférencié des cellules souches : rouge (toutes les potentialités) ; bleu (plusieurs potentialités y compris germinales) ; vert (quelques potentialités somatiques)</w:t>
      </w:r>
    </w:p>
    <w:p w14:paraId="79EEF172" w14:textId="77777777" w:rsidR="00CB1945" w:rsidRDefault="00CB1945" w:rsidP="00CB1945">
      <w:pPr>
        <w:shd w:val="clear" w:color="auto" w:fill="FFFFFF"/>
        <w:spacing w:after="0" w:line="240" w:lineRule="auto"/>
        <w:jc w:val="both"/>
        <w:rPr>
          <w:rFonts w:cstheme="minorHAnsi"/>
          <w:sz w:val="20"/>
          <w:szCs w:val="20"/>
        </w:rPr>
      </w:pPr>
      <w:r>
        <w:rPr>
          <w:rFonts w:cstheme="minorHAnsi"/>
          <w:sz w:val="20"/>
          <w:szCs w:val="20"/>
        </w:rPr>
        <w:t>in Cours de Biologie de la reproduction, Cycle préparatoire BG1 (Atf AZZOUNA)</w:t>
      </w:r>
    </w:p>
    <w:p w14:paraId="5EB1ABAE" w14:textId="77777777" w:rsidR="00CB1945" w:rsidRDefault="00CB1945" w:rsidP="00CB1945">
      <w:pPr>
        <w:shd w:val="clear" w:color="auto" w:fill="FFFFFF"/>
        <w:spacing w:after="0" w:line="240" w:lineRule="auto"/>
        <w:jc w:val="both"/>
        <w:rPr>
          <w:rFonts w:cstheme="minorHAnsi"/>
        </w:rPr>
      </w:pPr>
    </w:p>
    <w:p w14:paraId="6114296C" w14:textId="77777777" w:rsidR="00CB1945" w:rsidRDefault="00CB1945" w:rsidP="00CB1945">
      <w:pPr>
        <w:shd w:val="clear" w:color="auto" w:fill="FFFFFF"/>
        <w:spacing w:after="0" w:line="240" w:lineRule="auto"/>
        <w:jc w:val="both"/>
        <w:rPr>
          <w:rFonts w:cstheme="minorHAnsi"/>
        </w:rPr>
      </w:pPr>
      <w:r>
        <w:rPr>
          <w:rFonts w:cstheme="minorHAnsi"/>
        </w:rPr>
        <w:t>-Les figures et les tableaux doivent être référés dans le texte du manuscrit.</w:t>
      </w:r>
    </w:p>
    <w:p w14:paraId="5D85EDB3" w14:textId="77777777" w:rsidR="00CB1945" w:rsidRDefault="00CB1945" w:rsidP="00CB1945">
      <w:pPr>
        <w:shd w:val="clear" w:color="auto" w:fill="FFFFFF"/>
        <w:spacing w:after="0" w:line="240" w:lineRule="auto"/>
        <w:jc w:val="both"/>
        <w:rPr>
          <w:rFonts w:cstheme="minorHAnsi"/>
        </w:rPr>
      </w:pPr>
    </w:p>
    <w:p w14:paraId="75FCC138" w14:textId="77777777" w:rsidR="00CB1945" w:rsidRPr="00BC469B" w:rsidRDefault="00CB1945" w:rsidP="00CB1945">
      <w:pPr>
        <w:shd w:val="clear" w:color="auto" w:fill="FFFFFF"/>
        <w:spacing w:after="0" w:line="240" w:lineRule="auto"/>
        <w:jc w:val="both"/>
        <w:rPr>
          <w:rFonts w:cstheme="minorHAnsi"/>
        </w:rPr>
      </w:pPr>
      <w:r>
        <w:rPr>
          <w:rFonts w:cstheme="minorHAnsi"/>
        </w:rPr>
        <w:t>-</w:t>
      </w:r>
      <w:r w:rsidRPr="00BC469B">
        <w:rPr>
          <w:rFonts w:cstheme="minorHAnsi"/>
        </w:rPr>
        <w:t>Les tableaux et les figures doivent conte</w:t>
      </w:r>
      <w:r>
        <w:rPr>
          <w:rFonts w:cstheme="minorHAnsi"/>
        </w:rPr>
        <w:t>nir des informations hors-texte</w:t>
      </w:r>
      <w:r w:rsidRPr="00BC469B">
        <w:rPr>
          <w:rFonts w:cstheme="minorHAnsi"/>
        </w:rPr>
        <w:t xml:space="preserve"> et illustrer avec pertinence le texte sans en être la répétition. Ils permettent d’économiser de longs développements et de rendre plus claire la compréhension des phénomènes présentés. Cela ne dispense pas de commenter en quelques lignes les caractéristiques du problème ou du contexte que ces outils font ressortir.</w:t>
      </w:r>
    </w:p>
    <w:p w14:paraId="7C8D6F56" w14:textId="77777777" w:rsidR="00CB1945" w:rsidRDefault="00CB1945" w:rsidP="00CB1945">
      <w:pPr>
        <w:shd w:val="clear" w:color="auto" w:fill="FFFFFF"/>
        <w:spacing w:after="0" w:line="240" w:lineRule="auto"/>
        <w:jc w:val="both"/>
        <w:rPr>
          <w:rFonts w:cstheme="minorHAnsi"/>
        </w:rPr>
      </w:pPr>
    </w:p>
    <w:p w14:paraId="58F528F5" w14:textId="77777777" w:rsidR="00CB1945" w:rsidRPr="00BC469B" w:rsidRDefault="00CB1945" w:rsidP="00CB1945">
      <w:pPr>
        <w:shd w:val="clear" w:color="auto" w:fill="FFFFFF"/>
        <w:spacing w:after="0" w:line="240" w:lineRule="auto"/>
        <w:jc w:val="both"/>
        <w:rPr>
          <w:rFonts w:cstheme="minorHAnsi"/>
        </w:rPr>
      </w:pPr>
      <w:r>
        <w:rPr>
          <w:rFonts w:cstheme="minorHAnsi"/>
        </w:rPr>
        <w:t>-</w:t>
      </w:r>
      <w:r w:rsidRPr="00BC469B">
        <w:rPr>
          <w:rFonts w:cstheme="minorHAnsi"/>
        </w:rPr>
        <w:t>Si la figure est un graphique (courbe, histogramme…), évitez de la présenter doublement (tableau de valeurs que l’on retrouve dans le graphe bien légendé).</w:t>
      </w:r>
    </w:p>
    <w:p w14:paraId="50311C70" w14:textId="77777777" w:rsidR="00CB1945" w:rsidRPr="00E94A58" w:rsidRDefault="00CB1945" w:rsidP="00CB1945">
      <w:pPr>
        <w:shd w:val="clear" w:color="auto" w:fill="FFFFFF"/>
        <w:spacing w:after="0" w:line="240" w:lineRule="auto"/>
        <w:jc w:val="both"/>
        <w:rPr>
          <w:rFonts w:cstheme="minorHAnsi"/>
        </w:rPr>
      </w:pPr>
    </w:p>
    <w:p w14:paraId="071CE1F0" w14:textId="77777777" w:rsidR="00CB1945" w:rsidRPr="00BC469B" w:rsidRDefault="00CB1945" w:rsidP="00CB1945">
      <w:pPr>
        <w:pBdr>
          <w:top w:val="single" w:sz="4" w:space="1" w:color="auto"/>
          <w:left w:val="single" w:sz="4" w:space="4" w:color="auto"/>
          <w:bottom w:val="single" w:sz="4" w:space="1" w:color="auto"/>
          <w:right w:val="single" w:sz="4" w:space="4" w:color="auto"/>
        </w:pBdr>
        <w:shd w:val="clear" w:color="auto" w:fill="FFFF99"/>
        <w:spacing w:after="0" w:line="240" w:lineRule="auto"/>
        <w:jc w:val="both"/>
        <w:rPr>
          <w:rFonts w:cstheme="minorHAnsi"/>
          <w:color w:val="0000CC"/>
        </w:rPr>
      </w:pPr>
      <w:r w:rsidRPr="00BC469B">
        <w:rPr>
          <w:rFonts w:cstheme="minorHAnsi"/>
          <w:color w:val="0000CC"/>
        </w:rPr>
        <w:t xml:space="preserve"> S’il n’y a rien de particulier à en dire, c’est que ce tableau ou cette figure n’a pas sa</w:t>
      </w:r>
      <w:r>
        <w:rPr>
          <w:rFonts w:cstheme="minorHAnsi"/>
          <w:color w:val="0000CC"/>
        </w:rPr>
        <w:t xml:space="preserve"> place dans le corps du mémoire</w:t>
      </w:r>
      <w:r w:rsidRPr="00BC469B">
        <w:rPr>
          <w:rFonts w:cstheme="minorHAnsi"/>
          <w:color w:val="0000CC"/>
        </w:rPr>
        <w:t xml:space="preserve"> et doit, le cas échéant, être reporté en annexe, voire éliminé. </w:t>
      </w:r>
    </w:p>
    <w:p w14:paraId="7A146137" w14:textId="77777777" w:rsidR="00CB1945" w:rsidRDefault="00CB1945" w:rsidP="00CB1945">
      <w:pPr>
        <w:shd w:val="clear" w:color="auto" w:fill="FFFFFF"/>
        <w:spacing w:after="0" w:line="240" w:lineRule="auto"/>
        <w:jc w:val="both"/>
        <w:rPr>
          <w:rFonts w:cstheme="minorHAnsi"/>
        </w:rPr>
      </w:pPr>
    </w:p>
    <w:p w14:paraId="7AE2818C" w14:textId="77777777" w:rsidR="00CB1945" w:rsidRDefault="00CB1945" w:rsidP="00CB1945">
      <w:pPr>
        <w:shd w:val="clear" w:color="auto" w:fill="FFFFFF"/>
        <w:spacing w:after="0" w:line="240" w:lineRule="auto"/>
        <w:jc w:val="both"/>
        <w:rPr>
          <w:rFonts w:cstheme="minorHAnsi"/>
        </w:rPr>
      </w:pPr>
    </w:p>
    <w:p w14:paraId="5E90E0C0" w14:textId="77777777" w:rsidR="00CB1945" w:rsidRDefault="00CB1945" w:rsidP="00CB1945">
      <w:pPr>
        <w:shd w:val="clear" w:color="auto" w:fill="FFFFFF"/>
        <w:spacing w:after="0" w:line="240" w:lineRule="auto"/>
        <w:jc w:val="both"/>
        <w:rPr>
          <w:rFonts w:cstheme="minorHAnsi"/>
        </w:rPr>
      </w:pPr>
    </w:p>
    <w:p w14:paraId="770B208E" w14:textId="77777777" w:rsidR="00CB1945" w:rsidRPr="00E94A58" w:rsidRDefault="00CB1945" w:rsidP="00CB1945">
      <w:pPr>
        <w:shd w:val="clear" w:color="auto" w:fill="FFFFFF"/>
        <w:spacing w:after="0" w:line="240" w:lineRule="auto"/>
        <w:jc w:val="both"/>
        <w:rPr>
          <w:rFonts w:cstheme="minorHAnsi"/>
        </w:rPr>
      </w:pPr>
    </w:p>
    <w:p w14:paraId="00ECDCA1" w14:textId="77777777" w:rsidR="00CB1945" w:rsidRPr="00B05EB9" w:rsidRDefault="00CB1945" w:rsidP="00B05EB9">
      <w:pPr>
        <w:shd w:val="clear" w:color="auto" w:fill="CCFF99"/>
        <w:spacing w:after="0" w:line="240" w:lineRule="auto"/>
        <w:jc w:val="both"/>
        <w:rPr>
          <w:rFonts w:cstheme="minorHAnsi"/>
          <w:b/>
          <w:bCs/>
          <w:sz w:val="28"/>
          <w:szCs w:val="28"/>
        </w:rPr>
      </w:pPr>
      <w:r w:rsidRPr="00B05EB9">
        <w:rPr>
          <w:rFonts w:cstheme="minorHAnsi"/>
          <w:b/>
          <w:bCs/>
          <w:sz w:val="28"/>
          <w:szCs w:val="28"/>
        </w:rPr>
        <w:lastRenderedPageBreak/>
        <w:t xml:space="preserve">Références pour ce guide </w:t>
      </w:r>
    </w:p>
    <w:p w14:paraId="19D8B57A" w14:textId="77777777" w:rsidR="00CB1945" w:rsidRPr="004C0F98" w:rsidRDefault="00CB1945" w:rsidP="00CB1945">
      <w:pPr>
        <w:shd w:val="clear" w:color="auto" w:fill="FFFFFF"/>
        <w:spacing w:after="0" w:line="240" w:lineRule="auto"/>
        <w:ind w:firstLine="567"/>
        <w:jc w:val="both"/>
        <w:rPr>
          <w:rFonts w:cstheme="minorHAnsi"/>
        </w:rPr>
      </w:pPr>
      <w:r>
        <w:rPr>
          <w:rFonts w:cstheme="minorHAnsi"/>
        </w:rPr>
        <w:t>Ce guide est inspiré de :</w:t>
      </w:r>
    </w:p>
    <w:p w14:paraId="29B6CA83" w14:textId="77777777" w:rsidR="00CB1945" w:rsidRDefault="00CB1945" w:rsidP="00CB1945">
      <w:pPr>
        <w:pStyle w:val="Paragraphedeliste"/>
        <w:numPr>
          <w:ilvl w:val="0"/>
          <w:numId w:val="64"/>
        </w:numPr>
        <w:shd w:val="clear" w:color="auto" w:fill="FFFFFF"/>
        <w:spacing w:after="0" w:line="240" w:lineRule="auto"/>
        <w:ind w:left="284" w:hanging="142"/>
        <w:jc w:val="both"/>
        <w:rPr>
          <w:rFonts w:cstheme="minorHAnsi"/>
        </w:rPr>
      </w:pPr>
      <w:r w:rsidRPr="004C0F98">
        <w:rPr>
          <w:rFonts w:cstheme="minorHAnsi"/>
        </w:rPr>
        <w:t xml:space="preserve">Guide de rédaction du rapport de fin d’études : structure du rapport. Ecole de Technologie Supérieure-Université du Quebec (2011). </w:t>
      </w:r>
    </w:p>
    <w:p w14:paraId="6483C39D" w14:textId="77777777" w:rsidR="00CB1945" w:rsidRPr="004C0F98" w:rsidRDefault="0032071F" w:rsidP="00CB1945">
      <w:pPr>
        <w:pStyle w:val="Paragraphedeliste"/>
        <w:shd w:val="clear" w:color="auto" w:fill="FFFFFF"/>
        <w:spacing w:after="0" w:line="240" w:lineRule="auto"/>
        <w:ind w:left="284"/>
        <w:jc w:val="both"/>
        <w:rPr>
          <w:rFonts w:cstheme="minorHAnsi"/>
          <w:lang w:val="en-US"/>
        </w:rPr>
      </w:pPr>
      <w:hyperlink r:id="rId12" w:history="1">
        <w:r w:rsidR="00CB1945" w:rsidRPr="00796209">
          <w:rPr>
            <w:rStyle w:val="Lienhypertexte"/>
            <w:rFonts w:cstheme="minorHAnsi"/>
            <w:lang w:val="en-US"/>
          </w:rPr>
          <w:t>http://accros.etsmtl.ca/Rapports/findetudes/rapport_fin_etudes/guide_structur e.pdf</w:t>
        </w:r>
      </w:hyperlink>
      <w:r w:rsidR="00CB1945">
        <w:rPr>
          <w:rFonts w:cstheme="minorHAnsi"/>
          <w:lang w:val="en-US"/>
        </w:rPr>
        <w:t xml:space="preserve"> </w:t>
      </w:r>
      <w:r w:rsidR="00CB1945" w:rsidRPr="004C0F98">
        <w:rPr>
          <w:rFonts w:cstheme="minorHAnsi"/>
          <w:lang w:val="en-US"/>
        </w:rPr>
        <w:t xml:space="preserve"> </w:t>
      </w:r>
    </w:p>
    <w:p w14:paraId="2DF45330" w14:textId="77777777" w:rsidR="00CB1945" w:rsidRPr="004C0F98" w:rsidRDefault="00CB1945" w:rsidP="00CB1945">
      <w:pPr>
        <w:pStyle w:val="Paragraphedeliste"/>
        <w:numPr>
          <w:ilvl w:val="0"/>
          <w:numId w:val="64"/>
        </w:numPr>
        <w:shd w:val="clear" w:color="auto" w:fill="FFFFFF"/>
        <w:spacing w:after="0" w:line="240" w:lineRule="auto"/>
        <w:ind w:left="284" w:hanging="142"/>
        <w:jc w:val="both"/>
        <w:rPr>
          <w:rFonts w:cstheme="minorHAnsi"/>
        </w:rPr>
      </w:pPr>
      <w:r w:rsidRPr="004C0F98">
        <w:rPr>
          <w:rFonts w:cstheme="minorHAnsi"/>
        </w:rPr>
        <w:t xml:space="preserve">Petit guide à l'usage du rédacteur d'un mémoire ou d'un rapport de stage. Université Charles de Gaulle, Lille III, UFR de Mathématiques, Sciences économiques et sociales. </w:t>
      </w:r>
      <w:hyperlink r:id="rId13" w:history="1">
        <w:r w:rsidRPr="004C0F98">
          <w:rPr>
            <w:rStyle w:val="Lienhypertexte"/>
            <w:rFonts w:cstheme="minorHAnsi"/>
          </w:rPr>
          <w:t>http://e3dmrs.free.fr/data/guide_redac.pdf</w:t>
        </w:r>
      </w:hyperlink>
    </w:p>
    <w:p w14:paraId="11281EE0" w14:textId="77777777" w:rsidR="00CB1945" w:rsidRDefault="00CB1945" w:rsidP="00CB1945">
      <w:pPr>
        <w:pStyle w:val="Paragraphedeliste"/>
        <w:numPr>
          <w:ilvl w:val="0"/>
          <w:numId w:val="64"/>
        </w:numPr>
        <w:shd w:val="clear" w:color="auto" w:fill="FFFFFF"/>
        <w:spacing w:after="0" w:line="240" w:lineRule="auto"/>
        <w:ind w:left="284" w:hanging="142"/>
        <w:jc w:val="both"/>
        <w:rPr>
          <w:rFonts w:cstheme="minorHAnsi"/>
        </w:rPr>
      </w:pPr>
      <w:r w:rsidRPr="004C0F98">
        <w:rPr>
          <w:rFonts w:cstheme="minorHAnsi"/>
        </w:rPr>
        <w:t>Recommandations méthodologiques et pratiques pour la rédaction du mémoire de master – Master en Sciences de Gestion</w:t>
      </w:r>
      <w:r>
        <w:rPr>
          <w:rFonts w:cstheme="minorHAnsi"/>
        </w:rPr>
        <w:t>.</w:t>
      </w:r>
      <w:r w:rsidRPr="004C0F98">
        <w:rPr>
          <w:rFonts w:cstheme="minorHAnsi"/>
        </w:rPr>
        <w:t xml:space="preserve"> Département Management – Innovation – Prospective MIP- Ecole M&amp;S</w:t>
      </w:r>
    </w:p>
    <w:p w14:paraId="4B3520F6" w14:textId="77777777" w:rsidR="00CB1945" w:rsidRPr="00896C55" w:rsidRDefault="00CB1945" w:rsidP="00CB1945">
      <w:pPr>
        <w:pStyle w:val="Paragraphedeliste"/>
        <w:numPr>
          <w:ilvl w:val="0"/>
          <w:numId w:val="64"/>
        </w:numPr>
        <w:shd w:val="clear" w:color="auto" w:fill="FFFFFF"/>
        <w:spacing w:after="0" w:line="240" w:lineRule="auto"/>
        <w:ind w:left="284" w:hanging="142"/>
        <w:jc w:val="both"/>
        <w:rPr>
          <w:rFonts w:cstheme="minorHAnsi"/>
        </w:rPr>
      </w:pPr>
      <w:r w:rsidRPr="00896C55">
        <w:rPr>
          <w:rFonts w:eastAsia="Calibri"/>
          <w:noProof/>
          <w:lang w:eastAsia="en-US"/>
        </w:rPr>
        <w:t>GUIDE METHOLOGIQUE ET PRATIQUE POUR LA REDACTION DU MEMOIRE DE MASTER PROFESSIONNEL CO-CONSRTUIT</w:t>
      </w:r>
      <w:r>
        <w:rPr>
          <w:rFonts w:eastAsia="Calibri"/>
          <w:noProof/>
          <w:lang w:eastAsia="en-US"/>
        </w:rPr>
        <w:t xml:space="preserve"> </w:t>
      </w:r>
      <w:r w:rsidRPr="00896C55">
        <w:rPr>
          <w:color w:val="4472C4"/>
        </w:rPr>
        <w:t>TECHNOLOGIES CELLULAIRES ET MOLECULAIRES EN BIOSANTE</w:t>
      </w:r>
      <w:r>
        <w:rPr>
          <w:color w:val="4472C4"/>
        </w:rPr>
        <w:t xml:space="preserve"> (FST, UTM)</w:t>
      </w:r>
    </w:p>
    <w:p w14:paraId="503E4FF0" w14:textId="77777777" w:rsidR="00CB1945" w:rsidRPr="00896C55" w:rsidRDefault="00CB1945" w:rsidP="00CB1945">
      <w:pPr>
        <w:shd w:val="clear" w:color="auto" w:fill="FFFFFF"/>
        <w:spacing w:after="0" w:line="240" w:lineRule="auto"/>
        <w:jc w:val="both"/>
        <w:rPr>
          <w:rFonts w:cstheme="minorHAnsi"/>
        </w:rPr>
      </w:pPr>
    </w:p>
    <w:p w14:paraId="018D8A79" w14:textId="77777777" w:rsidR="00CB1945" w:rsidRPr="00E94A58" w:rsidRDefault="00CB1945" w:rsidP="00CB1945">
      <w:pPr>
        <w:shd w:val="clear" w:color="auto" w:fill="FFFFFF"/>
        <w:spacing w:after="0" w:line="240" w:lineRule="auto"/>
        <w:jc w:val="both"/>
        <w:rPr>
          <w:rFonts w:cstheme="minorHAnsi"/>
        </w:rPr>
      </w:pPr>
    </w:p>
    <w:p w14:paraId="2E060718" w14:textId="77777777" w:rsidR="00CB1945" w:rsidRPr="00E94A58" w:rsidRDefault="00CB1945" w:rsidP="00CB1945">
      <w:pPr>
        <w:spacing w:after="0" w:line="240" w:lineRule="auto"/>
        <w:jc w:val="both"/>
        <w:rPr>
          <w:rFonts w:cstheme="minorHAnsi"/>
        </w:rPr>
      </w:pPr>
    </w:p>
    <w:p w14:paraId="384AF3F8" w14:textId="77777777" w:rsidR="00EA029E" w:rsidRPr="00396E0B" w:rsidRDefault="00EA029E" w:rsidP="008A29E8">
      <w:pPr>
        <w:spacing w:after="0" w:line="240" w:lineRule="auto"/>
        <w:jc w:val="both"/>
        <w:rPr>
          <w:sz w:val="16"/>
          <w:szCs w:val="16"/>
        </w:rPr>
      </w:pPr>
    </w:p>
    <w:sectPr w:rsidR="00EA029E" w:rsidRPr="00396E0B" w:rsidSect="00AC474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87F0" w14:textId="77777777" w:rsidR="0032071F" w:rsidRDefault="0032071F" w:rsidP="008A29E8">
      <w:pPr>
        <w:spacing w:after="0" w:line="240" w:lineRule="auto"/>
      </w:pPr>
      <w:r>
        <w:separator/>
      </w:r>
    </w:p>
  </w:endnote>
  <w:endnote w:type="continuationSeparator" w:id="0">
    <w:p w14:paraId="00725398" w14:textId="77777777" w:rsidR="0032071F" w:rsidRDefault="0032071F" w:rsidP="008A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fficinaSansITCPro Book">
    <w:altName w:val="OfficinaSansITCPro Book"/>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085160"/>
      <w:docPartObj>
        <w:docPartGallery w:val="Page Numbers (Bottom of Page)"/>
        <w:docPartUnique/>
      </w:docPartObj>
    </w:sdtPr>
    <w:sdtEndPr/>
    <w:sdtContent>
      <w:p w14:paraId="7C8AF1DA" w14:textId="77777777" w:rsidR="00693449" w:rsidRDefault="0032071F">
        <w:pPr>
          <w:pStyle w:val="Pieddepage"/>
          <w:jc w:val="center"/>
        </w:pPr>
        <w:r>
          <w:fldChar w:fldCharType="begin"/>
        </w:r>
        <w:r>
          <w:instrText xml:space="preserve"> PAGE   \* MERGEFORMAT </w:instrText>
        </w:r>
        <w:r>
          <w:fldChar w:fldCharType="separate"/>
        </w:r>
        <w:r w:rsidR="00613143">
          <w:rPr>
            <w:noProof/>
          </w:rPr>
          <w:t>5</w:t>
        </w:r>
        <w:r>
          <w:rPr>
            <w:noProof/>
          </w:rPr>
          <w:fldChar w:fldCharType="end"/>
        </w:r>
      </w:p>
    </w:sdtContent>
  </w:sdt>
  <w:p w14:paraId="796D20DE" w14:textId="77777777" w:rsidR="00693449" w:rsidRDefault="006934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52D7" w14:textId="77777777" w:rsidR="0032071F" w:rsidRDefault="0032071F" w:rsidP="008A29E8">
      <w:pPr>
        <w:spacing w:after="0" w:line="240" w:lineRule="auto"/>
      </w:pPr>
      <w:r>
        <w:separator/>
      </w:r>
    </w:p>
  </w:footnote>
  <w:footnote w:type="continuationSeparator" w:id="0">
    <w:p w14:paraId="026F4434" w14:textId="77777777" w:rsidR="0032071F" w:rsidRDefault="0032071F" w:rsidP="008A29E8">
      <w:pPr>
        <w:spacing w:after="0" w:line="240" w:lineRule="auto"/>
      </w:pPr>
      <w:r>
        <w:continuationSeparator/>
      </w:r>
    </w:p>
  </w:footnote>
  <w:footnote w:id="1">
    <w:p w14:paraId="301FEFB0" w14:textId="77777777" w:rsidR="00693449" w:rsidRPr="008E7EBA" w:rsidRDefault="00693449" w:rsidP="00B65AA3">
      <w:pPr>
        <w:tabs>
          <w:tab w:val="left" w:pos="3544"/>
        </w:tabs>
        <w:spacing w:after="0" w:line="240" w:lineRule="auto"/>
        <w:jc w:val="both"/>
        <w:rPr>
          <w:i/>
          <w:iCs/>
          <w:color w:val="0000FF"/>
          <w:sz w:val="20"/>
          <w:szCs w:val="20"/>
          <w:lang w:bidi="ar-MA"/>
        </w:rPr>
      </w:pPr>
      <w:r w:rsidRPr="008E7EBA">
        <w:rPr>
          <w:rStyle w:val="Appelnotedebasdep"/>
          <w:sz w:val="20"/>
          <w:szCs w:val="20"/>
        </w:rPr>
        <w:footnoteRef/>
      </w:r>
      <w:r w:rsidRPr="008E7EBA">
        <w:rPr>
          <w:sz w:val="20"/>
          <w:szCs w:val="20"/>
        </w:rPr>
        <w:t xml:space="preserve"> </w:t>
      </w:r>
      <w:r w:rsidRPr="008E7EBA">
        <w:rPr>
          <w:i/>
          <w:iCs/>
          <w:color w:val="0000FF"/>
          <w:sz w:val="20"/>
          <w:szCs w:val="20"/>
          <w:lang w:bidi="ar-MA"/>
        </w:rPr>
        <w:t>Préciser la liste des métiers visés par l’offre de formation en s’appuyant, dans la mesure du possible, sur les référentiels de métiers disponibles dans les liens suivants :</w:t>
      </w:r>
    </w:p>
    <w:p w14:paraId="543AF433" w14:textId="77777777" w:rsidR="00693449" w:rsidRPr="008E7EBA" w:rsidRDefault="00693449" w:rsidP="00B65AA3">
      <w:pPr>
        <w:spacing w:after="0" w:line="240" w:lineRule="auto"/>
        <w:jc w:val="both"/>
        <w:rPr>
          <w:sz w:val="20"/>
          <w:szCs w:val="20"/>
          <w:highlight w:val="yellow"/>
          <w:lang w:bidi="ar-MA"/>
        </w:rPr>
      </w:pPr>
      <w:r w:rsidRPr="008E7EBA">
        <w:rPr>
          <w:sz w:val="20"/>
          <w:szCs w:val="20"/>
          <w:highlight w:val="yellow"/>
          <w:lang w:bidi="ar-MA"/>
        </w:rPr>
        <w:t>http://www.uni-renov.rnu.tn/actualite/fr/450/Referentiel-Tunisien-des-Metiers-et-des-Competences.html</w:t>
      </w:r>
    </w:p>
    <w:p w14:paraId="74B72A61" w14:textId="77777777" w:rsidR="00693449" w:rsidRPr="008E7EBA" w:rsidRDefault="00693449" w:rsidP="00B65AA3">
      <w:pPr>
        <w:spacing w:after="0" w:line="240" w:lineRule="auto"/>
        <w:jc w:val="both"/>
        <w:rPr>
          <w:sz w:val="20"/>
          <w:szCs w:val="20"/>
          <w:highlight w:val="yellow"/>
          <w:lang w:bidi="ar-MA"/>
        </w:rPr>
      </w:pPr>
      <w:r w:rsidRPr="008E7EBA">
        <w:rPr>
          <w:sz w:val="20"/>
          <w:szCs w:val="20"/>
          <w:highlight w:val="yellow"/>
          <w:lang w:bidi="ar-MA"/>
        </w:rPr>
        <w:t>https://www.pole-emploi.fr/candidat/le-code-rome-et-les-fiches-metiers-@/article.jspz?id=60702</w:t>
      </w:r>
    </w:p>
    <w:p w14:paraId="31E1D3FC" w14:textId="77777777" w:rsidR="00693449" w:rsidRPr="008E7EBA" w:rsidRDefault="00693449" w:rsidP="00B65AA3">
      <w:pPr>
        <w:pStyle w:val="Notedebasdepage"/>
        <w:jc w:val="both"/>
      </w:pPr>
      <w:r w:rsidRPr="008E7EBA">
        <w:rPr>
          <w:highlight w:val="yellow"/>
          <w:lang w:bidi="ar-MA"/>
        </w:rPr>
        <w:t>https://www.pole-emploi.fr/candidat/les-fiches-metiers-@/index.jspz?id=681</w:t>
      </w:r>
    </w:p>
  </w:footnote>
  <w:footnote w:id="2">
    <w:p w14:paraId="3F8E310E" w14:textId="77777777" w:rsidR="00693449" w:rsidRDefault="00693449" w:rsidP="00B65AA3">
      <w:pPr>
        <w:pStyle w:val="Notedebasdepage"/>
      </w:pPr>
      <w:r>
        <w:rPr>
          <w:rStyle w:val="Appelnotedebasdep"/>
        </w:rPr>
        <w:footnoteRef/>
      </w:r>
      <w:r>
        <w:t xml:space="preserve"> Pour plus de détail, voir en annexe cahier d’activités pratiques</w:t>
      </w:r>
    </w:p>
  </w:footnote>
  <w:footnote w:id="3">
    <w:p w14:paraId="4CFCBD01" w14:textId="77777777" w:rsidR="00693449" w:rsidRDefault="00693449" w:rsidP="00311FBB">
      <w:pPr>
        <w:pStyle w:val="Notedebasdepage"/>
        <w:jc w:val="both"/>
      </w:pPr>
      <w:r>
        <w:rPr>
          <w:rStyle w:val="Appelnotedebasdep"/>
        </w:rPr>
        <w:footnoteRef/>
      </w:r>
      <w:r>
        <w:t xml:space="preserve"> Les </w:t>
      </w:r>
      <w:r w:rsidRPr="00A01A12">
        <w:rPr>
          <w:b/>
          <w:bCs/>
        </w:rPr>
        <w:t>20 crédits</w:t>
      </w:r>
      <w:r>
        <w:t xml:space="preserve"> respectent les directives de la DGRU publiées (2018-2019) dans le guide standard d’habilitation des nouvelles licence qui précisent que les Activités pratiques doivent </w:t>
      </w:r>
      <w:r w:rsidRPr="00A01A12">
        <w:rPr>
          <w:b/>
          <w:bCs/>
        </w:rPr>
        <w:t>totaliser entre 20 et 30 crédits</w:t>
      </w:r>
      <w:r>
        <w:t xml:space="preserve"> pour les trois années de licence et elles sont ventilées avec les UEF qui totalisent entre </w:t>
      </w:r>
      <w:r w:rsidRPr="00C65383">
        <w:rPr>
          <w:b/>
          <w:bCs/>
        </w:rPr>
        <w:t>0 et 100 crédits</w:t>
      </w:r>
      <w:r>
        <w:t xml:space="preserve"> (p5). Les coefficients comptent toujours la moitié des crédits (soit un coefficient total de </w:t>
      </w:r>
      <w:r w:rsidRPr="00D22442">
        <w:rPr>
          <w:b/>
          <w:bCs/>
        </w:rPr>
        <w:t>10</w:t>
      </w:r>
      <w:r>
        <w:rPr>
          <w:b/>
          <w:bCs/>
        </w:rPr>
        <w:t xml:space="preserve"> pour 20 crédits</w:t>
      </w:r>
      <w:r>
        <w:t xml:space="preserve">). </w:t>
      </w:r>
    </w:p>
  </w:footnote>
  <w:footnote w:id="4">
    <w:p w14:paraId="16EB9DD1" w14:textId="77777777" w:rsidR="00693449" w:rsidRDefault="00693449" w:rsidP="00CE5A66">
      <w:pPr>
        <w:pStyle w:val="Notedebasdepage"/>
        <w:jc w:val="both"/>
      </w:pPr>
      <w:r>
        <w:rPr>
          <w:rStyle w:val="Appelnotedebasdep"/>
        </w:rPr>
        <w:footnoteRef/>
      </w:r>
      <w:r>
        <w:t xml:space="preserve"> Pour le stage, </w:t>
      </w:r>
      <w:r w:rsidRPr="001654A8">
        <w:rPr>
          <w:b/>
          <w:bCs/>
        </w:rPr>
        <w:t>une convention de stage et une charte</w:t>
      </w:r>
      <w:r>
        <w:t xml:space="preserve"> sont nécessaires pour établir les responsabilités de chaque partenaire (stagiaire, universitaire et industriel) (voir exemple proposé par la CNS de Biologie). </w:t>
      </w:r>
    </w:p>
  </w:footnote>
  <w:footnote w:id="5">
    <w:p w14:paraId="68121538" w14:textId="77777777" w:rsidR="00693449" w:rsidRDefault="00693449" w:rsidP="00EA029E">
      <w:pPr>
        <w:pStyle w:val="Notedebasdepage"/>
        <w:jc w:val="both"/>
        <w:rPr>
          <w:rFonts w:ascii="Calibri" w:eastAsia="Calibri" w:hAnsi="Calibri" w:cs="Arial"/>
        </w:rPr>
      </w:pPr>
      <w:r>
        <w:rPr>
          <w:rStyle w:val="Appelnotedebasdep"/>
          <w:rFonts w:ascii="Calibri" w:eastAsia="Calibri" w:hAnsi="Calibri" w:cs="Arial"/>
        </w:rPr>
        <w:footnoteRef/>
      </w:r>
      <w:r>
        <w:rPr>
          <w:rFonts w:ascii="Calibri" w:eastAsia="Calibri" w:hAnsi="Calibri" w:cs="Arial"/>
        </w:rPr>
        <w:t xml:space="preserve"> Disponible sur le site mes.tn </w:t>
      </w:r>
    </w:p>
  </w:footnote>
  <w:footnote w:id="6">
    <w:p w14:paraId="18C4EB53" w14:textId="77777777" w:rsidR="00693449" w:rsidRDefault="00693449" w:rsidP="00CB1945">
      <w:pPr>
        <w:shd w:val="clear" w:color="auto" w:fill="FFFFFF"/>
        <w:spacing w:after="0"/>
        <w:jc w:val="both"/>
        <w:rPr>
          <w:color w:val="FF0000"/>
        </w:rPr>
      </w:pPr>
      <w:r>
        <w:rPr>
          <w:rStyle w:val="Appelnotedebasdep"/>
        </w:rPr>
        <w:footnoteRef/>
      </w:r>
      <w:r>
        <w:t xml:space="preserve"> </w:t>
      </w:r>
      <w:r w:rsidRPr="00716D5F">
        <w:rPr>
          <w:sz w:val="20"/>
          <w:szCs w:val="20"/>
        </w:rPr>
        <w:t>Mettre le sommaire au début du manuscrit et possibilité de mettre la table des matières à la fin.</w:t>
      </w:r>
    </w:p>
    <w:p w14:paraId="55848ACB" w14:textId="77777777" w:rsidR="00693449" w:rsidRPr="00FE334F" w:rsidRDefault="00693449" w:rsidP="00CB1945">
      <w:pPr>
        <w:pStyle w:val="Notedebasdepage"/>
      </w:pPr>
    </w:p>
  </w:footnote>
  <w:footnote w:id="7">
    <w:p w14:paraId="58CD7E10" w14:textId="77777777" w:rsidR="00693449" w:rsidRDefault="00693449" w:rsidP="00CB1945">
      <w:pPr>
        <w:pStyle w:val="Notedebasdepage"/>
        <w:jc w:val="both"/>
      </w:pPr>
      <w:r>
        <w:rPr>
          <w:rStyle w:val="Appelnotedebasdep"/>
        </w:rPr>
        <w:footnoteRef/>
      </w:r>
      <w:r>
        <w:t xml:space="preserve"> Cette description doit se faire sur la base de données chiffrées (date et source à mentionner obligatoirement)</w:t>
      </w:r>
    </w:p>
  </w:footnote>
  <w:footnote w:id="8">
    <w:p w14:paraId="5E6A105D" w14:textId="77777777" w:rsidR="00693449" w:rsidRPr="009359CF" w:rsidRDefault="00693449" w:rsidP="00CB1945">
      <w:pPr>
        <w:shd w:val="clear" w:color="auto" w:fill="FFFFFF"/>
        <w:tabs>
          <w:tab w:val="left" w:pos="851"/>
        </w:tabs>
        <w:spacing w:after="0" w:line="240" w:lineRule="auto"/>
        <w:jc w:val="both"/>
        <w:rPr>
          <w:b/>
          <w:bCs/>
          <w:color w:val="2E74B5"/>
          <w:sz w:val="20"/>
          <w:szCs w:val="20"/>
        </w:rPr>
      </w:pPr>
      <w:r w:rsidRPr="003318DA">
        <w:rPr>
          <w:rStyle w:val="Appelnotedebasdep"/>
          <w:sz w:val="20"/>
          <w:szCs w:val="20"/>
        </w:rPr>
        <w:footnoteRef/>
      </w:r>
      <w:r w:rsidRPr="003318DA">
        <w:rPr>
          <w:sz w:val="20"/>
          <w:szCs w:val="20"/>
        </w:rPr>
        <w:t xml:space="preserve"> Il n’est pas pertinent d’interpréter des résultats qui sont non significatifs, ou obtenus à partir de méthodes statistiques critiquables. Il est important de s’assurer de la robustesse des résultats</w:t>
      </w:r>
    </w:p>
    <w:p w14:paraId="2602B6D9" w14:textId="77777777" w:rsidR="00693449" w:rsidRDefault="00693449" w:rsidP="00CB1945">
      <w:pPr>
        <w:pStyle w:val="Notedebasdepage"/>
      </w:pPr>
    </w:p>
  </w:footnote>
  <w:footnote w:id="9">
    <w:p w14:paraId="512D6E5C" w14:textId="77777777" w:rsidR="00693449" w:rsidRPr="002F216F" w:rsidRDefault="00693449" w:rsidP="00CB1945">
      <w:pPr>
        <w:pStyle w:val="Notedebasdepage"/>
      </w:pPr>
      <w:r>
        <w:rPr>
          <w:rStyle w:val="Appelnotedebasdep"/>
        </w:rPr>
        <w:footnoteRef/>
      </w:r>
      <w:r>
        <w:t xml:space="preserve"> Utilisation de logiciels de bibliographie comme ENDNOTE et </w:t>
      </w:r>
      <w:r w:rsidRPr="002F216F">
        <w:t>ZoteroBib</w:t>
      </w:r>
      <w:r>
        <w:t xml:space="preserve"> qui sont téléchargeables et gratuits</w:t>
      </w:r>
    </w:p>
  </w:footnote>
  <w:footnote w:id="10">
    <w:p w14:paraId="56EF9CDB" w14:textId="77777777" w:rsidR="00693449" w:rsidRPr="002A76A4" w:rsidRDefault="00693449" w:rsidP="00CB1945">
      <w:pPr>
        <w:pStyle w:val="Notedebasdepage"/>
      </w:pPr>
      <w:r>
        <w:rPr>
          <w:rStyle w:val="Appelnotedebasdep"/>
        </w:rPr>
        <w:footnoteRef/>
      </w:r>
      <w:r>
        <w:t xml:space="preserve"> </w:t>
      </w:r>
      <w:r w:rsidRPr="002A76A4">
        <w:t>Ne pas mettre d’abréviations dans les titres (sommaire, corps du manuscrit, tableaux ou figures)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5F"/>
    <w:multiLevelType w:val="hybridMultilevel"/>
    <w:tmpl w:val="8304C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4E4C18"/>
    <w:multiLevelType w:val="hybridMultilevel"/>
    <w:tmpl w:val="01B62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1A5701"/>
    <w:multiLevelType w:val="hybridMultilevel"/>
    <w:tmpl w:val="1A90741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15:restartNumberingAfterBreak="0">
    <w:nsid w:val="02603D37"/>
    <w:multiLevelType w:val="hybridMultilevel"/>
    <w:tmpl w:val="7496F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976617"/>
    <w:multiLevelType w:val="hybridMultilevel"/>
    <w:tmpl w:val="D8FE1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C973E6"/>
    <w:multiLevelType w:val="hybridMultilevel"/>
    <w:tmpl w:val="13F06046"/>
    <w:lvl w:ilvl="0" w:tplc="9216DA92">
      <w:start w:val="1"/>
      <w:numFmt w:val="bullet"/>
      <w:lvlText w:val=""/>
      <w:lvlJc w:val="left"/>
      <w:pPr>
        <w:ind w:left="720" w:hanging="360"/>
      </w:pPr>
      <w:rPr>
        <w:rFonts w:ascii="Symbol" w:hAnsi="Symbol" w:hint="default"/>
      </w:rPr>
    </w:lvl>
    <w:lvl w:ilvl="1" w:tplc="95CE83D2" w:tentative="1">
      <w:start w:val="1"/>
      <w:numFmt w:val="bullet"/>
      <w:lvlText w:val="o"/>
      <w:lvlJc w:val="left"/>
      <w:pPr>
        <w:ind w:left="1440" w:hanging="360"/>
      </w:pPr>
      <w:rPr>
        <w:rFonts w:ascii="Courier New" w:hAnsi="Courier New" w:cs="Courier New" w:hint="default"/>
      </w:rPr>
    </w:lvl>
    <w:lvl w:ilvl="2" w:tplc="95764846" w:tentative="1">
      <w:start w:val="1"/>
      <w:numFmt w:val="bullet"/>
      <w:lvlText w:val=""/>
      <w:lvlJc w:val="left"/>
      <w:pPr>
        <w:ind w:left="2160" w:hanging="360"/>
      </w:pPr>
      <w:rPr>
        <w:rFonts w:ascii="Wingdings" w:hAnsi="Wingdings" w:hint="default"/>
      </w:rPr>
    </w:lvl>
    <w:lvl w:ilvl="3" w:tplc="0372847A" w:tentative="1">
      <w:start w:val="1"/>
      <w:numFmt w:val="bullet"/>
      <w:lvlText w:val=""/>
      <w:lvlJc w:val="left"/>
      <w:pPr>
        <w:ind w:left="2880" w:hanging="360"/>
      </w:pPr>
      <w:rPr>
        <w:rFonts w:ascii="Symbol" w:hAnsi="Symbol" w:hint="default"/>
      </w:rPr>
    </w:lvl>
    <w:lvl w:ilvl="4" w:tplc="A1826058" w:tentative="1">
      <w:start w:val="1"/>
      <w:numFmt w:val="bullet"/>
      <w:lvlText w:val="o"/>
      <w:lvlJc w:val="left"/>
      <w:pPr>
        <w:ind w:left="3600" w:hanging="360"/>
      </w:pPr>
      <w:rPr>
        <w:rFonts w:ascii="Courier New" w:hAnsi="Courier New" w:cs="Courier New" w:hint="default"/>
      </w:rPr>
    </w:lvl>
    <w:lvl w:ilvl="5" w:tplc="764E1758" w:tentative="1">
      <w:start w:val="1"/>
      <w:numFmt w:val="bullet"/>
      <w:lvlText w:val=""/>
      <w:lvlJc w:val="left"/>
      <w:pPr>
        <w:ind w:left="4320" w:hanging="360"/>
      </w:pPr>
      <w:rPr>
        <w:rFonts w:ascii="Wingdings" w:hAnsi="Wingdings" w:hint="default"/>
      </w:rPr>
    </w:lvl>
    <w:lvl w:ilvl="6" w:tplc="0A28166A" w:tentative="1">
      <w:start w:val="1"/>
      <w:numFmt w:val="bullet"/>
      <w:lvlText w:val=""/>
      <w:lvlJc w:val="left"/>
      <w:pPr>
        <w:ind w:left="5040" w:hanging="360"/>
      </w:pPr>
      <w:rPr>
        <w:rFonts w:ascii="Symbol" w:hAnsi="Symbol" w:hint="default"/>
      </w:rPr>
    </w:lvl>
    <w:lvl w:ilvl="7" w:tplc="4F840BBA" w:tentative="1">
      <w:start w:val="1"/>
      <w:numFmt w:val="bullet"/>
      <w:lvlText w:val="o"/>
      <w:lvlJc w:val="left"/>
      <w:pPr>
        <w:ind w:left="5760" w:hanging="360"/>
      </w:pPr>
      <w:rPr>
        <w:rFonts w:ascii="Courier New" w:hAnsi="Courier New" w:cs="Courier New" w:hint="default"/>
      </w:rPr>
    </w:lvl>
    <w:lvl w:ilvl="8" w:tplc="35240AA8" w:tentative="1">
      <w:start w:val="1"/>
      <w:numFmt w:val="bullet"/>
      <w:lvlText w:val=""/>
      <w:lvlJc w:val="left"/>
      <w:pPr>
        <w:ind w:left="6480" w:hanging="360"/>
      </w:pPr>
      <w:rPr>
        <w:rFonts w:ascii="Wingdings" w:hAnsi="Wingdings" w:hint="default"/>
      </w:rPr>
    </w:lvl>
  </w:abstractNum>
  <w:abstractNum w:abstractNumId="6" w15:restartNumberingAfterBreak="0">
    <w:nsid w:val="0E3A699B"/>
    <w:multiLevelType w:val="hybridMultilevel"/>
    <w:tmpl w:val="561E2F96"/>
    <w:lvl w:ilvl="0" w:tplc="90DE02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825536"/>
    <w:multiLevelType w:val="hybridMultilevel"/>
    <w:tmpl w:val="913AE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B5773B"/>
    <w:multiLevelType w:val="hybridMultilevel"/>
    <w:tmpl w:val="B45CD58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15:restartNumberingAfterBreak="0">
    <w:nsid w:val="0ECE19A3"/>
    <w:multiLevelType w:val="hybridMultilevel"/>
    <w:tmpl w:val="7A602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731593"/>
    <w:multiLevelType w:val="hybridMultilevel"/>
    <w:tmpl w:val="D4DA3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CE0A32"/>
    <w:multiLevelType w:val="hybridMultilevel"/>
    <w:tmpl w:val="878A1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7A0705"/>
    <w:multiLevelType w:val="hybridMultilevel"/>
    <w:tmpl w:val="61686E9E"/>
    <w:lvl w:ilvl="0" w:tplc="1D7224F0">
      <w:start w:val="1"/>
      <w:numFmt w:val="bullet"/>
      <w:lvlText w:val=""/>
      <w:lvlJc w:val="left"/>
      <w:pPr>
        <w:ind w:left="720" w:hanging="360"/>
      </w:pPr>
      <w:rPr>
        <w:rFonts w:ascii="Wingdings" w:hAnsi="Wingdings" w:hint="default"/>
        <w:color w:val="C459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117BA7"/>
    <w:multiLevelType w:val="hybridMultilevel"/>
    <w:tmpl w:val="87EE3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297C05"/>
    <w:multiLevelType w:val="hybridMultilevel"/>
    <w:tmpl w:val="5E4C1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DA7698"/>
    <w:multiLevelType w:val="hybridMultilevel"/>
    <w:tmpl w:val="CA4C7492"/>
    <w:lvl w:ilvl="0" w:tplc="352C6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42032B"/>
    <w:multiLevelType w:val="hybridMultilevel"/>
    <w:tmpl w:val="7974D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D4460F"/>
    <w:multiLevelType w:val="hybridMultilevel"/>
    <w:tmpl w:val="ECC85CAE"/>
    <w:lvl w:ilvl="0" w:tplc="9BB86E44">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8" w15:restartNumberingAfterBreak="0">
    <w:nsid w:val="2F7C72BB"/>
    <w:multiLevelType w:val="hybridMultilevel"/>
    <w:tmpl w:val="8CA62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AF1795"/>
    <w:multiLevelType w:val="hybridMultilevel"/>
    <w:tmpl w:val="ABE642F4"/>
    <w:lvl w:ilvl="0" w:tplc="040C000F">
      <w:start w:val="2"/>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0" w15:restartNumberingAfterBreak="0">
    <w:nsid w:val="319B473F"/>
    <w:multiLevelType w:val="hybridMultilevel"/>
    <w:tmpl w:val="F85C74F2"/>
    <w:lvl w:ilvl="0" w:tplc="F6CEDA9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E422E2"/>
    <w:multiLevelType w:val="hybridMultilevel"/>
    <w:tmpl w:val="C4A226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5F6E86"/>
    <w:multiLevelType w:val="hybridMultilevel"/>
    <w:tmpl w:val="D8A239A2"/>
    <w:lvl w:ilvl="0" w:tplc="CB24B2D0">
      <w:start w:val="1"/>
      <w:numFmt w:val="decimal"/>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3" w15:restartNumberingAfterBreak="0">
    <w:nsid w:val="3BF571BA"/>
    <w:multiLevelType w:val="hybridMultilevel"/>
    <w:tmpl w:val="650E1F52"/>
    <w:lvl w:ilvl="0" w:tplc="FB1C1D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873C3B"/>
    <w:multiLevelType w:val="hybridMultilevel"/>
    <w:tmpl w:val="B0FC5794"/>
    <w:lvl w:ilvl="0" w:tplc="040C000F">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5" w15:restartNumberingAfterBreak="0">
    <w:nsid w:val="3F0314CB"/>
    <w:multiLevelType w:val="hybridMultilevel"/>
    <w:tmpl w:val="D2D4B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FA84E7A"/>
    <w:multiLevelType w:val="hybridMultilevel"/>
    <w:tmpl w:val="A9025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4C16DD"/>
    <w:multiLevelType w:val="hybridMultilevel"/>
    <w:tmpl w:val="BDBA2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365A28"/>
    <w:multiLevelType w:val="hybridMultilevel"/>
    <w:tmpl w:val="FEC6B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4A18F7"/>
    <w:multiLevelType w:val="hybridMultilevel"/>
    <w:tmpl w:val="DE96D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8286899"/>
    <w:multiLevelType w:val="hybridMultilevel"/>
    <w:tmpl w:val="A7E20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83B5306"/>
    <w:multiLevelType w:val="hybridMultilevel"/>
    <w:tmpl w:val="A79CB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A780FFE"/>
    <w:multiLevelType w:val="hybridMultilevel"/>
    <w:tmpl w:val="0B725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D05015D"/>
    <w:multiLevelType w:val="multilevel"/>
    <w:tmpl w:val="54826D9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4" w15:restartNumberingAfterBreak="0">
    <w:nsid w:val="51DE75B6"/>
    <w:multiLevelType w:val="hybridMultilevel"/>
    <w:tmpl w:val="12407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44B0F4C"/>
    <w:multiLevelType w:val="hybridMultilevel"/>
    <w:tmpl w:val="17E63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49475D7"/>
    <w:multiLevelType w:val="hybridMultilevel"/>
    <w:tmpl w:val="2C6A59F4"/>
    <w:lvl w:ilvl="0" w:tplc="040C000B">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5D3500A"/>
    <w:multiLevelType w:val="hybridMultilevel"/>
    <w:tmpl w:val="95AA2B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2627B9"/>
    <w:multiLevelType w:val="hybridMultilevel"/>
    <w:tmpl w:val="FBDA8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76223CE"/>
    <w:multiLevelType w:val="hybridMultilevel"/>
    <w:tmpl w:val="B9D49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7E648C4"/>
    <w:multiLevelType w:val="hybridMultilevel"/>
    <w:tmpl w:val="742AE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7F4676F"/>
    <w:multiLevelType w:val="hybridMultilevel"/>
    <w:tmpl w:val="CEAC14BE"/>
    <w:lvl w:ilvl="0" w:tplc="E3642EAC">
      <w:start w:val="1"/>
      <w:numFmt w:val="bullet"/>
      <w:lvlText w:val=""/>
      <w:lvlJc w:val="left"/>
      <w:pPr>
        <w:ind w:left="720" w:hanging="360"/>
      </w:pPr>
      <w:rPr>
        <w:rFonts w:ascii="Symbol" w:hAnsi="Symbol" w:hint="default"/>
      </w:rPr>
    </w:lvl>
    <w:lvl w:ilvl="1" w:tplc="04010019" w:tentative="1">
      <w:start w:val="1"/>
      <w:numFmt w:val="bullet"/>
      <w:lvlText w:val="o"/>
      <w:lvlJc w:val="left"/>
      <w:pPr>
        <w:ind w:left="1440" w:hanging="360"/>
      </w:pPr>
      <w:rPr>
        <w:rFonts w:ascii="Courier New" w:hAnsi="Courier New" w:cs="Courier New" w:hint="default"/>
      </w:rPr>
    </w:lvl>
    <w:lvl w:ilvl="2" w:tplc="0401001B" w:tentative="1">
      <w:start w:val="1"/>
      <w:numFmt w:val="bullet"/>
      <w:lvlText w:val=""/>
      <w:lvlJc w:val="left"/>
      <w:pPr>
        <w:ind w:left="2160" w:hanging="360"/>
      </w:pPr>
      <w:rPr>
        <w:rFonts w:ascii="Wingdings" w:hAnsi="Wingdings" w:hint="default"/>
      </w:rPr>
    </w:lvl>
    <w:lvl w:ilvl="3" w:tplc="0401000F" w:tentative="1">
      <w:start w:val="1"/>
      <w:numFmt w:val="bullet"/>
      <w:lvlText w:val=""/>
      <w:lvlJc w:val="left"/>
      <w:pPr>
        <w:ind w:left="2880" w:hanging="360"/>
      </w:pPr>
      <w:rPr>
        <w:rFonts w:ascii="Symbol" w:hAnsi="Symbol" w:hint="default"/>
      </w:rPr>
    </w:lvl>
    <w:lvl w:ilvl="4" w:tplc="04010019" w:tentative="1">
      <w:start w:val="1"/>
      <w:numFmt w:val="bullet"/>
      <w:lvlText w:val="o"/>
      <w:lvlJc w:val="left"/>
      <w:pPr>
        <w:ind w:left="3600" w:hanging="360"/>
      </w:pPr>
      <w:rPr>
        <w:rFonts w:ascii="Courier New" w:hAnsi="Courier New" w:cs="Courier New" w:hint="default"/>
      </w:rPr>
    </w:lvl>
    <w:lvl w:ilvl="5" w:tplc="0401001B" w:tentative="1">
      <w:start w:val="1"/>
      <w:numFmt w:val="bullet"/>
      <w:lvlText w:val=""/>
      <w:lvlJc w:val="left"/>
      <w:pPr>
        <w:ind w:left="4320" w:hanging="360"/>
      </w:pPr>
      <w:rPr>
        <w:rFonts w:ascii="Wingdings" w:hAnsi="Wingdings" w:hint="default"/>
      </w:rPr>
    </w:lvl>
    <w:lvl w:ilvl="6" w:tplc="0401000F" w:tentative="1">
      <w:start w:val="1"/>
      <w:numFmt w:val="bullet"/>
      <w:lvlText w:val=""/>
      <w:lvlJc w:val="left"/>
      <w:pPr>
        <w:ind w:left="5040" w:hanging="360"/>
      </w:pPr>
      <w:rPr>
        <w:rFonts w:ascii="Symbol" w:hAnsi="Symbol" w:hint="default"/>
      </w:rPr>
    </w:lvl>
    <w:lvl w:ilvl="7" w:tplc="04010019" w:tentative="1">
      <w:start w:val="1"/>
      <w:numFmt w:val="bullet"/>
      <w:lvlText w:val="o"/>
      <w:lvlJc w:val="left"/>
      <w:pPr>
        <w:ind w:left="5760" w:hanging="360"/>
      </w:pPr>
      <w:rPr>
        <w:rFonts w:ascii="Courier New" w:hAnsi="Courier New" w:cs="Courier New" w:hint="default"/>
      </w:rPr>
    </w:lvl>
    <w:lvl w:ilvl="8" w:tplc="0401001B" w:tentative="1">
      <w:start w:val="1"/>
      <w:numFmt w:val="bullet"/>
      <w:lvlText w:val=""/>
      <w:lvlJc w:val="left"/>
      <w:pPr>
        <w:ind w:left="6480" w:hanging="360"/>
      </w:pPr>
      <w:rPr>
        <w:rFonts w:ascii="Wingdings" w:hAnsi="Wingdings" w:hint="default"/>
      </w:rPr>
    </w:lvl>
  </w:abstractNum>
  <w:abstractNum w:abstractNumId="42" w15:restartNumberingAfterBreak="0">
    <w:nsid w:val="587C4957"/>
    <w:multiLevelType w:val="hybridMultilevel"/>
    <w:tmpl w:val="040A3C80"/>
    <w:lvl w:ilvl="0" w:tplc="47E6A872">
      <w:start w:val="1"/>
      <w:numFmt w:val="bullet"/>
      <w:lvlText w:val=""/>
      <w:lvlJc w:val="left"/>
      <w:pPr>
        <w:ind w:left="720" w:hanging="360"/>
      </w:pPr>
      <w:rPr>
        <w:rFonts w:ascii="Wingdings" w:hAnsi="Wingdings" w:hint="default"/>
        <w:color w:val="1F386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88A0033"/>
    <w:multiLevelType w:val="hybridMultilevel"/>
    <w:tmpl w:val="22E63570"/>
    <w:lvl w:ilvl="0" w:tplc="C5CCDE9A">
      <w:start w:val="1"/>
      <w:numFmt w:val="bullet"/>
      <w:lvlText w:val=""/>
      <w:lvlJc w:val="left"/>
      <w:pPr>
        <w:ind w:left="1080" w:hanging="360"/>
      </w:pPr>
      <w:rPr>
        <w:rFonts w:ascii="Symbol" w:hAnsi="Symbol" w:hint="default"/>
      </w:rPr>
    </w:lvl>
    <w:lvl w:ilvl="1" w:tplc="505E9030" w:tentative="1">
      <w:start w:val="1"/>
      <w:numFmt w:val="bullet"/>
      <w:lvlText w:val="o"/>
      <w:lvlJc w:val="left"/>
      <w:pPr>
        <w:ind w:left="1800" w:hanging="360"/>
      </w:pPr>
      <w:rPr>
        <w:rFonts w:ascii="Courier New" w:hAnsi="Courier New" w:cs="Courier New" w:hint="default"/>
      </w:rPr>
    </w:lvl>
    <w:lvl w:ilvl="2" w:tplc="E9481E3C" w:tentative="1">
      <w:start w:val="1"/>
      <w:numFmt w:val="bullet"/>
      <w:lvlText w:val=""/>
      <w:lvlJc w:val="left"/>
      <w:pPr>
        <w:ind w:left="2520" w:hanging="360"/>
      </w:pPr>
      <w:rPr>
        <w:rFonts w:ascii="Wingdings" w:hAnsi="Wingdings" w:hint="default"/>
      </w:rPr>
    </w:lvl>
    <w:lvl w:ilvl="3" w:tplc="4840316A" w:tentative="1">
      <w:start w:val="1"/>
      <w:numFmt w:val="bullet"/>
      <w:lvlText w:val=""/>
      <w:lvlJc w:val="left"/>
      <w:pPr>
        <w:ind w:left="3240" w:hanging="360"/>
      </w:pPr>
      <w:rPr>
        <w:rFonts w:ascii="Symbol" w:hAnsi="Symbol" w:hint="default"/>
      </w:rPr>
    </w:lvl>
    <w:lvl w:ilvl="4" w:tplc="19E49186" w:tentative="1">
      <w:start w:val="1"/>
      <w:numFmt w:val="bullet"/>
      <w:lvlText w:val="o"/>
      <w:lvlJc w:val="left"/>
      <w:pPr>
        <w:ind w:left="3960" w:hanging="360"/>
      </w:pPr>
      <w:rPr>
        <w:rFonts w:ascii="Courier New" w:hAnsi="Courier New" w:cs="Courier New" w:hint="default"/>
      </w:rPr>
    </w:lvl>
    <w:lvl w:ilvl="5" w:tplc="4E94E594" w:tentative="1">
      <w:start w:val="1"/>
      <w:numFmt w:val="bullet"/>
      <w:lvlText w:val=""/>
      <w:lvlJc w:val="left"/>
      <w:pPr>
        <w:ind w:left="4680" w:hanging="360"/>
      </w:pPr>
      <w:rPr>
        <w:rFonts w:ascii="Wingdings" w:hAnsi="Wingdings" w:hint="default"/>
      </w:rPr>
    </w:lvl>
    <w:lvl w:ilvl="6" w:tplc="E71008F2" w:tentative="1">
      <w:start w:val="1"/>
      <w:numFmt w:val="bullet"/>
      <w:lvlText w:val=""/>
      <w:lvlJc w:val="left"/>
      <w:pPr>
        <w:ind w:left="5400" w:hanging="360"/>
      </w:pPr>
      <w:rPr>
        <w:rFonts w:ascii="Symbol" w:hAnsi="Symbol" w:hint="default"/>
      </w:rPr>
    </w:lvl>
    <w:lvl w:ilvl="7" w:tplc="87B477CE" w:tentative="1">
      <w:start w:val="1"/>
      <w:numFmt w:val="bullet"/>
      <w:lvlText w:val="o"/>
      <w:lvlJc w:val="left"/>
      <w:pPr>
        <w:ind w:left="6120" w:hanging="360"/>
      </w:pPr>
      <w:rPr>
        <w:rFonts w:ascii="Courier New" w:hAnsi="Courier New" w:cs="Courier New" w:hint="default"/>
      </w:rPr>
    </w:lvl>
    <w:lvl w:ilvl="8" w:tplc="9F1EB8DA" w:tentative="1">
      <w:start w:val="1"/>
      <w:numFmt w:val="bullet"/>
      <w:lvlText w:val=""/>
      <w:lvlJc w:val="left"/>
      <w:pPr>
        <w:ind w:left="6840" w:hanging="360"/>
      </w:pPr>
      <w:rPr>
        <w:rFonts w:ascii="Wingdings" w:hAnsi="Wingdings" w:hint="default"/>
      </w:rPr>
    </w:lvl>
  </w:abstractNum>
  <w:abstractNum w:abstractNumId="44" w15:restartNumberingAfterBreak="0">
    <w:nsid w:val="58D52B86"/>
    <w:multiLevelType w:val="hybridMultilevel"/>
    <w:tmpl w:val="2970283A"/>
    <w:lvl w:ilvl="0" w:tplc="040C0001">
      <w:start w:val="1"/>
      <w:numFmt w:val="bullet"/>
      <w:lvlText w:val=""/>
      <w:lvlJc w:val="left"/>
      <w:pPr>
        <w:ind w:left="720" w:hanging="360"/>
      </w:pPr>
      <w:rPr>
        <w:rFonts w:ascii="Symbol" w:hAnsi="Symbol" w:hint="default"/>
      </w:rPr>
    </w:lvl>
    <w:lvl w:ilvl="1" w:tplc="040C0003">
      <w:numFmt w:val="bullet"/>
      <w:lvlText w:val="-"/>
      <w:lvlJc w:val="left"/>
      <w:pPr>
        <w:ind w:left="1440" w:hanging="360"/>
      </w:pPr>
      <w:rPr>
        <w:rFonts w:ascii="Times New Roman" w:eastAsia="Times New Roman" w:hAnsi="Times New Roman" w:cs="Times New Roman"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8EA3FD1"/>
    <w:multiLevelType w:val="hybridMultilevel"/>
    <w:tmpl w:val="D8E8D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93D4296"/>
    <w:multiLevelType w:val="hybridMultilevel"/>
    <w:tmpl w:val="63F07E3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7" w15:restartNumberingAfterBreak="0">
    <w:nsid w:val="5AAC5404"/>
    <w:multiLevelType w:val="hybridMultilevel"/>
    <w:tmpl w:val="E0EA2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CA330CC"/>
    <w:multiLevelType w:val="hybridMultilevel"/>
    <w:tmpl w:val="60E46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E633F66"/>
    <w:multiLevelType w:val="hybridMultilevel"/>
    <w:tmpl w:val="FBDCF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12813D1"/>
    <w:multiLevelType w:val="hybridMultilevel"/>
    <w:tmpl w:val="C3A63CFA"/>
    <w:lvl w:ilvl="0" w:tplc="040C0001">
      <w:start w:val="1"/>
      <w:numFmt w:val="bullet"/>
      <w:lvlText w:val=""/>
      <w:lvlJc w:val="left"/>
      <w:pPr>
        <w:ind w:left="720" w:hanging="360"/>
      </w:pPr>
      <w:rPr>
        <w:rFonts w:ascii="Symbol" w:hAnsi="Symbol" w:hint="default"/>
      </w:rPr>
    </w:lvl>
    <w:lvl w:ilvl="1" w:tplc="FE884478"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1EB41AB"/>
    <w:multiLevelType w:val="hybridMultilevel"/>
    <w:tmpl w:val="13341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1F4238E"/>
    <w:multiLevelType w:val="hybridMultilevel"/>
    <w:tmpl w:val="4EFA6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2BB747B"/>
    <w:multiLevelType w:val="hybridMultilevel"/>
    <w:tmpl w:val="3EC45690"/>
    <w:lvl w:ilvl="0" w:tplc="3F46B960">
      <w:start w:val="1"/>
      <w:numFmt w:val="lowerLetter"/>
      <w:lvlText w:val="%1."/>
      <w:lvlJc w:val="left"/>
      <w:pPr>
        <w:ind w:left="644" w:hanging="360"/>
      </w:pPr>
      <w:rPr>
        <w:rFonts w:hint="default"/>
        <w:b/>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4" w15:restartNumberingAfterBreak="0">
    <w:nsid w:val="64E03009"/>
    <w:multiLevelType w:val="hybridMultilevel"/>
    <w:tmpl w:val="FF4EE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5CA314C"/>
    <w:multiLevelType w:val="hybridMultilevel"/>
    <w:tmpl w:val="DEC26668"/>
    <w:lvl w:ilvl="0" w:tplc="342A7BB6">
      <w:start w:val="4"/>
      <w:numFmt w:val="bullet"/>
      <w:lvlText w:val="-"/>
      <w:lvlJc w:val="left"/>
      <w:pPr>
        <w:ind w:left="1854" w:hanging="360"/>
      </w:pPr>
      <w:rPr>
        <w:rFonts w:ascii="Calibri" w:eastAsia="Calibri" w:hAnsi="Calibri" w:cs="Calibri"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6" w15:restartNumberingAfterBreak="0">
    <w:nsid w:val="669358EB"/>
    <w:multiLevelType w:val="hybridMultilevel"/>
    <w:tmpl w:val="00B8D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B5C0080"/>
    <w:multiLevelType w:val="hybridMultilevel"/>
    <w:tmpl w:val="943AF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DBB7132"/>
    <w:multiLevelType w:val="hybridMultilevel"/>
    <w:tmpl w:val="A0043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EA33586"/>
    <w:multiLevelType w:val="hybridMultilevel"/>
    <w:tmpl w:val="7E92262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0" w15:restartNumberingAfterBreak="0">
    <w:nsid w:val="706934F1"/>
    <w:multiLevelType w:val="hybridMultilevel"/>
    <w:tmpl w:val="86BE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8D115C"/>
    <w:multiLevelType w:val="hybridMultilevel"/>
    <w:tmpl w:val="53788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3544137"/>
    <w:multiLevelType w:val="hybridMultilevel"/>
    <w:tmpl w:val="3FE6C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72C26EE"/>
    <w:multiLevelType w:val="hybridMultilevel"/>
    <w:tmpl w:val="85E8B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84003EE"/>
    <w:multiLevelType w:val="hybridMultilevel"/>
    <w:tmpl w:val="F3084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9B27A54"/>
    <w:multiLevelType w:val="hybridMultilevel"/>
    <w:tmpl w:val="6472D09A"/>
    <w:lvl w:ilvl="0" w:tplc="995A86A4">
      <w:start w:val="1"/>
      <w:numFmt w:val="bullet"/>
      <w:lvlText w:val=""/>
      <w:lvlJc w:val="left"/>
      <w:pPr>
        <w:ind w:left="11" w:hanging="360"/>
      </w:pPr>
      <w:rPr>
        <w:rFonts w:ascii="Symbol" w:hAnsi="Symbol" w:hint="default"/>
      </w:rPr>
    </w:lvl>
    <w:lvl w:ilvl="1" w:tplc="97C87476" w:tentative="1">
      <w:start w:val="1"/>
      <w:numFmt w:val="bullet"/>
      <w:lvlText w:val="o"/>
      <w:lvlJc w:val="left"/>
      <w:pPr>
        <w:ind w:left="731" w:hanging="360"/>
      </w:pPr>
      <w:rPr>
        <w:rFonts w:ascii="Courier New" w:hAnsi="Courier New" w:cs="Courier New" w:hint="default"/>
      </w:rPr>
    </w:lvl>
    <w:lvl w:ilvl="2" w:tplc="040C001B" w:tentative="1">
      <w:start w:val="1"/>
      <w:numFmt w:val="bullet"/>
      <w:lvlText w:val=""/>
      <w:lvlJc w:val="left"/>
      <w:pPr>
        <w:ind w:left="1451" w:hanging="360"/>
      </w:pPr>
      <w:rPr>
        <w:rFonts w:ascii="Wingdings" w:hAnsi="Wingdings" w:hint="default"/>
      </w:rPr>
    </w:lvl>
    <w:lvl w:ilvl="3" w:tplc="040C000F" w:tentative="1">
      <w:start w:val="1"/>
      <w:numFmt w:val="bullet"/>
      <w:lvlText w:val=""/>
      <w:lvlJc w:val="left"/>
      <w:pPr>
        <w:ind w:left="2171" w:hanging="360"/>
      </w:pPr>
      <w:rPr>
        <w:rFonts w:ascii="Symbol" w:hAnsi="Symbol" w:hint="default"/>
      </w:rPr>
    </w:lvl>
    <w:lvl w:ilvl="4" w:tplc="040C0019" w:tentative="1">
      <w:start w:val="1"/>
      <w:numFmt w:val="bullet"/>
      <w:lvlText w:val="o"/>
      <w:lvlJc w:val="left"/>
      <w:pPr>
        <w:ind w:left="2891" w:hanging="360"/>
      </w:pPr>
      <w:rPr>
        <w:rFonts w:ascii="Courier New" w:hAnsi="Courier New" w:cs="Courier New" w:hint="default"/>
      </w:rPr>
    </w:lvl>
    <w:lvl w:ilvl="5" w:tplc="040C001B" w:tentative="1">
      <w:start w:val="1"/>
      <w:numFmt w:val="bullet"/>
      <w:lvlText w:val=""/>
      <w:lvlJc w:val="left"/>
      <w:pPr>
        <w:ind w:left="3611" w:hanging="360"/>
      </w:pPr>
      <w:rPr>
        <w:rFonts w:ascii="Wingdings" w:hAnsi="Wingdings" w:hint="default"/>
      </w:rPr>
    </w:lvl>
    <w:lvl w:ilvl="6" w:tplc="040C000F" w:tentative="1">
      <w:start w:val="1"/>
      <w:numFmt w:val="bullet"/>
      <w:lvlText w:val=""/>
      <w:lvlJc w:val="left"/>
      <w:pPr>
        <w:ind w:left="4331" w:hanging="360"/>
      </w:pPr>
      <w:rPr>
        <w:rFonts w:ascii="Symbol" w:hAnsi="Symbol" w:hint="default"/>
      </w:rPr>
    </w:lvl>
    <w:lvl w:ilvl="7" w:tplc="040C0019" w:tentative="1">
      <w:start w:val="1"/>
      <w:numFmt w:val="bullet"/>
      <w:lvlText w:val="o"/>
      <w:lvlJc w:val="left"/>
      <w:pPr>
        <w:ind w:left="5051" w:hanging="360"/>
      </w:pPr>
      <w:rPr>
        <w:rFonts w:ascii="Courier New" w:hAnsi="Courier New" w:cs="Courier New" w:hint="default"/>
      </w:rPr>
    </w:lvl>
    <w:lvl w:ilvl="8" w:tplc="040C001B" w:tentative="1">
      <w:start w:val="1"/>
      <w:numFmt w:val="bullet"/>
      <w:lvlText w:val=""/>
      <w:lvlJc w:val="left"/>
      <w:pPr>
        <w:ind w:left="5771" w:hanging="360"/>
      </w:pPr>
      <w:rPr>
        <w:rFonts w:ascii="Wingdings" w:hAnsi="Wingdings" w:hint="default"/>
      </w:rPr>
    </w:lvl>
  </w:abstractNum>
  <w:abstractNum w:abstractNumId="66" w15:restartNumberingAfterBreak="0">
    <w:nsid w:val="7AA44A16"/>
    <w:multiLevelType w:val="hybridMultilevel"/>
    <w:tmpl w:val="D5D00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DCA0EC3"/>
    <w:multiLevelType w:val="hybridMultilevel"/>
    <w:tmpl w:val="67EE74F6"/>
    <w:lvl w:ilvl="0" w:tplc="1AF4433A">
      <w:start w:val="1"/>
      <w:numFmt w:val="decimal"/>
      <w:lvlText w:val="%1."/>
      <w:lvlJc w:val="left"/>
      <w:pPr>
        <w:ind w:left="36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3"/>
  </w:num>
  <w:num w:numId="2">
    <w:abstractNumId w:val="44"/>
  </w:num>
  <w:num w:numId="3">
    <w:abstractNumId w:val="19"/>
  </w:num>
  <w:num w:numId="4">
    <w:abstractNumId w:val="43"/>
  </w:num>
  <w:num w:numId="5">
    <w:abstractNumId w:val="50"/>
  </w:num>
  <w:num w:numId="6">
    <w:abstractNumId w:val="56"/>
  </w:num>
  <w:num w:numId="7">
    <w:abstractNumId w:val="27"/>
  </w:num>
  <w:num w:numId="8">
    <w:abstractNumId w:val="16"/>
  </w:num>
  <w:num w:numId="9">
    <w:abstractNumId w:val="51"/>
  </w:num>
  <w:num w:numId="10">
    <w:abstractNumId w:val="26"/>
  </w:num>
  <w:num w:numId="11">
    <w:abstractNumId w:val="39"/>
  </w:num>
  <w:num w:numId="12">
    <w:abstractNumId w:val="40"/>
  </w:num>
  <w:num w:numId="13">
    <w:abstractNumId w:val="64"/>
  </w:num>
  <w:num w:numId="14">
    <w:abstractNumId w:val="20"/>
  </w:num>
  <w:num w:numId="15">
    <w:abstractNumId w:val="58"/>
  </w:num>
  <w:num w:numId="16">
    <w:abstractNumId w:val="31"/>
  </w:num>
  <w:num w:numId="17">
    <w:abstractNumId w:val="48"/>
  </w:num>
  <w:num w:numId="18">
    <w:abstractNumId w:val="4"/>
  </w:num>
  <w:num w:numId="19">
    <w:abstractNumId w:val="14"/>
  </w:num>
  <w:num w:numId="20">
    <w:abstractNumId w:val="52"/>
  </w:num>
  <w:num w:numId="21">
    <w:abstractNumId w:val="49"/>
  </w:num>
  <w:num w:numId="22">
    <w:abstractNumId w:val="11"/>
  </w:num>
  <w:num w:numId="23">
    <w:abstractNumId w:val="67"/>
  </w:num>
  <w:num w:numId="24">
    <w:abstractNumId w:val="3"/>
  </w:num>
  <w:num w:numId="25">
    <w:abstractNumId w:val="54"/>
  </w:num>
  <w:num w:numId="26">
    <w:abstractNumId w:val="25"/>
  </w:num>
  <w:num w:numId="27">
    <w:abstractNumId w:val="5"/>
  </w:num>
  <w:num w:numId="28">
    <w:abstractNumId w:val="60"/>
  </w:num>
  <w:num w:numId="29">
    <w:abstractNumId w:val="62"/>
  </w:num>
  <w:num w:numId="30">
    <w:abstractNumId w:val="22"/>
  </w:num>
  <w:num w:numId="31">
    <w:abstractNumId w:val="15"/>
  </w:num>
  <w:num w:numId="32">
    <w:abstractNumId w:val="1"/>
  </w:num>
  <w:num w:numId="33">
    <w:abstractNumId w:val="17"/>
  </w:num>
  <w:num w:numId="34">
    <w:abstractNumId w:val="46"/>
  </w:num>
  <w:num w:numId="35">
    <w:abstractNumId w:val="23"/>
  </w:num>
  <w:num w:numId="36">
    <w:abstractNumId w:val="57"/>
  </w:num>
  <w:num w:numId="37">
    <w:abstractNumId w:val="38"/>
  </w:num>
  <w:num w:numId="38">
    <w:abstractNumId w:val="28"/>
  </w:num>
  <w:num w:numId="39">
    <w:abstractNumId w:val="9"/>
  </w:num>
  <w:num w:numId="40">
    <w:abstractNumId w:val="24"/>
  </w:num>
  <w:num w:numId="41">
    <w:abstractNumId w:val="6"/>
  </w:num>
  <w:num w:numId="42">
    <w:abstractNumId w:val="41"/>
  </w:num>
  <w:num w:numId="43">
    <w:abstractNumId w:val="66"/>
  </w:num>
  <w:num w:numId="44">
    <w:abstractNumId w:val="65"/>
  </w:num>
  <w:num w:numId="45">
    <w:abstractNumId w:val="18"/>
  </w:num>
  <w:num w:numId="46">
    <w:abstractNumId w:val="42"/>
  </w:num>
  <w:num w:numId="47">
    <w:abstractNumId w:val="12"/>
  </w:num>
  <w:num w:numId="48">
    <w:abstractNumId w:val="37"/>
  </w:num>
  <w:num w:numId="49">
    <w:abstractNumId w:val="21"/>
  </w:num>
  <w:num w:numId="50">
    <w:abstractNumId w:val="2"/>
  </w:num>
  <w:num w:numId="51">
    <w:abstractNumId w:val="53"/>
  </w:num>
  <w:num w:numId="52">
    <w:abstractNumId w:val="55"/>
  </w:num>
  <w:num w:numId="53">
    <w:abstractNumId w:val="7"/>
  </w:num>
  <w:num w:numId="54">
    <w:abstractNumId w:val="61"/>
  </w:num>
  <w:num w:numId="55">
    <w:abstractNumId w:val="45"/>
  </w:num>
  <w:num w:numId="56">
    <w:abstractNumId w:val="47"/>
  </w:num>
  <w:num w:numId="57">
    <w:abstractNumId w:val="36"/>
  </w:num>
  <w:num w:numId="58">
    <w:abstractNumId w:val="30"/>
  </w:num>
  <w:num w:numId="59">
    <w:abstractNumId w:val="10"/>
  </w:num>
  <w:num w:numId="60">
    <w:abstractNumId w:val="59"/>
  </w:num>
  <w:num w:numId="61">
    <w:abstractNumId w:val="13"/>
  </w:num>
  <w:num w:numId="62">
    <w:abstractNumId w:val="8"/>
  </w:num>
  <w:num w:numId="63">
    <w:abstractNumId w:val="34"/>
  </w:num>
  <w:num w:numId="64">
    <w:abstractNumId w:val="29"/>
  </w:num>
  <w:num w:numId="65">
    <w:abstractNumId w:val="0"/>
  </w:num>
  <w:num w:numId="66">
    <w:abstractNumId w:val="35"/>
  </w:num>
  <w:num w:numId="67">
    <w:abstractNumId w:val="63"/>
  </w:num>
  <w:num w:numId="68">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A29E8"/>
    <w:rsid w:val="00011CA6"/>
    <w:rsid w:val="0001746D"/>
    <w:rsid w:val="00065487"/>
    <w:rsid w:val="000722F4"/>
    <w:rsid w:val="0008005A"/>
    <w:rsid w:val="000B3393"/>
    <w:rsid w:val="000D6550"/>
    <w:rsid w:val="001036A5"/>
    <w:rsid w:val="001403FA"/>
    <w:rsid w:val="001708E8"/>
    <w:rsid w:val="00187DCA"/>
    <w:rsid w:val="001A763F"/>
    <w:rsid w:val="001E1CD7"/>
    <w:rsid w:val="001F2A32"/>
    <w:rsid w:val="00225DD5"/>
    <w:rsid w:val="00243621"/>
    <w:rsid w:val="002707AA"/>
    <w:rsid w:val="00276378"/>
    <w:rsid w:val="002A37AA"/>
    <w:rsid w:val="002B07A0"/>
    <w:rsid w:val="002C4C07"/>
    <w:rsid w:val="00311FBB"/>
    <w:rsid w:val="00312CA1"/>
    <w:rsid w:val="0032071F"/>
    <w:rsid w:val="00320BBF"/>
    <w:rsid w:val="00337C75"/>
    <w:rsid w:val="00361041"/>
    <w:rsid w:val="00396E0B"/>
    <w:rsid w:val="003D3E26"/>
    <w:rsid w:val="003D5320"/>
    <w:rsid w:val="003E7608"/>
    <w:rsid w:val="003F3338"/>
    <w:rsid w:val="00412E9A"/>
    <w:rsid w:val="004433E6"/>
    <w:rsid w:val="00460888"/>
    <w:rsid w:val="004715A8"/>
    <w:rsid w:val="00472AA3"/>
    <w:rsid w:val="00472B1C"/>
    <w:rsid w:val="004D5AEB"/>
    <w:rsid w:val="00514768"/>
    <w:rsid w:val="00521926"/>
    <w:rsid w:val="00572411"/>
    <w:rsid w:val="005B1345"/>
    <w:rsid w:val="005C1426"/>
    <w:rsid w:val="005D0193"/>
    <w:rsid w:val="005D26BC"/>
    <w:rsid w:val="005F1E5D"/>
    <w:rsid w:val="005F395B"/>
    <w:rsid w:val="00604F15"/>
    <w:rsid w:val="00605CCC"/>
    <w:rsid w:val="00610662"/>
    <w:rsid w:val="00613143"/>
    <w:rsid w:val="00632D07"/>
    <w:rsid w:val="00636B17"/>
    <w:rsid w:val="00670D34"/>
    <w:rsid w:val="00693449"/>
    <w:rsid w:val="006A093F"/>
    <w:rsid w:val="006A1620"/>
    <w:rsid w:val="006C5D74"/>
    <w:rsid w:val="007045CE"/>
    <w:rsid w:val="007566F8"/>
    <w:rsid w:val="00767DB6"/>
    <w:rsid w:val="007A3761"/>
    <w:rsid w:val="007B0E87"/>
    <w:rsid w:val="007B797D"/>
    <w:rsid w:val="007C2A75"/>
    <w:rsid w:val="007F0481"/>
    <w:rsid w:val="00812704"/>
    <w:rsid w:val="0083130B"/>
    <w:rsid w:val="00837D19"/>
    <w:rsid w:val="00862B4E"/>
    <w:rsid w:val="008674C4"/>
    <w:rsid w:val="008A29E8"/>
    <w:rsid w:val="008B169A"/>
    <w:rsid w:val="008B7C88"/>
    <w:rsid w:val="008E63CE"/>
    <w:rsid w:val="00902CD0"/>
    <w:rsid w:val="00930274"/>
    <w:rsid w:val="009612BD"/>
    <w:rsid w:val="009855AA"/>
    <w:rsid w:val="009C0FBA"/>
    <w:rsid w:val="009D57A8"/>
    <w:rsid w:val="009F1380"/>
    <w:rsid w:val="00A8076C"/>
    <w:rsid w:val="00A8154B"/>
    <w:rsid w:val="00A91814"/>
    <w:rsid w:val="00A929AD"/>
    <w:rsid w:val="00AB1E6F"/>
    <w:rsid w:val="00AC4742"/>
    <w:rsid w:val="00B05EB9"/>
    <w:rsid w:val="00B65AA3"/>
    <w:rsid w:val="00B715C3"/>
    <w:rsid w:val="00B76DF3"/>
    <w:rsid w:val="00B853E7"/>
    <w:rsid w:val="00BE3074"/>
    <w:rsid w:val="00BF31E9"/>
    <w:rsid w:val="00C01E26"/>
    <w:rsid w:val="00C27438"/>
    <w:rsid w:val="00C56E9B"/>
    <w:rsid w:val="00C63373"/>
    <w:rsid w:val="00C70815"/>
    <w:rsid w:val="00C815C2"/>
    <w:rsid w:val="00CA60A6"/>
    <w:rsid w:val="00CB1945"/>
    <w:rsid w:val="00CB6BBD"/>
    <w:rsid w:val="00CD4DE0"/>
    <w:rsid w:val="00CE58D1"/>
    <w:rsid w:val="00CE5A66"/>
    <w:rsid w:val="00CF4BFA"/>
    <w:rsid w:val="00D03567"/>
    <w:rsid w:val="00D14838"/>
    <w:rsid w:val="00D17C1C"/>
    <w:rsid w:val="00D24965"/>
    <w:rsid w:val="00D27952"/>
    <w:rsid w:val="00DB3C28"/>
    <w:rsid w:val="00DE67B8"/>
    <w:rsid w:val="00DF46E4"/>
    <w:rsid w:val="00E03647"/>
    <w:rsid w:val="00E31919"/>
    <w:rsid w:val="00E42AB7"/>
    <w:rsid w:val="00E44CFD"/>
    <w:rsid w:val="00E60A9B"/>
    <w:rsid w:val="00E630EF"/>
    <w:rsid w:val="00E7075D"/>
    <w:rsid w:val="00EA029E"/>
    <w:rsid w:val="00EB21DF"/>
    <w:rsid w:val="00EC3F61"/>
    <w:rsid w:val="00EC426F"/>
    <w:rsid w:val="00ED004C"/>
    <w:rsid w:val="00EF3D8A"/>
    <w:rsid w:val="00EF7781"/>
    <w:rsid w:val="00F82622"/>
    <w:rsid w:val="00FD4FA1"/>
    <w:rsid w:val="00FE5C48"/>
    <w:rsid w:val="00FF26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27"/>
        <o:r id="V:Rule2" type="connector" idref="#_x0000_s1029"/>
        <o:r id="V:Rule3" type="connector" idref="#_x0000_s1026"/>
        <o:r id="V:Rule4" type="connector" idref="#_x0000_s1032"/>
        <o:r id="V:Rule5" type="connector" idref="#_x0000_s1030"/>
        <o:r id="V:Rule6" type="connector" idref="#_x0000_s1028"/>
        <o:r id="V:Rule7" type="connector" idref="#_x0000_s1031"/>
      </o:rules>
    </o:shapelayout>
  </w:shapeDefaults>
  <w:decimalSymbol w:val=","/>
  <w:listSeparator w:val=";"/>
  <w14:docId w14:val="4D1F9BA4"/>
  <w15:docId w15:val="{E3BE0A8E-69A9-46C7-BB2C-B3C8CCC8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AB7"/>
  </w:style>
  <w:style w:type="paragraph" w:styleId="Titre1">
    <w:name w:val="heading 1"/>
    <w:basedOn w:val="Normal"/>
    <w:next w:val="Normal"/>
    <w:link w:val="Titre1Car"/>
    <w:uiPriority w:val="9"/>
    <w:qFormat/>
    <w:rsid w:val="008A29E8"/>
    <w:pPr>
      <w:keepNext/>
      <w:numPr>
        <w:numId w:val="1"/>
      </w:numPr>
      <w:pBdr>
        <w:top w:val="single" w:sz="4" w:space="1" w:color="auto"/>
        <w:bottom w:val="single" w:sz="4" w:space="1" w:color="auto"/>
      </w:pBdr>
      <w:shd w:val="clear" w:color="auto" w:fill="00B0F0"/>
      <w:spacing w:before="240" w:after="120" w:line="240" w:lineRule="auto"/>
      <w:jc w:val="lowKashida"/>
      <w:outlineLvl w:val="0"/>
    </w:pPr>
    <w:rPr>
      <w:rFonts w:ascii="Calibri" w:eastAsia="Times New Roman" w:hAnsi="Calibri" w:cs="Calibri"/>
      <w:b/>
      <w:bCs/>
      <w:color w:val="FFFFFF" w:themeColor="background1"/>
      <w:sz w:val="24"/>
      <w:szCs w:val="24"/>
      <w:lang w:bidi="ar-MA"/>
    </w:rPr>
  </w:style>
  <w:style w:type="paragraph" w:styleId="Titre2">
    <w:name w:val="heading 2"/>
    <w:basedOn w:val="Normal"/>
    <w:next w:val="Normal"/>
    <w:link w:val="Titre2Car"/>
    <w:qFormat/>
    <w:rsid w:val="008A29E8"/>
    <w:pPr>
      <w:keepNext/>
      <w:numPr>
        <w:ilvl w:val="1"/>
        <w:numId w:val="1"/>
      </w:numPr>
      <w:spacing w:before="240" w:after="120" w:line="240" w:lineRule="auto"/>
      <w:ind w:left="567" w:hanging="567"/>
      <w:jc w:val="lowKashida"/>
      <w:outlineLvl w:val="1"/>
    </w:pPr>
    <w:rPr>
      <w:rFonts w:ascii="Calibri" w:eastAsia="Times New Roman" w:hAnsi="Calibri" w:cs="Calibri"/>
      <w:b/>
      <w:bCs/>
      <w:color w:val="0000FF"/>
      <w:lang w:bidi="ar-MA"/>
    </w:rPr>
  </w:style>
  <w:style w:type="paragraph" w:styleId="Titre3">
    <w:name w:val="heading 3"/>
    <w:basedOn w:val="Normal"/>
    <w:next w:val="Normal"/>
    <w:link w:val="Titre3Car"/>
    <w:qFormat/>
    <w:rsid w:val="008A29E8"/>
    <w:pPr>
      <w:keepNext/>
      <w:numPr>
        <w:ilvl w:val="2"/>
        <w:numId w:val="1"/>
      </w:numPr>
      <w:spacing w:before="240" w:after="120" w:line="240" w:lineRule="auto"/>
      <w:jc w:val="both"/>
      <w:outlineLvl w:val="2"/>
    </w:pPr>
    <w:rPr>
      <w:rFonts w:ascii="Calibri" w:eastAsia="Times New Roman" w:hAnsi="Calibri" w:cs="Calibri"/>
      <w:b/>
      <w:bCs/>
      <w:szCs w:val="26"/>
      <w:lang w:bidi="ar-TN"/>
    </w:rPr>
  </w:style>
  <w:style w:type="paragraph" w:styleId="Titre4">
    <w:name w:val="heading 4"/>
    <w:basedOn w:val="Normal"/>
    <w:next w:val="Normal"/>
    <w:link w:val="Titre4Car"/>
    <w:qFormat/>
    <w:rsid w:val="008A29E8"/>
    <w:pPr>
      <w:keepNext/>
      <w:numPr>
        <w:ilvl w:val="3"/>
        <w:numId w:val="1"/>
      </w:numPr>
      <w:bidi/>
      <w:spacing w:before="60" w:after="60" w:line="240" w:lineRule="auto"/>
      <w:jc w:val="both"/>
      <w:outlineLvl w:val="3"/>
    </w:pPr>
    <w:rPr>
      <w:rFonts w:ascii="Calibri" w:eastAsia="Times New Roman" w:hAnsi="Calibri" w:cs="Simplified Arabic"/>
      <w:color w:val="000000"/>
      <w:sz w:val="28"/>
      <w:szCs w:val="28"/>
      <w:lang w:bidi="ar-TN"/>
    </w:rPr>
  </w:style>
  <w:style w:type="paragraph" w:styleId="Titre5">
    <w:name w:val="heading 5"/>
    <w:basedOn w:val="Normal"/>
    <w:next w:val="Normal"/>
    <w:link w:val="Titre5Car"/>
    <w:uiPriority w:val="9"/>
    <w:unhideWhenUsed/>
    <w:qFormat/>
    <w:rsid w:val="008A29E8"/>
    <w:pPr>
      <w:numPr>
        <w:ilvl w:val="4"/>
        <w:numId w:val="1"/>
      </w:numPr>
      <w:spacing w:before="240" w:after="60" w:line="240" w:lineRule="auto"/>
      <w:jc w:val="both"/>
      <w:outlineLvl w:val="4"/>
    </w:pPr>
    <w:rPr>
      <w:rFonts w:ascii="Calibri" w:eastAsia="Times New Roman" w:hAnsi="Calibri" w:cs="Arial"/>
      <w:b/>
      <w:bCs/>
      <w:i/>
      <w:iCs/>
      <w:sz w:val="26"/>
      <w:szCs w:val="26"/>
      <w:lang w:bidi="ar-TN"/>
    </w:rPr>
  </w:style>
  <w:style w:type="paragraph" w:styleId="Titre6">
    <w:name w:val="heading 6"/>
    <w:basedOn w:val="Normal"/>
    <w:next w:val="Normal"/>
    <w:link w:val="Titre6Car"/>
    <w:uiPriority w:val="9"/>
    <w:semiHidden/>
    <w:unhideWhenUsed/>
    <w:qFormat/>
    <w:rsid w:val="008A29E8"/>
    <w:pPr>
      <w:numPr>
        <w:ilvl w:val="5"/>
        <w:numId w:val="1"/>
      </w:numPr>
      <w:spacing w:before="240" w:after="60" w:line="240" w:lineRule="auto"/>
      <w:jc w:val="both"/>
      <w:outlineLvl w:val="5"/>
    </w:pPr>
    <w:rPr>
      <w:rFonts w:ascii="Calibri" w:eastAsia="Times New Roman" w:hAnsi="Calibri" w:cs="Arial"/>
      <w:b/>
      <w:bCs/>
      <w:lang w:bidi="ar-TN"/>
    </w:rPr>
  </w:style>
  <w:style w:type="paragraph" w:styleId="Titre7">
    <w:name w:val="heading 7"/>
    <w:basedOn w:val="Normal"/>
    <w:next w:val="Normal"/>
    <w:link w:val="Titre7Car"/>
    <w:uiPriority w:val="9"/>
    <w:semiHidden/>
    <w:unhideWhenUsed/>
    <w:qFormat/>
    <w:rsid w:val="008A29E8"/>
    <w:pPr>
      <w:numPr>
        <w:ilvl w:val="6"/>
        <w:numId w:val="1"/>
      </w:numPr>
      <w:spacing w:before="240" w:after="60" w:line="240" w:lineRule="auto"/>
      <w:jc w:val="both"/>
      <w:outlineLvl w:val="6"/>
    </w:pPr>
    <w:rPr>
      <w:rFonts w:ascii="Calibri" w:eastAsia="Times New Roman" w:hAnsi="Calibri" w:cs="Arial"/>
      <w:sz w:val="24"/>
      <w:szCs w:val="24"/>
      <w:lang w:bidi="ar-TN"/>
    </w:rPr>
  </w:style>
  <w:style w:type="paragraph" w:styleId="Titre8">
    <w:name w:val="heading 8"/>
    <w:basedOn w:val="Normal"/>
    <w:next w:val="Normal"/>
    <w:link w:val="Titre8Car"/>
    <w:uiPriority w:val="9"/>
    <w:semiHidden/>
    <w:unhideWhenUsed/>
    <w:qFormat/>
    <w:rsid w:val="008A29E8"/>
    <w:pPr>
      <w:numPr>
        <w:ilvl w:val="7"/>
        <w:numId w:val="1"/>
      </w:numPr>
      <w:spacing w:before="240" w:after="60" w:line="240" w:lineRule="auto"/>
      <w:jc w:val="both"/>
      <w:outlineLvl w:val="7"/>
    </w:pPr>
    <w:rPr>
      <w:rFonts w:ascii="Calibri" w:eastAsia="Times New Roman" w:hAnsi="Calibri" w:cs="Arial"/>
      <w:i/>
      <w:iCs/>
      <w:sz w:val="24"/>
      <w:szCs w:val="24"/>
      <w:lang w:bidi="ar-TN"/>
    </w:rPr>
  </w:style>
  <w:style w:type="paragraph" w:styleId="Titre9">
    <w:name w:val="heading 9"/>
    <w:basedOn w:val="Normal"/>
    <w:next w:val="Normal"/>
    <w:link w:val="Titre9Car"/>
    <w:qFormat/>
    <w:rsid w:val="008A29E8"/>
    <w:pPr>
      <w:numPr>
        <w:ilvl w:val="8"/>
        <w:numId w:val="1"/>
      </w:numPr>
      <w:spacing w:before="240" w:after="60" w:line="240" w:lineRule="auto"/>
      <w:jc w:val="both"/>
      <w:outlineLvl w:val="8"/>
    </w:pPr>
    <w:rPr>
      <w:rFonts w:ascii="Arial" w:eastAsia="Times New Roman" w:hAnsi="Arial" w:cs="Arial"/>
      <w:lang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29E8"/>
    <w:rPr>
      <w:rFonts w:ascii="Calibri" w:eastAsia="Times New Roman" w:hAnsi="Calibri" w:cs="Calibri"/>
      <w:b/>
      <w:bCs/>
      <w:color w:val="FFFFFF" w:themeColor="background1"/>
      <w:sz w:val="24"/>
      <w:szCs w:val="24"/>
      <w:shd w:val="clear" w:color="auto" w:fill="00B0F0"/>
      <w:lang w:bidi="ar-MA"/>
    </w:rPr>
  </w:style>
  <w:style w:type="character" w:customStyle="1" w:styleId="Titre2Car">
    <w:name w:val="Titre 2 Car"/>
    <w:basedOn w:val="Policepardfaut"/>
    <w:link w:val="Titre2"/>
    <w:rsid w:val="008A29E8"/>
    <w:rPr>
      <w:rFonts w:ascii="Calibri" w:eastAsia="Times New Roman" w:hAnsi="Calibri" w:cs="Calibri"/>
      <w:b/>
      <w:bCs/>
      <w:color w:val="0000FF"/>
      <w:lang w:bidi="ar-MA"/>
    </w:rPr>
  </w:style>
  <w:style w:type="character" w:customStyle="1" w:styleId="Titre3Car">
    <w:name w:val="Titre 3 Car"/>
    <w:basedOn w:val="Policepardfaut"/>
    <w:link w:val="Titre3"/>
    <w:rsid w:val="008A29E8"/>
    <w:rPr>
      <w:rFonts w:ascii="Calibri" w:eastAsia="Times New Roman" w:hAnsi="Calibri" w:cs="Calibri"/>
      <w:b/>
      <w:bCs/>
      <w:szCs w:val="26"/>
      <w:lang w:bidi="ar-TN"/>
    </w:rPr>
  </w:style>
  <w:style w:type="character" w:customStyle="1" w:styleId="Titre4Car">
    <w:name w:val="Titre 4 Car"/>
    <w:basedOn w:val="Policepardfaut"/>
    <w:link w:val="Titre4"/>
    <w:rsid w:val="008A29E8"/>
    <w:rPr>
      <w:rFonts w:ascii="Calibri" w:eastAsia="Times New Roman" w:hAnsi="Calibri" w:cs="Simplified Arabic"/>
      <w:color w:val="000000"/>
      <w:sz w:val="28"/>
      <w:szCs w:val="28"/>
      <w:lang w:bidi="ar-TN"/>
    </w:rPr>
  </w:style>
  <w:style w:type="character" w:customStyle="1" w:styleId="Titre5Car">
    <w:name w:val="Titre 5 Car"/>
    <w:basedOn w:val="Policepardfaut"/>
    <w:link w:val="Titre5"/>
    <w:uiPriority w:val="9"/>
    <w:rsid w:val="008A29E8"/>
    <w:rPr>
      <w:rFonts w:ascii="Calibri" w:eastAsia="Times New Roman" w:hAnsi="Calibri" w:cs="Arial"/>
      <w:b/>
      <w:bCs/>
      <w:i/>
      <w:iCs/>
      <w:sz w:val="26"/>
      <w:szCs w:val="26"/>
      <w:lang w:bidi="ar-TN"/>
    </w:rPr>
  </w:style>
  <w:style w:type="character" w:customStyle="1" w:styleId="Titre6Car">
    <w:name w:val="Titre 6 Car"/>
    <w:basedOn w:val="Policepardfaut"/>
    <w:link w:val="Titre6"/>
    <w:uiPriority w:val="9"/>
    <w:semiHidden/>
    <w:rsid w:val="008A29E8"/>
    <w:rPr>
      <w:rFonts w:ascii="Calibri" w:eastAsia="Times New Roman" w:hAnsi="Calibri" w:cs="Arial"/>
      <w:b/>
      <w:bCs/>
      <w:lang w:bidi="ar-TN"/>
    </w:rPr>
  </w:style>
  <w:style w:type="character" w:customStyle="1" w:styleId="Titre7Car">
    <w:name w:val="Titre 7 Car"/>
    <w:basedOn w:val="Policepardfaut"/>
    <w:link w:val="Titre7"/>
    <w:uiPriority w:val="9"/>
    <w:semiHidden/>
    <w:rsid w:val="008A29E8"/>
    <w:rPr>
      <w:rFonts w:ascii="Calibri" w:eastAsia="Times New Roman" w:hAnsi="Calibri" w:cs="Arial"/>
      <w:sz w:val="24"/>
      <w:szCs w:val="24"/>
      <w:lang w:bidi="ar-TN"/>
    </w:rPr>
  </w:style>
  <w:style w:type="character" w:customStyle="1" w:styleId="Titre8Car">
    <w:name w:val="Titre 8 Car"/>
    <w:basedOn w:val="Policepardfaut"/>
    <w:link w:val="Titre8"/>
    <w:uiPriority w:val="9"/>
    <w:semiHidden/>
    <w:rsid w:val="008A29E8"/>
    <w:rPr>
      <w:rFonts w:ascii="Calibri" w:eastAsia="Times New Roman" w:hAnsi="Calibri" w:cs="Arial"/>
      <w:i/>
      <w:iCs/>
      <w:sz w:val="24"/>
      <w:szCs w:val="24"/>
      <w:lang w:bidi="ar-TN"/>
    </w:rPr>
  </w:style>
  <w:style w:type="character" w:customStyle="1" w:styleId="Titre9Car">
    <w:name w:val="Titre 9 Car"/>
    <w:basedOn w:val="Policepardfaut"/>
    <w:link w:val="Titre9"/>
    <w:rsid w:val="008A29E8"/>
    <w:rPr>
      <w:rFonts w:ascii="Arial" w:eastAsia="Times New Roman" w:hAnsi="Arial" w:cs="Arial"/>
      <w:lang w:bidi="ar-TN"/>
    </w:rPr>
  </w:style>
  <w:style w:type="paragraph" w:styleId="En-tte">
    <w:name w:val="header"/>
    <w:basedOn w:val="Normal"/>
    <w:link w:val="En-tteCar"/>
    <w:uiPriority w:val="99"/>
    <w:unhideWhenUsed/>
    <w:rsid w:val="008A29E8"/>
    <w:pPr>
      <w:tabs>
        <w:tab w:val="center" w:pos="4536"/>
        <w:tab w:val="right" w:pos="9072"/>
      </w:tabs>
      <w:spacing w:after="0" w:line="240" w:lineRule="auto"/>
    </w:pPr>
  </w:style>
  <w:style w:type="character" w:customStyle="1" w:styleId="En-tteCar">
    <w:name w:val="En-tête Car"/>
    <w:basedOn w:val="Policepardfaut"/>
    <w:link w:val="En-tte"/>
    <w:uiPriority w:val="99"/>
    <w:rsid w:val="008A29E8"/>
  </w:style>
  <w:style w:type="paragraph" w:styleId="Pieddepage">
    <w:name w:val="footer"/>
    <w:basedOn w:val="Normal"/>
    <w:link w:val="PieddepageCar"/>
    <w:uiPriority w:val="99"/>
    <w:unhideWhenUsed/>
    <w:rsid w:val="008A29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29E8"/>
  </w:style>
  <w:style w:type="character" w:customStyle="1" w:styleId="TextedebullesCar">
    <w:name w:val="Texte de bulles Car"/>
    <w:basedOn w:val="Policepardfaut"/>
    <w:link w:val="Textedebulles"/>
    <w:uiPriority w:val="99"/>
    <w:semiHidden/>
    <w:rsid w:val="008A29E8"/>
    <w:rPr>
      <w:rFonts w:ascii="Tahoma" w:hAnsi="Tahoma" w:cs="Tahoma"/>
      <w:sz w:val="16"/>
      <w:szCs w:val="16"/>
    </w:rPr>
  </w:style>
  <w:style w:type="paragraph" w:styleId="Textedebulles">
    <w:name w:val="Balloon Text"/>
    <w:basedOn w:val="Normal"/>
    <w:link w:val="TextedebullesCar"/>
    <w:uiPriority w:val="99"/>
    <w:semiHidden/>
    <w:unhideWhenUsed/>
    <w:rsid w:val="008A29E8"/>
    <w:pPr>
      <w:spacing w:after="0" w:line="240" w:lineRule="auto"/>
    </w:pPr>
    <w:rPr>
      <w:rFonts w:ascii="Tahoma" w:hAnsi="Tahoma" w:cs="Tahoma"/>
      <w:sz w:val="16"/>
      <w:szCs w:val="16"/>
    </w:rPr>
  </w:style>
  <w:style w:type="paragraph" w:styleId="Paragraphedeliste">
    <w:name w:val="List Paragraph"/>
    <w:basedOn w:val="Normal"/>
    <w:link w:val="ParagraphedelisteCar"/>
    <w:uiPriority w:val="34"/>
    <w:qFormat/>
    <w:rsid w:val="008A29E8"/>
    <w:pPr>
      <w:ind w:left="720"/>
      <w:contextualSpacing/>
    </w:pPr>
  </w:style>
  <w:style w:type="character" w:customStyle="1" w:styleId="ParagraphedelisteCar">
    <w:name w:val="Paragraphe de liste Car"/>
    <w:link w:val="Paragraphedeliste"/>
    <w:uiPriority w:val="34"/>
    <w:locked/>
    <w:rsid w:val="008A29E8"/>
  </w:style>
  <w:style w:type="paragraph" w:styleId="Notedebasdepage">
    <w:name w:val="footnote text"/>
    <w:basedOn w:val="Normal"/>
    <w:link w:val="NotedebasdepageCar"/>
    <w:uiPriority w:val="99"/>
    <w:unhideWhenUsed/>
    <w:rsid w:val="008A29E8"/>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8A29E8"/>
    <w:rPr>
      <w:rFonts w:eastAsiaTheme="minorHAnsi"/>
      <w:sz w:val="20"/>
      <w:szCs w:val="20"/>
      <w:lang w:eastAsia="en-US"/>
    </w:rPr>
  </w:style>
  <w:style w:type="character" w:styleId="Appelnotedebasdep">
    <w:name w:val="footnote reference"/>
    <w:basedOn w:val="Policepardfaut"/>
    <w:uiPriority w:val="99"/>
    <w:semiHidden/>
    <w:unhideWhenUsed/>
    <w:rsid w:val="008A29E8"/>
    <w:rPr>
      <w:vertAlign w:val="superscript"/>
    </w:rPr>
  </w:style>
  <w:style w:type="character" w:styleId="Lienhypertexte">
    <w:name w:val="Hyperlink"/>
    <w:basedOn w:val="Policepardfaut"/>
    <w:uiPriority w:val="99"/>
    <w:unhideWhenUsed/>
    <w:rsid w:val="008A29E8"/>
    <w:rPr>
      <w:color w:val="0000FF" w:themeColor="hyperlink"/>
      <w:u w:val="single"/>
    </w:rPr>
  </w:style>
  <w:style w:type="paragraph" w:customStyle="1" w:styleId="6">
    <w:name w:val="6"/>
    <w:basedOn w:val="Normal"/>
    <w:rsid w:val="008A29E8"/>
    <w:pPr>
      <w:spacing w:before="120" w:after="60" w:line="240" w:lineRule="auto"/>
      <w:jc w:val="both"/>
    </w:pPr>
    <w:rPr>
      <w:rFonts w:ascii="Calibri" w:eastAsia="Times New Roman" w:hAnsi="Calibri" w:cs="Calibri"/>
      <w:b/>
      <w:bCs/>
      <w:color w:val="800000"/>
      <w:szCs w:val="24"/>
      <w:lang w:bidi="ar-MA"/>
    </w:rPr>
  </w:style>
  <w:style w:type="paragraph" w:customStyle="1" w:styleId="Liste1">
    <w:name w:val="Liste 1"/>
    <w:basedOn w:val="Paragraphedeliste"/>
    <w:qFormat/>
    <w:rsid w:val="008A29E8"/>
    <w:pPr>
      <w:spacing w:before="60" w:after="60" w:line="240" w:lineRule="auto"/>
      <w:ind w:left="454" w:hanging="284"/>
      <w:jc w:val="both"/>
    </w:pPr>
    <w:rPr>
      <w:rFonts w:ascii="Calibri" w:eastAsia="Times New Roman" w:hAnsi="Calibri" w:cs="Calibri"/>
      <w:szCs w:val="24"/>
      <w:lang w:bidi="ar-MA"/>
    </w:rPr>
  </w:style>
  <w:style w:type="paragraph" w:customStyle="1" w:styleId="Titre10">
    <w:name w:val="Titre1"/>
    <w:basedOn w:val="Normal"/>
    <w:next w:val="Corpsdetexte"/>
    <w:rsid w:val="008A29E8"/>
    <w:pPr>
      <w:suppressAutoHyphens/>
      <w:autoSpaceDE w:val="0"/>
      <w:spacing w:after="0" w:line="240" w:lineRule="auto"/>
      <w:jc w:val="center"/>
    </w:pPr>
    <w:rPr>
      <w:rFonts w:ascii="Times New Roman" w:eastAsia="Times New Roman" w:hAnsi="Times New Roman" w:cs="Times New Roman"/>
      <w:b/>
      <w:bCs/>
      <w:sz w:val="28"/>
      <w:szCs w:val="28"/>
      <w:lang w:eastAsia="zh-CN"/>
    </w:rPr>
  </w:style>
  <w:style w:type="paragraph" w:styleId="Corpsdetexte">
    <w:name w:val="Body Text"/>
    <w:basedOn w:val="Normal"/>
    <w:link w:val="CorpsdetexteCar"/>
    <w:unhideWhenUsed/>
    <w:rsid w:val="008A29E8"/>
    <w:pPr>
      <w:suppressAutoHyphens/>
      <w:spacing w:after="120" w:line="240" w:lineRule="auto"/>
    </w:pPr>
    <w:rPr>
      <w:rFonts w:ascii="Times New Roman" w:eastAsia="SimSun" w:hAnsi="Times New Roman" w:cs="Times New Roman"/>
      <w:sz w:val="24"/>
      <w:szCs w:val="24"/>
      <w:lang w:eastAsia="zh-CN"/>
    </w:rPr>
  </w:style>
  <w:style w:type="character" w:customStyle="1" w:styleId="CorpsdetexteCar">
    <w:name w:val="Corps de texte Car"/>
    <w:basedOn w:val="Policepardfaut"/>
    <w:link w:val="Corpsdetexte"/>
    <w:rsid w:val="008A29E8"/>
    <w:rPr>
      <w:rFonts w:ascii="Times New Roman" w:eastAsia="SimSun" w:hAnsi="Times New Roman" w:cs="Times New Roman"/>
      <w:sz w:val="24"/>
      <w:szCs w:val="24"/>
      <w:lang w:eastAsia="zh-CN"/>
    </w:rPr>
  </w:style>
  <w:style w:type="paragraph" w:customStyle="1" w:styleId="Default">
    <w:name w:val="Default"/>
    <w:rsid w:val="008A29E8"/>
    <w:pPr>
      <w:suppressAutoHyphens/>
      <w:autoSpaceDE w:val="0"/>
      <w:spacing w:after="0" w:line="240" w:lineRule="auto"/>
    </w:pPr>
    <w:rPr>
      <w:rFonts w:ascii="OfficinaSansITCPro Book" w:eastAsia="SimSun" w:hAnsi="OfficinaSansITCPro Book" w:cs="OfficinaSansITCPro Book"/>
      <w:color w:val="000000"/>
      <w:sz w:val="24"/>
      <w:szCs w:val="24"/>
      <w:lang w:eastAsia="zh-CN"/>
    </w:rPr>
  </w:style>
  <w:style w:type="paragraph" w:customStyle="1" w:styleId="Contenudetableau">
    <w:name w:val="Contenu de tableau"/>
    <w:basedOn w:val="Normal"/>
    <w:rsid w:val="008A29E8"/>
    <w:pPr>
      <w:suppressLineNumbers/>
      <w:suppressAutoHyphens/>
      <w:spacing w:after="0" w:line="240" w:lineRule="auto"/>
    </w:pPr>
    <w:rPr>
      <w:rFonts w:ascii="Times New Roman" w:eastAsia="SimSun" w:hAnsi="Times New Roman" w:cs="Times New Roman"/>
      <w:sz w:val="24"/>
      <w:szCs w:val="24"/>
      <w:lang w:eastAsia="zh-CN"/>
    </w:rPr>
  </w:style>
  <w:style w:type="character" w:styleId="Accentuation">
    <w:name w:val="Emphasis"/>
    <w:qFormat/>
    <w:rsid w:val="008A29E8"/>
    <w:rPr>
      <w:b/>
      <w:i/>
      <w:iCs/>
    </w:rPr>
  </w:style>
  <w:style w:type="paragraph" w:styleId="Citationintense">
    <w:name w:val="Intense Quote"/>
    <w:basedOn w:val="Normal"/>
    <w:next w:val="Normal"/>
    <w:link w:val="CitationintenseCar"/>
    <w:qFormat/>
    <w:rsid w:val="008A29E8"/>
    <w:pPr>
      <w:shd w:val="clear" w:color="auto" w:fill="AD0101"/>
      <w:suppressAutoHyphens/>
      <w:spacing w:before="200" w:line="360" w:lineRule="auto"/>
      <w:ind w:left="259" w:right="259"/>
      <w:jc w:val="center"/>
    </w:pPr>
    <w:rPr>
      <w:rFonts w:ascii="Impact" w:eastAsia="Times New Roman" w:hAnsi="Impact" w:cs="Impact"/>
      <w:bCs/>
      <w:iCs/>
      <w:color w:val="FFFFFF"/>
      <w:sz w:val="28"/>
      <w:szCs w:val="20"/>
      <w:lang w:eastAsia="zh-CN" w:bidi="hi-IN"/>
    </w:rPr>
  </w:style>
  <w:style w:type="character" w:customStyle="1" w:styleId="CitationintenseCar">
    <w:name w:val="Citation intense Car"/>
    <w:basedOn w:val="Policepardfaut"/>
    <w:link w:val="Citationintense"/>
    <w:rsid w:val="008A29E8"/>
    <w:rPr>
      <w:rFonts w:ascii="Impact" w:eastAsia="Times New Roman" w:hAnsi="Impact" w:cs="Impact"/>
      <w:bCs/>
      <w:iCs/>
      <w:color w:val="FFFFFF"/>
      <w:sz w:val="28"/>
      <w:szCs w:val="20"/>
      <w:shd w:val="clear" w:color="auto" w:fill="AD0101"/>
      <w:lang w:eastAsia="zh-CN" w:bidi="hi-IN"/>
    </w:rPr>
  </w:style>
  <w:style w:type="paragraph" w:customStyle="1" w:styleId="2">
    <w:name w:val="2"/>
    <w:basedOn w:val="Titre"/>
    <w:rsid w:val="008A29E8"/>
    <w:pPr>
      <w:bidi/>
      <w:spacing w:before="0" w:after="0"/>
    </w:pPr>
    <w:rPr>
      <w:rFonts w:cs="Simplified Arabic"/>
      <w:color w:val="0000FF"/>
      <w:sz w:val="36"/>
      <w:szCs w:val="36"/>
    </w:rPr>
  </w:style>
  <w:style w:type="paragraph" w:styleId="Titre">
    <w:name w:val="Title"/>
    <w:basedOn w:val="Normal"/>
    <w:link w:val="TitreCar"/>
    <w:qFormat/>
    <w:rsid w:val="008A29E8"/>
    <w:pPr>
      <w:spacing w:before="60" w:after="60" w:line="240" w:lineRule="auto"/>
      <w:jc w:val="center"/>
    </w:pPr>
    <w:rPr>
      <w:rFonts w:ascii="Times New Roman" w:eastAsia="Times New Roman" w:hAnsi="Times New Roman" w:cs="Times New Roman"/>
      <w:b/>
      <w:bCs/>
      <w:color w:val="0000CC"/>
      <w:sz w:val="44"/>
      <w:szCs w:val="44"/>
      <w:lang w:bidi="ar-TN"/>
    </w:rPr>
  </w:style>
  <w:style w:type="character" w:customStyle="1" w:styleId="TitreCar">
    <w:name w:val="Titre Car"/>
    <w:basedOn w:val="Policepardfaut"/>
    <w:link w:val="Titre"/>
    <w:rsid w:val="008A29E8"/>
    <w:rPr>
      <w:rFonts w:ascii="Times New Roman" w:eastAsia="Times New Roman" w:hAnsi="Times New Roman" w:cs="Times New Roman"/>
      <w:b/>
      <w:bCs/>
      <w:color w:val="0000CC"/>
      <w:sz w:val="44"/>
      <w:szCs w:val="44"/>
      <w:lang w:bidi="ar-TN"/>
    </w:rPr>
  </w:style>
  <w:style w:type="paragraph" w:customStyle="1" w:styleId="1">
    <w:name w:val="1"/>
    <w:basedOn w:val="Titre"/>
    <w:rsid w:val="008A29E8"/>
    <w:pPr>
      <w:bidi/>
      <w:spacing w:before="0" w:after="0"/>
      <w:jc w:val="both"/>
    </w:pPr>
    <w:rPr>
      <w:rFonts w:cs="Simplified Arabic"/>
      <w:sz w:val="28"/>
      <w:szCs w:val="28"/>
    </w:rPr>
  </w:style>
  <w:style w:type="character" w:styleId="Numrodepage">
    <w:name w:val="page number"/>
    <w:basedOn w:val="Policepardfaut"/>
    <w:rsid w:val="008A29E8"/>
  </w:style>
  <w:style w:type="paragraph" w:styleId="Corpsdetexte2">
    <w:name w:val="Body Text 2"/>
    <w:basedOn w:val="Normal"/>
    <w:link w:val="Corpsdetexte2Car"/>
    <w:rsid w:val="008A29E8"/>
    <w:pPr>
      <w:bidi/>
      <w:spacing w:before="60" w:after="60" w:line="240" w:lineRule="auto"/>
      <w:jc w:val="both"/>
    </w:pPr>
    <w:rPr>
      <w:rFonts w:ascii="Calibri" w:eastAsia="Times New Roman" w:hAnsi="Calibri" w:cs="Simplified Arabic"/>
      <w:sz w:val="28"/>
      <w:szCs w:val="28"/>
      <w:lang w:bidi="ar-TN"/>
    </w:rPr>
  </w:style>
  <w:style w:type="character" w:customStyle="1" w:styleId="Corpsdetexte2Car">
    <w:name w:val="Corps de texte 2 Car"/>
    <w:basedOn w:val="Policepardfaut"/>
    <w:link w:val="Corpsdetexte2"/>
    <w:rsid w:val="008A29E8"/>
    <w:rPr>
      <w:rFonts w:ascii="Calibri" w:eastAsia="Times New Roman" w:hAnsi="Calibri" w:cs="Simplified Arabic"/>
      <w:sz w:val="28"/>
      <w:szCs w:val="28"/>
      <w:lang w:bidi="ar-TN"/>
    </w:rPr>
  </w:style>
  <w:style w:type="paragraph" w:customStyle="1" w:styleId="a">
    <w:name w:val="د"/>
    <w:basedOn w:val="Corpsdetexte"/>
    <w:rsid w:val="008A29E8"/>
    <w:pPr>
      <w:tabs>
        <w:tab w:val="num" w:pos="720"/>
      </w:tabs>
      <w:suppressAutoHyphens w:val="0"/>
      <w:bidi/>
      <w:spacing w:before="60" w:after="60"/>
      <w:ind w:left="720" w:hanging="720"/>
      <w:jc w:val="both"/>
    </w:pPr>
    <w:rPr>
      <w:rFonts w:eastAsia="Times New Roman" w:cs="Simplified Arabic"/>
      <w:b/>
      <w:bCs/>
      <w:sz w:val="32"/>
      <w:szCs w:val="32"/>
      <w:u w:val="single"/>
      <w:lang w:eastAsia="fr-FR"/>
    </w:rPr>
  </w:style>
  <w:style w:type="paragraph" w:customStyle="1" w:styleId="a0">
    <w:name w:val="ض"/>
    <w:basedOn w:val="Titre9"/>
    <w:rsid w:val="008A29E8"/>
    <w:pPr>
      <w:keepNext/>
      <w:numPr>
        <w:ilvl w:val="0"/>
        <w:numId w:val="0"/>
      </w:numPr>
      <w:bidi/>
      <w:spacing w:before="0" w:after="0"/>
      <w:ind w:hanging="360"/>
    </w:pPr>
    <w:rPr>
      <w:rFonts w:ascii="Times New Roman" w:hAnsi="Times New Roman" w:cs="Simplified Arabic"/>
      <w:sz w:val="28"/>
      <w:szCs w:val="28"/>
    </w:rPr>
  </w:style>
  <w:style w:type="paragraph" w:customStyle="1" w:styleId="11">
    <w:name w:val="11"/>
    <w:basedOn w:val="Normal"/>
    <w:rsid w:val="008A29E8"/>
    <w:pPr>
      <w:widowControl w:val="0"/>
      <w:bidi/>
      <w:spacing w:before="120" w:after="60" w:line="240" w:lineRule="auto"/>
      <w:jc w:val="both"/>
    </w:pPr>
    <w:rPr>
      <w:rFonts w:ascii="Calibri" w:eastAsia="Arial Unicode MS" w:hAnsi="Calibri" w:cs="Simplified Arabic"/>
      <w:sz w:val="26"/>
      <w:szCs w:val="26"/>
      <w:lang w:bidi="ar-TN"/>
    </w:rPr>
  </w:style>
  <w:style w:type="paragraph" w:customStyle="1" w:styleId="y">
    <w:name w:val="y"/>
    <w:basedOn w:val="2"/>
    <w:rsid w:val="008A29E8"/>
    <w:pPr>
      <w:spacing w:before="120" w:after="120"/>
    </w:pPr>
    <w:rPr>
      <w:rFonts w:cs="Traditional Arabic"/>
      <w:color w:val="333399"/>
      <w:sz w:val="44"/>
      <w:szCs w:val="44"/>
    </w:rPr>
  </w:style>
  <w:style w:type="paragraph" w:customStyle="1" w:styleId="10">
    <w:name w:val="د1"/>
    <w:basedOn w:val="Pieddepage"/>
    <w:link w:val="1Car"/>
    <w:qFormat/>
    <w:rsid w:val="008A29E8"/>
    <w:pPr>
      <w:tabs>
        <w:tab w:val="clear" w:pos="4536"/>
        <w:tab w:val="clear" w:pos="9072"/>
      </w:tabs>
      <w:bidi/>
      <w:spacing w:before="120" w:after="120"/>
      <w:ind w:left="360" w:hanging="360"/>
      <w:jc w:val="both"/>
    </w:pPr>
    <w:rPr>
      <w:rFonts w:ascii="Calibri" w:eastAsia="Times New Roman" w:hAnsi="Calibri" w:cs="Times New Roman"/>
      <w:b/>
      <w:bCs/>
      <w:color w:val="1F497D"/>
      <w:sz w:val="32"/>
      <w:szCs w:val="32"/>
    </w:rPr>
  </w:style>
  <w:style w:type="character" w:customStyle="1" w:styleId="1Car">
    <w:name w:val="د1 Car"/>
    <w:link w:val="10"/>
    <w:rsid w:val="008A29E8"/>
    <w:rPr>
      <w:rFonts w:ascii="Calibri" w:eastAsia="Times New Roman" w:hAnsi="Calibri" w:cs="Times New Roman"/>
      <w:b/>
      <w:bCs/>
      <w:color w:val="1F497D"/>
      <w:sz w:val="32"/>
      <w:szCs w:val="32"/>
    </w:rPr>
  </w:style>
  <w:style w:type="character" w:customStyle="1" w:styleId="CommentaireCar">
    <w:name w:val="Commentaire Car"/>
    <w:basedOn w:val="Policepardfaut"/>
    <w:link w:val="Commentaire"/>
    <w:uiPriority w:val="99"/>
    <w:semiHidden/>
    <w:rsid w:val="008A29E8"/>
    <w:rPr>
      <w:rFonts w:ascii="Calibri" w:eastAsia="Times New Roman" w:hAnsi="Calibri" w:cs="Calibri"/>
      <w:sz w:val="20"/>
      <w:szCs w:val="20"/>
      <w:lang w:bidi="ar-TN"/>
    </w:rPr>
  </w:style>
  <w:style w:type="paragraph" w:styleId="Commentaire">
    <w:name w:val="annotation text"/>
    <w:basedOn w:val="Normal"/>
    <w:link w:val="CommentaireCar"/>
    <w:uiPriority w:val="99"/>
    <w:semiHidden/>
    <w:unhideWhenUsed/>
    <w:rsid w:val="008A29E8"/>
    <w:pPr>
      <w:spacing w:before="60" w:after="60" w:line="240" w:lineRule="auto"/>
      <w:jc w:val="both"/>
    </w:pPr>
    <w:rPr>
      <w:rFonts w:ascii="Calibri" w:eastAsia="Times New Roman" w:hAnsi="Calibri" w:cs="Calibri"/>
      <w:sz w:val="20"/>
      <w:szCs w:val="20"/>
      <w:lang w:bidi="ar-TN"/>
    </w:rPr>
  </w:style>
  <w:style w:type="character" w:customStyle="1" w:styleId="CommentaireCar1">
    <w:name w:val="Commentaire Car1"/>
    <w:basedOn w:val="Policepardfaut"/>
    <w:uiPriority w:val="99"/>
    <w:semiHidden/>
    <w:rsid w:val="008A29E8"/>
    <w:rPr>
      <w:sz w:val="20"/>
      <w:szCs w:val="20"/>
    </w:rPr>
  </w:style>
  <w:style w:type="character" w:customStyle="1" w:styleId="ObjetducommentaireCar">
    <w:name w:val="Objet du commentaire Car"/>
    <w:basedOn w:val="CommentaireCar"/>
    <w:link w:val="Objetducommentaire"/>
    <w:uiPriority w:val="99"/>
    <w:semiHidden/>
    <w:rsid w:val="008A29E8"/>
    <w:rPr>
      <w:rFonts w:ascii="Calibri" w:eastAsia="Times New Roman" w:hAnsi="Calibri" w:cs="Calibri"/>
      <w:b/>
      <w:bCs/>
      <w:sz w:val="20"/>
      <w:szCs w:val="20"/>
      <w:lang w:bidi="ar-TN"/>
    </w:rPr>
  </w:style>
  <w:style w:type="paragraph" w:styleId="Objetducommentaire">
    <w:name w:val="annotation subject"/>
    <w:basedOn w:val="Commentaire"/>
    <w:next w:val="Commentaire"/>
    <w:link w:val="ObjetducommentaireCar"/>
    <w:uiPriority w:val="99"/>
    <w:semiHidden/>
    <w:unhideWhenUsed/>
    <w:rsid w:val="008A29E8"/>
    <w:rPr>
      <w:b/>
      <w:bCs/>
    </w:rPr>
  </w:style>
  <w:style w:type="character" w:customStyle="1" w:styleId="ObjetducommentaireCar1">
    <w:name w:val="Objet du commentaire Car1"/>
    <w:basedOn w:val="CommentaireCar1"/>
    <w:uiPriority w:val="99"/>
    <w:semiHidden/>
    <w:rsid w:val="008A29E8"/>
    <w:rPr>
      <w:b/>
      <w:bCs/>
      <w:sz w:val="20"/>
      <w:szCs w:val="20"/>
    </w:rPr>
  </w:style>
  <w:style w:type="paragraph" w:styleId="NormalWeb">
    <w:name w:val="Normal (Web)"/>
    <w:basedOn w:val="Normal"/>
    <w:uiPriority w:val="99"/>
    <w:unhideWhenUsed/>
    <w:rsid w:val="008A29E8"/>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uiPriority w:val="22"/>
    <w:qFormat/>
    <w:rsid w:val="008A29E8"/>
    <w:rPr>
      <w:b/>
      <w:bCs/>
    </w:rPr>
  </w:style>
  <w:style w:type="paragraph" w:styleId="TM2">
    <w:name w:val="toc 2"/>
    <w:basedOn w:val="Normal"/>
    <w:next w:val="Normal"/>
    <w:autoRedefine/>
    <w:semiHidden/>
    <w:rsid w:val="008A29E8"/>
    <w:pPr>
      <w:spacing w:after="0" w:line="240" w:lineRule="auto"/>
      <w:ind w:left="240"/>
    </w:pPr>
    <w:rPr>
      <w:rFonts w:ascii="Times New Roman" w:eastAsia="Times New Roman" w:hAnsi="Times New Roman" w:cs="Times New Roman"/>
      <w:sz w:val="24"/>
      <w:szCs w:val="24"/>
    </w:rPr>
  </w:style>
  <w:style w:type="paragraph" w:styleId="Lgende">
    <w:name w:val="caption"/>
    <w:basedOn w:val="Normal"/>
    <w:next w:val="Normal"/>
    <w:unhideWhenUsed/>
    <w:qFormat/>
    <w:rsid w:val="008A29E8"/>
    <w:pPr>
      <w:spacing w:line="240" w:lineRule="auto"/>
    </w:pPr>
    <w:rPr>
      <w:rFonts w:ascii="Calibri" w:eastAsia="Times New Roman" w:hAnsi="Calibri" w:cs="Arial"/>
      <w:b/>
      <w:bCs/>
      <w:color w:val="4F81BD"/>
      <w:sz w:val="18"/>
      <w:szCs w:val="18"/>
    </w:rPr>
  </w:style>
  <w:style w:type="character" w:customStyle="1" w:styleId="st">
    <w:name w:val="st"/>
    <w:rsid w:val="008A29E8"/>
  </w:style>
  <w:style w:type="paragraph" w:styleId="Sansinterligne">
    <w:name w:val="No Spacing"/>
    <w:link w:val="SansinterligneCar"/>
    <w:uiPriority w:val="1"/>
    <w:qFormat/>
    <w:rsid w:val="008A29E8"/>
    <w:pPr>
      <w:spacing w:after="0" w:line="240" w:lineRule="auto"/>
    </w:pPr>
    <w:rPr>
      <w:rFonts w:ascii="Calibri" w:eastAsia="Calibri" w:hAnsi="Calibri" w:cs="Times New Roman"/>
      <w:lang w:eastAsia="en-US"/>
    </w:rPr>
  </w:style>
  <w:style w:type="paragraph" w:customStyle="1" w:styleId="norm1">
    <w:name w:val="norm1"/>
    <w:basedOn w:val="Normal"/>
    <w:rsid w:val="008A29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au1ObjectifsdapprentissageetprincipesdefonctionnementdudbatscientifiquedanslaclasseOrange">
    <w:name w:val="tableau1: Objectifs d'apprentissage et principes de fonctionnement du débat scientifique dans la classe (Orange"/>
    <w:aliases w:val="2000,p. 14-15)"/>
    <w:basedOn w:val="Normal"/>
    <w:rsid w:val="008A29E8"/>
    <w:pPr>
      <w:spacing w:after="160" w:line="259" w:lineRule="auto"/>
    </w:pPr>
    <w:rPr>
      <w:rFonts w:ascii="Calibri" w:eastAsia="Calibri" w:hAnsi="Calibri" w:cs="Arial"/>
      <w:lang w:eastAsia="en-US"/>
    </w:rPr>
  </w:style>
  <w:style w:type="character" w:customStyle="1" w:styleId="apple-converted-space">
    <w:name w:val="apple-converted-space"/>
    <w:rsid w:val="008A29E8"/>
  </w:style>
  <w:style w:type="character" w:customStyle="1" w:styleId="Retraitcorpsdetexte2Car">
    <w:name w:val="Retrait corps de texte 2 Car"/>
    <w:link w:val="Retraitcorpsdetexte2"/>
    <w:semiHidden/>
    <w:rsid w:val="008A29E8"/>
    <w:rPr>
      <w:sz w:val="24"/>
      <w:szCs w:val="24"/>
    </w:rPr>
  </w:style>
  <w:style w:type="paragraph" w:styleId="Retraitcorpsdetexte2">
    <w:name w:val="Body Text Indent 2"/>
    <w:basedOn w:val="Normal"/>
    <w:link w:val="Retraitcorpsdetexte2Car"/>
    <w:semiHidden/>
    <w:unhideWhenUsed/>
    <w:rsid w:val="008A29E8"/>
    <w:pPr>
      <w:spacing w:after="0" w:line="240" w:lineRule="auto"/>
      <w:ind w:left="-540"/>
    </w:pPr>
    <w:rPr>
      <w:sz w:val="24"/>
      <w:szCs w:val="24"/>
    </w:rPr>
  </w:style>
  <w:style w:type="character" w:customStyle="1" w:styleId="Retraitcorpsdetexte2Car1">
    <w:name w:val="Retrait corps de texte 2 Car1"/>
    <w:basedOn w:val="Policepardfaut"/>
    <w:uiPriority w:val="99"/>
    <w:semiHidden/>
    <w:rsid w:val="008A29E8"/>
  </w:style>
  <w:style w:type="character" w:customStyle="1" w:styleId="listli">
    <w:name w:val="listli"/>
    <w:rsid w:val="008A29E8"/>
  </w:style>
  <w:style w:type="table" w:styleId="Grilledutableau">
    <w:name w:val="Table Grid"/>
    <w:basedOn w:val="TableauNormal"/>
    <w:uiPriority w:val="59"/>
    <w:rsid w:val="003E76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ansinterligneCar">
    <w:name w:val="Sans interligne Car"/>
    <w:link w:val="Sansinterligne"/>
    <w:uiPriority w:val="1"/>
    <w:rsid w:val="00EA029E"/>
    <w:rPr>
      <w:rFonts w:ascii="Calibri" w:eastAsia="Calibri" w:hAnsi="Calibri" w:cs="Times New Roman"/>
      <w:lang w:eastAsia="en-US"/>
    </w:rPr>
  </w:style>
  <w:style w:type="character" w:customStyle="1" w:styleId="nowrap">
    <w:name w:val="nowrap"/>
    <w:basedOn w:val="Policepardfaut"/>
    <w:rsid w:val="00EA0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3dmrs.free.fr/data/guide_redac.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ccros.etsmtl.ca/Rapports/findetudes/rapport_fin_etudes/guide_structur%20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ulco.univ-littoral.fr/wp-content/upload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38</Pages>
  <Words>15492</Words>
  <Characters>85208</Characters>
  <Application>Microsoft Office Word</Application>
  <DocSecurity>0</DocSecurity>
  <Lines>710</Lines>
  <Paragraphs>200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Atf Azzouna</cp:lastModifiedBy>
  <cp:revision>3</cp:revision>
  <dcterms:created xsi:type="dcterms:W3CDTF">2022-07-24T05:48:00Z</dcterms:created>
  <dcterms:modified xsi:type="dcterms:W3CDTF">2023-01-03T06:28:00Z</dcterms:modified>
</cp:coreProperties>
</file>