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cs="Times New Roman"/>
          <w:sz w:val="24"/>
          <w:szCs w:val="24"/>
          <w:lang w:val="fr-FR"/>
        </w:rPr>
        <w:id w:val="542391"/>
        <w:docPartObj>
          <w:docPartGallery w:val="Cover Pages"/>
          <w:docPartUnique/>
        </w:docPartObj>
      </w:sdtPr>
      <w:sdtEndPr>
        <w:rPr>
          <w:lang w:val="en-US"/>
        </w:rPr>
      </w:sdtEndPr>
      <w:sdtContent>
        <w:p w14:paraId="5A7DCE4C" w14:textId="7DC3E5F2" w:rsidR="00E0050A" w:rsidRPr="00EF4FB9" w:rsidRDefault="00E0050A" w:rsidP="00070D46">
          <w:pPr>
            <w:spacing w:line="240" w:lineRule="auto"/>
            <w:rPr>
              <w:rFonts w:ascii="Times New Roman" w:hAnsi="Times New Roman" w:cs="Times New Roman"/>
              <w:sz w:val="24"/>
              <w:szCs w:val="24"/>
              <w:lang w:val="fr-FR"/>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3495"/>
            <w:gridCol w:w="3495"/>
          </w:tblGrid>
          <w:tr w:rsidR="00070D46" w:rsidRPr="00EF4FB9" w14:paraId="38C6F4B3" w14:textId="77777777" w:rsidTr="00070D46">
            <w:tc>
              <w:tcPr>
                <w:tcW w:w="3495" w:type="dxa"/>
              </w:tcPr>
              <w:p w14:paraId="521871D9" w14:textId="77777777" w:rsidR="00070D46" w:rsidRPr="00EF4FB9" w:rsidRDefault="00070D46" w:rsidP="00070D46">
                <w:pPr>
                  <w:spacing w:line="240" w:lineRule="auto"/>
                  <w:jc w:val="left"/>
                  <w:rPr>
                    <w:rFonts w:ascii="Times New Roman" w:hAnsi="Times New Roman" w:cs="Times New Roman"/>
                    <w:sz w:val="24"/>
                    <w:szCs w:val="24"/>
                    <w:shd w:val="clear" w:color="auto" w:fill="FFFFFF"/>
                  </w:rPr>
                </w:pPr>
              </w:p>
            </w:tc>
            <w:tc>
              <w:tcPr>
                <w:tcW w:w="3495" w:type="dxa"/>
              </w:tcPr>
              <w:p w14:paraId="0ED4623C" w14:textId="77777777" w:rsidR="00070D46" w:rsidRPr="00EF4FB9" w:rsidRDefault="00070D46" w:rsidP="00070D46">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noProof/>
                    <w:sz w:val="24"/>
                    <w:szCs w:val="24"/>
                    <w:shd w:val="clear" w:color="auto" w:fill="FFFFFF"/>
                    <w:lang w:val="fr-FR" w:eastAsia="fr-FR"/>
                  </w:rPr>
                  <w:drawing>
                    <wp:inline distT="0" distB="0" distL="0" distR="0" wp14:anchorId="2AD1E99C" wp14:editId="51FBE13C">
                      <wp:extent cx="644595" cy="432000"/>
                      <wp:effectExtent l="0" t="0" r="3175" b="6350"/>
                      <wp:docPr id="1" name="Picture 2" descr="C:\Users\DELL\Pictures\Drapeau Tuni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Drapeau Tunis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595" cy="432000"/>
                              </a:xfrm>
                              <a:prstGeom prst="rect">
                                <a:avLst/>
                              </a:prstGeom>
                              <a:noFill/>
                              <a:ln>
                                <a:noFill/>
                              </a:ln>
                            </pic:spPr>
                          </pic:pic>
                        </a:graphicData>
                      </a:graphic>
                    </wp:inline>
                  </w:drawing>
                </w:r>
              </w:p>
            </w:tc>
            <w:tc>
              <w:tcPr>
                <w:tcW w:w="3495" w:type="dxa"/>
              </w:tcPr>
              <w:p w14:paraId="04C94775" w14:textId="77777777" w:rsidR="00070D46" w:rsidRPr="00EF4FB9" w:rsidRDefault="00070D46" w:rsidP="00070D46">
                <w:pPr>
                  <w:spacing w:line="240" w:lineRule="auto"/>
                  <w:jc w:val="left"/>
                  <w:rPr>
                    <w:rFonts w:ascii="Times New Roman" w:hAnsi="Times New Roman" w:cs="Times New Roman"/>
                    <w:b/>
                    <w:bCs/>
                    <w:sz w:val="24"/>
                    <w:szCs w:val="24"/>
                    <w:lang w:val="fr-FR"/>
                  </w:rPr>
                </w:pPr>
              </w:p>
            </w:tc>
          </w:tr>
          <w:tr w:rsidR="00070D46" w:rsidRPr="00E63B7A" w14:paraId="4FA90507" w14:textId="77777777" w:rsidTr="00070D46">
            <w:tc>
              <w:tcPr>
                <w:tcW w:w="10485" w:type="dxa"/>
                <w:gridSpan w:val="3"/>
              </w:tcPr>
              <w:p w14:paraId="43A63C69" w14:textId="77777777" w:rsidR="00070D46" w:rsidRPr="00EF4FB9" w:rsidRDefault="00070D46" w:rsidP="00070D46">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République Tunisienne</w:t>
                </w:r>
              </w:p>
              <w:p w14:paraId="5B6869A0" w14:textId="77777777" w:rsidR="00070D46" w:rsidRPr="00EF4FB9" w:rsidRDefault="00070D46" w:rsidP="00070D46">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Ministère de l'Enseignement Supérieur et de la Recherche Scientifique</w:t>
                </w:r>
              </w:p>
            </w:tc>
          </w:tr>
          <w:tr w:rsidR="00EF4FB9" w:rsidRPr="00EF4FB9" w14:paraId="12FA63C3" w14:textId="77777777" w:rsidTr="00070D46">
            <w:tc>
              <w:tcPr>
                <w:tcW w:w="10485" w:type="dxa"/>
                <w:gridSpan w:val="3"/>
                <w:tcBorders>
                  <w:bottom w:val="single" w:sz="4" w:space="0" w:color="auto"/>
                </w:tcBorders>
              </w:tcPr>
              <w:p w14:paraId="2232B895" w14:textId="77777777" w:rsidR="00070D46" w:rsidRPr="00EF4FB9" w:rsidRDefault="00070D46" w:rsidP="00070D46">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Direction Générale de la rénovation universitaire</w:t>
                </w:r>
              </w:p>
              <w:p w14:paraId="0EDFFA35" w14:textId="77777777" w:rsidR="00070D46" w:rsidRPr="00EF4FB9" w:rsidRDefault="00070D46" w:rsidP="00070D46">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COMMISSION NATIONALE SECTORIELLE EN SCIENCES DE GESTION</w:t>
                </w:r>
              </w:p>
              <w:p w14:paraId="418E8112" w14:textId="4C8AF09C" w:rsidR="00070D46" w:rsidRPr="00EF4FB9" w:rsidRDefault="00070D46" w:rsidP="00070D46">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20</w:t>
                </w:r>
                <w:r w:rsidR="00154D0E">
                  <w:rPr>
                    <w:rFonts w:ascii="Times New Roman" w:hAnsi="Times New Roman" w:cs="Times New Roman"/>
                    <w:b/>
                    <w:bCs/>
                    <w:sz w:val="24"/>
                    <w:szCs w:val="24"/>
                    <w:lang w:val="fr-FR"/>
                  </w:rPr>
                  <w:t>20</w:t>
                </w:r>
                <w:r w:rsidRPr="00EF4FB9">
                  <w:rPr>
                    <w:rFonts w:ascii="Times New Roman" w:hAnsi="Times New Roman" w:cs="Times New Roman"/>
                    <w:b/>
                    <w:bCs/>
                    <w:sz w:val="24"/>
                    <w:szCs w:val="24"/>
                    <w:lang w:val="fr-FR"/>
                  </w:rPr>
                  <w:t>/202</w:t>
                </w:r>
                <w:r w:rsidR="00154D0E">
                  <w:rPr>
                    <w:rFonts w:ascii="Times New Roman" w:hAnsi="Times New Roman" w:cs="Times New Roman"/>
                    <w:b/>
                    <w:bCs/>
                    <w:sz w:val="24"/>
                    <w:szCs w:val="24"/>
                    <w:lang w:val="fr-FR"/>
                  </w:rPr>
                  <w:t>1</w:t>
                </w:r>
              </w:p>
            </w:tc>
          </w:tr>
        </w:tbl>
        <w:p w14:paraId="276020F0" w14:textId="12482CC6" w:rsidR="00E0050A" w:rsidRPr="00EF4FB9" w:rsidRDefault="00E0050A" w:rsidP="00070D46">
          <w:pPr>
            <w:spacing w:line="240" w:lineRule="auto"/>
            <w:rPr>
              <w:rFonts w:ascii="Times New Roman" w:hAnsi="Times New Roman" w:cs="Times New Roman"/>
              <w:sz w:val="24"/>
              <w:szCs w:val="24"/>
              <w:lang w:val="fr-FR"/>
            </w:rPr>
          </w:pPr>
        </w:p>
        <w:p w14:paraId="5F554163" w14:textId="77777777" w:rsidR="00070D46" w:rsidRPr="00EF4FB9" w:rsidRDefault="00070D46" w:rsidP="00070D46">
          <w:pPr>
            <w:spacing w:line="240" w:lineRule="auto"/>
            <w:rPr>
              <w:rFonts w:ascii="Times New Roman" w:hAnsi="Times New Roman" w:cs="Times New Roman"/>
              <w:sz w:val="24"/>
              <w:szCs w:val="24"/>
              <w:lang w:val="fr-FR"/>
            </w:rPr>
          </w:pPr>
        </w:p>
        <w:p w14:paraId="5E687B3C" w14:textId="77777777" w:rsidR="00070D46" w:rsidRPr="00EF4FB9" w:rsidRDefault="00070D46" w:rsidP="00070D46">
          <w:pPr>
            <w:spacing w:line="240" w:lineRule="auto"/>
            <w:rPr>
              <w:rFonts w:ascii="Times New Roman" w:hAnsi="Times New Roman" w:cs="Times New Roman"/>
              <w:sz w:val="24"/>
              <w:szCs w:val="24"/>
              <w:lang w:val="fr-FR"/>
            </w:rPr>
          </w:pPr>
        </w:p>
        <w:p w14:paraId="27E454AE" w14:textId="77777777" w:rsidR="005B1EBA" w:rsidRPr="00EF4FB9" w:rsidRDefault="005B1EBA" w:rsidP="00070D46">
          <w:pPr>
            <w:spacing w:line="240" w:lineRule="auto"/>
            <w:jc w:val="center"/>
            <w:rPr>
              <w:rFonts w:ascii="Times New Roman" w:hAnsi="Times New Roman" w:cs="Times New Roman"/>
              <w:b/>
              <w:bCs/>
              <w:sz w:val="24"/>
              <w:szCs w:val="24"/>
              <w:lang w:val="fr-FR"/>
            </w:rPr>
          </w:pPr>
        </w:p>
        <w:p w14:paraId="4C049B6D" w14:textId="77777777" w:rsidR="005B1EBA" w:rsidRPr="00EF4FB9" w:rsidRDefault="005B1EBA" w:rsidP="00070D46">
          <w:pPr>
            <w:spacing w:line="240" w:lineRule="auto"/>
            <w:jc w:val="center"/>
            <w:rPr>
              <w:rFonts w:ascii="Times New Roman" w:hAnsi="Times New Roman" w:cs="Times New Roman"/>
              <w:b/>
              <w:bCs/>
              <w:sz w:val="24"/>
              <w:szCs w:val="24"/>
              <w:lang w:val="fr-FR"/>
            </w:rPr>
          </w:pPr>
        </w:p>
        <w:p w14:paraId="042EA6D4" w14:textId="77777777" w:rsidR="005B1EBA" w:rsidRPr="00EF4FB9" w:rsidRDefault="005B1EBA" w:rsidP="00070D46">
          <w:pPr>
            <w:spacing w:line="240" w:lineRule="auto"/>
            <w:jc w:val="center"/>
            <w:rPr>
              <w:rFonts w:ascii="Times New Roman" w:hAnsi="Times New Roman" w:cs="Times New Roman"/>
              <w:b/>
              <w:bCs/>
              <w:sz w:val="24"/>
              <w:szCs w:val="24"/>
              <w:lang w:val="fr-FR"/>
            </w:rPr>
          </w:pPr>
        </w:p>
        <w:p w14:paraId="295689A7" w14:textId="67D5AE29" w:rsidR="005B1EBA" w:rsidRDefault="005B1EBA" w:rsidP="00070D46">
          <w:pPr>
            <w:spacing w:line="240" w:lineRule="auto"/>
            <w:jc w:val="center"/>
            <w:rPr>
              <w:rFonts w:ascii="Times New Roman" w:hAnsi="Times New Roman" w:cs="Times New Roman"/>
              <w:b/>
              <w:bCs/>
              <w:sz w:val="24"/>
              <w:szCs w:val="24"/>
              <w:lang w:val="fr-FR"/>
            </w:rPr>
          </w:pPr>
        </w:p>
        <w:p w14:paraId="0B873B55" w14:textId="4B30D6D1" w:rsidR="004F2A84" w:rsidRDefault="004F2A84" w:rsidP="00070D46">
          <w:pPr>
            <w:spacing w:line="240" w:lineRule="auto"/>
            <w:jc w:val="center"/>
            <w:rPr>
              <w:rFonts w:ascii="Times New Roman" w:hAnsi="Times New Roman" w:cs="Times New Roman"/>
              <w:b/>
              <w:bCs/>
              <w:sz w:val="24"/>
              <w:szCs w:val="24"/>
              <w:lang w:val="fr-FR"/>
            </w:rPr>
          </w:pPr>
        </w:p>
        <w:p w14:paraId="2BADFC33" w14:textId="77777777" w:rsidR="004F2A84" w:rsidRPr="00EF4FB9" w:rsidRDefault="004F2A84" w:rsidP="00070D46">
          <w:pPr>
            <w:spacing w:line="240" w:lineRule="auto"/>
            <w:jc w:val="center"/>
            <w:rPr>
              <w:rFonts w:ascii="Times New Roman" w:hAnsi="Times New Roman" w:cs="Times New Roman"/>
              <w:b/>
              <w:bCs/>
              <w:sz w:val="24"/>
              <w:szCs w:val="24"/>
              <w:lang w:val="fr-FR"/>
            </w:rPr>
          </w:pPr>
        </w:p>
        <w:p w14:paraId="21C1315F" w14:textId="77777777" w:rsidR="005B1EBA" w:rsidRPr="00EF4FB9" w:rsidRDefault="005B1EBA" w:rsidP="00070D46">
          <w:pPr>
            <w:spacing w:line="240" w:lineRule="auto"/>
            <w:jc w:val="center"/>
            <w:rPr>
              <w:rFonts w:ascii="Times New Roman" w:hAnsi="Times New Roman" w:cs="Times New Roman"/>
              <w:b/>
              <w:bCs/>
              <w:sz w:val="24"/>
              <w:szCs w:val="24"/>
              <w:lang w:val="fr-FR"/>
            </w:rPr>
          </w:pPr>
        </w:p>
        <w:p w14:paraId="382F08E1" w14:textId="77EB87AF" w:rsidR="00070D46" w:rsidRPr="00EF4FB9" w:rsidRDefault="00070D46" w:rsidP="00070D46">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Syllabus</w:t>
          </w:r>
        </w:p>
        <w:p w14:paraId="68A48F58" w14:textId="6594AACC" w:rsidR="00070D46" w:rsidRPr="00EF4FB9" w:rsidRDefault="00070D46" w:rsidP="00070D46">
          <w:pPr>
            <w:spacing w:line="240" w:lineRule="auto"/>
            <w:jc w:val="center"/>
            <w:rPr>
              <w:rFonts w:ascii="Times New Roman" w:hAnsi="Times New Roman" w:cs="Times New Roman"/>
              <w:sz w:val="24"/>
              <w:szCs w:val="24"/>
              <w:lang w:val="fr-FR"/>
            </w:rPr>
          </w:pPr>
          <w:r w:rsidRPr="00EF4FB9">
            <w:rPr>
              <w:rFonts w:ascii="Times New Roman" w:hAnsi="Times New Roman" w:cs="Times New Roman"/>
              <w:b/>
              <w:bCs/>
              <w:sz w:val="24"/>
              <w:szCs w:val="24"/>
              <w:lang w:val="fr-FR"/>
            </w:rPr>
            <w:t>COURS FONDAMENTAUX</w:t>
          </w:r>
        </w:p>
        <w:p w14:paraId="3071EB12" w14:textId="77777777" w:rsidR="00070D46" w:rsidRPr="00EF4FB9" w:rsidRDefault="00070D46" w:rsidP="00070D46">
          <w:pPr>
            <w:spacing w:line="240" w:lineRule="auto"/>
            <w:jc w:val="center"/>
            <w:rPr>
              <w:rFonts w:ascii="Times New Roman" w:hAnsi="Times New Roman" w:cs="Times New Roman"/>
              <w:sz w:val="24"/>
              <w:szCs w:val="24"/>
              <w:lang w:val="fr-FR"/>
            </w:rPr>
          </w:pPr>
        </w:p>
        <w:p w14:paraId="75EA5449" w14:textId="2C62FBC4" w:rsidR="00070D46" w:rsidRDefault="00154D0E" w:rsidP="00070D46">
          <w:pPr>
            <w:spacing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3</w:t>
          </w:r>
          <w:r w:rsidR="001C76DA" w:rsidRPr="00EF4FB9">
            <w:rPr>
              <w:rFonts w:ascii="Times New Roman" w:hAnsi="Times New Roman" w:cs="Times New Roman"/>
              <w:b/>
              <w:bCs/>
              <w:sz w:val="24"/>
              <w:szCs w:val="24"/>
              <w:vertAlign w:val="superscript"/>
              <w:lang w:val="fr-FR"/>
            </w:rPr>
            <w:t>ème</w:t>
          </w:r>
          <w:r w:rsidR="00070D46" w:rsidRPr="00EF4FB9">
            <w:rPr>
              <w:rFonts w:ascii="Times New Roman" w:hAnsi="Times New Roman" w:cs="Times New Roman"/>
              <w:b/>
              <w:bCs/>
              <w:sz w:val="24"/>
              <w:szCs w:val="24"/>
              <w:lang w:val="fr-FR"/>
            </w:rPr>
            <w:t xml:space="preserve"> année Licence en </w:t>
          </w:r>
          <w:r w:rsidR="004F2A84">
            <w:rPr>
              <w:rFonts w:ascii="Times New Roman" w:hAnsi="Times New Roman" w:cs="Times New Roman"/>
              <w:b/>
              <w:bCs/>
              <w:sz w:val="24"/>
              <w:szCs w:val="24"/>
              <w:lang w:val="fr-FR"/>
            </w:rPr>
            <w:t>S</w:t>
          </w:r>
          <w:r w:rsidR="00070D46" w:rsidRPr="00EF4FB9">
            <w:rPr>
              <w:rFonts w:ascii="Times New Roman" w:hAnsi="Times New Roman" w:cs="Times New Roman"/>
              <w:b/>
              <w:bCs/>
              <w:sz w:val="24"/>
              <w:szCs w:val="24"/>
              <w:lang w:val="fr-FR"/>
            </w:rPr>
            <w:t>ciences de gestion</w:t>
          </w:r>
        </w:p>
        <w:p w14:paraId="3D9ED8BC" w14:textId="77777777" w:rsidR="004F2A84" w:rsidRDefault="004F2A84" w:rsidP="00070D46">
          <w:pPr>
            <w:spacing w:line="240" w:lineRule="auto"/>
            <w:jc w:val="center"/>
            <w:rPr>
              <w:rFonts w:ascii="Times New Roman" w:hAnsi="Times New Roman" w:cs="Times New Roman"/>
              <w:b/>
              <w:bCs/>
              <w:sz w:val="24"/>
              <w:szCs w:val="24"/>
              <w:lang w:val="fr-FR"/>
            </w:rPr>
          </w:pPr>
        </w:p>
        <w:p w14:paraId="14D623BA" w14:textId="77777777" w:rsidR="004F2A84" w:rsidRDefault="004F2A84" w:rsidP="00070D46">
          <w:pPr>
            <w:spacing w:line="240" w:lineRule="auto"/>
            <w:jc w:val="center"/>
            <w:rPr>
              <w:rFonts w:ascii="Times New Roman" w:hAnsi="Times New Roman" w:cs="Times New Roman"/>
              <w:b/>
              <w:bCs/>
              <w:sz w:val="24"/>
              <w:szCs w:val="24"/>
              <w:lang w:val="fr-FR"/>
            </w:rPr>
          </w:pPr>
        </w:p>
        <w:p w14:paraId="3EC8CDFE" w14:textId="662782E9" w:rsidR="00070D46" w:rsidRPr="00EF4FB9" w:rsidRDefault="001C76DA" w:rsidP="00070D46">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 xml:space="preserve">Septembre </w:t>
          </w:r>
          <w:r w:rsidR="00070D46" w:rsidRPr="00EF4FB9">
            <w:rPr>
              <w:rFonts w:ascii="Times New Roman" w:hAnsi="Times New Roman" w:cs="Times New Roman"/>
              <w:b/>
              <w:bCs/>
              <w:sz w:val="24"/>
              <w:szCs w:val="24"/>
              <w:lang w:val="fr-FR"/>
            </w:rPr>
            <w:t>202</w:t>
          </w:r>
          <w:r w:rsidR="00154D0E">
            <w:rPr>
              <w:rFonts w:ascii="Times New Roman" w:hAnsi="Times New Roman" w:cs="Times New Roman"/>
              <w:b/>
              <w:bCs/>
              <w:sz w:val="24"/>
              <w:szCs w:val="24"/>
              <w:lang w:val="fr-FR"/>
            </w:rPr>
            <w:t>1</w:t>
          </w:r>
        </w:p>
        <w:tbl>
          <w:tblPr>
            <w:tblpPr w:leftFromText="187" w:rightFromText="187" w:horzAnchor="margin" w:tblpXSpec="center" w:tblpYSpec="bottom"/>
            <w:tblW w:w="5000" w:type="pct"/>
            <w:tblLook w:val="04A0" w:firstRow="1" w:lastRow="0" w:firstColumn="1" w:lastColumn="0" w:noHBand="0" w:noVBand="1"/>
          </w:tblPr>
          <w:tblGrid>
            <w:gridCol w:w="10467"/>
          </w:tblGrid>
          <w:tr w:rsidR="00E0050A" w:rsidRPr="00E63B7A" w14:paraId="79EF2D7C" w14:textId="77777777" w:rsidTr="0055180D">
            <w:sdt>
              <w:sdtPr>
                <w:rPr>
                  <w:rFonts w:ascii="Times New Roman" w:hAnsi="Times New Roman" w:cs="Times New Roman"/>
                  <w:b/>
                  <w:bCs/>
                  <w:i/>
                  <w:iCs/>
                  <w:sz w:val="24"/>
                  <w:szCs w:val="24"/>
                </w:rPr>
                <w:alias w:val="Résumé"/>
                <w:id w:val="8276291"/>
                <w:dataBinding w:prefixMappings="xmlns:ns0='http://schemas.microsoft.com/office/2006/coverPageProps'" w:xpath="/ns0:CoverPageProperties[1]/ns0:Abstract[1]" w:storeItemID="{55AF091B-3C7A-41E3-B477-F2FDAA23CFDA}"/>
                <w:text/>
              </w:sdtPr>
              <w:sdtEndPr/>
              <w:sdtContent>
                <w:tc>
                  <w:tcPr>
                    <w:tcW w:w="5000" w:type="pct"/>
                    <w:tcBorders>
                      <w:top w:val="single" w:sz="4" w:space="0" w:color="auto"/>
                    </w:tcBorders>
                  </w:tcPr>
                  <w:p w14:paraId="2DDC5D2C" w14:textId="08FA72FC" w:rsidR="00E0050A" w:rsidRPr="00EF4FB9" w:rsidRDefault="00E0050A" w:rsidP="005B1EBA">
                    <w:pPr>
                      <w:pStyle w:val="Sansinterligne"/>
                      <w:jc w:val="both"/>
                      <w:rPr>
                        <w:rFonts w:ascii="Times New Roman" w:hAnsi="Times New Roman" w:cs="Times New Roman"/>
                        <w:sz w:val="24"/>
                        <w:szCs w:val="24"/>
                      </w:rPr>
                    </w:pPr>
                    <w:r w:rsidRPr="00EF4FB9">
                      <w:rPr>
                        <w:rFonts w:ascii="Times New Roman" w:hAnsi="Times New Roman" w:cs="Times New Roman"/>
                        <w:b/>
                        <w:bCs/>
                        <w:i/>
                        <w:iCs/>
                        <w:sz w:val="24"/>
                        <w:szCs w:val="24"/>
                      </w:rPr>
                      <w:t>Ce document présente les syllabus des éléments constitutifs des unités d’enseignement fondamentales</w:t>
                    </w:r>
                    <w:r w:rsidR="001608A1" w:rsidRPr="00EF4FB9">
                      <w:rPr>
                        <w:rFonts w:ascii="Times New Roman" w:hAnsi="Times New Roman" w:cs="Times New Roman"/>
                        <w:b/>
                        <w:bCs/>
                        <w:i/>
                        <w:iCs/>
                        <w:sz w:val="24"/>
                        <w:szCs w:val="24"/>
                      </w:rPr>
                      <w:t xml:space="preserve"> de la </w:t>
                    </w:r>
                    <w:r w:rsidR="00154D0E">
                      <w:rPr>
                        <w:rFonts w:ascii="Times New Roman" w:hAnsi="Times New Roman" w:cs="Times New Roman"/>
                        <w:b/>
                        <w:bCs/>
                        <w:i/>
                        <w:iCs/>
                        <w:sz w:val="24"/>
                        <w:szCs w:val="24"/>
                      </w:rPr>
                      <w:t>3</w:t>
                    </w:r>
                    <w:r w:rsidR="001C76DA" w:rsidRPr="00EF4FB9">
                      <w:rPr>
                        <w:rFonts w:ascii="Times New Roman" w:hAnsi="Times New Roman" w:cs="Times New Roman"/>
                        <w:b/>
                        <w:bCs/>
                        <w:i/>
                        <w:iCs/>
                        <w:sz w:val="24"/>
                        <w:szCs w:val="24"/>
                      </w:rPr>
                      <w:t>ème</w:t>
                    </w:r>
                    <w:r w:rsidR="001608A1" w:rsidRPr="00EF4FB9">
                      <w:rPr>
                        <w:rFonts w:ascii="Times New Roman" w:hAnsi="Times New Roman" w:cs="Times New Roman"/>
                        <w:b/>
                        <w:bCs/>
                        <w:i/>
                        <w:iCs/>
                        <w:sz w:val="24"/>
                        <w:szCs w:val="24"/>
                      </w:rPr>
                      <w:t xml:space="preserve"> année licence en sciences de gestion </w:t>
                    </w:r>
                    <w:r w:rsidR="00154D0E">
                      <w:rPr>
                        <w:rFonts w:ascii="Times New Roman" w:hAnsi="Times New Roman" w:cs="Times New Roman"/>
                        <w:b/>
                        <w:bCs/>
                        <w:i/>
                        <w:iCs/>
                        <w:sz w:val="24"/>
                        <w:szCs w:val="24"/>
                      </w:rPr>
                      <w:t>Spécialité Finance</w:t>
                    </w:r>
                    <w:r w:rsidR="001608A1" w:rsidRPr="00EF4FB9">
                      <w:rPr>
                        <w:rFonts w:ascii="Times New Roman" w:hAnsi="Times New Roman" w:cs="Times New Roman"/>
                        <w:b/>
                        <w:bCs/>
                        <w:i/>
                        <w:iCs/>
                        <w:sz w:val="24"/>
                        <w:szCs w:val="24"/>
                      </w:rPr>
                      <w:t>.</w:t>
                    </w:r>
                  </w:p>
                </w:tc>
              </w:sdtContent>
            </w:sdt>
          </w:tr>
        </w:tbl>
      </w:sdtContent>
    </w:sdt>
    <w:p w14:paraId="1CD932CB" w14:textId="0B8FD977" w:rsidR="007B3A23" w:rsidRPr="00EF4FB9" w:rsidRDefault="007B3A23" w:rsidP="00070D46">
      <w:pPr>
        <w:spacing w:line="240" w:lineRule="auto"/>
        <w:jc w:val="left"/>
        <w:rPr>
          <w:rFonts w:ascii="Times New Roman" w:hAnsi="Times New Roman" w:cs="Times New Roman"/>
          <w:b/>
          <w:bCs/>
          <w:sz w:val="24"/>
          <w:szCs w:val="24"/>
          <w:lang w:val="fr-FR"/>
        </w:rPr>
      </w:pPr>
    </w:p>
    <w:p w14:paraId="28965671" w14:textId="2A7EE6F9" w:rsidR="005B1EBA" w:rsidRPr="00EF4FB9" w:rsidRDefault="005B1EBA" w:rsidP="00070D46">
      <w:pPr>
        <w:spacing w:line="240" w:lineRule="auto"/>
        <w:jc w:val="left"/>
        <w:rPr>
          <w:rFonts w:ascii="Times New Roman" w:hAnsi="Times New Roman" w:cs="Times New Roman"/>
          <w:b/>
          <w:bCs/>
          <w:sz w:val="24"/>
          <w:szCs w:val="24"/>
          <w:lang w:val="fr-FR"/>
        </w:rPr>
      </w:pPr>
    </w:p>
    <w:p w14:paraId="616FA197" w14:textId="6420E896" w:rsidR="005B1EBA" w:rsidRPr="00EF4FB9" w:rsidRDefault="005B1EBA" w:rsidP="00070D46">
      <w:pPr>
        <w:spacing w:line="240" w:lineRule="auto"/>
        <w:jc w:val="left"/>
        <w:rPr>
          <w:rFonts w:ascii="Times New Roman" w:hAnsi="Times New Roman" w:cs="Times New Roman"/>
          <w:b/>
          <w:bCs/>
          <w:sz w:val="24"/>
          <w:szCs w:val="24"/>
          <w:lang w:val="fr-FR"/>
        </w:rPr>
      </w:pPr>
    </w:p>
    <w:p w14:paraId="5D87A758" w14:textId="382BC78A" w:rsidR="005B1EBA" w:rsidRPr="00EF4FB9" w:rsidRDefault="005B1EBA" w:rsidP="00070D46">
      <w:pPr>
        <w:spacing w:line="240" w:lineRule="auto"/>
        <w:jc w:val="left"/>
        <w:rPr>
          <w:rFonts w:ascii="Times New Roman" w:hAnsi="Times New Roman" w:cs="Times New Roman"/>
          <w:b/>
          <w:bCs/>
          <w:sz w:val="24"/>
          <w:szCs w:val="24"/>
          <w:lang w:val="fr-FR"/>
        </w:rPr>
      </w:pPr>
    </w:p>
    <w:p w14:paraId="0292DA8B" w14:textId="56D6BF11" w:rsidR="005B1EBA" w:rsidRPr="00EF4FB9" w:rsidRDefault="005B1EBA" w:rsidP="00070D46">
      <w:pPr>
        <w:spacing w:line="240" w:lineRule="auto"/>
        <w:jc w:val="left"/>
        <w:rPr>
          <w:rFonts w:ascii="Times New Roman" w:hAnsi="Times New Roman" w:cs="Times New Roman"/>
          <w:b/>
          <w:bCs/>
          <w:sz w:val="24"/>
          <w:szCs w:val="24"/>
          <w:lang w:val="fr-FR"/>
        </w:rPr>
      </w:pPr>
    </w:p>
    <w:p w14:paraId="076CCE57" w14:textId="7C4DF6D7" w:rsidR="005B1EBA" w:rsidRPr="00EF4FB9" w:rsidRDefault="005B1EBA" w:rsidP="00070D46">
      <w:pPr>
        <w:spacing w:line="240" w:lineRule="auto"/>
        <w:jc w:val="left"/>
        <w:rPr>
          <w:rFonts w:ascii="Times New Roman" w:hAnsi="Times New Roman" w:cs="Times New Roman"/>
          <w:b/>
          <w:bCs/>
          <w:sz w:val="24"/>
          <w:szCs w:val="24"/>
          <w:lang w:val="fr-FR"/>
        </w:rPr>
      </w:pPr>
    </w:p>
    <w:p w14:paraId="4D55FB2F" w14:textId="198C655D" w:rsidR="005B1EBA" w:rsidRDefault="005B1EBA" w:rsidP="00070D46">
      <w:pPr>
        <w:spacing w:line="240" w:lineRule="auto"/>
        <w:jc w:val="left"/>
        <w:rPr>
          <w:rFonts w:ascii="Times New Roman" w:hAnsi="Times New Roman" w:cs="Times New Roman"/>
          <w:b/>
          <w:bCs/>
          <w:sz w:val="24"/>
          <w:szCs w:val="24"/>
          <w:lang w:val="fr-FR"/>
        </w:rPr>
      </w:pPr>
    </w:p>
    <w:p w14:paraId="3A195828" w14:textId="6368431D" w:rsidR="00154D0E" w:rsidRDefault="00154D0E" w:rsidP="00070D46">
      <w:pPr>
        <w:spacing w:line="240" w:lineRule="auto"/>
        <w:jc w:val="left"/>
        <w:rPr>
          <w:rFonts w:ascii="Times New Roman" w:hAnsi="Times New Roman" w:cs="Times New Roman"/>
          <w:b/>
          <w:bCs/>
          <w:sz w:val="24"/>
          <w:szCs w:val="24"/>
          <w:lang w:val="fr-FR"/>
        </w:rPr>
      </w:pPr>
    </w:p>
    <w:p w14:paraId="31E38A93" w14:textId="1E0EEC28" w:rsidR="00154D0E" w:rsidRDefault="00154D0E" w:rsidP="00070D46">
      <w:pPr>
        <w:spacing w:line="240" w:lineRule="auto"/>
        <w:jc w:val="left"/>
        <w:rPr>
          <w:rFonts w:ascii="Times New Roman" w:hAnsi="Times New Roman" w:cs="Times New Roman"/>
          <w:b/>
          <w:bCs/>
          <w:sz w:val="24"/>
          <w:szCs w:val="24"/>
          <w:lang w:val="fr-FR"/>
        </w:rPr>
      </w:pPr>
    </w:p>
    <w:p w14:paraId="3D868276" w14:textId="081E595F" w:rsidR="00154D0E" w:rsidRDefault="00154D0E" w:rsidP="00070D46">
      <w:pPr>
        <w:spacing w:line="240" w:lineRule="auto"/>
        <w:jc w:val="left"/>
        <w:rPr>
          <w:rFonts w:ascii="Times New Roman" w:hAnsi="Times New Roman" w:cs="Times New Roman"/>
          <w:b/>
          <w:bCs/>
          <w:sz w:val="24"/>
          <w:szCs w:val="24"/>
          <w:lang w:val="fr-FR"/>
        </w:rPr>
      </w:pPr>
    </w:p>
    <w:p w14:paraId="0F5751F4" w14:textId="19447D9F" w:rsidR="00154D0E" w:rsidRDefault="00154D0E" w:rsidP="00070D46">
      <w:pPr>
        <w:spacing w:line="240" w:lineRule="auto"/>
        <w:jc w:val="left"/>
        <w:rPr>
          <w:rFonts w:ascii="Times New Roman" w:hAnsi="Times New Roman" w:cs="Times New Roman"/>
          <w:b/>
          <w:bCs/>
          <w:sz w:val="24"/>
          <w:szCs w:val="24"/>
          <w:lang w:val="fr-FR"/>
        </w:rPr>
      </w:pPr>
    </w:p>
    <w:p w14:paraId="7393EAEB" w14:textId="1761053E" w:rsidR="00154D0E" w:rsidRDefault="00154D0E" w:rsidP="00070D46">
      <w:pPr>
        <w:spacing w:line="240" w:lineRule="auto"/>
        <w:jc w:val="left"/>
        <w:rPr>
          <w:rFonts w:ascii="Times New Roman" w:hAnsi="Times New Roman" w:cs="Times New Roman"/>
          <w:b/>
          <w:bCs/>
          <w:sz w:val="24"/>
          <w:szCs w:val="24"/>
          <w:lang w:val="fr-FR"/>
        </w:rPr>
      </w:pPr>
    </w:p>
    <w:p w14:paraId="0012D419" w14:textId="77777777" w:rsidR="00154D0E" w:rsidRPr="00EF4FB9" w:rsidRDefault="00154D0E" w:rsidP="00070D46">
      <w:pPr>
        <w:spacing w:line="240" w:lineRule="auto"/>
        <w:jc w:val="left"/>
        <w:rPr>
          <w:rFonts w:ascii="Times New Roman" w:hAnsi="Times New Roman" w:cs="Times New Roman"/>
          <w:b/>
          <w:bCs/>
          <w:sz w:val="24"/>
          <w:szCs w:val="24"/>
          <w:lang w:val="fr-FR"/>
        </w:rPr>
      </w:pPr>
    </w:p>
    <w:p w14:paraId="7E557281" w14:textId="167C9B3E" w:rsidR="005B1EBA" w:rsidRPr="00EF4FB9" w:rsidRDefault="005B1EBA" w:rsidP="00070D46">
      <w:pPr>
        <w:spacing w:line="240" w:lineRule="auto"/>
        <w:jc w:val="left"/>
        <w:rPr>
          <w:rFonts w:ascii="Times New Roman" w:hAnsi="Times New Roman" w:cs="Times New Roman"/>
          <w:b/>
          <w:bCs/>
          <w:sz w:val="24"/>
          <w:szCs w:val="24"/>
          <w:lang w:val="fr-FR"/>
        </w:rPr>
      </w:pPr>
    </w:p>
    <w:p w14:paraId="455C50F8" w14:textId="313EE456" w:rsidR="005B1EBA" w:rsidRPr="00EF4FB9" w:rsidRDefault="005B1EBA" w:rsidP="00070D46">
      <w:pPr>
        <w:spacing w:line="240" w:lineRule="auto"/>
        <w:jc w:val="left"/>
        <w:rPr>
          <w:rFonts w:ascii="Times New Roman" w:hAnsi="Times New Roman" w:cs="Times New Roman"/>
          <w:b/>
          <w:bCs/>
          <w:sz w:val="24"/>
          <w:szCs w:val="24"/>
          <w:lang w:val="fr-FR"/>
        </w:rPr>
      </w:pPr>
    </w:p>
    <w:p w14:paraId="54CA7E93" w14:textId="1297F757" w:rsidR="005B1EBA" w:rsidRPr="00EF4FB9" w:rsidRDefault="005B1EBA" w:rsidP="00070D46">
      <w:pPr>
        <w:spacing w:line="240" w:lineRule="auto"/>
        <w:jc w:val="left"/>
        <w:rPr>
          <w:rFonts w:ascii="Times New Roman" w:hAnsi="Times New Roman" w:cs="Times New Roman"/>
          <w:b/>
          <w:bCs/>
          <w:sz w:val="24"/>
          <w:szCs w:val="24"/>
          <w:lang w:val="fr-FR"/>
        </w:rPr>
      </w:pPr>
    </w:p>
    <w:p w14:paraId="6AF87D8C" w14:textId="794DF0E4" w:rsidR="005B1EBA" w:rsidRPr="00EF4FB9" w:rsidRDefault="005B1EBA" w:rsidP="00070D46">
      <w:pPr>
        <w:spacing w:line="240" w:lineRule="auto"/>
        <w:jc w:val="left"/>
        <w:rPr>
          <w:rFonts w:ascii="Times New Roman" w:hAnsi="Times New Roman" w:cs="Times New Roman"/>
          <w:b/>
          <w:bCs/>
          <w:sz w:val="24"/>
          <w:szCs w:val="24"/>
          <w:lang w:val="fr-FR"/>
        </w:rPr>
      </w:pPr>
    </w:p>
    <w:p w14:paraId="3E1F54D0" w14:textId="0FD6F597" w:rsidR="004F2A84" w:rsidRDefault="004F2A84">
      <w:pPr>
        <w:spacing w:line="240" w:lineRule="auto"/>
        <w:jc w:val="left"/>
        <w:rPr>
          <w:rFonts w:ascii="Times New Roman" w:hAnsi="Times New Roman" w:cs="Times New Roman"/>
          <w:b/>
          <w:bCs/>
          <w:sz w:val="24"/>
          <w:szCs w:val="24"/>
          <w:lang w:val="fr-FR"/>
        </w:rPr>
      </w:pPr>
      <w:r>
        <w:rPr>
          <w:rFonts w:ascii="Times New Roman" w:hAnsi="Times New Roman" w:cs="Times New Roman"/>
          <w:b/>
          <w:bCs/>
          <w:sz w:val="24"/>
          <w:szCs w:val="24"/>
          <w:lang w:val="fr-FR"/>
        </w:rPr>
        <w:br w:type="page"/>
      </w:r>
    </w:p>
    <w:p w14:paraId="4F1ADD13" w14:textId="77777777" w:rsidR="00EA076B" w:rsidRDefault="00EA076B" w:rsidP="00EA076B">
      <w:pPr>
        <w:tabs>
          <w:tab w:val="left" w:pos="6660"/>
        </w:tabs>
        <w:jc w:val="center"/>
        <w:rPr>
          <w:rFonts w:ascii="Cambria" w:hAnsi="Cambria"/>
          <w:b/>
          <w:bCs/>
          <w:color w:val="002060"/>
          <w:sz w:val="40"/>
          <w:szCs w:val="40"/>
          <w:lang w:val="fr-FR"/>
        </w:rPr>
      </w:pPr>
    </w:p>
    <w:p w14:paraId="2F104F24" w14:textId="77777777" w:rsidR="00EA076B" w:rsidRDefault="00EA076B" w:rsidP="00EA076B">
      <w:pPr>
        <w:tabs>
          <w:tab w:val="left" w:pos="6660"/>
        </w:tabs>
        <w:jc w:val="center"/>
        <w:rPr>
          <w:rFonts w:ascii="Cambria" w:hAnsi="Cambria"/>
          <w:b/>
          <w:bCs/>
          <w:color w:val="002060"/>
          <w:sz w:val="40"/>
          <w:szCs w:val="40"/>
          <w:lang w:val="fr-FR"/>
        </w:rPr>
      </w:pPr>
    </w:p>
    <w:p w14:paraId="7E4F44A4" w14:textId="77777777" w:rsidR="00EA076B" w:rsidRDefault="00EA076B" w:rsidP="00EA076B">
      <w:pPr>
        <w:tabs>
          <w:tab w:val="left" w:pos="6660"/>
        </w:tabs>
        <w:jc w:val="center"/>
        <w:rPr>
          <w:rFonts w:ascii="Cambria" w:hAnsi="Cambria"/>
          <w:b/>
          <w:bCs/>
          <w:color w:val="002060"/>
          <w:sz w:val="40"/>
          <w:szCs w:val="40"/>
          <w:lang w:val="fr-FR"/>
        </w:rPr>
      </w:pPr>
    </w:p>
    <w:p w14:paraId="32842FF2" w14:textId="77777777" w:rsidR="00EA076B" w:rsidRDefault="00EA076B" w:rsidP="00EA076B">
      <w:pPr>
        <w:tabs>
          <w:tab w:val="left" w:pos="6660"/>
        </w:tabs>
        <w:jc w:val="center"/>
        <w:rPr>
          <w:rFonts w:ascii="Cambria" w:hAnsi="Cambria"/>
          <w:b/>
          <w:bCs/>
          <w:color w:val="002060"/>
          <w:sz w:val="40"/>
          <w:szCs w:val="40"/>
          <w:lang w:val="fr-FR"/>
        </w:rPr>
      </w:pPr>
    </w:p>
    <w:p w14:paraId="72ACBA5C" w14:textId="77777777" w:rsidR="00EA076B" w:rsidRDefault="00EA076B" w:rsidP="00EA076B">
      <w:pPr>
        <w:tabs>
          <w:tab w:val="left" w:pos="6660"/>
        </w:tabs>
        <w:jc w:val="center"/>
        <w:rPr>
          <w:rFonts w:ascii="Cambria" w:hAnsi="Cambria"/>
          <w:b/>
          <w:bCs/>
          <w:color w:val="002060"/>
          <w:sz w:val="40"/>
          <w:szCs w:val="40"/>
          <w:lang w:val="fr-FR"/>
        </w:rPr>
      </w:pPr>
    </w:p>
    <w:p w14:paraId="3A76412A" w14:textId="77777777" w:rsidR="00EA076B" w:rsidRDefault="00EA076B" w:rsidP="00EA076B">
      <w:pPr>
        <w:tabs>
          <w:tab w:val="left" w:pos="6660"/>
        </w:tabs>
        <w:jc w:val="center"/>
        <w:rPr>
          <w:rFonts w:ascii="Cambria" w:hAnsi="Cambria"/>
          <w:b/>
          <w:bCs/>
          <w:color w:val="002060"/>
          <w:sz w:val="40"/>
          <w:szCs w:val="40"/>
          <w:lang w:val="fr-FR"/>
        </w:rPr>
      </w:pPr>
    </w:p>
    <w:p w14:paraId="0DB8D936" w14:textId="77777777" w:rsidR="00EA076B" w:rsidRDefault="00EA076B" w:rsidP="00EA076B">
      <w:pPr>
        <w:tabs>
          <w:tab w:val="left" w:pos="6660"/>
        </w:tabs>
        <w:jc w:val="center"/>
        <w:rPr>
          <w:rFonts w:ascii="Cambria" w:hAnsi="Cambria"/>
          <w:b/>
          <w:bCs/>
          <w:color w:val="002060"/>
          <w:sz w:val="40"/>
          <w:szCs w:val="40"/>
          <w:lang w:val="fr-FR"/>
        </w:rPr>
      </w:pPr>
    </w:p>
    <w:p w14:paraId="418A29DB" w14:textId="77777777" w:rsidR="00EA076B" w:rsidRDefault="00EA076B" w:rsidP="00EA076B">
      <w:pPr>
        <w:tabs>
          <w:tab w:val="left" w:pos="6660"/>
        </w:tabs>
        <w:jc w:val="center"/>
        <w:rPr>
          <w:rFonts w:ascii="Cambria" w:hAnsi="Cambria"/>
          <w:b/>
          <w:bCs/>
          <w:color w:val="002060"/>
          <w:sz w:val="40"/>
          <w:szCs w:val="40"/>
          <w:lang w:val="fr-FR"/>
        </w:rPr>
      </w:pPr>
    </w:p>
    <w:p w14:paraId="7E2140BF" w14:textId="15726433" w:rsidR="00EA076B" w:rsidRPr="006B7D18" w:rsidRDefault="00EA076B" w:rsidP="00EA076B">
      <w:pPr>
        <w:tabs>
          <w:tab w:val="left" w:pos="6660"/>
        </w:tabs>
        <w:jc w:val="center"/>
        <w:rPr>
          <w:rFonts w:ascii="Cambria" w:hAnsi="Cambria"/>
          <w:b/>
          <w:bCs/>
          <w:color w:val="002060"/>
          <w:sz w:val="40"/>
          <w:szCs w:val="40"/>
          <w:lang w:val="fr-FR"/>
        </w:rPr>
      </w:pPr>
      <w:r>
        <w:rPr>
          <w:rFonts w:ascii="Cambria" w:hAnsi="Cambria"/>
          <w:b/>
          <w:bCs/>
          <w:color w:val="002060"/>
          <w:sz w:val="40"/>
          <w:szCs w:val="40"/>
          <w:lang w:val="fr-FR"/>
        </w:rPr>
        <w:t xml:space="preserve">Syllabus Licence Finance </w:t>
      </w:r>
    </w:p>
    <w:p w14:paraId="5CBDD399" w14:textId="77777777" w:rsidR="00EA076B" w:rsidRPr="006B7D18" w:rsidRDefault="00EA076B" w:rsidP="00EA076B">
      <w:pPr>
        <w:tabs>
          <w:tab w:val="left" w:pos="6660"/>
        </w:tabs>
        <w:jc w:val="center"/>
        <w:rPr>
          <w:rFonts w:ascii="Cambria" w:hAnsi="Cambria"/>
          <w:b/>
          <w:bCs/>
          <w:color w:val="002060"/>
          <w:sz w:val="40"/>
          <w:szCs w:val="40"/>
          <w:lang w:val="fr-FR"/>
        </w:rPr>
      </w:pPr>
    </w:p>
    <w:p w14:paraId="796B8A4B" w14:textId="77777777" w:rsidR="00EA076B" w:rsidRDefault="00EA076B" w:rsidP="00EA076B">
      <w:pPr>
        <w:tabs>
          <w:tab w:val="left" w:pos="6660"/>
        </w:tabs>
        <w:jc w:val="center"/>
        <w:rPr>
          <w:rFonts w:ascii="Cambria" w:hAnsi="Cambria"/>
          <w:b/>
          <w:bCs/>
          <w:color w:val="002060"/>
          <w:sz w:val="40"/>
          <w:szCs w:val="40"/>
          <w:lang w:val="fr-FR"/>
        </w:rPr>
      </w:pPr>
      <w:r>
        <w:rPr>
          <w:rFonts w:ascii="Cambria" w:hAnsi="Cambria"/>
          <w:b/>
          <w:bCs/>
          <w:color w:val="002060"/>
          <w:sz w:val="40"/>
          <w:szCs w:val="40"/>
          <w:lang w:val="fr-FR"/>
        </w:rPr>
        <w:t>Septembre</w:t>
      </w:r>
      <w:r w:rsidRPr="006B7D18">
        <w:rPr>
          <w:rFonts w:ascii="Cambria" w:hAnsi="Cambria"/>
          <w:b/>
          <w:bCs/>
          <w:color w:val="002060"/>
          <w:sz w:val="40"/>
          <w:szCs w:val="40"/>
          <w:lang w:val="fr-FR"/>
        </w:rPr>
        <w:t xml:space="preserve"> 2021</w:t>
      </w:r>
    </w:p>
    <w:p w14:paraId="4498690A" w14:textId="0E774689" w:rsidR="00EA076B" w:rsidRDefault="00EA076B">
      <w:pPr>
        <w:spacing w:line="240" w:lineRule="auto"/>
        <w:jc w:val="left"/>
        <w:rPr>
          <w:rFonts w:ascii="Times New Roman" w:hAnsi="Times New Roman" w:cs="Times New Roman"/>
          <w:b/>
          <w:bCs/>
          <w:sz w:val="24"/>
          <w:szCs w:val="24"/>
          <w:lang w:val="fr-FR"/>
        </w:rPr>
      </w:pPr>
      <w:r>
        <w:rPr>
          <w:rFonts w:ascii="Times New Roman" w:hAnsi="Times New Roman" w:cs="Times New Roman"/>
          <w:b/>
          <w:bCs/>
          <w:sz w:val="24"/>
          <w:szCs w:val="24"/>
          <w:lang w:val="fr-FR"/>
        </w:rPr>
        <w:br w:type="page"/>
      </w:r>
    </w:p>
    <w:p w14:paraId="10D9AFD8" w14:textId="77777777" w:rsidR="005B1EBA" w:rsidRPr="00EF4FB9" w:rsidRDefault="005B1EBA" w:rsidP="00070D46">
      <w:pPr>
        <w:spacing w:line="240" w:lineRule="auto"/>
        <w:jc w:val="left"/>
        <w:rPr>
          <w:rFonts w:ascii="Times New Roman" w:hAnsi="Times New Roman" w:cs="Times New Roman"/>
          <w:b/>
          <w:bCs/>
          <w:sz w:val="24"/>
          <w:szCs w:val="24"/>
          <w:lang w:val="fr-FR"/>
        </w:rPr>
      </w:pPr>
    </w:p>
    <w:p w14:paraId="7A471F47" w14:textId="06CCD990" w:rsidR="005B1EBA" w:rsidRPr="00EF4FB9" w:rsidRDefault="005B1EBA" w:rsidP="00070D46">
      <w:pPr>
        <w:spacing w:line="240" w:lineRule="auto"/>
        <w:jc w:val="left"/>
        <w:rPr>
          <w:rFonts w:ascii="Times New Roman" w:hAnsi="Times New Roman" w:cs="Times New Roman"/>
          <w:b/>
          <w:bCs/>
          <w:sz w:val="24"/>
          <w:szCs w:val="24"/>
          <w:lang w:val="fr-FR"/>
        </w:rPr>
      </w:pPr>
    </w:p>
    <w:p w14:paraId="4CACB709" w14:textId="33ADF1F1" w:rsidR="005B1EBA" w:rsidRPr="00EF4FB9" w:rsidRDefault="005B1EBA" w:rsidP="00070D46">
      <w:pPr>
        <w:spacing w:line="240" w:lineRule="auto"/>
        <w:jc w:val="left"/>
        <w:rPr>
          <w:rFonts w:ascii="Times New Roman" w:hAnsi="Times New Roman" w:cs="Times New Roman"/>
          <w:b/>
          <w:bCs/>
          <w:sz w:val="24"/>
          <w:szCs w:val="24"/>
          <w:lang w:val="fr-FR"/>
        </w:rPr>
      </w:pPr>
    </w:p>
    <w:tbl>
      <w:tblPr>
        <w:tblStyle w:val="Grilledutableau"/>
        <w:tblW w:w="0" w:type="auto"/>
        <w:tblLook w:val="04A0" w:firstRow="1" w:lastRow="0" w:firstColumn="1" w:lastColumn="0" w:noHBand="0" w:noVBand="1"/>
      </w:tblPr>
      <w:tblGrid>
        <w:gridCol w:w="10457"/>
      </w:tblGrid>
      <w:tr w:rsidR="00AA4EEF" w:rsidRPr="00EF4FB9" w14:paraId="65B0F3AE" w14:textId="77777777" w:rsidTr="00AA4EEF">
        <w:tc>
          <w:tcPr>
            <w:tcW w:w="10457" w:type="dxa"/>
          </w:tcPr>
          <w:p w14:paraId="1A5FBBB6" w14:textId="0317C8D6" w:rsidR="00AA4EEF" w:rsidRPr="00EF4FB9" w:rsidRDefault="00AA4EEF" w:rsidP="00AA4EEF">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SOMMAIRE</w:t>
            </w:r>
            <w:r w:rsidR="00CA3DD8">
              <w:rPr>
                <w:rFonts w:ascii="Times New Roman" w:hAnsi="Times New Roman" w:cs="Times New Roman"/>
                <w:b/>
                <w:bCs/>
                <w:sz w:val="24"/>
                <w:szCs w:val="24"/>
                <w:lang w:val="fr-FR"/>
              </w:rPr>
              <w:t xml:space="preserve"> FINANCE</w:t>
            </w:r>
          </w:p>
        </w:tc>
      </w:tr>
    </w:tbl>
    <w:p w14:paraId="332766F2" w14:textId="77777777" w:rsidR="00AA4EEF" w:rsidRPr="00EF4FB9" w:rsidRDefault="00AA4EEF" w:rsidP="00070D46">
      <w:pPr>
        <w:spacing w:line="240" w:lineRule="auto"/>
        <w:jc w:val="left"/>
        <w:rPr>
          <w:rFonts w:ascii="Times New Roman" w:hAnsi="Times New Roman" w:cs="Times New Roman"/>
          <w:b/>
          <w:bCs/>
          <w:sz w:val="24"/>
          <w:szCs w:val="24"/>
          <w:lang w:val="fr-FR"/>
        </w:rPr>
      </w:pPr>
    </w:p>
    <w:p w14:paraId="515A145F" w14:textId="45AA075C" w:rsidR="001C76DA" w:rsidRPr="00EF4FB9" w:rsidRDefault="001C76DA" w:rsidP="001C76DA">
      <w:pPr>
        <w:jc w:val="center"/>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413"/>
        <w:gridCol w:w="7649"/>
      </w:tblGrid>
      <w:tr w:rsidR="001C76DA" w:rsidRPr="00154D0E" w14:paraId="069E62B1" w14:textId="77777777" w:rsidTr="005B3562">
        <w:tc>
          <w:tcPr>
            <w:tcW w:w="9062" w:type="dxa"/>
            <w:gridSpan w:val="2"/>
          </w:tcPr>
          <w:p w14:paraId="480BC556" w14:textId="6D8DB767" w:rsidR="001C76DA" w:rsidRPr="000E5BB1" w:rsidRDefault="001C76DA" w:rsidP="005B3562">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sidR="00154D0E">
              <w:rPr>
                <w:rFonts w:ascii="Times New Roman" w:hAnsi="Times New Roman" w:cs="Times New Roman"/>
                <w:b/>
                <w:bCs/>
                <w:sz w:val="24"/>
                <w:szCs w:val="24"/>
                <w:lang w:val="fr-FR"/>
              </w:rPr>
              <w:t>5</w:t>
            </w:r>
            <w:r w:rsidRPr="000E5BB1">
              <w:rPr>
                <w:rFonts w:ascii="Times New Roman" w:hAnsi="Times New Roman" w:cs="Times New Roman"/>
                <w:b/>
                <w:bCs/>
                <w:sz w:val="24"/>
                <w:szCs w:val="24"/>
                <w:lang w:val="fr-FR"/>
              </w:rPr>
              <w:t xml:space="preserve"> – </w:t>
            </w:r>
            <w:r w:rsidR="00B3653D">
              <w:rPr>
                <w:rFonts w:ascii="Times New Roman" w:hAnsi="Times New Roman" w:cs="Times New Roman"/>
                <w:b/>
                <w:bCs/>
                <w:sz w:val="24"/>
                <w:szCs w:val="24"/>
                <w:lang w:val="fr-FR"/>
              </w:rPr>
              <w:t>Spécialité Finance</w:t>
            </w:r>
          </w:p>
        </w:tc>
      </w:tr>
      <w:tr w:rsidR="00EF4FB9" w:rsidRPr="00EF4FB9" w14:paraId="068E51C6" w14:textId="77777777" w:rsidTr="005B3562">
        <w:tc>
          <w:tcPr>
            <w:tcW w:w="1413" w:type="dxa"/>
          </w:tcPr>
          <w:p w14:paraId="053CC9BD" w14:textId="38A7DAB3" w:rsidR="001C76DA" w:rsidRPr="00EF4FB9" w:rsidRDefault="001C76DA" w:rsidP="005B3562">
            <w:pPr>
              <w:rPr>
                <w:rFonts w:ascii="Times New Roman" w:hAnsi="Times New Roman" w:cs="Times New Roman"/>
                <w:sz w:val="24"/>
                <w:szCs w:val="24"/>
              </w:rPr>
            </w:pPr>
            <w:r w:rsidRPr="00EF4FB9">
              <w:rPr>
                <w:rFonts w:ascii="Times New Roman" w:hAnsi="Times New Roman" w:cs="Times New Roman"/>
                <w:bCs/>
                <w:sz w:val="24"/>
                <w:szCs w:val="24"/>
              </w:rPr>
              <w:t>ECUEF</w:t>
            </w:r>
            <w:r w:rsidR="00154D0E">
              <w:rPr>
                <w:rFonts w:ascii="Times New Roman" w:hAnsi="Times New Roman" w:cs="Times New Roman"/>
                <w:bCs/>
                <w:sz w:val="24"/>
                <w:szCs w:val="24"/>
              </w:rPr>
              <w:t>5</w:t>
            </w:r>
            <w:r w:rsidRPr="00EF4FB9">
              <w:rPr>
                <w:rFonts w:ascii="Times New Roman" w:hAnsi="Times New Roman" w:cs="Times New Roman"/>
                <w:bCs/>
                <w:sz w:val="24"/>
                <w:szCs w:val="24"/>
              </w:rPr>
              <w:t>11</w:t>
            </w:r>
          </w:p>
        </w:tc>
        <w:tc>
          <w:tcPr>
            <w:tcW w:w="7649" w:type="dxa"/>
          </w:tcPr>
          <w:p w14:paraId="08141C4C" w14:textId="251E0983" w:rsidR="001C76DA" w:rsidRPr="00154D0E" w:rsidRDefault="00154D0E" w:rsidP="005B3562">
            <w:pPr>
              <w:rPr>
                <w:rFonts w:ascii="Times New Roman" w:hAnsi="Times New Roman" w:cs="Times New Roman"/>
                <w:sz w:val="24"/>
                <w:szCs w:val="24"/>
                <w:lang w:val="fr-FR"/>
              </w:rPr>
            </w:pPr>
            <w:r w:rsidRPr="00154D0E">
              <w:rPr>
                <w:rFonts w:ascii="Times New Roman" w:hAnsi="Times New Roman" w:cs="Times New Roman"/>
                <w:sz w:val="24"/>
                <w:szCs w:val="24"/>
                <w:lang w:val="fr-FR"/>
              </w:rPr>
              <w:t>Gestion financière internationale</w:t>
            </w:r>
          </w:p>
        </w:tc>
      </w:tr>
      <w:tr w:rsidR="00EF4FB9" w:rsidRPr="00EF4FB9" w14:paraId="74ED22C5" w14:textId="77777777" w:rsidTr="005B3562">
        <w:tc>
          <w:tcPr>
            <w:tcW w:w="1413" w:type="dxa"/>
            <w:vAlign w:val="center"/>
          </w:tcPr>
          <w:p w14:paraId="1CE3DB52" w14:textId="6270B68C" w:rsidR="001C76DA" w:rsidRPr="00EF4FB9" w:rsidRDefault="001C76DA" w:rsidP="005B3562">
            <w:pPr>
              <w:rPr>
                <w:rFonts w:ascii="Times New Roman" w:hAnsi="Times New Roman" w:cs="Times New Roman"/>
                <w:sz w:val="24"/>
                <w:szCs w:val="24"/>
              </w:rPr>
            </w:pPr>
            <w:r w:rsidRPr="00EF4FB9">
              <w:rPr>
                <w:rFonts w:ascii="Times New Roman" w:hAnsi="Times New Roman" w:cs="Times New Roman"/>
                <w:bCs/>
                <w:sz w:val="24"/>
                <w:szCs w:val="24"/>
              </w:rPr>
              <w:t>ECUEF</w:t>
            </w:r>
            <w:r w:rsidR="00154D0E">
              <w:rPr>
                <w:rFonts w:ascii="Times New Roman" w:hAnsi="Times New Roman" w:cs="Times New Roman"/>
                <w:bCs/>
                <w:sz w:val="24"/>
                <w:szCs w:val="24"/>
              </w:rPr>
              <w:t>512</w:t>
            </w:r>
          </w:p>
        </w:tc>
        <w:tc>
          <w:tcPr>
            <w:tcW w:w="7649" w:type="dxa"/>
            <w:vAlign w:val="center"/>
          </w:tcPr>
          <w:p w14:paraId="6C6189B7" w14:textId="0736F0C3" w:rsidR="001C76DA" w:rsidRPr="00EF4FB9" w:rsidRDefault="00154D0E" w:rsidP="005B3562">
            <w:pPr>
              <w:rPr>
                <w:rFonts w:ascii="Times New Roman" w:hAnsi="Times New Roman" w:cs="Times New Roman"/>
                <w:sz w:val="24"/>
                <w:szCs w:val="24"/>
              </w:rPr>
            </w:pPr>
            <w:r>
              <w:rPr>
                <w:rFonts w:ascii="Times New Roman" w:hAnsi="Times New Roman" w:cs="Times New Roman"/>
                <w:sz w:val="24"/>
                <w:szCs w:val="24"/>
              </w:rPr>
              <w:t xml:space="preserve">Gestion des institutions </w:t>
            </w:r>
            <w:r w:rsidRPr="00154D0E">
              <w:rPr>
                <w:rFonts w:ascii="Times New Roman" w:hAnsi="Times New Roman" w:cs="Times New Roman"/>
                <w:sz w:val="24"/>
                <w:szCs w:val="24"/>
                <w:lang w:val="fr-FR"/>
              </w:rPr>
              <w:t>financières</w:t>
            </w:r>
          </w:p>
        </w:tc>
      </w:tr>
      <w:tr w:rsidR="00EF4FB9" w:rsidRPr="00EF4FB9" w14:paraId="048D738B" w14:textId="77777777" w:rsidTr="005B3562">
        <w:tc>
          <w:tcPr>
            <w:tcW w:w="1413" w:type="dxa"/>
            <w:vAlign w:val="center"/>
          </w:tcPr>
          <w:p w14:paraId="485BD1FB" w14:textId="2EB54BEE" w:rsidR="001C76DA" w:rsidRPr="00EF4FB9" w:rsidRDefault="001C76DA" w:rsidP="005B3562">
            <w:pPr>
              <w:rPr>
                <w:rFonts w:ascii="Times New Roman" w:hAnsi="Times New Roman" w:cs="Times New Roman"/>
                <w:sz w:val="24"/>
                <w:szCs w:val="24"/>
              </w:rPr>
            </w:pPr>
            <w:r w:rsidRPr="00EF4FB9">
              <w:rPr>
                <w:rFonts w:ascii="Times New Roman" w:hAnsi="Times New Roman" w:cs="Times New Roman"/>
                <w:bCs/>
                <w:sz w:val="24"/>
                <w:szCs w:val="24"/>
              </w:rPr>
              <w:t>ECUEF</w:t>
            </w:r>
            <w:r w:rsidR="00154D0E">
              <w:rPr>
                <w:rFonts w:ascii="Times New Roman" w:hAnsi="Times New Roman" w:cs="Times New Roman"/>
                <w:bCs/>
                <w:sz w:val="24"/>
                <w:szCs w:val="24"/>
              </w:rPr>
              <w:t>5</w:t>
            </w:r>
            <w:r w:rsidRPr="00EF4FB9">
              <w:rPr>
                <w:rFonts w:ascii="Times New Roman" w:hAnsi="Times New Roman" w:cs="Times New Roman"/>
                <w:bCs/>
                <w:sz w:val="24"/>
                <w:szCs w:val="24"/>
              </w:rPr>
              <w:t>31</w:t>
            </w:r>
          </w:p>
        </w:tc>
        <w:tc>
          <w:tcPr>
            <w:tcW w:w="7649" w:type="dxa"/>
            <w:vAlign w:val="center"/>
          </w:tcPr>
          <w:p w14:paraId="0593721D" w14:textId="71F83A7B" w:rsidR="001C76DA" w:rsidRPr="00EF4FB9" w:rsidRDefault="00154D0E" w:rsidP="005B3562">
            <w:pPr>
              <w:rPr>
                <w:rFonts w:ascii="Times New Roman" w:hAnsi="Times New Roman" w:cs="Times New Roman"/>
                <w:sz w:val="24"/>
                <w:szCs w:val="24"/>
              </w:rPr>
            </w:pPr>
            <w:r>
              <w:rPr>
                <w:rFonts w:ascii="Times New Roman" w:hAnsi="Times New Roman" w:cs="Times New Roman"/>
                <w:sz w:val="24"/>
                <w:szCs w:val="24"/>
              </w:rPr>
              <w:t xml:space="preserve">Gestion de </w:t>
            </w:r>
            <w:r w:rsidRPr="00154D0E">
              <w:rPr>
                <w:rFonts w:ascii="Times New Roman" w:hAnsi="Times New Roman" w:cs="Times New Roman"/>
                <w:sz w:val="24"/>
                <w:szCs w:val="24"/>
                <w:lang w:val="fr-FR"/>
              </w:rPr>
              <w:t>portefeuille</w:t>
            </w:r>
          </w:p>
        </w:tc>
      </w:tr>
    </w:tbl>
    <w:p w14:paraId="41964708" w14:textId="242E724E" w:rsidR="001C76DA" w:rsidRPr="00EF4FB9" w:rsidRDefault="001C76DA" w:rsidP="001C76DA">
      <w:pPr>
        <w:rPr>
          <w:rFonts w:ascii="Times New Roman" w:hAnsi="Times New Roman" w:cs="Times New Roman"/>
          <w:sz w:val="24"/>
          <w:szCs w:val="24"/>
        </w:rPr>
      </w:pPr>
    </w:p>
    <w:p w14:paraId="24E3CD10" w14:textId="77777777" w:rsidR="00AA4EEF" w:rsidRPr="00EF4FB9" w:rsidRDefault="00AA4EEF" w:rsidP="001C76DA">
      <w:pPr>
        <w:rPr>
          <w:rFonts w:ascii="Times New Roman" w:hAnsi="Times New Roman" w:cs="Times New Roman"/>
          <w:sz w:val="24"/>
          <w:szCs w:val="24"/>
        </w:rPr>
      </w:pPr>
    </w:p>
    <w:p w14:paraId="3D2FC5D7" w14:textId="04B7DF29" w:rsidR="001C76DA" w:rsidRPr="00EF4FB9" w:rsidRDefault="001C76DA" w:rsidP="001C76DA">
      <w:pPr>
        <w:jc w:val="center"/>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413"/>
        <w:gridCol w:w="7649"/>
      </w:tblGrid>
      <w:tr w:rsidR="001C76DA" w:rsidRPr="00154D0E" w14:paraId="1AD7CA06" w14:textId="77777777" w:rsidTr="005B3562">
        <w:tc>
          <w:tcPr>
            <w:tcW w:w="9062" w:type="dxa"/>
            <w:gridSpan w:val="2"/>
          </w:tcPr>
          <w:p w14:paraId="717118F8" w14:textId="0B16564E" w:rsidR="001C76DA" w:rsidRPr="000E5BB1" w:rsidRDefault="001C76DA" w:rsidP="005B3562">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sidR="00154D0E">
              <w:rPr>
                <w:rFonts w:ascii="Times New Roman" w:hAnsi="Times New Roman" w:cs="Times New Roman"/>
                <w:b/>
                <w:bCs/>
                <w:sz w:val="24"/>
                <w:szCs w:val="24"/>
                <w:lang w:val="fr-FR"/>
              </w:rPr>
              <w:t>6</w:t>
            </w:r>
            <w:r w:rsidRPr="000E5BB1">
              <w:rPr>
                <w:rFonts w:ascii="Times New Roman" w:hAnsi="Times New Roman" w:cs="Times New Roman"/>
                <w:b/>
                <w:bCs/>
                <w:sz w:val="24"/>
                <w:szCs w:val="24"/>
                <w:lang w:val="fr-FR"/>
              </w:rPr>
              <w:t xml:space="preserve"> – </w:t>
            </w:r>
            <w:r w:rsidR="00B3653D">
              <w:rPr>
                <w:rFonts w:ascii="Times New Roman" w:hAnsi="Times New Roman" w:cs="Times New Roman"/>
                <w:b/>
                <w:bCs/>
                <w:sz w:val="24"/>
                <w:szCs w:val="24"/>
                <w:lang w:val="fr-FR"/>
              </w:rPr>
              <w:t>Spécialité Finance</w:t>
            </w:r>
          </w:p>
        </w:tc>
      </w:tr>
      <w:tr w:rsidR="00EF4FB9" w:rsidRPr="00166766" w14:paraId="5B84EF47" w14:textId="77777777" w:rsidTr="005B3562">
        <w:tc>
          <w:tcPr>
            <w:tcW w:w="1413" w:type="dxa"/>
            <w:vAlign w:val="center"/>
          </w:tcPr>
          <w:p w14:paraId="636DF942" w14:textId="636BA586" w:rsidR="001C76DA" w:rsidRPr="00EF4FB9" w:rsidRDefault="001C76DA" w:rsidP="005B3562">
            <w:pPr>
              <w:rPr>
                <w:rFonts w:ascii="Times New Roman" w:hAnsi="Times New Roman" w:cs="Times New Roman"/>
                <w:sz w:val="24"/>
                <w:szCs w:val="24"/>
              </w:rPr>
            </w:pPr>
            <w:r w:rsidRPr="00EF4FB9">
              <w:rPr>
                <w:rFonts w:ascii="Times New Roman" w:hAnsi="Times New Roman" w:cs="Times New Roman"/>
                <w:bCs/>
                <w:sz w:val="24"/>
                <w:szCs w:val="24"/>
              </w:rPr>
              <w:t>ECUEF</w:t>
            </w:r>
            <w:r w:rsidR="00154D0E">
              <w:rPr>
                <w:rFonts w:ascii="Times New Roman" w:hAnsi="Times New Roman" w:cs="Times New Roman"/>
                <w:bCs/>
                <w:sz w:val="24"/>
                <w:szCs w:val="24"/>
              </w:rPr>
              <w:t>6</w:t>
            </w:r>
            <w:r w:rsidRPr="00EF4FB9">
              <w:rPr>
                <w:rFonts w:ascii="Times New Roman" w:hAnsi="Times New Roman" w:cs="Times New Roman"/>
                <w:bCs/>
                <w:sz w:val="24"/>
                <w:szCs w:val="24"/>
              </w:rPr>
              <w:t>11</w:t>
            </w:r>
          </w:p>
        </w:tc>
        <w:tc>
          <w:tcPr>
            <w:tcW w:w="7649" w:type="dxa"/>
            <w:vAlign w:val="center"/>
          </w:tcPr>
          <w:p w14:paraId="0D0031D8" w14:textId="47E3EEC7" w:rsidR="001C76DA" w:rsidRPr="00154D0E" w:rsidRDefault="00154D0E" w:rsidP="005B3562">
            <w:pPr>
              <w:rPr>
                <w:rFonts w:ascii="Times New Roman" w:hAnsi="Times New Roman" w:cs="Times New Roman"/>
                <w:sz w:val="24"/>
                <w:szCs w:val="24"/>
                <w:lang w:val="fr-FR"/>
              </w:rPr>
            </w:pPr>
            <w:r w:rsidRPr="00154D0E">
              <w:rPr>
                <w:rFonts w:ascii="Times New Roman" w:hAnsi="Times New Roman" w:cs="Times New Roman"/>
                <w:bCs/>
                <w:sz w:val="24"/>
                <w:szCs w:val="24"/>
                <w:lang w:val="fr-FR"/>
              </w:rPr>
              <w:t>Ingénierie financière et montages finan</w:t>
            </w:r>
            <w:r>
              <w:rPr>
                <w:rFonts w:ascii="Times New Roman" w:hAnsi="Times New Roman" w:cs="Times New Roman"/>
                <w:bCs/>
                <w:sz w:val="24"/>
                <w:szCs w:val="24"/>
                <w:lang w:val="fr-FR"/>
              </w:rPr>
              <w:t>ciers</w:t>
            </w:r>
          </w:p>
        </w:tc>
      </w:tr>
      <w:tr w:rsidR="00EF4FB9" w:rsidRPr="00EF4FB9" w14:paraId="5664F287" w14:textId="77777777" w:rsidTr="005B3562">
        <w:tc>
          <w:tcPr>
            <w:tcW w:w="1413" w:type="dxa"/>
            <w:vAlign w:val="center"/>
          </w:tcPr>
          <w:p w14:paraId="15DC5F65" w14:textId="468570C0" w:rsidR="001C76DA" w:rsidRPr="00EF4FB9" w:rsidRDefault="001C76DA" w:rsidP="005B3562">
            <w:pPr>
              <w:rPr>
                <w:rFonts w:ascii="Times New Roman" w:hAnsi="Times New Roman" w:cs="Times New Roman"/>
                <w:sz w:val="24"/>
                <w:szCs w:val="24"/>
              </w:rPr>
            </w:pPr>
            <w:r w:rsidRPr="00EF4FB9">
              <w:rPr>
                <w:rFonts w:ascii="Times New Roman" w:hAnsi="Times New Roman" w:cs="Times New Roman"/>
                <w:bCs/>
                <w:sz w:val="24"/>
                <w:szCs w:val="24"/>
              </w:rPr>
              <w:t>ECUEF</w:t>
            </w:r>
            <w:r w:rsidR="00B3653D">
              <w:rPr>
                <w:rFonts w:ascii="Times New Roman" w:hAnsi="Times New Roman" w:cs="Times New Roman"/>
                <w:bCs/>
                <w:sz w:val="24"/>
                <w:szCs w:val="24"/>
              </w:rPr>
              <w:t>6</w:t>
            </w:r>
            <w:r w:rsidRPr="00EF4FB9">
              <w:rPr>
                <w:rFonts w:ascii="Times New Roman" w:hAnsi="Times New Roman" w:cs="Times New Roman"/>
                <w:bCs/>
                <w:sz w:val="24"/>
                <w:szCs w:val="24"/>
              </w:rPr>
              <w:t>21</w:t>
            </w:r>
          </w:p>
        </w:tc>
        <w:tc>
          <w:tcPr>
            <w:tcW w:w="7649" w:type="dxa"/>
            <w:vAlign w:val="center"/>
          </w:tcPr>
          <w:p w14:paraId="42446F0C" w14:textId="4C2F3E23" w:rsidR="001C76DA" w:rsidRPr="00EF4FB9" w:rsidRDefault="00154D0E" w:rsidP="005B3562">
            <w:pPr>
              <w:rPr>
                <w:rFonts w:ascii="Times New Roman" w:hAnsi="Times New Roman" w:cs="Times New Roman"/>
                <w:sz w:val="24"/>
                <w:szCs w:val="24"/>
              </w:rPr>
            </w:pPr>
            <w:r>
              <w:rPr>
                <w:rFonts w:ascii="Times New Roman" w:hAnsi="Times New Roman" w:cs="Times New Roman"/>
                <w:bCs/>
                <w:sz w:val="24"/>
                <w:szCs w:val="24"/>
              </w:rPr>
              <w:t xml:space="preserve">Politique financière de </w:t>
            </w:r>
            <w:r w:rsidRPr="00154D0E">
              <w:rPr>
                <w:rFonts w:ascii="Times New Roman" w:hAnsi="Times New Roman" w:cs="Times New Roman"/>
                <w:bCs/>
                <w:sz w:val="24"/>
                <w:szCs w:val="24"/>
                <w:lang w:val="fr-FR"/>
              </w:rPr>
              <w:t>l’entreprise</w:t>
            </w:r>
          </w:p>
        </w:tc>
      </w:tr>
      <w:tr w:rsidR="004F2A84" w:rsidRPr="00EF4FB9" w14:paraId="45C04CB7" w14:textId="77777777" w:rsidTr="005B3562">
        <w:tc>
          <w:tcPr>
            <w:tcW w:w="1413" w:type="dxa"/>
            <w:vAlign w:val="center"/>
          </w:tcPr>
          <w:p w14:paraId="3CD591C0" w14:textId="504FD987" w:rsidR="004F2A84" w:rsidRPr="00EF4FB9" w:rsidRDefault="004F2A84" w:rsidP="005B3562">
            <w:pPr>
              <w:rPr>
                <w:rFonts w:ascii="Times New Roman" w:hAnsi="Times New Roman" w:cs="Times New Roman"/>
                <w:bCs/>
                <w:sz w:val="24"/>
                <w:szCs w:val="24"/>
              </w:rPr>
            </w:pPr>
            <w:r>
              <w:rPr>
                <w:rFonts w:ascii="Times New Roman" w:hAnsi="Times New Roman" w:cs="Times New Roman"/>
                <w:bCs/>
                <w:sz w:val="24"/>
                <w:szCs w:val="24"/>
              </w:rPr>
              <w:t>ECUEF631</w:t>
            </w:r>
          </w:p>
        </w:tc>
        <w:tc>
          <w:tcPr>
            <w:tcW w:w="7649" w:type="dxa"/>
            <w:vAlign w:val="center"/>
          </w:tcPr>
          <w:p w14:paraId="68454DA3" w14:textId="254B57E0" w:rsidR="004F2A84" w:rsidRDefault="004F2A84" w:rsidP="005B3562">
            <w:pPr>
              <w:rPr>
                <w:rFonts w:ascii="Times New Roman" w:hAnsi="Times New Roman" w:cs="Times New Roman"/>
                <w:bCs/>
                <w:sz w:val="24"/>
                <w:szCs w:val="24"/>
              </w:rPr>
            </w:pPr>
            <w:proofErr w:type="spellStart"/>
            <w:r>
              <w:rPr>
                <w:rFonts w:ascii="Times New Roman" w:hAnsi="Times New Roman" w:cs="Times New Roman"/>
                <w:bCs/>
                <w:sz w:val="24"/>
                <w:szCs w:val="24"/>
              </w:rPr>
              <w:t>Contrôle</w:t>
            </w:r>
            <w:proofErr w:type="spellEnd"/>
            <w:r>
              <w:rPr>
                <w:rFonts w:ascii="Times New Roman" w:hAnsi="Times New Roman" w:cs="Times New Roman"/>
                <w:bCs/>
                <w:sz w:val="24"/>
                <w:szCs w:val="24"/>
              </w:rPr>
              <w:t xml:space="preserve"> de gestion</w:t>
            </w:r>
          </w:p>
        </w:tc>
      </w:tr>
    </w:tbl>
    <w:p w14:paraId="7752946E" w14:textId="48374C8B" w:rsidR="005B1EBA" w:rsidRPr="00EF4FB9" w:rsidRDefault="005B1EBA" w:rsidP="00070D46">
      <w:pPr>
        <w:spacing w:line="240" w:lineRule="auto"/>
        <w:jc w:val="left"/>
        <w:rPr>
          <w:rFonts w:ascii="Times New Roman" w:hAnsi="Times New Roman" w:cs="Times New Roman"/>
          <w:b/>
          <w:bCs/>
          <w:sz w:val="24"/>
          <w:szCs w:val="24"/>
          <w:lang w:val="fr-FR"/>
        </w:rPr>
      </w:pPr>
    </w:p>
    <w:p w14:paraId="0C80579A" w14:textId="11E03111" w:rsidR="005B1EBA" w:rsidRPr="00EF4FB9" w:rsidRDefault="005B1EBA" w:rsidP="00070D46">
      <w:pPr>
        <w:spacing w:line="240" w:lineRule="auto"/>
        <w:jc w:val="left"/>
        <w:rPr>
          <w:rFonts w:ascii="Times New Roman" w:hAnsi="Times New Roman" w:cs="Times New Roman"/>
          <w:b/>
          <w:bCs/>
          <w:sz w:val="24"/>
          <w:szCs w:val="24"/>
          <w:lang w:val="fr-FR"/>
        </w:rPr>
      </w:pPr>
    </w:p>
    <w:p w14:paraId="60C705FB" w14:textId="77777777" w:rsidR="005B1EBA" w:rsidRPr="00EF4FB9" w:rsidRDefault="005B1EBA" w:rsidP="00070D46">
      <w:pPr>
        <w:spacing w:line="240" w:lineRule="auto"/>
        <w:jc w:val="left"/>
        <w:rPr>
          <w:rFonts w:ascii="Times New Roman" w:hAnsi="Times New Roman" w:cs="Times New Roman"/>
          <w:b/>
          <w:bCs/>
          <w:sz w:val="24"/>
          <w:szCs w:val="24"/>
          <w:lang w:val="fr-FR"/>
        </w:rPr>
      </w:pPr>
    </w:p>
    <w:p w14:paraId="2BE2BDD2" w14:textId="77E32CE6" w:rsidR="005B1EBA" w:rsidRPr="00EF4FB9" w:rsidRDefault="005B1EBA" w:rsidP="005B1EBA">
      <w:pPr>
        <w:spacing w:line="240" w:lineRule="auto"/>
        <w:jc w:val="left"/>
        <w:rPr>
          <w:rFonts w:ascii="Times New Roman" w:hAnsi="Times New Roman" w:cs="Times New Roman"/>
          <w:b/>
          <w:bCs/>
          <w:sz w:val="24"/>
          <w:szCs w:val="24"/>
          <w:lang w:val="fr-FR"/>
        </w:rPr>
      </w:pPr>
    </w:p>
    <w:p w14:paraId="613E6E10" w14:textId="38492913" w:rsidR="00B0760B" w:rsidRPr="00EF4FB9" w:rsidRDefault="00B0760B" w:rsidP="005B1EBA">
      <w:pPr>
        <w:spacing w:line="240" w:lineRule="auto"/>
        <w:jc w:val="left"/>
        <w:rPr>
          <w:rFonts w:ascii="Times New Roman" w:hAnsi="Times New Roman" w:cs="Times New Roman"/>
          <w:b/>
          <w:bCs/>
          <w:sz w:val="24"/>
          <w:szCs w:val="24"/>
          <w:lang w:val="fr-FR"/>
        </w:rPr>
      </w:pPr>
    </w:p>
    <w:p w14:paraId="69B99CAF" w14:textId="77777777" w:rsidR="00B0760B" w:rsidRPr="00EF4FB9" w:rsidRDefault="00B0760B">
      <w:pPr>
        <w:spacing w:line="240" w:lineRule="auto"/>
        <w:jc w:val="left"/>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br w:type="page"/>
      </w:r>
    </w:p>
    <w:p w14:paraId="623FC3B7" w14:textId="12C6D164" w:rsidR="00B0760B" w:rsidRPr="00EF4FB9" w:rsidRDefault="00B0760B" w:rsidP="00B0760B">
      <w:pPr>
        <w:spacing w:line="240" w:lineRule="auto"/>
        <w:rPr>
          <w:rFonts w:ascii="Times New Roman" w:hAnsi="Times New Roman" w:cs="Times New Roman"/>
          <w:b/>
          <w:bCs/>
          <w:sz w:val="24"/>
          <w:szCs w:val="24"/>
          <w:lang w:val="fr-FR"/>
        </w:rPr>
      </w:pPr>
    </w:p>
    <w:p w14:paraId="705B96F5" w14:textId="3678A46F" w:rsidR="00AA4EEF" w:rsidRPr="00EF4FB9" w:rsidRDefault="00AA4EEF" w:rsidP="00B0760B">
      <w:pPr>
        <w:spacing w:line="240" w:lineRule="auto"/>
        <w:rPr>
          <w:rFonts w:ascii="Times New Roman" w:hAnsi="Times New Roman" w:cs="Times New Roman"/>
          <w:b/>
          <w:bCs/>
          <w:sz w:val="24"/>
          <w:szCs w:val="24"/>
          <w:lang w:val="fr-FR"/>
        </w:rPr>
      </w:pPr>
    </w:p>
    <w:p w14:paraId="4D49140F" w14:textId="77777777" w:rsidR="00AA4EEF" w:rsidRPr="00EF4FB9" w:rsidRDefault="00AA4EEF" w:rsidP="00B0760B">
      <w:pPr>
        <w:spacing w:line="240" w:lineRule="auto"/>
        <w:rPr>
          <w:rFonts w:ascii="Times New Roman" w:hAnsi="Times New Roman" w:cs="Times New Roman"/>
          <w:b/>
          <w:bCs/>
          <w:sz w:val="24"/>
          <w:szCs w:val="24"/>
          <w:lang w:val="fr-FR"/>
        </w:rPr>
      </w:pPr>
    </w:p>
    <w:tbl>
      <w:tblPr>
        <w:tblStyle w:val="Grilledutableau"/>
        <w:tblW w:w="0" w:type="auto"/>
        <w:tblInd w:w="988" w:type="dxa"/>
        <w:tblLook w:val="04A0" w:firstRow="1" w:lastRow="0" w:firstColumn="1" w:lastColumn="0" w:noHBand="0" w:noVBand="1"/>
      </w:tblPr>
      <w:tblGrid>
        <w:gridCol w:w="8079"/>
      </w:tblGrid>
      <w:tr w:rsidR="00AA4EEF" w:rsidRPr="00154D0E" w14:paraId="1B70C2AC" w14:textId="77777777" w:rsidTr="00AA4EEF">
        <w:tc>
          <w:tcPr>
            <w:tcW w:w="8079" w:type="dxa"/>
          </w:tcPr>
          <w:p w14:paraId="0EC0F481" w14:textId="47CE9778" w:rsidR="00AA4EEF" w:rsidRPr="000E5BB1" w:rsidRDefault="00AA4EEF" w:rsidP="00AA4EEF">
            <w:pPr>
              <w:spacing w:line="240" w:lineRule="auto"/>
              <w:jc w:val="center"/>
              <w:rPr>
                <w:rFonts w:ascii="Times New Roman" w:hAnsi="Times New Roman" w:cs="Times New Roman"/>
                <w:b/>
                <w:bCs/>
                <w:sz w:val="24"/>
                <w:szCs w:val="24"/>
                <w:lang w:val="fr-FR"/>
              </w:rPr>
            </w:pPr>
            <w:r w:rsidRPr="000E5BB1">
              <w:rPr>
                <w:rFonts w:ascii="Times New Roman" w:hAnsi="Times New Roman" w:cs="Times New Roman"/>
                <w:b/>
                <w:bCs/>
                <w:sz w:val="24"/>
                <w:szCs w:val="24"/>
                <w:lang w:val="fr-FR"/>
              </w:rPr>
              <w:t xml:space="preserve">Semestre </w:t>
            </w:r>
            <w:r w:rsidR="00B3653D">
              <w:rPr>
                <w:rFonts w:ascii="Times New Roman" w:hAnsi="Times New Roman" w:cs="Times New Roman"/>
                <w:b/>
                <w:bCs/>
                <w:sz w:val="24"/>
                <w:szCs w:val="24"/>
                <w:lang w:val="fr-FR"/>
              </w:rPr>
              <w:t>5</w:t>
            </w:r>
            <w:r w:rsidRPr="000E5BB1">
              <w:rPr>
                <w:rFonts w:ascii="Times New Roman" w:hAnsi="Times New Roman" w:cs="Times New Roman"/>
                <w:b/>
                <w:bCs/>
                <w:sz w:val="24"/>
                <w:szCs w:val="24"/>
                <w:lang w:val="fr-FR"/>
              </w:rPr>
              <w:t xml:space="preserve"> – </w:t>
            </w:r>
            <w:r w:rsidR="00B3653D">
              <w:rPr>
                <w:rFonts w:ascii="Times New Roman" w:hAnsi="Times New Roman" w:cs="Times New Roman"/>
                <w:b/>
                <w:bCs/>
                <w:sz w:val="24"/>
                <w:szCs w:val="24"/>
                <w:lang w:val="fr-FR"/>
              </w:rPr>
              <w:t>Spécialité Finance</w:t>
            </w:r>
          </w:p>
        </w:tc>
      </w:tr>
    </w:tbl>
    <w:p w14:paraId="05BEDE51" w14:textId="36AE4DA2" w:rsidR="00B0760B" w:rsidRPr="00EF4FB9" w:rsidRDefault="00B0760B" w:rsidP="00B0760B">
      <w:pPr>
        <w:spacing w:line="240" w:lineRule="auto"/>
        <w:rPr>
          <w:rFonts w:ascii="Times New Roman" w:hAnsi="Times New Roman" w:cs="Times New Roman"/>
          <w:b/>
          <w:bCs/>
          <w:sz w:val="24"/>
          <w:szCs w:val="24"/>
          <w:lang w:val="fr-FR"/>
        </w:rPr>
      </w:pPr>
    </w:p>
    <w:p w14:paraId="57E50B3A" w14:textId="77777777" w:rsidR="00AA4EEF" w:rsidRPr="00EF4FB9" w:rsidRDefault="00AA4EEF" w:rsidP="00B0760B">
      <w:pPr>
        <w:spacing w:line="240" w:lineRule="auto"/>
        <w:rPr>
          <w:rFonts w:ascii="Times New Roman" w:hAnsi="Times New Roman" w:cs="Times New Roman"/>
          <w:b/>
          <w:bCs/>
          <w:sz w:val="24"/>
          <w:szCs w:val="24"/>
          <w:lang w:val="fr-FR"/>
        </w:rPr>
      </w:pPr>
    </w:p>
    <w:tbl>
      <w:tblPr>
        <w:tblStyle w:val="Grilledutableau"/>
        <w:tblW w:w="0" w:type="auto"/>
        <w:tblLook w:val="04A0" w:firstRow="1" w:lastRow="0" w:firstColumn="1" w:lastColumn="0" w:noHBand="0" w:noVBand="1"/>
      </w:tblPr>
      <w:tblGrid>
        <w:gridCol w:w="1413"/>
        <w:gridCol w:w="7649"/>
      </w:tblGrid>
      <w:tr w:rsidR="00B3653D" w:rsidRPr="00154D0E" w14:paraId="07B85244" w14:textId="77777777" w:rsidTr="00B3653D">
        <w:tc>
          <w:tcPr>
            <w:tcW w:w="9062" w:type="dxa"/>
            <w:gridSpan w:val="2"/>
          </w:tcPr>
          <w:p w14:paraId="74269894" w14:textId="349FBFFB" w:rsidR="00B3653D" w:rsidRPr="000E5BB1" w:rsidRDefault="00B3653D" w:rsidP="00D64FC1">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Pr>
                <w:rFonts w:ascii="Times New Roman" w:hAnsi="Times New Roman" w:cs="Times New Roman"/>
                <w:b/>
                <w:bCs/>
                <w:sz w:val="24"/>
                <w:szCs w:val="24"/>
                <w:lang w:val="fr-FR"/>
              </w:rPr>
              <w:t>5</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Finance</w:t>
            </w:r>
          </w:p>
        </w:tc>
      </w:tr>
      <w:tr w:rsidR="00B3653D" w:rsidRPr="00EF4FB9" w14:paraId="5472941E" w14:textId="77777777" w:rsidTr="00B3653D">
        <w:tc>
          <w:tcPr>
            <w:tcW w:w="1413" w:type="dxa"/>
          </w:tcPr>
          <w:p w14:paraId="4538AEC7" w14:textId="77777777" w:rsidR="00B3653D" w:rsidRPr="00EF4FB9" w:rsidRDefault="00B3653D" w:rsidP="00D64FC1">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w:t>
            </w:r>
            <w:r w:rsidRPr="00EF4FB9">
              <w:rPr>
                <w:rFonts w:ascii="Times New Roman" w:hAnsi="Times New Roman" w:cs="Times New Roman"/>
                <w:bCs/>
                <w:sz w:val="24"/>
                <w:szCs w:val="24"/>
              </w:rPr>
              <w:t>11</w:t>
            </w:r>
          </w:p>
        </w:tc>
        <w:tc>
          <w:tcPr>
            <w:tcW w:w="7649" w:type="dxa"/>
          </w:tcPr>
          <w:p w14:paraId="2A95EB5A" w14:textId="77777777" w:rsidR="00B3653D" w:rsidRPr="00154D0E" w:rsidRDefault="00B3653D" w:rsidP="00D64FC1">
            <w:pPr>
              <w:rPr>
                <w:rFonts w:ascii="Times New Roman" w:hAnsi="Times New Roman" w:cs="Times New Roman"/>
                <w:sz w:val="24"/>
                <w:szCs w:val="24"/>
                <w:lang w:val="fr-FR"/>
              </w:rPr>
            </w:pPr>
            <w:r w:rsidRPr="00154D0E">
              <w:rPr>
                <w:rFonts w:ascii="Times New Roman" w:hAnsi="Times New Roman" w:cs="Times New Roman"/>
                <w:sz w:val="24"/>
                <w:szCs w:val="24"/>
                <w:lang w:val="fr-FR"/>
              </w:rPr>
              <w:t>Gestion financière internationale</w:t>
            </w:r>
          </w:p>
        </w:tc>
      </w:tr>
      <w:tr w:rsidR="00B3653D" w:rsidRPr="00EF4FB9" w14:paraId="673514D7" w14:textId="77777777" w:rsidTr="00B3653D">
        <w:tc>
          <w:tcPr>
            <w:tcW w:w="1413" w:type="dxa"/>
            <w:vAlign w:val="center"/>
          </w:tcPr>
          <w:p w14:paraId="4AA9141F" w14:textId="77777777" w:rsidR="00B3653D" w:rsidRPr="00EF4FB9" w:rsidRDefault="00B3653D" w:rsidP="00D64FC1">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512</w:t>
            </w:r>
          </w:p>
        </w:tc>
        <w:tc>
          <w:tcPr>
            <w:tcW w:w="7649" w:type="dxa"/>
            <w:vAlign w:val="center"/>
          </w:tcPr>
          <w:p w14:paraId="5375BF34" w14:textId="77777777" w:rsidR="00B3653D" w:rsidRPr="00EF4FB9" w:rsidRDefault="00B3653D" w:rsidP="00D64FC1">
            <w:pPr>
              <w:rPr>
                <w:rFonts w:ascii="Times New Roman" w:hAnsi="Times New Roman" w:cs="Times New Roman"/>
                <w:sz w:val="24"/>
                <w:szCs w:val="24"/>
              </w:rPr>
            </w:pPr>
            <w:r>
              <w:rPr>
                <w:rFonts w:ascii="Times New Roman" w:hAnsi="Times New Roman" w:cs="Times New Roman"/>
                <w:sz w:val="24"/>
                <w:szCs w:val="24"/>
              </w:rPr>
              <w:t xml:space="preserve">Gestion des institutions </w:t>
            </w:r>
            <w:r w:rsidRPr="00154D0E">
              <w:rPr>
                <w:rFonts w:ascii="Times New Roman" w:hAnsi="Times New Roman" w:cs="Times New Roman"/>
                <w:sz w:val="24"/>
                <w:szCs w:val="24"/>
                <w:lang w:val="fr-FR"/>
              </w:rPr>
              <w:t>financières</w:t>
            </w:r>
          </w:p>
        </w:tc>
      </w:tr>
      <w:tr w:rsidR="00B3653D" w:rsidRPr="00EF4FB9" w14:paraId="2C8C4DBD" w14:textId="77777777" w:rsidTr="00B3653D">
        <w:tc>
          <w:tcPr>
            <w:tcW w:w="1413" w:type="dxa"/>
            <w:vAlign w:val="center"/>
          </w:tcPr>
          <w:p w14:paraId="7A6D6BF8" w14:textId="77777777" w:rsidR="00B3653D" w:rsidRPr="00EF4FB9" w:rsidRDefault="00B3653D" w:rsidP="00D64FC1">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w:t>
            </w:r>
            <w:r w:rsidRPr="00EF4FB9">
              <w:rPr>
                <w:rFonts w:ascii="Times New Roman" w:hAnsi="Times New Roman" w:cs="Times New Roman"/>
                <w:bCs/>
                <w:sz w:val="24"/>
                <w:szCs w:val="24"/>
              </w:rPr>
              <w:t>31</w:t>
            </w:r>
          </w:p>
        </w:tc>
        <w:tc>
          <w:tcPr>
            <w:tcW w:w="7649" w:type="dxa"/>
            <w:vAlign w:val="center"/>
          </w:tcPr>
          <w:p w14:paraId="52D41090" w14:textId="77777777" w:rsidR="00B3653D" w:rsidRPr="00EF4FB9" w:rsidRDefault="00B3653D" w:rsidP="00D64FC1">
            <w:pPr>
              <w:rPr>
                <w:rFonts w:ascii="Times New Roman" w:hAnsi="Times New Roman" w:cs="Times New Roman"/>
                <w:sz w:val="24"/>
                <w:szCs w:val="24"/>
              </w:rPr>
            </w:pPr>
            <w:r>
              <w:rPr>
                <w:rFonts w:ascii="Times New Roman" w:hAnsi="Times New Roman" w:cs="Times New Roman"/>
                <w:sz w:val="24"/>
                <w:szCs w:val="24"/>
              </w:rPr>
              <w:t xml:space="preserve">Gestion de </w:t>
            </w:r>
            <w:r w:rsidRPr="00154D0E">
              <w:rPr>
                <w:rFonts w:ascii="Times New Roman" w:hAnsi="Times New Roman" w:cs="Times New Roman"/>
                <w:sz w:val="24"/>
                <w:szCs w:val="24"/>
                <w:lang w:val="fr-FR"/>
              </w:rPr>
              <w:t>portefeuille</w:t>
            </w:r>
          </w:p>
        </w:tc>
      </w:tr>
    </w:tbl>
    <w:p w14:paraId="0CDB8180" w14:textId="513BD913" w:rsidR="00B3653D" w:rsidRDefault="00B3653D" w:rsidP="00B0760B">
      <w:pPr>
        <w:spacing w:line="240" w:lineRule="auto"/>
        <w:rPr>
          <w:rFonts w:ascii="Times New Roman" w:hAnsi="Times New Roman" w:cs="Times New Roman"/>
          <w:b/>
          <w:bCs/>
          <w:sz w:val="24"/>
          <w:szCs w:val="24"/>
          <w:lang w:val="fr-FR"/>
        </w:rPr>
      </w:pPr>
    </w:p>
    <w:p w14:paraId="000391DC" w14:textId="77777777" w:rsidR="00B3653D" w:rsidRDefault="00B3653D">
      <w:pPr>
        <w:spacing w:line="240" w:lineRule="auto"/>
        <w:jc w:val="left"/>
        <w:rPr>
          <w:rFonts w:ascii="Times New Roman" w:hAnsi="Times New Roman" w:cs="Times New Roman"/>
          <w:b/>
          <w:bCs/>
          <w:sz w:val="24"/>
          <w:szCs w:val="24"/>
          <w:lang w:val="fr-FR"/>
        </w:rPr>
      </w:pPr>
      <w:r>
        <w:rPr>
          <w:rFonts w:ascii="Times New Roman" w:hAnsi="Times New Roman" w:cs="Times New Roman"/>
          <w:b/>
          <w:bCs/>
          <w:sz w:val="24"/>
          <w:szCs w:val="24"/>
          <w:lang w:val="fr-FR"/>
        </w:rPr>
        <w:br w:type="page"/>
      </w:r>
    </w:p>
    <w:p w14:paraId="5F760CFF" w14:textId="77777777" w:rsidR="00B3653D" w:rsidRPr="00022AEB" w:rsidRDefault="00B3653D" w:rsidP="003E1521">
      <w:pPr>
        <w:jc w:val="center"/>
        <w:rPr>
          <w:rFonts w:ascii="Bahnschrift SemiLight Condensed" w:hAnsi="Bahnschrift SemiLight Condensed"/>
          <w:sz w:val="32"/>
          <w:szCs w:val="32"/>
          <w:lang w:val="fr-FR"/>
        </w:rPr>
      </w:pPr>
      <w:r w:rsidRPr="00022AEB">
        <w:rPr>
          <w:rFonts w:ascii="Bahnschrift SemiLight Condensed" w:hAnsi="Bahnschrift SemiLight Condensed"/>
          <w:sz w:val="32"/>
          <w:szCs w:val="32"/>
          <w:lang w:val="fr-FR"/>
        </w:rPr>
        <w:lastRenderedPageBreak/>
        <w:t>Syllabus de l’</w:t>
      </w:r>
      <w:r w:rsidRPr="00B3653D">
        <w:rPr>
          <w:rFonts w:ascii="Bahnschrift SemiLight Condensed" w:hAnsi="Bahnschrift SemiLight Condensed" w:cstheme="minorHAnsi"/>
          <w:sz w:val="32"/>
          <w:szCs w:val="32"/>
          <w:lang w:val="fr-FR"/>
        </w:rPr>
        <w:t>ECUEF511</w:t>
      </w:r>
      <w:r w:rsidRPr="00B3653D">
        <w:rPr>
          <w:rFonts w:ascii="Bahnschrift SemiLight Condensed" w:hAnsi="Bahnschrift SemiLight Condensed" w:cs="Calibri"/>
          <w:sz w:val="32"/>
          <w:szCs w:val="32"/>
          <w:lang w:val="fr-FR"/>
        </w:rPr>
        <w:t xml:space="preserve"> : </w:t>
      </w:r>
      <w:r w:rsidRPr="00B3653D">
        <w:rPr>
          <w:rFonts w:ascii="Bahnschrift SemiLight Condensed" w:eastAsia="Times New Roman" w:hAnsi="Bahnschrift SemiLight Condensed" w:cs="Times New Roman"/>
          <w:sz w:val="32"/>
          <w:szCs w:val="32"/>
          <w:lang w:val="fr-FR"/>
        </w:rPr>
        <w:t>Gestion Financière Internationale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B3653D" w:rsidRPr="00166766" w14:paraId="07BEC853" w14:textId="77777777" w:rsidTr="004D3D5E">
        <w:trPr>
          <w:cantSplit/>
          <w:trHeight w:val="432"/>
        </w:trPr>
        <w:tc>
          <w:tcPr>
            <w:tcW w:w="1951" w:type="dxa"/>
            <w:vAlign w:val="center"/>
          </w:tcPr>
          <w:p w14:paraId="4EDD70D2"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Licence (Mention)</w:t>
            </w:r>
          </w:p>
        </w:tc>
        <w:tc>
          <w:tcPr>
            <w:tcW w:w="7400" w:type="dxa"/>
            <w:vAlign w:val="center"/>
          </w:tcPr>
          <w:p w14:paraId="203E0E7E" w14:textId="77777777" w:rsidR="00B3653D" w:rsidRPr="00022AEB" w:rsidRDefault="00B3653D" w:rsidP="004D3D5E">
            <w:pPr>
              <w:spacing w:before="60" w:after="60" w:line="240" w:lineRule="auto"/>
              <w:jc w:val="left"/>
              <w:rPr>
                <w:rFonts w:cs="Calibri"/>
                <w:lang w:val="fr-FR"/>
              </w:rPr>
            </w:pPr>
            <w:r w:rsidRPr="00B3653D">
              <w:rPr>
                <w:rFonts w:cstheme="minorHAnsi"/>
                <w:b/>
                <w:bCs/>
                <w:sz w:val="24"/>
                <w:lang w:val="fr-FR"/>
              </w:rPr>
              <w:t>Licence en Sciences de gestion - Mention : Finance</w:t>
            </w:r>
          </w:p>
        </w:tc>
      </w:tr>
      <w:tr w:rsidR="00B3653D" w:rsidRPr="00166766" w14:paraId="181A2287" w14:textId="77777777" w:rsidTr="004D3D5E">
        <w:trPr>
          <w:cantSplit/>
          <w:trHeight w:val="432"/>
        </w:trPr>
        <w:tc>
          <w:tcPr>
            <w:tcW w:w="1951" w:type="dxa"/>
            <w:vAlign w:val="center"/>
          </w:tcPr>
          <w:p w14:paraId="3D17D5BE"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Parcours (Spécialité)</w:t>
            </w:r>
          </w:p>
        </w:tc>
        <w:tc>
          <w:tcPr>
            <w:tcW w:w="7400" w:type="dxa"/>
            <w:vAlign w:val="center"/>
          </w:tcPr>
          <w:p w14:paraId="566FBFB3" w14:textId="77777777" w:rsidR="00B3653D" w:rsidRPr="00022AEB" w:rsidRDefault="00B3653D" w:rsidP="004D3D5E">
            <w:pPr>
              <w:spacing w:before="60" w:after="60" w:line="240" w:lineRule="auto"/>
              <w:jc w:val="left"/>
              <w:rPr>
                <w:rFonts w:cs="Calibri"/>
                <w:lang w:val="fr-FR"/>
              </w:rPr>
            </w:pPr>
            <w:r w:rsidRPr="00B3653D">
              <w:rPr>
                <w:rFonts w:cstheme="minorHAnsi"/>
                <w:b/>
                <w:bCs/>
                <w:sz w:val="24"/>
                <w:lang w:val="fr-FR"/>
              </w:rPr>
              <w:t>Licence en Sciences de gestion - Mention : Finance</w:t>
            </w:r>
          </w:p>
        </w:tc>
      </w:tr>
      <w:tr w:rsidR="00B3653D" w:rsidRPr="00166766" w14:paraId="5C48FD6C" w14:textId="77777777" w:rsidTr="004D3D5E">
        <w:trPr>
          <w:cantSplit/>
          <w:trHeight w:val="432"/>
        </w:trPr>
        <w:tc>
          <w:tcPr>
            <w:tcW w:w="1951" w:type="dxa"/>
            <w:vAlign w:val="center"/>
          </w:tcPr>
          <w:p w14:paraId="3DAB491E"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Intitulé de l’UE</w:t>
            </w:r>
          </w:p>
        </w:tc>
        <w:tc>
          <w:tcPr>
            <w:tcW w:w="7400" w:type="dxa"/>
            <w:vAlign w:val="center"/>
          </w:tcPr>
          <w:p w14:paraId="6F20E6F3" w14:textId="77777777" w:rsidR="00B3653D" w:rsidRPr="00022AEB" w:rsidRDefault="00B3653D" w:rsidP="004D3D5E">
            <w:pPr>
              <w:spacing w:before="40" w:after="40"/>
              <w:rPr>
                <w:rFonts w:cs="Calibri"/>
                <w:bCs/>
                <w:rtl/>
              </w:rPr>
            </w:pPr>
            <w:r w:rsidRPr="00B3653D">
              <w:rPr>
                <w:rFonts w:cstheme="minorHAnsi"/>
                <w:bCs/>
                <w:sz w:val="20"/>
                <w:szCs w:val="20"/>
                <w:lang w:val="fr-FR"/>
              </w:rPr>
              <w:t>UEF</w:t>
            </w:r>
            <w:proofErr w:type="gramStart"/>
            <w:r w:rsidRPr="00B3653D">
              <w:rPr>
                <w:rFonts w:cstheme="minorHAnsi"/>
                <w:bCs/>
                <w:sz w:val="20"/>
                <w:szCs w:val="20"/>
                <w:lang w:val="fr-FR"/>
              </w:rPr>
              <w:t>510</w:t>
            </w:r>
            <w:r w:rsidRPr="00B3653D">
              <w:rPr>
                <w:rFonts w:cs="Calibri"/>
                <w:bCs/>
                <w:lang w:val="fr-FR"/>
              </w:rPr>
              <w:t>:</w:t>
            </w:r>
            <w:proofErr w:type="gramEnd"/>
            <w:r w:rsidRPr="00B3653D">
              <w:rPr>
                <w:rFonts w:cs="Calibri"/>
                <w:bCs/>
                <w:lang w:val="fr-FR"/>
              </w:rPr>
              <w:t xml:space="preserve"> </w:t>
            </w:r>
            <w:r w:rsidRPr="00B3653D">
              <w:rPr>
                <w:rFonts w:cstheme="minorHAnsi"/>
                <w:bCs/>
                <w:sz w:val="20"/>
                <w:szCs w:val="20"/>
                <w:lang w:val="fr-FR"/>
              </w:rPr>
              <w:t>Finance Internationale et Institutions Financières</w:t>
            </w:r>
          </w:p>
        </w:tc>
      </w:tr>
      <w:tr w:rsidR="00B3653D" w:rsidRPr="00022AEB" w14:paraId="7F0E4546" w14:textId="77777777" w:rsidTr="004D3D5E">
        <w:trPr>
          <w:cantSplit/>
          <w:trHeight w:val="432"/>
        </w:trPr>
        <w:tc>
          <w:tcPr>
            <w:tcW w:w="1951" w:type="dxa"/>
            <w:vAlign w:val="center"/>
          </w:tcPr>
          <w:p w14:paraId="772F0FE4"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Intitulé de l’ECUE</w:t>
            </w:r>
          </w:p>
        </w:tc>
        <w:tc>
          <w:tcPr>
            <w:tcW w:w="7400" w:type="dxa"/>
          </w:tcPr>
          <w:p w14:paraId="6381A11A" w14:textId="77777777" w:rsidR="00B3653D" w:rsidRPr="00022AEB" w:rsidRDefault="00B3653D" w:rsidP="00400784">
            <w:pPr>
              <w:pStyle w:val="Default"/>
              <w:rPr>
                <w:rFonts w:ascii="Calibri" w:hAnsi="Calibri"/>
                <w:color w:val="auto"/>
                <w:sz w:val="22"/>
                <w:szCs w:val="22"/>
              </w:rPr>
            </w:pPr>
            <w:r w:rsidRPr="00022AEB">
              <w:rPr>
                <w:rFonts w:cstheme="minorHAnsi"/>
                <w:bCs/>
                <w:color w:val="auto"/>
                <w:sz w:val="20"/>
                <w:szCs w:val="20"/>
              </w:rPr>
              <w:t>ECUEF511</w:t>
            </w:r>
            <w:r w:rsidRPr="00022AEB">
              <w:rPr>
                <w:rFonts w:ascii="Calibri" w:hAnsi="Calibri" w:cs="Calibri"/>
                <w:bCs/>
                <w:color w:val="auto"/>
                <w:sz w:val="22"/>
                <w:szCs w:val="22"/>
              </w:rPr>
              <w:t xml:space="preserve"> : </w:t>
            </w:r>
            <w:r w:rsidRPr="00022AEB">
              <w:rPr>
                <w:rFonts w:ascii="Calibri" w:eastAsia="Times New Roman" w:hAnsi="Calibri"/>
                <w:bCs/>
                <w:color w:val="auto"/>
              </w:rPr>
              <w:t>Gestion Financière Internationale</w:t>
            </w:r>
          </w:p>
        </w:tc>
      </w:tr>
      <w:tr w:rsidR="00B3653D" w:rsidRPr="00166766" w14:paraId="1883C91A" w14:textId="77777777" w:rsidTr="004D3D5E">
        <w:trPr>
          <w:cantSplit/>
          <w:trHeight w:val="432"/>
        </w:trPr>
        <w:tc>
          <w:tcPr>
            <w:tcW w:w="1951" w:type="dxa"/>
            <w:vAlign w:val="center"/>
          </w:tcPr>
          <w:p w14:paraId="61847EAC"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Volume horaire</w:t>
            </w:r>
          </w:p>
        </w:tc>
        <w:tc>
          <w:tcPr>
            <w:tcW w:w="7400" w:type="dxa"/>
            <w:vAlign w:val="center"/>
          </w:tcPr>
          <w:p w14:paraId="32FC6A39" w14:textId="77777777" w:rsidR="00B3653D" w:rsidRPr="00022AEB" w:rsidRDefault="00B3653D" w:rsidP="004D3D5E">
            <w:pPr>
              <w:spacing w:before="60" w:after="60" w:line="240" w:lineRule="auto"/>
              <w:jc w:val="left"/>
              <w:rPr>
                <w:rFonts w:cs="Calibri"/>
                <w:lang w:val="fr-FR"/>
              </w:rPr>
            </w:pPr>
            <w:r w:rsidRPr="00022AEB">
              <w:rPr>
                <w:rFonts w:cs="Calibri"/>
                <w:lang w:val="fr-FR"/>
              </w:rPr>
              <w:t>21 h de cours et 21 h de TD</w:t>
            </w:r>
          </w:p>
        </w:tc>
      </w:tr>
      <w:tr w:rsidR="00B3653D" w:rsidRPr="00022AEB" w14:paraId="621AFCA5" w14:textId="77777777" w:rsidTr="004D3D5E">
        <w:trPr>
          <w:cantSplit/>
          <w:trHeight w:val="432"/>
        </w:trPr>
        <w:tc>
          <w:tcPr>
            <w:tcW w:w="1951" w:type="dxa"/>
            <w:vAlign w:val="center"/>
          </w:tcPr>
          <w:p w14:paraId="12C6AD5C"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Nombre de crédits</w:t>
            </w:r>
          </w:p>
        </w:tc>
        <w:tc>
          <w:tcPr>
            <w:tcW w:w="7400" w:type="dxa"/>
            <w:vAlign w:val="center"/>
          </w:tcPr>
          <w:p w14:paraId="6AF55DC3" w14:textId="77777777" w:rsidR="00B3653D" w:rsidRPr="00022AEB" w:rsidRDefault="00B3653D" w:rsidP="004D3D5E">
            <w:pPr>
              <w:spacing w:before="60" w:after="60" w:line="240" w:lineRule="auto"/>
              <w:jc w:val="left"/>
              <w:rPr>
                <w:rFonts w:cs="Calibri"/>
                <w:lang w:val="fr-FR"/>
              </w:rPr>
            </w:pPr>
            <w:r w:rsidRPr="00022AEB">
              <w:rPr>
                <w:rFonts w:cs="Calibri"/>
                <w:lang w:val="fr-FR"/>
              </w:rPr>
              <w:t>3</w:t>
            </w:r>
          </w:p>
        </w:tc>
      </w:tr>
      <w:tr w:rsidR="00B3653D" w:rsidRPr="00022AEB" w14:paraId="0E2DB91C" w14:textId="77777777" w:rsidTr="004D3D5E">
        <w:trPr>
          <w:cantSplit/>
          <w:trHeight w:val="432"/>
        </w:trPr>
        <w:tc>
          <w:tcPr>
            <w:tcW w:w="1951" w:type="dxa"/>
            <w:vAlign w:val="center"/>
          </w:tcPr>
          <w:p w14:paraId="405B3B0E"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Coefficient</w:t>
            </w:r>
          </w:p>
        </w:tc>
        <w:tc>
          <w:tcPr>
            <w:tcW w:w="7400" w:type="dxa"/>
            <w:vAlign w:val="center"/>
          </w:tcPr>
          <w:p w14:paraId="06F55E42" w14:textId="77777777" w:rsidR="00B3653D" w:rsidRPr="00022AEB" w:rsidRDefault="00B3653D" w:rsidP="004D3D5E">
            <w:pPr>
              <w:spacing w:before="60" w:after="60" w:line="240" w:lineRule="auto"/>
              <w:jc w:val="left"/>
              <w:rPr>
                <w:rFonts w:cs="Calibri"/>
                <w:lang w:val="fr-FR"/>
              </w:rPr>
            </w:pPr>
            <w:r w:rsidRPr="00022AEB">
              <w:rPr>
                <w:rFonts w:cs="Calibri"/>
                <w:lang w:val="fr-FR"/>
              </w:rPr>
              <w:t>1,5</w:t>
            </w:r>
          </w:p>
        </w:tc>
      </w:tr>
      <w:tr w:rsidR="00B3653D" w:rsidRPr="00022AEB" w14:paraId="3066631B" w14:textId="77777777" w:rsidTr="004D3D5E">
        <w:trPr>
          <w:cantSplit/>
          <w:trHeight w:val="432"/>
        </w:trPr>
        <w:tc>
          <w:tcPr>
            <w:tcW w:w="1951" w:type="dxa"/>
            <w:vAlign w:val="center"/>
          </w:tcPr>
          <w:p w14:paraId="0B232451"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Semestre</w:t>
            </w:r>
          </w:p>
        </w:tc>
        <w:tc>
          <w:tcPr>
            <w:tcW w:w="7400" w:type="dxa"/>
            <w:vAlign w:val="center"/>
          </w:tcPr>
          <w:p w14:paraId="5E34F34B" w14:textId="77777777" w:rsidR="00B3653D" w:rsidRPr="00022AEB" w:rsidRDefault="00B3653D" w:rsidP="004D3D5E">
            <w:pPr>
              <w:spacing w:before="60" w:after="60" w:line="240" w:lineRule="auto"/>
              <w:jc w:val="left"/>
              <w:rPr>
                <w:rFonts w:cs="Calibri"/>
                <w:lang w:val="fr-FR"/>
              </w:rPr>
            </w:pPr>
            <w:r w:rsidRPr="00022AEB">
              <w:rPr>
                <w:rFonts w:cs="Calibri"/>
                <w:lang w:val="fr-FR"/>
              </w:rPr>
              <w:t>5</w:t>
            </w:r>
          </w:p>
        </w:tc>
      </w:tr>
      <w:tr w:rsidR="00B3653D" w:rsidRPr="00166766" w14:paraId="32C93F9E" w14:textId="77777777" w:rsidTr="004D3D5E">
        <w:trPr>
          <w:cantSplit/>
          <w:trHeight w:val="432"/>
        </w:trPr>
        <w:tc>
          <w:tcPr>
            <w:tcW w:w="1951" w:type="dxa"/>
            <w:vAlign w:val="center"/>
          </w:tcPr>
          <w:p w14:paraId="62F4DAFF"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Cible (filière et niveau)</w:t>
            </w:r>
          </w:p>
        </w:tc>
        <w:tc>
          <w:tcPr>
            <w:tcW w:w="7400" w:type="dxa"/>
            <w:vAlign w:val="center"/>
          </w:tcPr>
          <w:p w14:paraId="668260D2" w14:textId="77777777" w:rsidR="00B3653D" w:rsidRPr="00022AEB" w:rsidRDefault="00B3653D" w:rsidP="004D3D5E">
            <w:pPr>
              <w:spacing w:before="60" w:after="60" w:line="240" w:lineRule="auto"/>
              <w:jc w:val="left"/>
              <w:rPr>
                <w:rFonts w:cs="Calibri"/>
                <w:lang w:val="fr-FR"/>
              </w:rPr>
            </w:pPr>
            <w:r w:rsidRPr="00022AEB">
              <w:rPr>
                <w:rFonts w:cs="Calibri"/>
                <w:lang w:val="fr-FR"/>
              </w:rPr>
              <w:t>3</w:t>
            </w:r>
            <w:r w:rsidRPr="00022AEB">
              <w:rPr>
                <w:rFonts w:cs="Calibri"/>
                <w:vertAlign w:val="superscript"/>
                <w:lang w:val="fr-FR"/>
              </w:rPr>
              <w:t>ème</w:t>
            </w:r>
            <w:r w:rsidRPr="00022AEB">
              <w:rPr>
                <w:rFonts w:cs="Calibri"/>
                <w:lang w:val="fr-FR"/>
              </w:rPr>
              <w:t xml:space="preserve"> année </w:t>
            </w:r>
            <w:r w:rsidRPr="00B3653D">
              <w:rPr>
                <w:rFonts w:cstheme="minorHAnsi"/>
                <w:b/>
                <w:bCs/>
                <w:sz w:val="24"/>
                <w:lang w:val="fr-FR"/>
              </w:rPr>
              <w:t>Licence en Sciences de gestion - Mention : Finance</w:t>
            </w:r>
          </w:p>
        </w:tc>
      </w:tr>
      <w:tr w:rsidR="00B3653D" w:rsidRPr="00022AEB" w14:paraId="322062D2" w14:textId="77777777" w:rsidTr="004D3D5E">
        <w:trPr>
          <w:cantSplit/>
          <w:trHeight w:val="432"/>
        </w:trPr>
        <w:tc>
          <w:tcPr>
            <w:tcW w:w="1951" w:type="dxa"/>
            <w:vAlign w:val="center"/>
          </w:tcPr>
          <w:p w14:paraId="6D9A5661" w14:textId="77777777" w:rsidR="00B3653D" w:rsidRPr="00022AEB" w:rsidRDefault="00B3653D" w:rsidP="004D3D5E">
            <w:pPr>
              <w:spacing w:before="60" w:after="60" w:line="240" w:lineRule="auto"/>
              <w:jc w:val="left"/>
              <w:rPr>
                <w:rFonts w:cs="Calibri"/>
                <w:b/>
                <w:bCs/>
                <w:lang w:val="fr-FR"/>
              </w:rPr>
            </w:pPr>
            <w:proofErr w:type="spellStart"/>
            <w:r w:rsidRPr="00022AEB">
              <w:rPr>
                <w:rFonts w:cs="Calibri"/>
                <w:b/>
                <w:bCs/>
                <w:lang w:val="fr-FR"/>
              </w:rPr>
              <w:t>Pré-requis</w:t>
            </w:r>
            <w:proofErr w:type="spellEnd"/>
          </w:p>
        </w:tc>
        <w:tc>
          <w:tcPr>
            <w:tcW w:w="7400" w:type="dxa"/>
            <w:vAlign w:val="center"/>
          </w:tcPr>
          <w:p w14:paraId="54F0BA1A" w14:textId="77777777" w:rsidR="00B3653D" w:rsidRPr="00022AEB" w:rsidRDefault="00B3653D" w:rsidP="004D3D5E">
            <w:pPr>
              <w:spacing w:before="60" w:after="60" w:line="240" w:lineRule="auto"/>
              <w:jc w:val="left"/>
              <w:rPr>
                <w:rFonts w:cs="Calibri"/>
                <w:lang w:val="fr-FR"/>
              </w:rPr>
            </w:pPr>
            <w:r w:rsidRPr="00022AEB">
              <w:rPr>
                <w:rFonts w:cs="Calibri"/>
                <w:lang w:val="fr-FR"/>
              </w:rPr>
              <w:t>Mathématique financière, finance</w:t>
            </w:r>
          </w:p>
        </w:tc>
      </w:tr>
      <w:tr w:rsidR="00B3653D" w:rsidRPr="00166766" w14:paraId="565F79D8" w14:textId="77777777" w:rsidTr="004D3D5E">
        <w:trPr>
          <w:cantSplit/>
          <w:trHeight w:val="432"/>
        </w:trPr>
        <w:tc>
          <w:tcPr>
            <w:tcW w:w="1951" w:type="dxa"/>
            <w:vAlign w:val="center"/>
          </w:tcPr>
          <w:p w14:paraId="1F7BD0EE"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Description et objectif</w:t>
            </w:r>
          </w:p>
        </w:tc>
        <w:tc>
          <w:tcPr>
            <w:tcW w:w="7400" w:type="dxa"/>
            <w:vAlign w:val="center"/>
          </w:tcPr>
          <w:p w14:paraId="6C0B0E9A" w14:textId="77777777" w:rsidR="00B3653D" w:rsidRPr="00022AEB" w:rsidRDefault="00B3653D" w:rsidP="0064350F">
            <w:pPr>
              <w:spacing w:line="312" w:lineRule="auto"/>
              <w:rPr>
                <w:rFonts w:ascii="proximanova-regular" w:hAnsi="proximanova-regular"/>
                <w:shd w:val="clear" w:color="auto" w:fill="FFFFFF"/>
                <w:lang w:val="fr-FR"/>
              </w:rPr>
            </w:pPr>
            <w:r w:rsidRPr="00022AEB">
              <w:rPr>
                <w:rFonts w:ascii="proximanova-regular" w:hAnsi="proximanova-regular"/>
                <w:shd w:val="clear" w:color="auto" w:fill="FFFFFF"/>
                <w:lang w:val="fr-FR"/>
              </w:rPr>
              <w:t>Ce cours vise un ensemble de compétences, à savoir</w:t>
            </w:r>
            <w:r w:rsidRPr="00022AEB">
              <w:rPr>
                <w:rFonts w:ascii="proximanova-regular" w:hAnsi="proximanova-regular" w:hint="eastAsia"/>
                <w:shd w:val="clear" w:color="auto" w:fill="FFFFFF"/>
                <w:lang w:val="fr-FR"/>
              </w:rPr>
              <w:t> </w:t>
            </w:r>
            <w:r w:rsidRPr="00022AEB">
              <w:rPr>
                <w:rFonts w:ascii="proximanova-regular" w:hAnsi="proximanova-regular"/>
                <w:shd w:val="clear" w:color="auto" w:fill="FFFFFF"/>
                <w:lang w:val="fr-FR"/>
              </w:rPr>
              <w:t>:</w:t>
            </w:r>
          </w:p>
          <w:p w14:paraId="7F3C2978" w14:textId="77777777" w:rsidR="00B3653D" w:rsidRPr="00B3653D" w:rsidRDefault="00B3653D" w:rsidP="00B651B4">
            <w:pPr>
              <w:spacing w:before="120" w:after="120"/>
              <w:ind w:firstLine="709"/>
              <w:rPr>
                <w:rFonts w:ascii="Times New Roman" w:hAnsi="Times New Roman" w:cs="Times New Roman"/>
                <w:sz w:val="24"/>
                <w:szCs w:val="24"/>
                <w:lang w:val="fr-FR"/>
              </w:rPr>
            </w:pPr>
            <w:r w:rsidRPr="00B3653D">
              <w:rPr>
                <w:rFonts w:ascii="Times New Roman" w:hAnsi="Times New Roman" w:cs="Times New Roman"/>
                <w:sz w:val="24"/>
                <w:szCs w:val="24"/>
                <w:lang w:val="fr-FR"/>
              </w:rPr>
              <w:t xml:space="preserve">- l’organisation et du fonctionnement du marché des changes au comptant et des marchés à terme interbancaires. </w:t>
            </w:r>
          </w:p>
          <w:p w14:paraId="420FE6CA" w14:textId="77777777" w:rsidR="00B3653D" w:rsidRPr="00B3653D" w:rsidRDefault="00B3653D" w:rsidP="00B651B4">
            <w:pPr>
              <w:spacing w:before="120" w:after="120"/>
              <w:ind w:firstLine="709"/>
              <w:rPr>
                <w:rFonts w:ascii="Times New Roman" w:hAnsi="Times New Roman" w:cs="Times New Roman"/>
                <w:sz w:val="24"/>
                <w:szCs w:val="24"/>
                <w:lang w:val="fr-FR"/>
              </w:rPr>
            </w:pPr>
            <w:r w:rsidRPr="00B3653D">
              <w:rPr>
                <w:rFonts w:ascii="Times New Roman" w:hAnsi="Times New Roman" w:cs="Times New Roman"/>
                <w:sz w:val="24"/>
                <w:szCs w:val="24"/>
                <w:lang w:val="fr-FR"/>
              </w:rPr>
              <w:t xml:space="preserve">- Maitriser respectivement l’étude du fonctionnement des marchés des changes et des différentes opérations effectuées sur ces marchés </w:t>
            </w:r>
          </w:p>
          <w:p w14:paraId="7715B982" w14:textId="77777777" w:rsidR="00B3653D" w:rsidRPr="00022AEB" w:rsidRDefault="00B3653D" w:rsidP="00B651B4">
            <w:pPr>
              <w:spacing w:before="120" w:after="120"/>
              <w:ind w:firstLine="709"/>
              <w:rPr>
                <w:rFonts w:ascii="Times New Roman" w:hAnsi="Times New Roman" w:cs="Times New Roman"/>
                <w:sz w:val="24"/>
                <w:szCs w:val="24"/>
                <w:lang w:val="fr-FR"/>
              </w:rPr>
            </w:pPr>
            <w:r w:rsidRPr="00B3653D">
              <w:rPr>
                <w:rFonts w:ascii="Times New Roman" w:hAnsi="Times New Roman" w:cs="Times New Roman"/>
                <w:sz w:val="24"/>
                <w:szCs w:val="24"/>
                <w:lang w:val="fr-FR"/>
              </w:rPr>
              <w:t>- Décrire le fonctionnement du marché des options et des différentes stratégies établies sur ce marché.</w:t>
            </w:r>
          </w:p>
          <w:p w14:paraId="177AA02C" w14:textId="77777777" w:rsidR="00B3653D" w:rsidRPr="00022AEB" w:rsidRDefault="00B3653D" w:rsidP="005C4280">
            <w:pPr>
              <w:numPr>
                <w:ilvl w:val="0"/>
                <w:numId w:val="9"/>
              </w:numPr>
              <w:spacing w:line="312" w:lineRule="auto"/>
              <w:rPr>
                <w:rFonts w:ascii="proximanova-regular" w:hAnsi="proximanova-regular"/>
                <w:shd w:val="clear" w:color="auto" w:fill="FFFFFF"/>
                <w:lang w:val="fr-FR"/>
              </w:rPr>
            </w:pPr>
            <w:proofErr w:type="spellStart"/>
            <w:r w:rsidRPr="00B3653D">
              <w:rPr>
                <w:rFonts w:ascii="Times New Roman" w:hAnsi="Times New Roman" w:cs="Times New Roman"/>
                <w:sz w:val="24"/>
                <w:szCs w:val="24"/>
                <w:lang w:val="fr-FR"/>
              </w:rPr>
              <w:t>Matriser</w:t>
            </w:r>
            <w:proofErr w:type="spellEnd"/>
            <w:r w:rsidRPr="00B3653D">
              <w:rPr>
                <w:rFonts w:ascii="Times New Roman" w:hAnsi="Times New Roman" w:cs="Times New Roman"/>
                <w:sz w:val="24"/>
                <w:szCs w:val="24"/>
                <w:lang w:val="fr-FR"/>
              </w:rPr>
              <w:t xml:space="preserve"> les variables et le</w:t>
            </w:r>
            <w:r w:rsidRPr="00B3653D">
              <w:rPr>
                <w:rFonts w:ascii="Times New Roman" w:hAnsi="Times New Roman" w:cs="Times New Roman"/>
                <w:sz w:val="24"/>
                <w:szCs w:val="24"/>
                <w:shd w:val="clear" w:color="auto" w:fill="FFFFFF"/>
                <w:lang w:val="fr-FR"/>
              </w:rPr>
              <w:t xml:space="preserve"> modèle représentatif de la dynamique des taux de change. </w:t>
            </w:r>
          </w:p>
        </w:tc>
      </w:tr>
      <w:tr w:rsidR="00B3653D" w:rsidRPr="00166766" w14:paraId="4EAF1952" w14:textId="77777777" w:rsidTr="004D3D5E">
        <w:trPr>
          <w:cantSplit/>
          <w:trHeight w:val="432"/>
        </w:trPr>
        <w:tc>
          <w:tcPr>
            <w:tcW w:w="1951" w:type="dxa"/>
            <w:vAlign w:val="center"/>
          </w:tcPr>
          <w:p w14:paraId="27D246B6"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Objectifs et Acquis d’apprentissage (LO)</w:t>
            </w:r>
          </w:p>
        </w:tc>
        <w:tc>
          <w:tcPr>
            <w:tcW w:w="7400" w:type="dxa"/>
            <w:vAlign w:val="center"/>
          </w:tcPr>
          <w:p w14:paraId="48EF7588" w14:textId="77777777" w:rsidR="00B3653D" w:rsidRPr="00022AEB" w:rsidRDefault="00B3653D" w:rsidP="00A14141">
            <w:pPr>
              <w:spacing w:before="60" w:after="60" w:line="240" w:lineRule="auto"/>
              <w:ind w:left="311"/>
              <w:jc w:val="left"/>
              <w:rPr>
                <w:rFonts w:cs="Calibri"/>
                <w:lang w:val="fr-FR"/>
              </w:rPr>
            </w:pPr>
            <w:r w:rsidRPr="00022AEB">
              <w:rPr>
                <w:rFonts w:cs="Calibri"/>
                <w:lang w:val="fr-FR"/>
              </w:rPr>
              <w:t>A l’issue de ce cours, l’étudiant sera capable de :</w:t>
            </w:r>
          </w:p>
          <w:p w14:paraId="257CABD7" w14:textId="77777777" w:rsidR="00B3653D" w:rsidRPr="00022AEB" w:rsidRDefault="00B3653D" w:rsidP="0064350F">
            <w:pPr>
              <w:spacing w:before="60" w:after="60" w:line="240" w:lineRule="auto"/>
              <w:jc w:val="left"/>
              <w:rPr>
                <w:rFonts w:cs="Calibri"/>
                <w:lang w:val="fr-FR"/>
              </w:rPr>
            </w:pPr>
            <w:r w:rsidRPr="00022AEB">
              <w:rPr>
                <w:rFonts w:cs="Calibri"/>
                <w:lang w:val="fr-FR"/>
              </w:rPr>
              <w:t>- de gérer le risque de change ;</w:t>
            </w:r>
          </w:p>
          <w:p w14:paraId="3AD90AE2" w14:textId="77777777" w:rsidR="00B3653D" w:rsidRPr="00022AEB" w:rsidRDefault="00B3653D" w:rsidP="0064350F">
            <w:pPr>
              <w:spacing w:before="60" w:after="60" w:line="240" w:lineRule="auto"/>
              <w:jc w:val="left"/>
              <w:rPr>
                <w:rFonts w:cs="Calibri"/>
                <w:lang w:val="fr-FR"/>
              </w:rPr>
            </w:pPr>
            <w:r w:rsidRPr="00022AEB">
              <w:rPr>
                <w:rFonts w:cs="Calibri"/>
                <w:lang w:val="fr-FR"/>
              </w:rPr>
              <w:t>- De négocier les contrats à terme et d’option sur les marchés interbancaires et organisés</w:t>
            </w:r>
          </w:p>
          <w:p w14:paraId="33834749" w14:textId="77777777" w:rsidR="00B3653D" w:rsidRPr="00022AEB" w:rsidRDefault="00B3653D" w:rsidP="0064350F">
            <w:pPr>
              <w:spacing w:before="60" w:after="60" w:line="240" w:lineRule="auto"/>
              <w:jc w:val="left"/>
              <w:rPr>
                <w:rFonts w:cs="Calibri"/>
                <w:lang w:val="fr-FR"/>
              </w:rPr>
            </w:pPr>
            <w:r w:rsidRPr="00022AEB">
              <w:rPr>
                <w:rFonts w:cs="Calibri"/>
                <w:lang w:val="fr-FR"/>
              </w:rPr>
              <w:t>- Contribuer à la prise des décisions financières internationales</w:t>
            </w:r>
          </w:p>
          <w:p w14:paraId="4E52846D" w14:textId="77777777" w:rsidR="00B3653D" w:rsidRPr="00022AEB" w:rsidRDefault="00B3653D" w:rsidP="0064350F">
            <w:pPr>
              <w:spacing w:before="60" w:after="60" w:line="240" w:lineRule="auto"/>
              <w:jc w:val="left"/>
              <w:rPr>
                <w:rFonts w:cs="Calibri"/>
                <w:lang w:val="fr-FR"/>
              </w:rPr>
            </w:pPr>
          </w:p>
        </w:tc>
      </w:tr>
      <w:tr w:rsidR="00B3653D" w:rsidRPr="00166766" w14:paraId="6BC9695E" w14:textId="77777777" w:rsidTr="004D3D5E">
        <w:trPr>
          <w:cantSplit/>
          <w:trHeight w:val="432"/>
        </w:trPr>
        <w:tc>
          <w:tcPr>
            <w:tcW w:w="1951" w:type="dxa"/>
            <w:vAlign w:val="center"/>
          </w:tcPr>
          <w:p w14:paraId="2E6B42D2"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Plan sommaire/détaillé</w:t>
            </w:r>
          </w:p>
        </w:tc>
        <w:tc>
          <w:tcPr>
            <w:tcW w:w="7400" w:type="dxa"/>
            <w:vAlign w:val="center"/>
          </w:tcPr>
          <w:p w14:paraId="06DA4311" w14:textId="7F67367A" w:rsidR="007A4F18" w:rsidRPr="007A4F18" w:rsidRDefault="007A4F18" w:rsidP="007A4F18">
            <w:pPr>
              <w:pStyle w:val="Corpsdetexte"/>
              <w:spacing w:line="320" w:lineRule="atLeast"/>
              <w:rPr>
                <w:rFonts w:ascii="Times New Roman" w:hAnsi="Times New Roman"/>
                <w:szCs w:val="22"/>
                <w:lang w:val="fr-FR"/>
              </w:rPr>
            </w:pPr>
            <w:r w:rsidRPr="007A4F18">
              <w:rPr>
                <w:rFonts w:ascii="Times New Roman" w:hAnsi="Times New Roman"/>
                <w:szCs w:val="22"/>
                <w:lang w:val="fr-FR"/>
              </w:rPr>
              <w:t>Chapitre 1 :</w:t>
            </w:r>
            <w:r w:rsidRPr="007A4F18">
              <w:rPr>
                <w:rFonts w:ascii="Times New Roman" w:hAnsi="Times New Roman"/>
                <w:szCs w:val="22"/>
                <w:lang w:val="fr-FR"/>
              </w:rPr>
              <w:tab/>
              <w:t xml:space="preserve">Organisation et fonctionnement des marchés </w:t>
            </w:r>
            <w:r>
              <w:rPr>
                <w:rFonts w:ascii="Times New Roman" w:hAnsi="Times New Roman"/>
                <w:szCs w:val="22"/>
                <w:lang w:val="fr-FR"/>
              </w:rPr>
              <w:t>de change</w:t>
            </w:r>
          </w:p>
          <w:p w14:paraId="7E4B8843" w14:textId="77777777" w:rsidR="007A4F18" w:rsidRPr="007A4F18" w:rsidRDefault="007A4F18" w:rsidP="007A4F18">
            <w:pPr>
              <w:pStyle w:val="Corpsdetexte"/>
              <w:spacing w:line="320" w:lineRule="atLeast"/>
              <w:rPr>
                <w:rFonts w:ascii="Times New Roman" w:hAnsi="Times New Roman"/>
                <w:szCs w:val="22"/>
                <w:lang w:val="fr-FR"/>
              </w:rPr>
            </w:pPr>
            <w:r w:rsidRPr="007A4F18">
              <w:rPr>
                <w:rFonts w:ascii="Times New Roman" w:hAnsi="Times New Roman"/>
                <w:szCs w:val="22"/>
                <w:lang w:val="fr-FR"/>
              </w:rPr>
              <w:t>Chapitre 2 :</w:t>
            </w:r>
            <w:r w:rsidRPr="007A4F18">
              <w:rPr>
                <w:rFonts w:ascii="Times New Roman" w:hAnsi="Times New Roman"/>
                <w:szCs w:val="22"/>
                <w:lang w:val="fr-FR"/>
              </w:rPr>
              <w:tab/>
              <w:t>Les déterminants du taux de change</w:t>
            </w:r>
          </w:p>
          <w:p w14:paraId="32B76F2C" w14:textId="77777777" w:rsidR="007A4F18" w:rsidRPr="007A4F18" w:rsidRDefault="007A4F18" w:rsidP="007A4F18">
            <w:pPr>
              <w:pStyle w:val="Corpsdetexte"/>
              <w:spacing w:line="320" w:lineRule="atLeast"/>
              <w:rPr>
                <w:rFonts w:ascii="Times New Roman" w:hAnsi="Times New Roman"/>
                <w:szCs w:val="22"/>
                <w:lang w:val="fr-FR"/>
              </w:rPr>
            </w:pPr>
            <w:r w:rsidRPr="007A4F18">
              <w:rPr>
                <w:rFonts w:ascii="Times New Roman" w:hAnsi="Times New Roman"/>
                <w:szCs w:val="22"/>
                <w:lang w:val="fr-FR"/>
              </w:rPr>
              <w:t>Chapitre 3 :</w:t>
            </w:r>
            <w:r w:rsidRPr="007A4F18">
              <w:rPr>
                <w:rFonts w:ascii="Times New Roman" w:hAnsi="Times New Roman"/>
                <w:szCs w:val="22"/>
                <w:lang w:val="fr-FR"/>
              </w:rPr>
              <w:tab/>
              <w:t>Les techniques de prévision du taux de change</w:t>
            </w:r>
          </w:p>
          <w:p w14:paraId="4230B623" w14:textId="77777777" w:rsidR="007A4F18" w:rsidRPr="007A4F18" w:rsidRDefault="007A4F18" w:rsidP="007A4F18">
            <w:pPr>
              <w:pStyle w:val="Corpsdetexte"/>
              <w:spacing w:line="320" w:lineRule="atLeast"/>
              <w:rPr>
                <w:rFonts w:ascii="Times New Roman" w:hAnsi="Times New Roman"/>
                <w:szCs w:val="22"/>
                <w:lang w:val="fr-FR"/>
              </w:rPr>
            </w:pPr>
            <w:r w:rsidRPr="007A4F18">
              <w:rPr>
                <w:rFonts w:ascii="Times New Roman" w:hAnsi="Times New Roman"/>
                <w:szCs w:val="22"/>
                <w:lang w:val="fr-FR"/>
              </w:rPr>
              <w:t>Chapitre 4 :</w:t>
            </w:r>
            <w:r w:rsidRPr="007A4F18">
              <w:rPr>
                <w:rFonts w:ascii="Times New Roman" w:hAnsi="Times New Roman"/>
                <w:szCs w:val="22"/>
                <w:lang w:val="fr-FR"/>
              </w:rPr>
              <w:tab/>
              <w:t>Evaluation du risque de Change</w:t>
            </w:r>
          </w:p>
          <w:p w14:paraId="61C83DAC" w14:textId="77777777" w:rsidR="007A4F18" w:rsidRPr="007A4F18" w:rsidRDefault="007A4F18" w:rsidP="007A4F18">
            <w:pPr>
              <w:pStyle w:val="Corpsdetexte"/>
              <w:spacing w:line="320" w:lineRule="atLeast"/>
              <w:rPr>
                <w:rFonts w:ascii="Times New Roman" w:hAnsi="Times New Roman"/>
                <w:szCs w:val="22"/>
                <w:lang w:val="fr-FR"/>
              </w:rPr>
            </w:pPr>
            <w:r w:rsidRPr="007A4F18">
              <w:rPr>
                <w:rFonts w:ascii="Times New Roman" w:hAnsi="Times New Roman"/>
                <w:szCs w:val="22"/>
                <w:lang w:val="fr-FR"/>
              </w:rPr>
              <w:t>Chapitre 5 :</w:t>
            </w:r>
            <w:r w:rsidRPr="007A4F18">
              <w:rPr>
                <w:rFonts w:ascii="Times New Roman" w:hAnsi="Times New Roman"/>
                <w:szCs w:val="22"/>
                <w:lang w:val="fr-FR"/>
              </w:rPr>
              <w:tab/>
              <w:t>La couverture du risque de change</w:t>
            </w:r>
          </w:p>
          <w:p w14:paraId="0747E283" w14:textId="77777777" w:rsidR="00B3653D" w:rsidRPr="00022AEB" w:rsidRDefault="00B3653D" w:rsidP="000921D3">
            <w:pPr>
              <w:ind w:left="311"/>
              <w:rPr>
                <w:lang w:val="fr-FR"/>
              </w:rPr>
            </w:pPr>
          </w:p>
        </w:tc>
      </w:tr>
      <w:tr w:rsidR="00B3653D" w:rsidRPr="00022AEB" w14:paraId="6B330742" w14:textId="77777777" w:rsidTr="004D3D5E">
        <w:trPr>
          <w:cantSplit/>
          <w:trHeight w:val="432"/>
        </w:trPr>
        <w:tc>
          <w:tcPr>
            <w:tcW w:w="1951" w:type="dxa"/>
            <w:vAlign w:val="center"/>
          </w:tcPr>
          <w:p w14:paraId="28DC3AAE"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lastRenderedPageBreak/>
              <w:t>Evaluation</w:t>
            </w:r>
          </w:p>
        </w:tc>
        <w:tc>
          <w:tcPr>
            <w:tcW w:w="7400" w:type="dxa"/>
            <w:vAlign w:val="center"/>
          </w:tcPr>
          <w:p w14:paraId="23C3DEAF" w14:textId="77777777" w:rsidR="00B3653D" w:rsidRPr="00022AEB" w:rsidRDefault="00B3653D" w:rsidP="004D3D5E">
            <w:pPr>
              <w:spacing w:before="60" w:after="60" w:line="240" w:lineRule="auto"/>
              <w:jc w:val="left"/>
              <w:rPr>
                <w:rFonts w:cs="Calibri"/>
                <w:lang w:val="fr-FR"/>
              </w:rPr>
            </w:pPr>
            <w:r w:rsidRPr="00022AEB">
              <w:rPr>
                <w:rFonts w:cs="Calibri"/>
                <w:lang w:val="fr-FR"/>
              </w:rPr>
              <w:t>Régime d’évaluation mixte :</w:t>
            </w:r>
          </w:p>
          <w:p w14:paraId="2C429F44" w14:textId="77777777" w:rsidR="00B3653D" w:rsidRPr="00022AEB" w:rsidRDefault="00B3653D" w:rsidP="005C4280">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30% contrôle continu.</w:t>
            </w:r>
          </w:p>
          <w:p w14:paraId="12E4B651" w14:textId="77777777" w:rsidR="00B3653D" w:rsidRPr="00022AEB" w:rsidRDefault="00B3653D" w:rsidP="005C4280">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70% examen final.</w:t>
            </w:r>
          </w:p>
        </w:tc>
      </w:tr>
      <w:tr w:rsidR="00B3653D" w:rsidRPr="00166766" w14:paraId="13F11DAA" w14:textId="77777777" w:rsidTr="004D3D5E">
        <w:trPr>
          <w:trHeight w:val="432"/>
        </w:trPr>
        <w:tc>
          <w:tcPr>
            <w:tcW w:w="1951" w:type="dxa"/>
          </w:tcPr>
          <w:p w14:paraId="1FAA53E8"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Profil du formateur</w:t>
            </w:r>
          </w:p>
        </w:tc>
        <w:tc>
          <w:tcPr>
            <w:tcW w:w="7400" w:type="dxa"/>
            <w:vAlign w:val="center"/>
          </w:tcPr>
          <w:p w14:paraId="6461B888" w14:textId="77777777" w:rsidR="00B3653D" w:rsidRPr="00022AEB" w:rsidRDefault="00B3653D" w:rsidP="004D3D5E">
            <w:pPr>
              <w:spacing w:before="60" w:after="60" w:line="240" w:lineRule="auto"/>
              <w:jc w:val="left"/>
              <w:rPr>
                <w:rFonts w:cs="Calibri"/>
                <w:lang w:val="fr-FR"/>
              </w:rPr>
            </w:pPr>
            <w:r w:rsidRPr="00022AEB">
              <w:rPr>
                <w:rFonts w:cs="Calibri"/>
                <w:lang w:val="fr-FR"/>
              </w:rPr>
              <w:t>Spécialiste en sciences de gestion option finance</w:t>
            </w:r>
          </w:p>
        </w:tc>
      </w:tr>
      <w:tr w:rsidR="00B3653D" w:rsidRPr="00022AEB" w14:paraId="7446D8E8" w14:textId="77777777" w:rsidTr="004D3D5E">
        <w:trPr>
          <w:cantSplit/>
          <w:trHeight w:val="432"/>
        </w:trPr>
        <w:tc>
          <w:tcPr>
            <w:tcW w:w="1951" w:type="dxa"/>
            <w:vAlign w:val="center"/>
          </w:tcPr>
          <w:p w14:paraId="240BB796" w14:textId="77777777" w:rsidR="00B3653D" w:rsidRPr="00022AEB" w:rsidRDefault="00B3653D" w:rsidP="004D3D5E">
            <w:pPr>
              <w:spacing w:before="60" w:after="60" w:line="240" w:lineRule="auto"/>
              <w:jc w:val="left"/>
              <w:rPr>
                <w:rFonts w:cs="Calibri"/>
                <w:b/>
                <w:bCs/>
                <w:lang w:val="fr-FR"/>
              </w:rPr>
            </w:pPr>
            <w:r w:rsidRPr="00022AEB">
              <w:rPr>
                <w:rFonts w:cs="Calibri"/>
                <w:b/>
                <w:bCs/>
                <w:lang w:val="fr-FR"/>
              </w:rPr>
              <w:t>Références bibliographiques</w:t>
            </w:r>
          </w:p>
        </w:tc>
        <w:tc>
          <w:tcPr>
            <w:tcW w:w="7400" w:type="dxa"/>
            <w:vAlign w:val="center"/>
          </w:tcPr>
          <w:p w14:paraId="708EAB23" w14:textId="77777777" w:rsidR="00B3653D" w:rsidRPr="00022AEB" w:rsidRDefault="00B3653D" w:rsidP="005C4280">
            <w:pPr>
              <w:pStyle w:val="Paragraphedeliste"/>
              <w:numPr>
                <w:ilvl w:val="0"/>
                <w:numId w:val="8"/>
              </w:numPr>
              <w:spacing w:before="60" w:after="60" w:line="240" w:lineRule="auto"/>
              <w:ind w:left="290" w:hanging="290"/>
              <w:rPr>
                <w:rFonts w:cs="Calibri"/>
                <w:lang w:val="fr-FR"/>
              </w:rPr>
            </w:pPr>
            <w:r w:rsidRPr="00022AEB">
              <w:rPr>
                <w:rFonts w:cs="Calibri"/>
                <w:lang w:val="fr-FR"/>
              </w:rPr>
              <w:t>Salah BEN HMD : Gestion financière, IHE EDITIONS 2017</w:t>
            </w:r>
          </w:p>
          <w:p w14:paraId="2C486004" w14:textId="77777777" w:rsidR="00B3653D" w:rsidRPr="00022AEB" w:rsidRDefault="009A6D5A" w:rsidP="004B0464">
            <w:pPr>
              <w:pStyle w:val="Titre1"/>
              <w:rPr>
                <w:rStyle w:val="grisbleumoyen"/>
                <w:color w:val="auto"/>
              </w:rPr>
            </w:pPr>
            <w:hyperlink r:id="rId10" w:history="1">
              <w:r w:rsidR="00B3653D" w:rsidRPr="00022AEB">
                <w:rPr>
                  <w:rStyle w:val="Lienhypertexte"/>
                  <w:color w:val="auto"/>
                  <w:u w:val="none"/>
                </w:rPr>
                <w:t>Yves Simon</w:t>
              </w:r>
            </w:hyperlink>
            <w:r w:rsidR="00B3653D" w:rsidRPr="00022AEB">
              <w:rPr>
                <w:color w:val="auto"/>
              </w:rPr>
              <w:t xml:space="preserve">, </w:t>
            </w:r>
            <w:hyperlink r:id="rId11" w:history="1">
              <w:r w:rsidR="00B3653D" w:rsidRPr="00022AEB">
                <w:rPr>
                  <w:rStyle w:val="Lienhypertexte"/>
                  <w:color w:val="auto"/>
                  <w:u w:val="none"/>
                </w:rPr>
                <w:t xml:space="preserve">Delphine </w:t>
              </w:r>
              <w:proofErr w:type="spellStart"/>
              <w:r w:rsidR="00B3653D" w:rsidRPr="00022AEB">
                <w:rPr>
                  <w:rStyle w:val="Lienhypertexte"/>
                  <w:color w:val="auto"/>
                  <w:u w:val="none"/>
                </w:rPr>
                <w:t>Lautier</w:t>
              </w:r>
              <w:proofErr w:type="spellEnd"/>
            </w:hyperlink>
            <w:r w:rsidR="00B3653D" w:rsidRPr="00022AEB">
              <w:rPr>
                <w:color w:val="auto"/>
              </w:rPr>
              <w:t xml:space="preserve"> : Finance internationale, </w:t>
            </w:r>
            <w:hyperlink r:id="rId12" w:tooltip="Collection Finance" w:history="1">
              <w:r w:rsidR="00B3653D" w:rsidRPr="00022AEB">
                <w:rPr>
                  <w:rStyle w:val="Lienhypertexte"/>
                  <w:color w:val="auto"/>
                  <w:u w:val="none"/>
                </w:rPr>
                <w:t>Collection Finance</w:t>
              </w:r>
            </w:hyperlink>
            <w:r w:rsidR="00B3653D" w:rsidRPr="00022AEB">
              <w:rPr>
                <w:rStyle w:val="grisbleumoyen"/>
                <w:color w:val="auto"/>
              </w:rPr>
              <w:t>, 2015, Edition Economica</w:t>
            </w:r>
          </w:p>
          <w:p w14:paraId="6F984E7F" w14:textId="77777777" w:rsidR="00B3653D" w:rsidRPr="00022AEB" w:rsidRDefault="009A6D5A" w:rsidP="004B0464">
            <w:pPr>
              <w:pStyle w:val="Titre1"/>
              <w:rPr>
                <w:color w:val="auto"/>
                <w:sz w:val="48"/>
                <w:szCs w:val="48"/>
                <w:lang w:eastAsia="fr-FR"/>
              </w:rPr>
            </w:pPr>
            <w:hyperlink r:id="rId13" w:history="1">
              <w:r w:rsidR="00B3653D" w:rsidRPr="00022AEB">
                <w:rPr>
                  <w:rStyle w:val="Lienhypertexte"/>
                  <w:color w:val="auto"/>
                  <w:u w:val="none"/>
                </w:rPr>
                <w:t>Michel Jura</w:t>
              </w:r>
            </w:hyperlink>
            <w:r w:rsidR="00B3653D" w:rsidRPr="00022AEB">
              <w:rPr>
                <w:rStyle w:val="intervenant"/>
                <w:color w:val="auto"/>
              </w:rPr>
              <w:t xml:space="preserve"> : </w:t>
            </w:r>
            <w:r w:rsidR="00B3653D" w:rsidRPr="00022AEB">
              <w:rPr>
                <w:color w:val="auto"/>
              </w:rPr>
              <w:t>Technique financière internationale - 2ème édition</w:t>
            </w:r>
          </w:p>
          <w:p w14:paraId="41083E32" w14:textId="77777777" w:rsidR="00B3653D" w:rsidRPr="00022AEB" w:rsidRDefault="00B3653D" w:rsidP="00022AEB">
            <w:proofErr w:type="gramStart"/>
            <w:r w:rsidRPr="00022AEB">
              <w:t>Collection :</w:t>
            </w:r>
            <w:proofErr w:type="gramEnd"/>
            <w:r w:rsidRPr="00022AEB">
              <w:t> </w:t>
            </w:r>
            <w:hyperlink r:id="rId14" w:history="1">
              <w:r w:rsidRPr="00022AEB">
                <w:rPr>
                  <w:rStyle w:val="Lienhypertexte"/>
                  <w:color w:val="auto"/>
                  <w:u w:val="none"/>
                </w:rPr>
                <w:t xml:space="preserve">Management Sup, </w:t>
              </w:r>
              <w:proofErr w:type="spellStart"/>
              <w:r w:rsidRPr="00022AEB">
                <w:rPr>
                  <w:rStyle w:val="Lienhypertexte"/>
                  <w:color w:val="auto"/>
                  <w:u w:val="none"/>
                </w:rPr>
                <w:t>Dunod</w:t>
              </w:r>
              <w:proofErr w:type="spellEnd"/>
            </w:hyperlink>
          </w:p>
        </w:tc>
      </w:tr>
    </w:tbl>
    <w:p w14:paraId="5CFC26D4" w14:textId="77777777" w:rsidR="00B3653D" w:rsidRPr="00022AEB" w:rsidRDefault="00B3653D" w:rsidP="00852012">
      <w:pPr>
        <w:rPr>
          <w:lang w:val="fr-FR"/>
        </w:rPr>
      </w:pPr>
    </w:p>
    <w:p w14:paraId="3906B433" w14:textId="0C45F518" w:rsidR="00B3653D" w:rsidRDefault="00B3653D">
      <w:pPr>
        <w:spacing w:line="240" w:lineRule="auto"/>
        <w:jc w:val="left"/>
        <w:rPr>
          <w:rFonts w:ascii="Times New Roman" w:hAnsi="Times New Roman" w:cs="Times New Roman"/>
          <w:b/>
          <w:bCs/>
          <w:sz w:val="24"/>
          <w:szCs w:val="24"/>
          <w:lang w:val="fr-FR"/>
        </w:rPr>
      </w:pPr>
      <w:r>
        <w:rPr>
          <w:rFonts w:ascii="Times New Roman" w:hAnsi="Times New Roman" w:cs="Times New Roman"/>
          <w:b/>
          <w:bCs/>
          <w:sz w:val="24"/>
          <w:szCs w:val="24"/>
          <w:lang w:val="fr-FR"/>
        </w:rPr>
        <w:br w:type="page"/>
      </w:r>
    </w:p>
    <w:tbl>
      <w:tblPr>
        <w:tblStyle w:val="Grilledutableau"/>
        <w:tblpPr w:leftFromText="180" w:rightFromText="180" w:vertAnchor="text" w:horzAnchor="margin" w:tblpY="344"/>
        <w:tblW w:w="10485" w:type="dxa"/>
        <w:tblLook w:val="04A0" w:firstRow="1" w:lastRow="0" w:firstColumn="1" w:lastColumn="0" w:noHBand="0" w:noVBand="1"/>
      </w:tblPr>
      <w:tblGrid>
        <w:gridCol w:w="2689"/>
        <w:gridCol w:w="7796"/>
      </w:tblGrid>
      <w:tr w:rsidR="004F2A84" w:rsidRPr="00773CC3" w14:paraId="5743F694" w14:textId="77777777" w:rsidTr="004F2A84">
        <w:trPr>
          <w:cantSplit/>
          <w:trHeight w:val="20"/>
        </w:trPr>
        <w:tc>
          <w:tcPr>
            <w:tcW w:w="2689" w:type="dxa"/>
            <w:vAlign w:val="center"/>
          </w:tcPr>
          <w:p w14:paraId="70C64251"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lastRenderedPageBreak/>
              <w:t>Licence (Mention)</w:t>
            </w:r>
          </w:p>
        </w:tc>
        <w:tc>
          <w:tcPr>
            <w:tcW w:w="7796" w:type="dxa"/>
            <w:vAlign w:val="center"/>
          </w:tcPr>
          <w:p w14:paraId="00EB2054"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Sciences de Gestion</w:t>
            </w:r>
          </w:p>
        </w:tc>
      </w:tr>
      <w:tr w:rsidR="004F2A84" w:rsidRPr="00773CC3" w14:paraId="0975ABD8" w14:textId="77777777" w:rsidTr="004F2A84">
        <w:trPr>
          <w:cantSplit/>
          <w:trHeight w:val="20"/>
        </w:trPr>
        <w:tc>
          <w:tcPr>
            <w:tcW w:w="2689" w:type="dxa"/>
            <w:vAlign w:val="center"/>
          </w:tcPr>
          <w:p w14:paraId="65577138"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Parcours (Spécialité)</w:t>
            </w:r>
          </w:p>
        </w:tc>
        <w:tc>
          <w:tcPr>
            <w:tcW w:w="7796" w:type="dxa"/>
            <w:vAlign w:val="center"/>
          </w:tcPr>
          <w:p w14:paraId="669F5466"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Finance</w:t>
            </w:r>
          </w:p>
        </w:tc>
      </w:tr>
      <w:tr w:rsidR="004F2A84" w:rsidRPr="00773CC3" w14:paraId="14481376" w14:textId="77777777" w:rsidTr="004F2A84">
        <w:trPr>
          <w:cantSplit/>
          <w:trHeight w:val="20"/>
        </w:trPr>
        <w:tc>
          <w:tcPr>
            <w:tcW w:w="2689" w:type="dxa"/>
            <w:vAlign w:val="center"/>
          </w:tcPr>
          <w:p w14:paraId="024E2855"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Intitulé de l’UE</w:t>
            </w:r>
          </w:p>
        </w:tc>
        <w:tc>
          <w:tcPr>
            <w:tcW w:w="7796" w:type="dxa"/>
          </w:tcPr>
          <w:p w14:paraId="0B6DF476" w14:textId="77777777" w:rsidR="004F2A84" w:rsidRPr="00773CC3" w:rsidRDefault="004F2A84" w:rsidP="004F2A84">
            <w:pPr>
              <w:rPr>
                <w:rFonts w:ascii="Arial Narrow" w:hAnsi="Arial Narrow"/>
                <w:b/>
                <w:bCs/>
                <w:sz w:val="24"/>
                <w:szCs w:val="24"/>
                <w:lang w:val="fr-FR"/>
              </w:rPr>
            </w:pPr>
            <w:r w:rsidRPr="00773CC3">
              <w:rPr>
                <w:rFonts w:ascii="Helvetica" w:hAnsi="Helvetica"/>
                <w:b/>
                <w:bCs/>
                <w:color w:val="1D2228"/>
                <w:sz w:val="24"/>
                <w:szCs w:val="24"/>
                <w:shd w:val="clear" w:color="auto" w:fill="FFFFFF"/>
              </w:rPr>
              <w:t>UEF510</w:t>
            </w:r>
          </w:p>
        </w:tc>
      </w:tr>
      <w:tr w:rsidR="004F2A84" w:rsidRPr="00166766" w14:paraId="4CE579FC" w14:textId="77777777" w:rsidTr="004F2A84">
        <w:trPr>
          <w:cantSplit/>
          <w:trHeight w:val="20"/>
        </w:trPr>
        <w:tc>
          <w:tcPr>
            <w:tcW w:w="2689" w:type="dxa"/>
            <w:vAlign w:val="center"/>
          </w:tcPr>
          <w:p w14:paraId="2C1F5001"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Intitulé de l’ECUE</w:t>
            </w:r>
          </w:p>
        </w:tc>
        <w:tc>
          <w:tcPr>
            <w:tcW w:w="7796" w:type="dxa"/>
          </w:tcPr>
          <w:p w14:paraId="484CFF28" w14:textId="77777777" w:rsidR="004F2A84" w:rsidRPr="00773CC3" w:rsidRDefault="004F2A84" w:rsidP="004F2A84">
            <w:pPr>
              <w:rPr>
                <w:rFonts w:ascii="Arial Narrow" w:hAnsi="Arial Narrow"/>
                <w:b/>
                <w:bCs/>
                <w:sz w:val="24"/>
                <w:szCs w:val="24"/>
                <w:lang w:val="fr-FR"/>
              </w:rPr>
            </w:pPr>
            <w:r w:rsidRPr="00773CC3">
              <w:rPr>
                <w:rFonts w:ascii="Helvetica" w:hAnsi="Helvetica"/>
                <w:b/>
                <w:bCs/>
                <w:color w:val="1D2228"/>
                <w:sz w:val="24"/>
                <w:szCs w:val="24"/>
                <w:shd w:val="clear" w:color="auto" w:fill="FFFFFF"/>
                <w:lang w:val="fr-FR"/>
              </w:rPr>
              <w:t>ECUE 512 : Gestion des Institutions Financières</w:t>
            </w:r>
          </w:p>
        </w:tc>
      </w:tr>
      <w:tr w:rsidR="004F2A84" w:rsidRPr="00166766" w14:paraId="7C7745A5" w14:textId="77777777" w:rsidTr="004F2A84">
        <w:trPr>
          <w:cantSplit/>
          <w:trHeight w:val="20"/>
        </w:trPr>
        <w:tc>
          <w:tcPr>
            <w:tcW w:w="2689" w:type="dxa"/>
            <w:vAlign w:val="center"/>
          </w:tcPr>
          <w:p w14:paraId="1A858F9E"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Volume horaire</w:t>
            </w:r>
          </w:p>
        </w:tc>
        <w:tc>
          <w:tcPr>
            <w:tcW w:w="7796" w:type="dxa"/>
            <w:vAlign w:val="center"/>
          </w:tcPr>
          <w:p w14:paraId="10E3566D"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42 h de cours et 21 h de TD</w:t>
            </w:r>
          </w:p>
        </w:tc>
      </w:tr>
      <w:tr w:rsidR="004F2A84" w:rsidRPr="00773CC3" w14:paraId="2E0A62FE" w14:textId="77777777" w:rsidTr="004F2A84">
        <w:trPr>
          <w:cantSplit/>
          <w:trHeight w:val="20"/>
        </w:trPr>
        <w:tc>
          <w:tcPr>
            <w:tcW w:w="2689" w:type="dxa"/>
            <w:vAlign w:val="center"/>
          </w:tcPr>
          <w:p w14:paraId="06B7D809"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Nombre de crédits</w:t>
            </w:r>
          </w:p>
        </w:tc>
        <w:tc>
          <w:tcPr>
            <w:tcW w:w="7796" w:type="dxa"/>
            <w:vAlign w:val="center"/>
          </w:tcPr>
          <w:p w14:paraId="55E785F1" w14:textId="68BA7307" w:rsidR="004F2A84" w:rsidRPr="00773CC3" w:rsidRDefault="00E63B7A" w:rsidP="004F2A84">
            <w:pPr>
              <w:rPr>
                <w:rFonts w:ascii="Arial Narrow" w:hAnsi="Arial Narrow"/>
                <w:b/>
                <w:bCs/>
                <w:sz w:val="24"/>
                <w:szCs w:val="24"/>
                <w:lang w:val="fr-FR"/>
              </w:rPr>
            </w:pPr>
            <w:r w:rsidRPr="00773CC3">
              <w:rPr>
                <w:rFonts w:ascii="Arial Narrow" w:hAnsi="Arial Narrow"/>
                <w:b/>
                <w:bCs/>
                <w:sz w:val="24"/>
                <w:szCs w:val="24"/>
                <w:lang w:val="fr-FR"/>
              </w:rPr>
              <w:t>2</w:t>
            </w:r>
          </w:p>
        </w:tc>
      </w:tr>
      <w:tr w:rsidR="004F2A84" w:rsidRPr="00773CC3" w14:paraId="322DFD89" w14:textId="77777777" w:rsidTr="004F2A84">
        <w:trPr>
          <w:cantSplit/>
          <w:trHeight w:val="20"/>
        </w:trPr>
        <w:tc>
          <w:tcPr>
            <w:tcW w:w="2689" w:type="dxa"/>
            <w:vAlign w:val="center"/>
          </w:tcPr>
          <w:p w14:paraId="5F846816"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Coefficient</w:t>
            </w:r>
          </w:p>
        </w:tc>
        <w:tc>
          <w:tcPr>
            <w:tcW w:w="7796" w:type="dxa"/>
            <w:vAlign w:val="center"/>
          </w:tcPr>
          <w:p w14:paraId="759A0E92" w14:textId="4E57E0A3" w:rsidR="004F2A84" w:rsidRPr="00773CC3" w:rsidRDefault="00E63B7A" w:rsidP="004F2A84">
            <w:pPr>
              <w:rPr>
                <w:rFonts w:ascii="Arial Narrow" w:hAnsi="Arial Narrow"/>
                <w:b/>
                <w:bCs/>
                <w:sz w:val="24"/>
                <w:szCs w:val="24"/>
                <w:lang w:val="fr-FR"/>
              </w:rPr>
            </w:pPr>
            <w:r w:rsidRPr="00773CC3">
              <w:rPr>
                <w:rFonts w:ascii="Arial Narrow" w:hAnsi="Arial Narrow"/>
                <w:b/>
                <w:bCs/>
                <w:sz w:val="24"/>
                <w:szCs w:val="24"/>
                <w:lang w:val="fr-FR"/>
              </w:rPr>
              <w:t>1</w:t>
            </w:r>
          </w:p>
        </w:tc>
      </w:tr>
      <w:tr w:rsidR="004F2A84" w:rsidRPr="00773CC3" w14:paraId="6DA63ABB" w14:textId="77777777" w:rsidTr="004F2A84">
        <w:trPr>
          <w:cantSplit/>
          <w:trHeight w:val="20"/>
        </w:trPr>
        <w:tc>
          <w:tcPr>
            <w:tcW w:w="2689" w:type="dxa"/>
            <w:vAlign w:val="center"/>
          </w:tcPr>
          <w:p w14:paraId="29644C69"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Semestre</w:t>
            </w:r>
          </w:p>
        </w:tc>
        <w:tc>
          <w:tcPr>
            <w:tcW w:w="7796" w:type="dxa"/>
            <w:vAlign w:val="center"/>
          </w:tcPr>
          <w:p w14:paraId="07D4113E"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5</w:t>
            </w:r>
          </w:p>
        </w:tc>
      </w:tr>
      <w:tr w:rsidR="004F2A84" w:rsidRPr="00166766" w14:paraId="719DDD2E" w14:textId="77777777" w:rsidTr="004F2A84">
        <w:trPr>
          <w:cantSplit/>
          <w:trHeight w:val="20"/>
        </w:trPr>
        <w:tc>
          <w:tcPr>
            <w:tcW w:w="2689" w:type="dxa"/>
            <w:vAlign w:val="center"/>
          </w:tcPr>
          <w:p w14:paraId="1D281584"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Cible (filière et niveau)</w:t>
            </w:r>
          </w:p>
        </w:tc>
        <w:tc>
          <w:tcPr>
            <w:tcW w:w="7796" w:type="dxa"/>
            <w:vAlign w:val="center"/>
          </w:tcPr>
          <w:p w14:paraId="25CE2CEA"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3ère année Licence en sciences de gestion option finance</w:t>
            </w:r>
          </w:p>
        </w:tc>
      </w:tr>
      <w:tr w:rsidR="004F2A84" w:rsidRPr="00166766" w14:paraId="3205BB8E" w14:textId="77777777" w:rsidTr="004F2A84">
        <w:trPr>
          <w:cantSplit/>
          <w:trHeight w:val="20"/>
        </w:trPr>
        <w:tc>
          <w:tcPr>
            <w:tcW w:w="2689" w:type="dxa"/>
            <w:vAlign w:val="center"/>
          </w:tcPr>
          <w:p w14:paraId="503B1530"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Prérequis</w:t>
            </w:r>
          </w:p>
        </w:tc>
        <w:tc>
          <w:tcPr>
            <w:tcW w:w="7796" w:type="dxa"/>
            <w:vAlign w:val="center"/>
          </w:tcPr>
          <w:p w14:paraId="05A8A670" w14:textId="77777777" w:rsidR="004F2A84" w:rsidRPr="00773CC3" w:rsidRDefault="004F2A84" w:rsidP="004F2A84">
            <w:pPr>
              <w:rPr>
                <w:rFonts w:ascii="Arial Narrow" w:hAnsi="Arial Narrow"/>
                <w:b/>
                <w:bCs/>
                <w:sz w:val="24"/>
                <w:szCs w:val="24"/>
                <w:lang w:val="fr-FR"/>
              </w:rPr>
            </w:pPr>
            <w:r w:rsidRPr="00773CC3">
              <w:rPr>
                <w:rFonts w:ascii="Arial Narrow" w:hAnsi="Arial Narrow"/>
                <w:b/>
                <w:bCs/>
                <w:sz w:val="24"/>
                <w:szCs w:val="24"/>
                <w:lang w:val="fr-FR"/>
              </w:rPr>
              <w:t>Comptabilité financière 1 et 2, mathématiques financières, Gestion financière</w:t>
            </w:r>
          </w:p>
        </w:tc>
      </w:tr>
    </w:tbl>
    <w:p w14:paraId="08929B9C" w14:textId="77777777" w:rsidR="00B3653D" w:rsidRPr="00773CC3" w:rsidRDefault="00B3653D" w:rsidP="00737AE6">
      <w:pPr>
        <w:jc w:val="center"/>
        <w:rPr>
          <w:rFonts w:ascii="Arial Narrow" w:hAnsi="Arial Narrow"/>
          <w:b/>
          <w:bCs/>
          <w:sz w:val="24"/>
          <w:szCs w:val="24"/>
          <w:lang w:val="fr-FR"/>
        </w:rPr>
      </w:pPr>
      <w:r w:rsidRPr="00773CC3">
        <w:rPr>
          <w:rFonts w:ascii="Arial Narrow" w:hAnsi="Arial Narrow"/>
          <w:b/>
          <w:bCs/>
          <w:sz w:val="24"/>
          <w:szCs w:val="24"/>
          <w:lang w:val="fr-FR"/>
        </w:rPr>
        <w:t xml:space="preserve">Syllabus de </w:t>
      </w:r>
      <w:proofErr w:type="gramStart"/>
      <w:r w:rsidRPr="00773CC3">
        <w:rPr>
          <w:rFonts w:ascii="Arial Narrow" w:hAnsi="Arial Narrow"/>
          <w:b/>
          <w:bCs/>
          <w:sz w:val="24"/>
          <w:szCs w:val="24"/>
          <w:lang w:val="fr-FR"/>
        </w:rPr>
        <w:t>l’</w:t>
      </w:r>
      <w:r w:rsidRPr="00773CC3">
        <w:rPr>
          <w:rFonts w:ascii="Helvetica" w:hAnsi="Helvetica"/>
          <w:b/>
          <w:bCs/>
          <w:color w:val="1D2228"/>
          <w:sz w:val="24"/>
          <w:szCs w:val="24"/>
          <w:shd w:val="clear" w:color="auto" w:fill="FFFFFF"/>
          <w:lang w:val="fr-FR"/>
        </w:rPr>
        <w:t xml:space="preserve"> ECUE</w:t>
      </w:r>
      <w:proofErr w:type="gramEnd"/>
      <w:r w:rsidRPr="00773CC3">
        <w:rPr>
          <w:rFonts w:ascii="Helvetica" w:hAnsi="Helvetica"/>
          <w:b/>
          <w:bCs/>
          <w:color w:val="1D2228"/>
          <w:sz w:val="24"/>
          <w:szCs w:val="24"/>
          <w:shd w:val="clear" w:color="auto" w:fill="FFFFFF"/>
          <w:lang w:val="fr-FR"/>
        </w:rPr>
        <w:t xml:space="preserve"> 512 : Gestion des Institutions Financières</w:t>
      </w:r>
    </w:p>
    <w:p w14:paraId="3F5AC71C" w14:textId="77777777" w:rsidR="00B3653D" w:rsidRPr="00A62111" w:rsidRDefault="00B3653D" w:rsidP="00737AE6">
      <w:pPr>
        <w:rPr>
          <w:rFonts w:ascii="Arial Narrow" w:hAnsi="Arial Narrow"/>
          <w:b/>
          <w:bCs/>
          <w:sz w:val="28"/>
          <w:szCs w:val="28"/>
          <w:lang w:val="fr-FR"/>
        </w:rPr>
      </w:pPr>
    </w:p>
    <w:p w14:paraId="18954960" w14:textId="77777777" w:rsidR="00B3653D" w:rsidRPr="00A62111" w:rsidRDefault="00B3653D" w:rsidP="00737AE6">
      <w:pPr>
        <w:rPr>
          <w:rFonts w:ascii="Arial Narrow" w:hAnsi="Arial Narrow"/>
          <w:lang w:val="fr-FR"/>
        </w:rPr>
      </w:pPr>
    </w:p>
    <w:p w14:paraId="322CB74D" w14:textId="77777777" w:rsidR="00B3653D" w:rsidRPr="00A62111" w:rsidRDefault="00B3653D" w:rsidP="00737AE6">
      <w:pPr>
        <w:rPr>
          <w:rFonts w:ascii="Arial Narrow" w:hAnsi="Arial Narrow"/>
          <w:b/>
          <w:bCs/>
          <w:color w:val="0070C0"/>
          <w:sz w:val="24"/>
          <w:szCs w:val="24"/>
          <w:lang w:val="fr-FR"/>
        </w:rPr>
      </w:pPr>
      <w:r w:rsidRPr="00A62111">
        <w:rPr>
          <w:rFonts w:ascii="Arial Narrow" w:hAnsi="Arial Narrow"/>
          <w:b/>
          <w:bCs/>
          <w:color w:val="0070C0"/>
          <w:sz w:val="24"/>
          <w:szCs w:val="24"/>
          <w:lang w:val="fr-FR"/>
        </w:rPr>
        <w:t>Description</w:t>
      </w:r>
    </w:p>
    <w:p w14:paraId="7880CD20" w14:textId="77777777" w:rsidR="00B3653D" w:rsidRPr="00BF62AD" w:rsidRDefault="00B3653D" w:rsidP="00737AE6">
      <w:pPr>
        <w:pStyle w:val="bodytext"/>
        <w:shd w:val="clear" w:color="auto" w:fill="FFFFFF"/>
        <w:spacing w:before="180" w:beforeAutospacing="0" w:after="180" w:afterAutospacing="0"/>
        <w:ind w:right="166"/>
        <w:jc w:val="both"/>
        <w:rPr>
          <w:rFonts w:ascii="Arial Narrow" w:hAnsi="Arial Narrow"/>
          <w:sz w:val="20"/>
          <w:szCs w:val="20"/>
        </w:rPr>
      </w:pPr>
      <w:r w:rsidRPr="00BF62AD">
        <w:rPr>
          <w:rFonts w:ascii="Arial Narrow" w:hAnsi="Arial Narrow" w:cstheme="minorHAnsi"/>
          <w:sz w:val="20"/>
          <w:szCs w:val="20"/>
        </w:rPr>
        <w:t>Ce cours traite principalement des institutions financières en tant qu’acteur économique et social. Son objectif</w:t>
      </w:r>
      <w:r w:rsidRPr="00BF62AD">
        <w:rPr>
          <w:rFonts w:ascii="Arial Narrow" w:hAnsi="Arial Narrow"/>
          <w:color w:val="333333"/>
          <w:sz w:val="20"/>
          <w:szCs w:val="20"/>
        </w:rPr>
        <w:t xml:space="preserve"> est de comprendre le cadre d’analyse et de fonctionnement de ces institutions financières.</w:t>
      </w:r>
      <w:r w:rsidRPr="00BF62AD">
        <w:rPr>
          <w:rFonts w:ascii="Arial Narrow" w:hAnsi="Arial Narrow" w:cs="Arial"/>
          <w:color w:val="4A4A4A"/>
          <w:sz w:val="20"/>
          <w:szCs w:val="20"/>
        </w:rPr>
        <w:t xml:space="preserve"> Approfondir dans un cadre pratique les modes de fonctionnement des marchés financiers, comprendre le rôle joué par les institutions financières, avec un aperçu des tendances futures au sein des marchés financiers </w:t>
      </w:r>
      <w:proofErr w:type="gramStart"/>
      <w:r w:rsidRPr="00BF62AD">
        <w:rPr>
          <w:rFonts w:ascii="Arial Narrow" w:hAnsi="Arial Narrow" w:cs="Arial"/>
          <w:color w:val="4A4A4A"/>
          <w:sz w:val="20"/>
          <w:szCs w:val="20"/>
        </w:rPr>
        <w:t>( tunisiens</w:t>
      </w:r>
      <w:proofErr w:type="gramEnd"/>
      <w:r w:rsidRPr="00BF62AD">
        <w:rPr>
          <w:rFonts w:ascii="Arial Narrow" w:hAnsi="Arial Narrow" w:cs="Arial"/>
          <w:color w:val="4A4A4A"/>
          <w:sz w:val="20"/>
          <w:szCs w:val="20"/>
        </w:rPr>
        <w:t xml:space="preserve"> et étrangers). </w:t>
      </w:r>
      <w:r w:rsidRPr="00BF62AD">
        <w:rPr>
          <w:rFonts w:ascii="Arial Narrow" w:hAnsi="Arial Narrow"/>
          <w:sz w:val="20"/>
          <w:szCs w:val="20"/>
        </w:rPr>
        <w:t>Acquérir des bases théoriques et pratiques en matière des calculs financiers approfondies. Connaitre les techniques utilisées pour déterminer notamment les intérêts (débiteurs et créditeurs) relatifs à différents produits financiers de placement ou de crédit à court terme ou à long terme</w:t>
      </w:r>
    </w:p>
    <w:p w14:paraId="004A41C2" w14:textId="77777777" w:rsidR="00B3653D" w:rsidRPr="00A62111" w:rsidRDefault="00B3653D" w:rsidP="00737AE6">
      <w:pPr>
        <w:rPr>
          <w:rFonts w:ascii="Arial Narrow" w:hAnsi="Arial Narrow"/>
          <w:b/>
          <w:bCs/>
          <w:color w:val="0070C0"/>
          <w:sz w:val="24"/>
          <w:szCs w:val="24"/>
          <w:lang w:val="fr-FR"/>
        </w:rPr>
      </w:pPr>
    </w:p>
    <w:p w14:paraId="3BC97024" w14:textId="77777777" w:rsidR="00B3653D" w:rsidRPr="00A62111" w:rsidRDefault="00B3653D" w:rsidP="00737AE6">
      <w:pPr>
        <w:rPr>
          <w:rFonts w:ascii="Arial Narrow" w:hAnsi="Arial Narrow"/>
          <w:b/>
          <w:bCs/>
          <w:color w:val="0070C0"/>
          <w:sz w:val="24"/>
          <w:szCs w:val="24"/>
          <w:lang w:val="fr-FR"/>
        </w:rPr>
      </w:pPr>
      <w:r w:rsidRPr="00A62111">
        <w:rPr>
          <w:rFonts w:ascii="Arial Narrow" w:hAnsi="Arial Narrow"/>
          <w:b/>
          <w:bCs/>
          <w:color w:val="0070C0"/>
          <w:sz w:val="24"/>
          <w:szCs w:val="24"/>
          <w:lang w:val="fr-FR"/>
        </w:rPr>
        <w:t>Objectifs et Acquis d’apprentissage (LO)</w:t>
      </w:r>
    </w:p>
    <w:p w14:paraId="39DFE58E" w14:textId="77777777" w:rsidR="00B3653D" w:rsidRPr="002714B9" w:rsidRDefault="00B3653D" w:rsidP="00737AE6">
      <w:pPr>
        <w:rPr>
          <w:rFonts w:ascii="Arial Narrow" w:hAnsi="Arial Narrow"/>
          <w:b/>
        </w:rPr>
      </w:pPr>
      <w:r w:rsidRPr="002714B9">
        <w:rPr>
          <w:rFonts w:ascii="Arial Narrow" w:hAnsi="Arial Narrow"/>
        </w:rPr>
        <w:t xml:space="preserve">1- </w:t>
      </w:r>
      <w:proofErr w:type="spellStart"/>
      <w:r w:rsidRPr="002714B9">
        <w:rPr>
          <w:rFonts w:ascii="Arial Narrow" w:hAnsi="Arial Narrow"/>
          <w:b/>
        </w:rPr>
        <w:t>Connaissances</w:t>
      </w:r>
      <w:proofErr w:type="spellEnd"/>
      <w:r w:rsidRPr="002714B9">
        <w:rPr>
          <w:rFonts w:ascii="Arial Narrow" w:hAnsi="Arial Narrow"/>
          <w:b/>
        </w:rPr>
        <w:t xml:space="preserve"> (</w:t>
      </w:r>
      <w:proofErr w:type="spellStart"/>
      <w:r w:rsidRPr="002714B9">
        <w:rPr>
          <w:rFonts w:ascii="Arial Narrow" w:hAnsi="Arial Narrow"/>
          <w:b/>
        </w:rPr>
        <w:t>savoirs</w:t>
      </w:r>
      <w:proofErr w:type="spellEnd"/>
      <w:proofErr w:type="gramStart"/>
      <w:r w:rsidRPr="002714B9">
        <w:rPr>
          <w:rFonts w:ascii="Arial Narrow" w:hAnsi="Arial Narrow"/>
          <w:b/>
        </w:rPr>
        <w:t>) :</w:t>
      </w:r>
      <w:proofErr w:type="gramEnd"/>
    </w:p>
    <w:p w14:paraId="5D763D98" w14:textId="77777777" w:rsidR="00B3653D" w:rsidRPr="00A62111" w:rsidRDefault="00B3653D" w:rsidP="005C4280">
      <w:pPr>
        <w:numPr>
          <w:ilvl w:val="0"/>
          <w:numId w:val="10"/>
        </w:numPr>
        <w:spacing w:line="240" w:lineRule="auto"/>
        <w:ind w:left="0" w:firstLine="0"/>
        <w:contextualSpacing/>
        <w:jc w:val="left"/>
        <w:rPr>
          <w:rFonts w:ascii="Arial Narrow" w:hAnsi="Arial Narrow"/>
          <w:lang w:val="fr-FR"/>
        </w:rPr>
      </w:pPr>
      <w:r w:rsidRPr="00A62111">
        <w:rPr>
          <w:rFonts w:ascii="Arial Narrow" w:hAnsi="Arial Narrow"/>
          <w:lang w:val="fr-FR"/>
        </w:rPr>
        <w:t>Maîtriser les calculs financiers approfondis applicables à quelques produits financiers.</w:t>
      </w:r>
    </w:p>
    <w:p w14:paraId="1C25D539" w14:textId="77777777" w:rsidR="00B3653D" w:rsidRPr="00A62111" w:rsidRDefault="00B3653D" w:rsidP="005C4280">
      <w:pPr>
        <w:numPr>
          <w:ilvl w:val="0"/>
          <w:numId w:val="10"/>
        </w:numPr>
        <w:spacing w:line="240" w:lineRule="auto"/>
        <w:ind w:left="0" w:firstLine="0"/>
        <w:contextualSpacing/>
        <w:jc w:val="left"/>
        <w:rPr>
          <w:rFonts w:ascii="Arial Narrow" w:hAnsi="Arial Narrow"/>
          <w:lang w:val="fr-FR"/>
        </w:rPr>
      </w:pPr>
      <w:r w:rsidRPr="00A62111">
        <w:rPr>
          <w:rFonts w:ascii="Arial Narrow" w:hAnsi="Arial Narrow"/>
          <w:lang w:val="fr-FR"/>
        </w:rPr>
        <w:t xml:space="preserve">Mesurer le taux de revient </w:t>
      </w:r>
      <w:proofErr w:type="gramStart"/>
      <w:r w:rsidRPr="00A62111">
        <w:rPr>
          <w:rFonts w:ascii="Arial Narrow" w:hAnsi="Arial Narrow"/>
          <w:lang w:val="fr-FR"/>
        </w:rPr>
        <w:t>( taux</w:t>
      </w:r>
      <w:proofErr w:type="gramEnd"/>
      <w:r w:rsidRPr="00A62111">
        <w:rPr>
          <w:rFonts w:ascii="Arial Narrow" w:hAnsi="Arial Narrow"/>
          <w:lang w:val="fr-FR"/>
        </w:rPr>
        <w:t xml:space="preserve"> de rendement) effectif d’un emprunt obligataire</w:t>
      </w:r>
    </w:p>
    <w:p w14:paraId="7271BFD9" w14:textId="77777777" w:rsidR="00B3653D" w:rsidRPr="00A62111" w:rsidRDefault="00B3653D" w:rsidP="005C4280">
      <w:pPr>
        <w:numPr>
          <w:ilvl w:val="0"/>
          <w:numId w:val="10"/>
        </w:numPr>
        <w:spacing w:line="240" w:lineRule="auto"/>
        <w:ind w:left="0" w:firstLine="0"/>
        <w:contextualSpacing/>
        <w:jc w:val="left"/>
        <w:rPr>
          <w:rFonts w:ascii="Arial Narrow" w:hAnsi="Arial Narrow"/>
          <w:lang w:val="fr-FR"/>
        </w:rPr>
      </w:pPr>
      <w:r w:rsidRPr="00A62111">
        <w:rPr>
          <w:rFonts w:ascii="Arial Narrow" w:hAnsi="Arial Narrow"/>
          <w:lang w:val="fr-FR"/>
        </w:rPr>
        <w:t xml:space="preserve">Mesurer la prime d’un contrat d’assurance </w:t>
      </w:r>
      <w:proofErr w:type="gramStart"/>
      <w:r w:rsidRPr="00A62111">
        <w:rPr>
          <w:rFonts w:ascii="Arial Narrow" w:hAnsi="Arial Narrow"/>
          <w:lang w:val="fr-FR"/>
        </w:rPr>
        <w:t>( dommage</w:t>
      </w:r>
      <w:proofErr w:type="gramEnd"/>
      <w:r w:rsidRPr="00A62111">
        <w:rPr>
          <w:rFonts w:ascii="Arial Narrow" w:hAnsi="Arial Narrow"/>
          <w:lang w:val="fr-FR"/>
        </w:rPr>
        <w:t xml:space="preserve"> ou de personne) </w:t>
      </w:r>
    </w:p>
    <w:p w14:paraId="10D9E75D" w14:textId="77777777" w:rsidR="00B3653D" w:rsidRPr="00A62111" w:rsidRDefault="00B3653D" w:rsidP="005C4280">
      <w:pPr>
        <w:numPr>
          <w:ilvl w:val="0"/>
          <w:numId w:val="10"/>
        </w:numPr>
        <w:spacing w:line="240" w:lineRule="auto"/>
        <w:ind w:left="0" w:firstLine="0"/>
        <w:contextualSpacing/>
        <w:jc w:val="left"/>
        <w:rPr>
          <w:rFonts w:ascii="Arial Narrow" w:hAnsi="Arial Narrow" w:cstheme="minorHAnsi"/>
          <w:lang w:val="fr-FR"/>
        </w:rPr>
      </w:pPr>
      <w:r w:rsidRPr="00A62111">
        <w:rPr>
          <w:rFonts w:ascii="Arial Narrow" w:hAnsi="Arial Narrow"/>
          <w:lang w:val="fr-FR"/>
        </w:rPr>
        <w:t xml:space="preserve"> </w:t>
      </w:r>
      <w:r w:rsidRPr="00A62111">
        <w:rPr>
          <w:rFonts w:ascii="Arial Narrow" w:hAnsi="Arial Narrow" w:cstheme="minorHAnsi"/>
          <w:lang w:val="fr-FR"/>
        </w:rPr>
        <w:t>Lister les principaux acteurs de l’environnement de l’institution financière et la nature de la relation qui la lie à ces acteurs</w:t>
      </w:r>
    </w:p>
    <w:p w14:paraId="128D9442" w14:textId="77777777" w:rsidR="00B3653D" w:rsidRPr="00A62111" w:rsidRDefault="00B3653D" w:rsidP="00737AE6">
      <w:pPr>
        <w:contextualSpacing/>
        <w:rPr>
          <w:rFonts w:ascii="Arial Narrow" w:hAnsi="Arial Narrow"/>
          <w:lang w:val="fr-FR"/>
        </w:rPr>
      </w:pPr>
    </w:p>
    <w:p w14:paraId="5C7D67AA" w14:textId="77777777" w:rsidR="00B3653D" w:rsidRPr="002714B9" w:rsidRDefault="00B3653D" w:rsidP="00737AE6">
      <w:pPr>
        <w:rPr>
          <w:rFonts w:ascii="Arial Narrow" w:hAnsi="Arial Narrow"/>
        </w:rPr>
      </w:pPr>
      <w:r w:rsidRPr="002714B9">
        <w:rPr>
          <w:rFonts w:ascii="Arial Narrow" w:hAnsi="Arial Narrow"/>
        </w:rPr>
        <w:t xml:space="preserve">2- </w:t>
      </w:r>
      <w:r w:rsidRPr="002714B9">
        <w:rPr>
          <w:rFonts w:ascii="Arial Narrow" w:hAnsi="Arial Narrow"/>
          <w:b/>
        </w:rPr>
        <w:t>Aptitudes (savoir-faire)</w:t>
      </w:r>
    </w:p>
    <w:p w14:paraId="51FECDBB" w14:textId="77777777" w:rsidR="00B3653D" w:rsidRPr="00A62111" w:rsidRDefault="00B3653D" w:rsidP="005C4280">
      <w:pPr>
        <w:numPr>
          <w:ilvl w:val="0"/>
          <w:numId w:val="10"/>
        </w:numPr>
        <w:spacing w:line="240" w:lineRule="auto"/>
        <w:ind w:left="0" w:firstLine="0"/>
        <w:contextualSpacing/>
        <w:jc w:val="left"/>
        <w:rPr>
          <w:rFonts w:ascii="Arial Narrow" w:hAnsi="Arial Narrow"/>
          <w:lang w:val="fr-FR"/>
        </w:rPr>
      </w:pPr>
      <w:r w:rsidRPr="00A62111">
        <w:rPr>
          <w:rFonts w:ascii="Arial Narrow" w:hAnsi="Arial Narrow"/>
          <w:lang w:val="fr-FR"/>
        </w:rPr>
        <w:t>Illustrer le métier de gestionnaire à travers des études de cas.</w:t>
      </w:r>
    </w:p>
    <w:p w14:paraId="37276B22" w14:textId="77777777" w:rsidR="00B3653D" w:rsidRPr="00A62111" w:rsidRDefault="00B3653D" w:rsidP="005C4280">
      <w:pPr>
        <w:numPr>
          <w:ilvl w:val="0"/>
          <w:numId w:val="10"/>
        </w:numPr>
        <w:spacing w:line="240" w:lineRule="auto"/>
        <w:ind w:left="0" w:firstLine="0"/>
        <w:contextualSpacing/>
        <w:jc w:val="left"/>
        <w:rPr>
          <w:rFonts w:ascii="Arial Narrow" w:hAnsi="Arial Narrow"/>
          <w:lang w:val="fr-FR"/>
        </w:rPr>
      </w:pPr>
      <w:r w:rsidRPr="00A62111">
        <w:rPr>
          <w:rFonts w:ascii="Arial Narrow" w:hAnsi="Arial Narrow"/>
          <w:lang w:val="fr-FR"/>
        </w:rPr>
        <w:t>Elaborer un échéancier de remboursement d’un prêt.</w:t>
      </w:r>
    </w:p>
    <w:p w14:paraId="7E45B5EA" w14:textId="77777777" w:rsidR="00B3653D" w:rsidRPr="00A62111" w:rsidRDefault="00B3653D" w:rsidP="005C4280">
      <w:pPr>
        <w:numPr>
          <w:ilvl w:val="0"/>
          <w:numId w:val="10"/>
        </w:numPr>
        <w:spacing w:line="240" w:lineRule="auto"/>
        <w:ind w:left="0" w:firstLine="0"/>
        <w:contextualSpacing/>
        <w:jc w:val="left"/>
        <w:rPr>
          <w:rFonts w:ascii="Arial Narrow" w:hAnsi="Arial Narrow" w:cstheme="minorHAnsi"/>
          <w:lang w:val="fr-FR"/>
        </w:rPr>
      </w:pPr>
      <w:r w:rsidRPr="00A62111">
        <w:rPr>
          <w:rFonts w:ascii="Arial Narrow" w:hAnsi="Arial Narrow"/>
          <w:lang w:val="fr-FR"/>
        </w:rPr>
        <w:t xml:space="preserve"> </w:t>
      </w:r>
      <w:r w:rsidRPr="00A62111">
        <w:rPr>
          <w:rFonts w:ascii="Arial Narrow" w:hAnsi="Arial Narrow" w:cstheme="minorHAnsi"/>
          <w:lang w:val="fr-FR"/>
        </w:rPr>
        <w:t>Mener une analyse de l’environnement de l’entreprise pour identifier ses différents acteurs et leurs influences ;</w:t>
      </w:r>
    </w:p>
    <w:p w14:paraId="5360C58C" w14:textId="77777777" w:rsidR="00B3653D" w:rsidRPr="00A62111" w:rsidRDefault="00B3653D" w:rsidP="00737AE6">
      <w:pPr>
        <w:ind w:left="684"/>
        <w:contextualSpacing/>
        <w:rPr>
          <w:rFonts w:ascii="Arial Narrow" w:hAnsi="Arial Narrow"/>
          <w:lang w:val="fr-FR"/>
        </w:rPr>
      </w:pPr>
      <w:r w:rsidRPr="00A62111">
        <w:rPr>
          <w:rFonts w:ascii="Arial Narrow" w:hAnsi="Arial Narrow" w:cstheme="minorHAnsi"/>
          <w:lang w:val="fr-FR"/>
        </w:rPr>
        <w:t>Etudier le cas d’une entreprise, analyser le rôle et l’organisation de chacune de ses fonctions et leurs liens et                proposer des recommandations argumentées</w:t>
      </w:r>
    </w:p>
    <w:p w14:paraId="4287694C" w14:textId="77777777" w:rsidR="00B3653D" w:rsidRPr="002714B9" w:rsidRDefault="00B3653D" w:rsidP="00737AE6">
      <w:pPr>
        <w:rPr>
          <w:rFonts w:ascii="Arial Narrow" w:hAnsi="Arial Narrow"/>
          <w:b/>
        </w:rPr>
      </w:pPr>
      <w:r w:rsidRPr="002714B9">
        <w:rPr>
          <w:rFonts w:ascii="Arial Narrow" w:hAnsi="Arial Narrow"/>
        </w:rPr>
        <w:t xml:space="preserve">3- </w:t>
      </w:r>
      <w:r w:rsidRPr="002714B9">
        <w:rPr>
          <w:rFonts w:ascii="Arial Narrow" w:hAnsi="Arial Narrow"/>
          <w:b/>
        </w:rPr>
        <w:t>Attitudes (savoir-</w:t>
      </w:r>
      <w:proofErr w:type="spellStart"/>
      <w:r w:rsidRPr="002714B9">
        <w:rPr>
          <w:rFonts w:ascii="Arial Narrow" w:hAnsi="Arial Narrow"/>
          <w:b/>
        </w:rPr>
        <w:t>être</w:t>
      </w:r>
      <w:proofErr w:type="spellEnd"/>
      <w:proofErr w:type="gramStart"/>
      <w:r w:rsidRPr="002714B9">
        <w:rPr>
          <w:rFonts w:ascii="Arial Narrow" w:hAnsi="Arial Narrow"/>
          <w:b/>
        </w:rPr>
        <w:t>) :</w:t>
      </w:r>
      <w:proofErr w:type="gramEnd"/>
    </w:p>
    <w:p w14:paraId="5FDF4F7D" w14:textId="77777777" w:rsidR="00B3653D" w:rsidRPr="00A62111" w:rsidRDefault="00B3653D" w:rsidP="005C4280">
      <w:pPr>
        <w:numPr>
          <w:ilvl w:val="0"/>
          <w:numId w:val="10"/>
        </w:numPr>
        <w:spacing w:line="240" w:lineRule="auto"/>
        <w:ind w:left="0" w:firstLine="0"/>
        <w:contextualSpacing/>
        <w:jc w:val="left"/>
        <w:rPr>
          <w:rFonts w:ascii="Arial Narrow" w:hAnsi="Arial Narrow"/>
          <w:lang w:val="fr-FR"/>
        </w:rPr>
      </w:pPr>
      <w:r w:rsidRPr="00A62111">
        <w:rPr>
          <w:rFonts w:ascii="Arial Narrow" w:hAnsi="Arial Narrow"/>
          <w:lang w:val="fr-FR"/>
        </w:rPr>
        <w:t xml:space="preserve">Démontrer une capacité à justifier les choix en matière de placement et d’endettement </w:t>
      </w:r>
    </w:p>
    <w:p w14:paraId="14F9682C" w14:textId="77777777" w:rsidR="00B3653D" w:rsidRPr="002714B9" w:rsidRDefault="00B3653D" w:rsidP="005C4280">
      <w:pPr>
        <w:numPr>
          <w:ilvl w:val="0"/>
          <w:numId w:val="10"/>
        </w:numPr>
        <w:spacing w:line="240" w:lineRule="auto"/>
        <w:ind w:left="0" w:firstLine="0"/>
        <w:contextualSpacing/>
        <w:jc w:val="left"/>
        <w:rPr>
          <w:rFonts w:ascii="Arial Narrow" w:hAnsi="Arial Narrow"/>
        </w:rPr>
      </w:pPr>
      <w:proofErr w:type="spellStart"/>
      <w:r w:rsidRPr="002714B9">
        <w:rPr>
          <w:rFonts w:ascii="Arial Narrow" w:hAnsi="Arial Narrow"/>
        </w:rPr>
        <w:t>Définir</w:t>
      </w:r>
      <w:proofErr w:type="spellEnd"/>
      <w:r w:rsidRPr="002714B9">
        <w:rPr>
          <w:rFonts w:ascii="Arial Narrow" w:hAnsi="Arial Narrow"/>
        </w:rPr>
        <w:t xml:space="preserve"> les </w:t>
      </w:r>
      <w:proofErr w:type="spellStart"/>
      <w:r w:rsidRPr="002714B9">
        <w:rPr>
          <w:rFonts w:ascii="Arial Narrow" w:hAnsi="Arial Narrow"/>
        </w:rPr>
        <w:t>choix</w:t>
      </w:r>
      <w:proofErr w:type="spellEnd"/>
      <w:r w:rsidRPr="002714B9">
        <w:rPr>
          <w:rFonts w:ascii="Arial Narrow" w:hAnsi="Arial Narrow"/>
        </w:rPr>
        <w:t xml:space="preserve"> de </w:t>
      </w:r>
      <w:proofErr w:type="spellStart"/>
      <w:r w:rsidRPr="002714B9">
        <w:rPr>
          <w:rFonts w:ascii="Arial Narrow" w:hAnsi="Arial Narrow"/>
        </w:rPr>
        <w:t>l’entreprise</w:t>
      </w:r>
      <w:proofErr w:type="spellEnd"/>
    </w:p>
    <w:p w14:paraId="3F1E19D4" w14:textId="77777777" w:rsidR="00B3653D" w:rsidRDefault="00B3653D" w:rsidP="005C4280">
      <w:pPr>
        <w:numPr>
          <w:ilvl w:val="0"/>
          <w:numId w:val="10"/>
        </w:numPr>
        <w:spacing w:line="240" w:lineRule="auto"/>
        <w:ind w:left="0" w:firstLine="0"/>
        <w:contextualSpacing/>
        <w:jc w:val="left"/>
        <w:rPr>
          <w:rFonts w:ascii="Arial Narrow" w:hAnsi="Arial Narrow"/>
        </w:rPr>
      </w:pPr>
      <w:proofErr w:type="spellStart"/>
      <w:r w:rsidRPr="002714B9">
        <w:rPr>
          <w:rFonts w:ascii="Arial Narrow" w:hAnsi="Arial Narrow"/>
        </w:rPr>
        <w:t>Collaborer</w:t>
      </w:r>
      <w:proofErr w:type="spellEnd"/>
      <w:r w:rsidRPr="002714B9">
        <w:rPr>
          <w:rFonts w:ascii="Arial Narrow" w:hAnsi="Arial Narrow"/>
        </w:rPr>
        <w:t xml:space="preserve"> avec les services </w:t>
      </w:r>
      <w:proofErr w:type="spellStart"/>
      <w:r w:rsidRPr="002714B9">
        <w:rPr>
          <w:rFonts w:ascii="Arial Narrow" w:hAnsi="Arial Narrow"/>
        </w:rPr>
        <w:t>concernés</w:t>
      </w:r>
      <w:proofErr w:type="spellEnd"/>
    </w:p>
    <w:p w14:paraId="00D1BC8D" w14:textId="77777777" w:rsidR="00B3653D" w:rsidRPr="002714B9" w:rsidRDefault="00B3653D" w:rsidP="00737AE6">
      <w:pPr>
        <w:tabs>
          <w:tab w:val="left" w:pos="276"/>
        </w:tabs>
        <w:rPr>
          <w:rFonts w:ascii="Arial Narrow" w:hAnsi="Arial Narrow" w:cstheme="minorHAnsi"/>
          <w:b/>
        </w:rPr>
      </w:pPr>
    </w:p>
    <w:p w14:paraId="093B1B3B" w14:textId="77777777" w:rsidR="00B3653D" w:rsidRPr="002714B9" w:rsidRDefault="00B3653D" w:rsidP="005C4280">
      <w:pPr>
        <w:pStyle w:val="Paragraphedeliste"/>
        <w:numPr>
          <w:ilvl w:val="0"/>
          <w:numId w:val="8"/>
        </w:numPr>
        <w:tabs>
          <w:tab w:val="left" w:pos="276"/>
        </w:tabs>
        <w:spacing w:line="240" w:lineRule="auto"/>
        <w:ind w:left="0" w:firstLine="0"/>
        <w:jc w:val="left"/>
        <w:rPr>
          <w:rFonts w:ascii="Arial Narrow" w:hAnsi="Arial Narrow" w:cstheme="minorHAnsi"/>
          <w:lang w:val="fr-FR"/>
        </w:rPr>
      </w:pPr>
      <w:r w:rsidRPr="002714B9">
        <w:rPr>
          <w:rFonts w:ascii="Arial Narrow" w:hAnsi="Arial Narrow" w:cstheme="minorHAnsi"/>
          <w:lang w:val="fr-FR"/>
        </w:rPr>
        <w:t xml:space="preserve">Collaborer avec les membres d’une équipe pour </w:t>
      </w:r>
      <w:r>
        <w:rPr>
          <w:rFonts w:ascii="Arial Narrow" w:hAnsi="Arial Narrow" w:cstheme="minorHAnsi"/>
          <w:lang w:val="fr-FR"/>
        </w:rPr>
        <w:t>analyser le système financier</w:t>
      </w:r>
      <w:r w:rsidRPr="002714B9">
        <w:rPr>
          <w:rFonts w:ascii="Arial Narrow" w:hAnsi="Arial Narrow" w:cstheme="minorHAnsi"/>
          <w:lang w:val="fr-FR"/>
        </w:rPr>
        <w:t> ;</w:t>
      </w:r>
    </w:p>
    <w:p w14:paraId="3B906E24" w14:textId="77777777" w:rsidR="00B3653D" w:rsidRPr="002714B9" w:rsidRDefault="00B3653D" w:rsidP="005C4280">
      <w:pPr>
        <w:pStyle w:val="Paragraphedeliste"/>
        <w:numPr>
          <w:ilvl w:val="0"/>
          <w:numId w:val="8"/>
        </w:numPr>
        <w:tabs>
          <w:tab w:val="left" w:pos="276"/>
        </w:tabs>
        <w:spacing w:line="240" w:lineRule="auto"/>
        <w:ind w:left="0" w:firstLine="0"/>
        <w:jc w:val="left"/>
        <w:rPr>
          <w:rFonts w:ascii="Arial Narrow" w:hAnsi="Arial Narrow" w:cstheme="minorHAnsi"/>
          <w:lang w:val="fr-FR"/>
        </w:rPr>
      </w:pPr>
      <w:r w:rsidRPr="002714B9">
        <w:rPr>
          <w:rFonts w:ascii="Arial Narrow" w:hAnsi="Arial Narrow" w:cstheme="minorHAnsi"/>
          <w:lang w:val="fr-FR"/>
        </w:rPr>
        <w:t>Présenter et argumenter oralement</w:t>
      </w:r>
      <w:r>
        <w:rPr>
          <w:rFonts w:ascii="Arial Narrow" w:hAnsi="Arial Narrow" w:cstheme="minorHAnsi"/>
          <w:lang w:val="fr-FR"/>
        </w:rPr>
        <w:t xml:space="preserve"> l’analyse de l’environnement réglementaire d’une institution financière</w:t>
      </w:r>
      <w:r w:rsidRPr="002714B9">
        <w:rPr>
          <w:rFonts w:ascii="Arial Narrow" w:hAnsi="Arial Narrow" w:cstheme="minorHAnsi"/>
          <w:lang w:val="fr-FR"/>
        </w:rPr>
        <w:t> ;</w:t>
      </w:r>
    </w:p>
    <w:p w14:paraId="2EDE39E7" w14:textId="77777777" w:rsidR="00B3653D" w:rsidRPr="002714B9" w:rsidRDefault="00B3653D" w:rsidP="005C4280">
      <w:pPr>
        <w:pStyle w:val="Paragraphedeliste"/>
        <w:numPr>
          <w:ilvl w:val="0"/>
          <w:numId w:val="8"/>
        </w:numPr>
        <w:tabs>
          <w:tab w:val="left" w:pos="276"/>
        </w:tabs>
        <w:spacing w:line="240" w:lineRule="auto"/>
        <w:ind w:left="0" w:firstLine="0"/>
        <w:jc w:val="left"/>
        <w:rPr>
          <w:rFonts w:ascii="Arial Narrow" w:hAnsi="Arial Narrow" w:cstheme="minorHAnsi"/>
          <w:lang w:val="fr-FR"/>
        </w:rPr>
      </w:pPr>
      <w:r w:rsidRPr="002714B9">
        <w:rPr>
          <w:rFonts w:ascii="Arial Narrow" w:hAnsi="Arial Narrow" w:cstheme="minorHAnsi"/>
          <w:lang w:val="fr-FR"/>
        </w:rPr>
        <w:t>Organiser une discussion en classe ;</w:t>
      </w:r>
    </w:p>
    <w:p w14:paraId="1E601468" w14:textId="77777777" w:rsidR="00B3653D" w:rsidRPr="00A62111" w:rsidRDefault="00B3653D" w:rsidP="00B216AB">
      <w:pPr>
        <w:contextualSpacing/>
        <w:rPr>
          <w:rFonts w:ascii="Helvetica" w:hAnsi="Helvetica" w:cs="Helvetica"/>
          <w:color w:val="444444"/>
          <w:sz w:val="24"/>
          <w:szCs w:val="24"/>
          <w:lang w:val="fr-FR"/>
        </w:rPr>
      </w:pPr>
      <w:r w:rsidRPr="00A62111">
        <w:rPr>
          <w:rFonts w:ascii="Arial Narrow" w:hAnsi="Arial Narrow"/>
          <w:b/>
          <w:bCs/>
          <w:lang w:val="fr-FR"/>
        </w:rPr>
        <w:t xml:space="preserve">4- </w:t>
      </w:r>
      <w:r w:rsidRPr="00A62111">
        <w:rPr>
          <w:rFonts w:ascii="Arial Narrow" w:hAnsi="Arial Narrow"/>
          <w:lang w:val="fr-FR"/>
        </w:rPr>
        <w:t>.</w:t>
      </w:r>
      <w:r w:rsidRPr="00A62111">
        <w:rPr>
          <w:rFonts w:ascii="Helvetica" w:hAnsi="Helvetica" w:cs="Helvetica"/>
          <w:color w:val="444444"/>
          <w:sz w:val="24"/>
          <w:szCs w:val="24"/>
          <w:lang w:val="fr-FR"/>
        </w:rPr>
        <w:t xml:space="preserve"> Cible :</w:t>
      </w:r>
    </w:p>
    <w:p w14:paraId="66FBAA2D" w14:textId="77777777" w:rsidR="00B3653D" w:rsidRPr="00A62111" w:rsidRDefault="00B3653D" w:rsidP="00B216AB">
      <w:pPr>
        <w:shd w:val="clear" w:color="auto" w:fill="FFFFFF"/>
        <w:textAlignment w:val="baseline"/>
        <w:rPr>
          <w:rFonts w:ascii="Arial Narrow" w:hAnsi="Arial Narrow" w:cs="Helvetica"/>
          <w:color w:val="444444"/>
          <w:lang w:val="fr-FR"/>
        </w:rPr>
      </w:pPr>
      <w:proofErr w:type="gramStart"/>
      <w:r w:rsidRPr="00A62111">
        <w:rPr>
          <w:rFonts w:ascii="Arial Narrow" w:hAnsi="Arial Narrow" w:cs="Helvetica"/>
          <w:color w:val="444444"/>
          <w:lang w:val="fr-FR"/>
        </w:rPr>
        <w:lastRenderedPageBreak/>
        <w:t>toute</w:t>
      </w:r>
      <w:proofErr w:type="gramEnd"/>
      <w:r w:rsidRPr="00A62111">
        <w:rPr>
          <w:rFonts w:ascii="Arial Narrow" w:hAnsi="Arial Narrow" w:cs="Helvetica"/>
          <w:color w:val="444444"/>
          <w:lang w:val="fr-FR"/>
        </w:rPr>
        <w:t xml:space="preserve"> personne désireuse de remplir les fonctions suivantes :</w:t>
      </w:r>
    </w:p>
    <w:p w14:paraId="5FBC7CBA" w14:textId="77777777" w:rsidR="00B3653D" w:rsidRPr="00A62111" w:rsidRDefault="00B3653D" w:rsidP="005C4280">
      <w:pPr>
        <w:numPr>
          <w:ilvl w:val="0"/>
          <w:numId w:val="11"/>
        </w:numPr>
        <w:shd w:val="clear" w:color="auto" w:fill="FFFFFF"/>
        <w:spacing w:line="240" w:lineRule="auto"/>
        <w:ind w:left="450"/>
        <w:jc w:val="left"/>
        <w:textAlignment w:val="baseline"/>
        <w:rPr>
          <w:rFonts w:ascii="Arial Narrow" w:hAnsi="Arial Narrow" w:cs="Helvetica"/>
          <w:color w:val="444444"/>
          <w:lang w:val="fr-FR"/>
        </w:rPr>
      </w:pPr>
      <w:proofErr w:type="gramStart"/>
      <w:r w:rsidRPr="00A62111">
        <w:rPr>
          <w:rFonts w:ascii="Arial Narrow" w:hAnsi="Arial Narrow" w:cs="Helvetica"/>
          <w:color w:val="444444"/>
          <w:lang w:val="fr-FR"/>
        </w:rPr>
        <w:t>gestionnaires</w:t>
      </w:r>
      <w:proofErr w:type="gramEnd"/>
      <w:r w:rsidRPr="00A62111">
        <w:rPr>
          <w:rFonts w:ascii="Arial Narrow" w:hAnsi="Arial Narrow" w:cs="Helvetica"/>
          <w:color w:val="444444"/>
          <w:lang w:val="fr-FR"/>
        </w:rPr>
        <w:t xml:space="preserve"> dans les institutions financières, notamment les banques et les assurances, </w:t>
      </w:r>
    </w:p>
    <w:p w14:paraId="5D09D97D" w14:textId="77777777" w:rsidR="00B3653D" w:rsidRPr="00A62111" w:rsidRDefault="00B3653D" w:rsidP="005C4280">
      <w:pPr>
        <w:numPr>
          <w:ilvl w:val="0"/>
          <w:numId w:val="11"/>
        </w:numPr>
        <w:shd w:val="clear" w:color="auto" w:fill="FFFFFF"/>
        <w:spacing w:line="240" w:lineRule="auto"/>
        <w:ind w:left="450"/>
        <w:jc w:val="left"/>
        <w:textAlignment w:val="baseline"/>
        <w:rPr>
          <w:rFonts w:ascii="Arial Narrow" w:hAnsi="Arial Narrow" w:cs="Helvetica"/>
          <w:color w:val="444444"/>
          <w:lang w:val="fr-FR"/>
        </w:rPr>
      </w:pPr>
      <w:proofErr w:type="gramStart"/>
      <w:r w:rsidRPr="00A62111">
        <w:rPr>
          <w:rFonts w:ascii="Arial Narrow" w:hAnsi="Arial Narrow" w:cs="Helvetica"/>
          <w:color w:val="444444"/>
          <w:lang w:val="fr-FR"/>
        </w:rPr>
        <w:t>responsables</w:t>
      </w:r>
      <w:proofErr w:type="gramEnd"/>
      <w:r w:rsidRPr="00A62111">
        <w:rPr>
          <w:rFonts w:ascii="Arial Narrow" w:hAnsi="Arial Narrow" w:cs="Helvetica"/>
          <w:color w:val="444444"/>
          <w:lang w:val="fr-FR"/>
        </w:rPr>
        <w:t xml:space="preserve"> du pilotage  et de l’analyse de la fonction comptable et financière ainsi que leurs conséquences juridiques et fiscales, au niveau d’une entreprise du secteur financier ou non,</w:t>
      </w:r>
    </w:p>
    <w:p w14:paraId="5DE97C28" w14:textId="77777777" w:rsidR="00B3653D" w:rsidRPr="00A62111" w:rsidRDefault="00B3653D" w:rsidP="005C4280">
      <w:pPr>
        <w:numPr>
          <w:ilvl w:val="0"/>
          <w:numId w:val="11"/>
        </w:numPr>
        <w:shd w:val="clear" w:color="auto" w:fill="FFFFFF"/>
        <w:spacing w:line="240" w:lineRule="auto"/>
        <w:ind w:left="450"/>
        <w:jc w:val="left"/>
        <w:textAlignment w:val="baseline"/>
        <w:rPr>
          <w:rFonts w:ascii="Arial Narrow" w:hAnsi="Arial Narrow" w:cs="Helvetica"/>
          <w:color w:val="444444"/>
          <w:lang w:val="fr-FR"/>
        </w:rPr>
      </w:pPr>
      <w:proofErr w:type="gramStart"/>
      <w:r w:rsidRPr="00A62111">
        <w:rPr>
          <w:rFonts w:ascii="Arial Narrow" w:hAnsi="Arial Narrow" w:cs="Helvetica"/>
          <w:color w:val="444444"/>
          <w:lang w:val="fr-FR"/>
        </w:rPr>
        <w:t>cadres</w:t>
      </w:r>
      <w:proofErr w:type="gramEnd"/>
      <w:r w:rsidRPr="00A62111">
        <w:rPr>
          <w:rFonts w:ascii="Arial Narrow" w:hAnsi="Arial Narrow" w:cs="Helvetica"/>
          <w:color w:val="444444"/>
          <w:lang w:val="fr-FR"/>
        </w:rPr>
        <w:t xml:space="preserve"> dans les services administratifs et financiers des entreprises,</w:t>
      </w:r>
    </w:p>
    <w:p w14:paraId="614CEC03" w14:textId="77777777" w:rsidR="00B3653D" w:rsidRPr="00A62111" w:rsidRDefault="00B3653D" w:rsidP="005C4280">
      <w:pPr>
        <w:numPr>
          <w:ilvl w:val="0"/>
          <w:numId w:val="11"/>
        </w:numPr>
        <w:shd w:val="clear" w:color="auto" w:fill="FFFFFF"/>
        <w:spacing w:line="240" w:lineRule="auto"/>
        <w:ind w:left="450"/>
        <w:jc w:val="left"/>
        <w:textAlignment w:val="baseline"/>
        <w:rPr>
          <w:rFonts w:ascii="Arial Narrow" w:hAnsi="Arial Narrow" w:cs="Helvetica"/>
          <w:color w:val="444444"/>
          <w:lang w:val="fr-FR"/>
        </w:rPr>
      </w:pPr>
      <w:proofErr w:type="gramStart"/>
      <w:r w:rsidRPr="00A62111">
        <w:rPr>
          <w:rFonts w:ascii="Arial Narrow" w:hAnsi="Arial Narrow" w:cs="Helvetica"/>
          <w:color w:val="444444"/>
          <w:lang w:val="fr-FR"/>
        </w:rPr>
        <w:t>coordonnateurs</w:t>
      </w:r>
      <w:proofErr w:type="gramEnd"/>
      <w:r w:rsidRPr="00A62111">
        <w:rPr>
          <w:rFonts w:ascii="Arial Narrow" w:hAnsi="Arial Narrow" w:cs="Helvetica"/>
          <w:color w:val="444444"/>
          <w:lang w:val="fr-FR"/>
        </w:rPr>
        <w:t xml:space="preserve"> de missions de contrôle (contrôle de gestion, collaborateur dans les cabinets de conseil ou d'audit).</w:t>
      </w:r>
    </w:p>
    <w:p w14:paraId="5F0714FE" w14:textId="77777777" w:rsidR="00B3653D" w:rsidRPr="00A62111" w:rsidRDefault="00B3653D" w:rsidP="00B216AB">
      <w:pPr>
        <w:rPr>
          <w:lang w:val="fr-FR"/>
        </w:rPr>
      </w:pPr>
    </w:p>
    <w:p w14:paraId="2DBD2F50" w14:textId="77777777" w:rsidR="00B3653D" w:rsidRPr="00A62111" w:rsidRDefault="00B3653D" w:rsidP="00737AE6">
      <w:pPr>
        <w:rPr>
          <w:rFonts w:ascii="Arial Narrow" w:hAnsi="Arial Narrow"/>
          <w:lang w:val="fr-FR"/>
        </w:rPr>
      </w:pPr>
    </w:p>
    <w:p w14:paraId="4DCCDE23" w14:textId="77777777" w:rsidR="00B3653D" w:rsidRPr="00A62111" w:rsidRDefault="00B3653D" w:rsidP="00737AE6">
      <w:pPr>
        <w:rPr>
          <w:rFonts w:ascii="Arial Narrow" w:hAnsi="Arial Narrow"/>
          <w:b/>
          <w:bCs/>
          <w:color w:val="0070C0"/>
          <w:sz w:val="24"/>
          <w:szCs w:val="24"/>
          <w:lang w:val="fr-FR"/>
        </w:rPr>
      </w:pPr>
      <w:r w:rsidRPr="00A62111">
        <w:rPr>
          <w:rFonts w:ascii="Arial Narrow" w:hAnsi="Arial Narrow"/>
          <w:b/>
          <w:bCs/>
          <w:color w:val="0070C0"/>
          <w:sz w:val="24"/>
          <w:szCs w:val="24"/>
          <w:lang w:val="fr-FR"/>
        </w:rPr>
        <w:t>Plan sommaire/détaillé</w:t>
      </w:r>
    </w:p>
    <w:p w14:paraId="4772C8E5" w14:textId="77777777" w:rsidR="00B3653D" w:rsidRPr="00A62111" w:rsidRDefault="00B3653D" w:rsidP="007D1C7E">
      <w:pPr>
        <w:rPr>
          <w:b/>
          <w:bCs/>
          <w:lang w:val="fr-FR"/>
        </w:rPr>
      </w:pPr>
      <w:r w:rsidRPr="00A62111">
        <w:rPr>
          <w:b/>
          <w:bCs/>
          <w:lang w:val="fr-FR"/>
        </w:rPr>
        <w:t xml:space="preserve">Chapitre I   Système financier et institutions financières </w:t>
      </w:r>
    </w:p>
    <w:p w14:paraId="1991CD6A" w14:textId="77777777" w:rsidR="00B3653D" w:rsidRPr="00A62111" w:rsidRDefault="00B3653D" w:rsidP="007D1C7E">
      <w:pPr>
        <w:rPr>
          <w:lang w:val="fr-FR"/>
        </w:rPr>
      </w:pPr>
      <w:r w:rsidRPr="00A62111">
        <w:rPr>
          <w:lang w:val="fr-FR"/>
        </w:rPr>
        <w:t xml:space="preserve"> Introduction</w:t>
      </w:r>
    </w:p>
    <w:p w14:paraId="09821548" w14:textId="77777777" w:rsidR="00B3653D" w:rsidRPr="00A62111" w:rsidRDefault="00B3653D" w:rsidP="007D1C7E">
      <w:pPr>
        <w:rPr>
          <w:lang w:val="fr-FR"/>
        </w:rPr>
      </w:pPr>
      <w:r w:rsidRPr="00A62111">
        <w:rPr>
          <w:lang w:val="fr-FR"/>
        </w:rPr>
        <w:t xml:space="preserve">Section </w:t>
      </w:r>
      <w:proofErr w:type="gramStart"/>
      <w:r w:rsidRPr="00A62111">
        <w:rPr>
          <w:lang w:val="fr-FR"/>
        </w:rPr>
        <w:t>I:</w:t>
      </w:r>
      <w:proofErr w:type="gramEnd"/>
      <w:r w:rsidRPr="00A62111">
        <w:rPr>
          <w:lang w:val="fr-FR"/>
        </w:rPr>
        <w:t xml:space="preserve"> Définition et Fonctions du système financier </w:t>
      </w:r>
    </w:p>
    <w:p w14:paraId="5E77205B" w14:textId="77777777" w:rsidR="00B3653D" w:rsidRPr="00A62111" w:rsidRDefault="00B3653D" w:rsidP="007D1C7E">
      <w:pPr>
        <w:rPr>
          <w:lang w:val="fr-FR"/>
        </w:rPr>
      </w:pPr>
      <w:r w:rsidRPr="00A62111">
        <w:rPr>
          <w:lang w:val="fr-FR"/>
        </w:rPr>
        <w:t xml:space="preserve">   Section II : Structure du système financier </w:t>
      </w:r>
    </w:p>
    <w:p w14:paraId="1B211B8D" w14:textId="77777777" w:rsidR="00B3653D" w:rsidRPr="00A62111" w:rsidRDefault="00B3653D" w:rsidP="007D1C7E">
      <w:pPr>
        <w:rPr>
          <w:lang w:val="fr-FR"/>
        </w:rPr>
      </w:pPr>
      <w:r w:rsidRPr="00A62111">
        <w:rPr>
          <w:lang w:val="fr-FR"/>
        </w:rPr>
        <w:t xml:space="preserve"> Section III : Physionomie des institutions financières </w:t>
      </w:r>
    </w:p>
    <w:p w14:paraId="602AB78E" w14:textId="77777777" w:rsidR="00B3653D" w:rsidRPr="00A62111" w:rsidRDefault="00B3653D" w:rsidP="007D1C7E">
      <w:pPr>
        <w:rPr>
          <w:lang w:val="fr-FR"/>
        </w:rPr>
      </w:pPr>
      <w:r w:rsidRPr="00A62111">
        <w:rPr>
          <w:lang w:val="fr-FR"/>
        </w:rPr>
        <w:t xml:space="preserve"> Section IV : Institutions financières monétaires : La banque centrale, Le trésor </w:t>
      </w:r>
      <w:proofErr w:type="gramStart"/>
      <w:r w:rsidRPr="00A62111">
        <w:rPr>
          <w:lang w:val="fr-FR"/>
        </w:rPr>
        <w:t>public ,</w:t>
      </w:r>
      <w:proofErr w:type="gramEnd"/>
      <w:r w:rsidRPr="00A62111">
        <w:rPr>
          <w:lang w:val="fr-FR"/>
        </w:rPr>
        <w:t xml:space="preserve"> Les banques Section V : Institutions financières non monétaires : Les institutions financières de collecte de l’épargne, Les institutions financières de financement,  Les institutions financières de placement </w:t>
      </w:r>
    </w:p>
    <w:p w14:paraId="61D0996D" w14:textId="77777777" w:rsidR="00B3653D" w:rsidRPr="00A62111" w:rsidRDefault="00B3653D" w:rsidP="007D1C7E">
      <w:pPr>
        <w:rPr>
          <w:b/>
          <w:bCs/>
          <w:lang w:val="fr-FR"/>
        </w:rPr>
      </w:pPr>
      <w:r w:rsidRPr="00A62111">
        <w:rPr>
          <w:b/>
          <w:bCs/>
          <w:lang w:val="fr-FR"/>
        </w:rPr>
        <w:t xml:space="preserve">Chapitre II     Gestion bancaire </w:t>
      </w:r>
    </w:p>
    <w:p w14:paraId="1A9AD872" w14:textId="77777777" w:rsidR="00B3653D" w:rsidRPr="00A62111" w:rsidRDefault="00B3653D" w:rsidP="007D1C7E">
      <w:pPr>
        <w:rPr>
          <w:lang w:val="fr-FR"/>
        </w:rPr>
      </w:pPr>
      <w:r w:rsidRPr="00A62111">
        <w:rPr>
          <w:lang w:val="fr-FR"/>
        </w:rPr>
        <w:t xml:space="preserve"> Introduction : </w:t>
      </w:r>
    </w:p>
    <w:p w14:paraId="416E4BD4" w14:textId="77777777" w:rsidR="00B3653D" w:rsidRPr="00A62111" w:rsidRDefault="00B3653D" w:rsidP="007D1C7E">
      <w:pPr>
        <w:rPr>
          <w:lang w:val="fr-FR"/>
        </w:rPr>
      </w:pPr>
      <w:r w:rsidRPr="00A62111">
        <w:rPr>
          <w:lang w:val="fr-FR"/>
        </w:rPr>
        <w:t xml:space="preserve"> Section I : La structure du bilan bancaire </w:t>
      </w:r>
    </w:p>
    <w:p w14:paraId="3F5FE99E" w14:textId="77777777" w:rsidR="00B3653D" w:rsidRPr="00A62111" w:rsidRDefault="00B3653D" w:rsidP="007D1C7E">
      <w:pPr>
        <w:rPr>
          <w:lang w:val="fr-FR"/>
        </w:rPr>
      </w:pPr>
      <w:r w:rsidRPr="00A62111">
        <w:rPr>
          <w:lang w:val="fr-FR"/>
        </w:rPr>
        <w:t>Section II : Les émissions des emprunts obligataires</w:t>
      </w:r>
    </w:p>
    <w:p w14:paraId="5D9237ED" w14:textId="77777777" w:rsidR="00B3653D" w:rsidRPr="00A62111" w:rsidRDefault="00B3653D" w:rsidP="007D1C7E">
      <w:pPr>
        <w:rPr>
          <w:lang w:val="fr-FR"/>
        </w:rPr>
      </w:pPr>
      <w:r w:rsidRPr="00A62111">
        <w:rPr>
          <w:lang w:val="fr-FR"/>
        </w:rPr>
        <w:t xml:space="preserve"> Section III : La réglementation prudentielle bancaire </w:t>
      </w:r>
      <w:proofErr w:type="gramStart"/>
      <w:r w:rsidRPr="00A62111">
        <w:rPr>
          <w:lang w:val="fr-FR"/>
        </w:rPr>
        <w:t>( les</w:t>
      </w:r>
      <w:proofErr w:type="gramEnd"/>
      <w:r w:rsidRPr="00A62111">
        <w:rPr>
          <w:lang w:val="fr-FR"/>
        </w:rPr>
        <w:t xml:space="preserve"> accords de Bâle)</w:t>
      </w:r>
    </w:p>
    <w:p w14:paraId="4D785DA8" w14:textId="77777777" w:rsidR="00B3653D" w:rsidRPr="00A62111" w:rsidRDefault="00B3653D" w:rsidP="007D1C7E">
      <w:pPr>
        <w:rPr>
          <w:b/>
          <w:bCs/>
          <w:lang w:val="fr-FR"/>
        </w:rPr>
      </w:pPr>
      <w:r w:rsidRPr="00A62111">
        <w:rPr>
          <w:lang w:val="fr-FR"/>
        </w:rPr>
        <w:t xml:space="preserve"> </w:t>
      </w:r>
      <w:r w:rsidRPr="00A62111">
        <w:rPr>
          <w:b/>
          <w:bCs/>
          <w:lang w:val="fr-FR"/>
        </w:rPr>
        <w:t xml:space="preserve">Chapitre II     Gestion des assurances </w:t>
      </w:r>
    </w:p>
    <w:p w14:paraId="1DADD8B7" w14:textId="77777777" w:rsidR="00B3653D" w:rsidRPr="00A62111" w:rsidRDefault="00B3653D" w:rsidP="007D1C7E">
      <w:pPr>
        <w:rPr>
          <w:lang w:val="fr-FR"/>
        </w:rPr>
      </w:pPr>
      <w:r w:rsidRPr="00A62111">
        <w:rPr>
          <w:lang w:val="fr-FR"/>
        </w:rPr>
        <w:t xml:space="preserve"> Introduction : </w:t>
      </w:r>
    </w:p>
    <w:p w14:paraId="315FA06D" w14:textId="77777777" w:rsidR="00B3653D" w:rsidRPr="00A62111" w:rsidRDefault="00B3653D" w:rsidP="007D1C7E">
      <w:pPr>
        <w:rPr>
          <w:lang w:val="fr-FR"/>
        </w:rPr>
      </w:pPr>
      <w:r w:rsidRPr="00A62111">
        <w:rPr>
          <w:lang w:val="fr-FR"/>
        </w:rPr>
        <w:t xml:space="preserve"> Section I : La structure du bilan d’une compagnie d’assurance</w:t>
      </w:r>
    </w:p>
    <w:p w14:paraId="3C9A3510" w14:textId="77777777" w:rsidR="00B3653D" w:rsidRPr="00A62111" w:rsidRDefault="00B3653D" w:rsidP="007D1C7E">
      <w:pPr>
        <w:rPr>
          <w:lang w:val="fr-FR"/>
        </w:rPr>
      </w:pPr>
      <w:r w:rsidRPr="00A62111">
        <w:rPr>
          <w:lang w:val="fr-FR"/>
        </w:rPr>
        <w:t>Section II : L’évaluation des primes d’un contrat d’assurance</w:t>
      </w:r>
    </w:p>
    <w:p w14:paraId="02F27AE3" w14:textId="77777777" w:rsidR="00B3653D" w:rsidRPr="00A62111" w:rsidRDefault="00B3653D" w:rsidP="007D1C7E">
      <w:pPr>
        <w:rPr>
          <w:lang w:val="fr-FR"/>
        </w:rPr>
      </w:pPr>
      <w:r w:rsidRPr="00A62111">
        <w:rPr>
          <w:lang w:val="fr-FR"/>
        </w:rPr>
        <w:t xml:space="preserve"> Section III : La réglementation prudentielle d’une compagnie d’assurance </w:t>
      </w:r>
      <w:proofErr w:type="gramStart"/>
      <w:r w:rsidRPr="00A62111">
        <w:rPr>
          <w:lang w:val="fr-FR"/>
        </w:rPr>
        <w:t>( les</w:t>
      </w:r>
      <w:proofErr w:type="gramEnd"/>
      <w:r w:rsidRPr="00A62111">
        <w:rPr>
          <w:lang w:val="fr-FR"/>
        </w:rPr>
        <w:t xml:space="preserve"> accords de solvabilité)</w:t>
      </w:r>
    </w:p>
    <w:p w14:paraId="2B61024D" w14:textId="7A98B12D" w:rsidR="00B3653D" w:rsidRPr="00193621" w:rsidRDefault="00B3653D" w:rsidP="007D1C7E">
      <w:pPr>
        <w:rPr>
          <w:rFonts w:ascii="Arial Narrow" w:hAnsi="Arial Narrow" w:cs="Calibri"/>
          <w:b/>
          <w:bCs/>
          <w:lang w:val="fr-CH"/>
        </w:rPr>
      </w:pPr>
      <w:r w:rsidRPr="00A62111">
        <w:rPr>
          <w:rFonts w:ascii="Arial Narrow" w:hAnsi="Arial Narrow"/>
          <w:b/>
          <w:bCs/>
          <w:lang w:val="fr-FR"/>
        </w:rPr>
        <w:t xml:space="preserve">Chapitre </w:t>
      </w:r>
      <w:proofErr w:type="gramStart"/>
      <w:r w:rsidRPr="00A62111">
        <w:rPr>
          <w:rFonts w:ascii="Arial Narrow" w:hAnsi="Arial Narrow"/>
          <w:b/>
          <w:bCs/>
          <w:lang w:val="fr-FR"/>
        </w:rPr>
        <w:t>IV  Les</w:t>
      </w:r>
      <w:proofErr w:type="gramEnd"/>
      <w:r w:rsidRPr="00A62111">
        <w:rPr>
          <w:rFonts w:ascii="Arial Narrow" w:hAnsi="Arial Narrow"/>
          <w:b/>
          <w:bCs/>
          <w:lang w:val="fr-FR"/>
        </w:rPr>
        <w:t xml:space="preserve"> </w:t>
      </w:r>
      <w:r w:rsidR="00E63B7A">
        <w:rPr>
          <w:rFonts w:ascii="Arial Narrow" w:hAnsi="Arial Narrow" w:cs="Calibri"/>
          <w:b/>
          <w:bCs/>
          <w:lang w:val="fr-CH"/>
        </w:rPr>
        <w:t>autres</w:t>
      </w:r>
      <w:r w:rsidRPr="00193621">
        <w:rPr>
          <w:rFonts w:ascii="Arial Narrow" w:hAnsi="Arial Narrow" w:cs="Calibri"/>
          <w:b/>
          <w:bCs/>
          <w:lang w:val="fr-CH"/>
        </w:rPr>
        <w:t xml:space="preserve"> institutions financières </w:t>
      </w:r>
    </w:p>
    <w:p w14:paraId="43A2016B" w14:textId="4B82E384" w:rsidR="00B3653D" w:rsidRPr="00A62111" w:rsidRDefault="00B3653D" w:rsidP="007D1C7E">
      <w:pPr>
        <w:rPr>
          <w:rFonts w:ascii="Arial Narrow" w:hAnsi="Arial Narrow"/>
          <w:lang w:val="fr-FR"/>
        </w:rPr>
      </w:pPr>
      <w:r w:rsidRPr="00A62111">
        <w:rPr>
          <w:rFonts w:ascii="Arial Narrow" w:hAnsi="Arial Narrow"/>
          <w:lang w:val="fr-FR"/>
        </w:rPr>
        <w:t xml:space="preserve">Section I : </w:t>
      </w:r>
      <w:r w:rsidR="00E63B7A">
        <w:rPr>
          <w:rFonts w:ascii="Arial Narrow" w:hAnsi="Arial Narrow" w:cs="Calibri"/>
          <w:lang w:val="fr-CH"/>
        </w:rPr>
        <w:t>L</w:t>
      </w:r>
      <w:r w:rsidRPr="00193621">
        <w:rPr>
          <w:rFonts w:ascii="Arial Narrow" w:hAnsi="Arial Narrow" w:cs="Calibri"/>
          <w:lang w:val="fr-CH"/>
        </w:rPr>
        <w:t>e</w:t>
      </w:r>
      <w:r w:rsidR="00E63B7A">
        <w:rPr>
          <w:rFonts w:ascii="Arial Narrow" w:hAnsi="Arial Narrow" w:cs="Calibri"/>
          <w:lang w:val="fr-CH"/>
        </w:rPr>
        <w:t>s sociétés de</w:t>
      </w:r>
      <w:r w:rsidRPr="00193621">
        <w:rPr>
          <w:rFonts w:ascii="Arial Narrow" w:hAnsi="Arial Narrow" w:cs="Calibri"/>
          <w:lang w:val="fr-CH"/>
        </w:rPr>
        <w:t xml:space="preserve"> rating</w:t>
      </w:r>
    </w:p>
    <w:p w14:paraId="391D2E41" w14:textId="6268A5D4" w:rsidR="00B3653D" w:rsidRPr="00A62111" w:rsidRDefault="00B3653D" w:rsidP="007D1C7E">
      <w:pPr>
        <w:rPr>
          <w:rFonts w:ascii="Arial Narrow" w:hAnsi="Arial Narrow"/>
          <w:lang w:val="fr-FR"/>
        </w:rPr>
      </w:pPr>
      <w:r w:rsidRPr="00A62111">
        <w:rPr>
          <w:rFonts w:ascii="Arial Narrow" w:hAnsi="Arial Narrow"/>
          <w:lang w:val="fr-FR"/>
        </w:rPr>
        <w:t>Section II :</w:t>
      </w:r>
      <w:r w:rsidR="00E63B7A" w:rsidRPr="00E63B7A">
        <w:rPr>
          <w:rFonts w:ascii="Arial Narrow" w:hAnsi="Arial Narrow" w:cs="Calibri"/>
          <w:lang w:val="fr-CH"/>
        </w:rPr>
        <w:t xml:space="preserve"> </w:t>
      </w:r>
      <w:r w:rsidR="00E63B7A">
        <w:rPr>
          <w:rFonts w:ascii="Arial Narrow" w:hAnsi="Arial Narrow" w:cs="Calibri"/>
          <w:lang w:val="fr-CH"/>
        </w:rPr>
        <w:t>L</w:t>
      </w:r>
      <w:r w:rsidR="00E63B7A" w:rsidRPr="00193621">
        <w:rPr>
          <w:rFonts w:ascii="Arial Narrow" w:hAnsi="Arial Narrow" w:cs="Calibri"/>
          <w:lang w:val="fr-CH"/>
        </w:rPr>
        <w:t>e</w:t>
      </w:r>
      <w:r w:rsidR="00E63B7A">
        <w:rPr>
          <w:rFonts w:ascii="Arial Narrow" w:hAnsi="Arial Narrow" w:cs="Calibri"/>
          <w:lang w:val="fr-CH"/>
        </w:rPr>
        <w:t>s sociétés</w:t>
      </w:r>
      <w:r w:rsidRPr="00A62111">
        <w:rPr>
          <w:rFonts w:ascii="Arial Narrow" w:hAnsi="Arial Narrow"/>
          <w:lang w:val="fr-FR"/>
        </w:rPr>
        <w:t xml:space="preserve"> </w:t>
      </w:r>
      <w:r w:rsidR="00E63B7A">
        <w:rPr>
          <w:rFonts w:ascii="Arial Narrow" w:hAnsi="Arial Narrow" w:cs="Calibri"/>
          <w:lang w:val="fr-CH"/>
        </w:rPr>
        <w:t>d</w:t>
      </w:r>
      <w:r w:rsidRPr="00193621">
        <w:rPr>
          <w:rFonts w:ascii="Arial Narrow" w:hAnsi="Arial Narrow" w:cs="Calibri"/>
          <w:lang w:val="fr-CH"/>
        </w:rPr>
        <w:t>e lea</w:t>
      </w:r>
      <w:r w:rsidR="00E63B7A">
        <w:rPr>
          <w:rFonts w:ascii="Arial Narrow" w:hAnsi="Arial Narrow" w:cs="Calibri"/>
          <w:lang w:val="fr-CH"/>
        </w:rPr>
        <w:t>sing</w:t>
      </w:r>
    </w:p>
    <w:p w14:paraId="2F8438EC" w14:textId="3FCB0C30" w:rsidR="00B3653D" w:rsidRPr="00193621" w:rsidRDefault="00B3653D" w:rsidP="007D1C7E">
      <w:pPr>
        <w:rPr>
          <w:rFonts w:ascii="Arial Narrow" w:hAnsi="Arial Narrow" w:cs="Calibri"/>
          <w:lang w:val="fr-CH"/>
        </w:rPr>
      </w:pPr>
      <w:r w:rsidRPr="00A62111">
        <w:rPr>
          <w:rFonts w:ascii="Arial Narrow" w:hAnsi="Arial Narrow"/>
          <w:lang w:val="fr-FR"/>
        </w:rPr>
        <w:t xml:space="preserve"> Section III : </w:t>
      </w:r>
      <w:r w:rsidR="00E63B7A">
        <w:rPr>
          <w:rFonts w:ascii="Arial Narrow" w:hAnsi="Arial Narrow" w:cs="Calibri"/>
          <w:lang w:val="fr-CH"/>
        </w:rPr>
        <w:t>L</w:t>
      </w:r>
      <w:r w:rsidR="00E63B7A" w:rsidRPr="00193621">
        <w:rPr>
          <w:rFonts w:ascii="Arial Narrow" w:hAnsi="Arial Narrow" w:cs="Calibri"/>
          <w:lang w:val="fr-CH"/>
        </w:rPr>
        <w:t>e</w:t>
      </w:r>
      <w:r w:rsidR="00E63B7A">
        <w:rPr>
          <w:rFonts w:ascii="Arial Narrow" w:hAnsi="Arial Narrow" w:cs="Calibri"/>
          <w:lang w:val="fr-CH"/>
        </w:rPr>
        <w:t>s sociétés de factoring</w:t>
      </w:r>
    </w:p>
    <w:p w14:paraId="7E88903F" w14:textId="19F21564" w:rsidR="00B3653D" w:rsidRPr="00193621" w:rsidRDefault="00B3653D" w:rsidP="007D1C7E">
      <w:pPr>
        <w:rPr>
          <w:rFonts w:ascii="Arial Narrow" w:hAnsi="Arial Narrow" w:cs="Calibri"/>
          <w:lang w:val="fr-CH"/>
        </w:rPr>
      </w:pPr>
      <w:r w:rsidRPr="00A62111">
        <w:rPr>
          <w:rFonts w:ascii="Arial Narrow" w:hAnsi="Arial Narrow"/>
          <w:lang w:val="fr-FR"/>
        </w:rPr>
        <w:t>Section I</w:t>
      </w:r>
      <w:r w:rsidR="00E63B7A">
        <w:rPr>
          <w:rFonts w:ascii="Arial Narrow" w:hAnsi="Arial Narrow"/>
          <w:lang w:val="fr-FR"/>
        </w:rPr>
        <w:t>V</w:t>
      </w:r>
      <w:r w:rsidRPr="00A62111">
        <w:rPr>
          <w:rFonts w:ascii="Arial Narrow" w:hAnsi="Arial Narrow"/>
          <w:lang w:val="fr-FR"/>
        </w:rPr>
        <w:t xml:space="preserve"> : </w:t>
      </w:r>
      <w:r w:rsidR="00E63B7A">
        <w:rPr>
          <w:rFonts w:ascii="Arial Narrow" w:hAnsi="Arial Narrow" w:cs="Calibri"/>
          <w:lang w:val="fr-CH"/>
        </w:rPr>
        <w:t>L</w:t>
      </w:r>
      <w:r w:rsidR="00E63B7A" w:rsidRPr="00193621">
        <w:rPr>
          <w:rFonts w:ascii="Arial Narrow" w:hAnsi="Arial Narrow" w:cs="Calibri"/>
          <w:lang w:val="fr-CH"/>
        </w:rPr>
        <w:t>e</w:t>
      </w:r>
      <w:r w:rsidR="00E63B7A">
        <w:rPr>
          <w:rFonts w:ascii="Arial Narrow" w:hAnsi="Arial Narrow" w:cs="Calibri"/>
          <w:lang w:val="fr-CH"/>
        </w:rPr>
        <w:t>s autres institutions financières</w:t>
      </w:r>
    </w:p>
    <w:p w14:paraId="5812AAE9" w14:textId="77777777" w:rsidR="00B3653D" w:rsidRPr="00A62111" w:rsidRDefault="00B3653D" w:rsidP="007D1C7E">
      <w:pPr>
        <w:rPr>
          <w:lang w:val="fr-FR"/>
        </w:rPr>
      </w:pPr>
    </w:p>
    <w:p w14:paraId="5F338762" w14:textId="77777777" w:rsidR="00B3653D" w:rsidRPr="00A62111" w:rsidRDefault="00B3653D" w:rsidP="00737AE6">
      <w:pPr>
        <w:rPr>
          <w:rFonts w:ascii="Arial Narrow" w:hAnsi="Arial Narrow"/>
          <w:b/>
          <w:bCs/>
          <w:color w:val="0070C0"/>
          <w:sz w:val="24"/>
          <w:szCs w:val="24"/>
          <w:lang w:val="fr-FR"/>
        </w:rPr>
      </w:pPr>
    </w:p>
    <w:p w14:paraId="56DD932A" w14:textId="77777777" w:rsidR="00B3653D" w:rsidRPr="00A62111" w:rsidRDefault="00B3653D" w:rsidP="00737AE6">
      <w:pPr>
        <w:rPr>
          <w:rFonts w:ascii="Arial Narrow" w:hAnsi="Arial Narrow"/>
          <w:b/>
          <w:bCs/>
          <w:color w:val="0070C0"/>
          <w:sz w:val="24"/>
          <w:szCs w:val="24"/>
          <w:lang w:val="fr-FR"/>
        </w:rPr>
      </w:pPr>
      <w:r w:rsidRPr="00A62111">
        <w:rPr>
          <w:rFonts w:ascii="Arial Narrow" w:hAnsi="Arial Narrow"/>
          <w:b/>
          <w:bCs/>
          <w:color w:val="0070C0"/>
          <w:sz w:val="24"/>
          <w:szCs w:val="24"/>
          <w:lang w:val="fr-FR"/>
        </w:rPr>
        <w:t xml:space="preserve">Support pédagogique du module </w:t>
      </w:r>
    </w:p>
    <w:p w14:paraId="0D63A6ED" w14:textId="77777777" w:rsidR="00B3653D" w:rsidRPr="00A62111" w:rsidRDefault="00B3653D" w:rsidP="00737AE6">
      <w:pPr>
        <w:rPr>
          <w:rFonts w:ascii="Arial Narrow" w:hAnsi="Arial Narrow"/>
          <w:lang w:val="fr-FR"/>
        </w:rPr>
      </w:pPr>
      <w:r w:rsidRPr="00A62111">
        <w:rPr>
          <w:rFonts w:ascii="Arial Narrow" w:hAnsi="Arial Narrow"/>
          <w:lang w:val="fr-FR"/>
        </w:rPr>
        <w:t>Notes de cours avec applications + exercices à corriger en travaux dirigés</w:t>
      </w:r>
    </w:p>
    <w:p w14:paraId="43077E75" w14:textId="77777777" w:rsidR="00B3653D" w:rsidRPr="00A62111" w:rsidRDefault="00B3653D" w:rsidP="00737AE6">
      <w:pPr>
        <w:rPr>
          <w:rFonts w:ascii="Arial Narrow" w:hAnsi="Arial Narrow"/>
          <w:b/>
          <w:bCs/>
          <w:color w:val="0070C0"/>
          <w:lang w:val="fr-FR"/>
        </w:rPr>
      </w:pPr>
    </w:p>
    <w:p w14:paraId="118B165D" w14:textId="77777777" w:rsidR="00B3653D" w:rsidRPr="00A62111" w:rsidRDefault="00B3653D" w:rsidP="00737AE6">
      <w:pPr>
        <w:rPr>
          <w:rFonts w:ascii="Arial Narrow" w:hAnsi="Arial Narrow"/>
          <w:b/>
          <w:bCs/>
          <w:color w:val="0070C0"/>
          <w:sz w:val="24"/>
          <w:szCs w:val="24"/>
          <w:lang w:val="fr-FR"/>
        </w:rPr>
      </w:pPr>
      <w:r w:rsidRPr="00A62111">
        <w:rPr>
          <w:rFonts w:ascii="Arial Narrow" w:hAnsi="Arial Narrow"/>
          <w:b/>
          <w:bCs/>
          <w:color w:val="0070C0"/>
          <w:sz w:val="24"/>
          <w:szCs w:val="24"/>
          <w:lang w:val="fr-FR"/>
        </w:rPr>
        <w:t>Moyens matériels</w:t>
      </w:r>
    </w:p>
    <w:p w14:paraId="1FE5A8AE" w14:textId="77777777" w:rsidR="00B3653D" w:rsidRPr="00A62111" w:rsidRDefault="00B3653D" w:rsidP="00737AE6">
      <w:pPr>
        <w:rPr>
          <w:rFonts w:ascii="Arial Narrow" w:hAnsi="Arial Narrow"/>
          <w:b/>
          <w:bCs/>
          <w:color w:val="0070C0"/>
          <w:lang w:val="fr-FR"/>
        </w:rPr>
      </w:pPr>
    </w:p>
    <w:p w14:paraId="4884EC35" w14:textId="77777777" w:rsidR="00B3653D" w:rsidRPr="00A62111" w:rsidRDefault="00B3653D" w:rsidP="00737AE6">
      <w:pPr>
        <w:rPr>
          <w:rFonts w:ascii="Arial Narrow" w:hAnsi="Arial Narrow"/>
          <w:b/>
          <w:bCs/>
          <w:color w:val="0070C0"/>
          <w:sz w:val="24"/>
          <w:szCs w:val="24"/>
          <w:lang w:val="fr-FR"/>
        </w:rPr>
      </w:pPr>
      <w:r w:rsidRPr="00A62111">
        <w:rPr>
          <w:rFonts w:ascii="Arial Narrow" w:hAnsi="Arial Narrow"/>
          <w:b/>
          <w:bCs/>
          <w:color w:val="0070C0"/>
          <w:sz w:val="24"/>
          <w:szCs w:val="24"/>
          <w:lang w:val="fr-FR"/>
        </w:rPr>
        <w:lastRenderedPageBreak/>
        <w:t>Evaluation</w:t>
      </w:r>
    </w:p>
    <w:p w14:paraId="2E6694A8" w14:textId="77777777" w:rsidR="00B3653D" w:rsidRPr="00A62111" w:rsidRDefault="00B3653D" w:rsidP="00737AE6">
      <w:pPr>
        <w:rPr>
          <w:rFonts w:ascii="Arial Narrow" w:hAnsi="Arial Narrow"/>
          <w:lang w:val="fr-FR"/>
        </w:rPr>
      </w:pPr>
      <w:r w:rsidRPr="00A62111">
        <w:rPr>
          <w:rFonts w:ascii="Arial Narrow" w:hAnsi="Arial Narrow"/>
          <w:lang w:val="fr-FR"/>
        </w:rPr>
        <w:t>Régime mixte (30 % Contrôle continu + 70 % Examen Final)</w:t>
      </w:r>
    </w:p>
    <w:p w14:paraId="3061BDFC" w14:textId="77777777" w:rsidR="00B3653D" w:rsidRPr="00A62111" w:rsidRDefault="00B3653D" w:rsidP="00737AE6">
      <w:pPr>
        <w:rPr>
          <w:rFonts w:ascii="Arial Narrow" w:hAnsi="Arial Narrow"/>
          <w:b/>
          <w:bCs/>
          <w:color w:val="0070C0"/>
          <w:lang w:val="fr-FR"/>
        </w:rPr>
      </w:pPr>
    </w:p>
    <w:p w14:paraId="30C234EE" w14:textId="77777777" w:rsidR="00B3653D" w:rsidRPr="00A62111" w:rsidRDefault="00B3653D" w:rsidP="00737AE6">
      <w:pPr>
        <w:rPr>
          <w:rFonts w:ascii="Arial Narrow" w:hAnsi="Arial Narrow"/>
          <w:b/>
          <w:bCs/>
          <w:color w:val="0070C0"/>
          <w:sz w:val="24"/>
          <w:szCs w:val="24"/>
          <w:lang w:val="fr-FR"/>
        </w:rPr>
      </w:pPr>
      <w:r w:rsidRPr="00A62111">
        <w:rPr>
          <w:rFonts w:ascii="Arial Narrow" w:hAnsi="Arial Narrow"/>
          <w:b/>
          <w:bCs/>
          <w:color w:val="0070C0"/>
          <w:sz w:val="24"/>
          <w:szCs w:val="24"/>
          <w:lang w:val="fr-FR"/>
        </w:rPr>
        <w:t>Profil du formateur</w:t>
      </w:r>
    </w:p>
    <w:p w14:paraId="257553C6" w14:textId="77777777" w:rsidR="00B3653D" w:rsidRPr="00A62111" w:rsidRDefault="00B3653D" w:rsidP="00737AE6">
      <w:pPr>
        <w:rPr>
          <w:rFonts w:ascii="Arial Narrow" w:hAnsi="Arial Narrow"/>
          <w:b/>
          <w:bCs/>
          <w:lang w:val="fr-FR"/>
        </w:rPr>
      </w:pPr>
      <w:r w:rsidRPr="00A62111">
        <w:rPr>
          <w:rFonts w:ascii="Arial Narrow" w:hAnsi="Arial Narrow"/>
          <w:lang w:val="fr-FR"/>
        </w:rPr>
        <w:t>Spécialiste en Finance</w:t>
      </w:r>
    </w:p>
    <w:p w14:paraId="211B8715" w14:textId="77777777" w:rsidR="00B3653D" w:rsidRPr="00A62111" w:rsidRDefault="00B3653D" w:rsidP="00737AE6">
      <w:pPr>
        <w:rPr>
          <w:rFonts w:ascii="Arial Narrow" w:hAnsi="Arial Narrow"/>
          <w:b/>
          <w:bCs/>
          <w:color w:val="0070C0"/>
          <w:sz w:val="24"/>
          <w:szCs w:val="24"/>
          <w:lang w:val="fr-FR"/>
        </w:rPr>
      </w:pPr>
    </w:p>
    <w:p w14:paraId="3819F44A" w14:textId="77777777" w:rsidR="00B3653D" w:rsidRPr="00A62111" w:rsidRDefault="00B3653D" w:rsidP="00737AE6">
      <w:pPr>
        <w:rPr>
          <w:rFonts w:ascii="Arial Narrow" w:hAnsi="Arial Narrow" w:cstheme="minorHAnsi"/>
          <w:b/>
          <w:bCs/>
          <w:lang w:val="fr-FR"/>
        </w:rPr>
      </w:pPr>
    </w:p>
    <w:p w14:paraId="56BD958C" w14:textId="77777777" w:rsidR="00B3653D" w:rsidRPr="00A62111" w:rsidRDefault="00B3653D" w:rsidP="00737AE6">
      <w:pPr>
        <w:rPr>
          <w:rFonts w:ascii="Arial Narrow" w:hAnsi="Arial Narrow"/>
          <w:b/>
          <w:bCs/>
          <w:color w:val="0070C0"/>
          <w:sz w:val="24"/>
          <w:szCs w:val="24"/>
          <w:lang w:val="fr-FR"/>
        </w:rPr>
      </w:pPr>
      <w:r w:rsidRPr="00A62111">
        <w:rPr>
          <w:rFonts w:ascii="Arial Narrow" w:hAnsi="Arial Narrow"/>
          <w:b/>
          <w:bCs/>
          <w:color w:val="0070C0"/>
          <w:sz w:val="24"/>
          <w:szCs w:val="24"/>
          <w:lang w:val="fr-FR"/>
        </w:rPr>
        <w:t>Références bibliographiques</w:t>
      </w:r>
    </w:p>
    <w:p w14:paraId="421EED75" w14:textId="77777777" w:rsidR="00B3653D" w:rsidRPr="00A62111" w:rsidRDefault="00B3653D" w:rsidP="00737AE6">
      <w:pPr>
        <w:spacing w:after="160" w:line="259" w:lineRule="auto"/>
        <w:rPr>
          <w:rFonts w:ascii="Arial Narrow" w:hAnsi="Arial Narrow"/>
          <w:b/>
          <w:bCs/>
          <w:lang w:val="fr-FR"/>
        </w:rPr>
      </w:pPr>
    </w:p>
    <w:p w14:paraId="378873ED" w14:textId="77777777" w:rsidR="00B3653D" w:rsidRPr="00A62111" w:rsidRDefault="00B3653D" w:rsidP="00737AE6">
      <w:pPr>
        <w:autoSpaceDE w:val="0"/>
        <w:autoSpaceDN w:val="0"/>
        <w:adjustRightInd w:val="0"/>
        <w:ind w:left="567"/>
        <w:rPr>
          <w:rFonts w:ascii="Arial Narrow" w:hAnsi="Arial Narrow" w:cs="Calibri"/>
          <w:color w:val="000000"/>
          <w:lang w:val="fr-FR"/>
        </w:rPr>
      </w:pPr>
      <w:proofErr w:type="spellStart"/>
      <w:r w:rsidRPr="00A62111">
        <w:rPr>
          <w:rFonts w:ascii="Arial Narrow" w:hAnsi="Arial Narrow" w:cs="Calibri"/>
          <w:color w:val="000000"/>
          <w:lang w:val="fr-FR"/>
        </w:rPr>
        <w:t>Augros</w:t>
      </w:r>
      <w:proofErr w:type="spellEnd"/>
      <w:r w:rsidRPr="00A62111">
        <w:rPr>
          <w:rFonts w:ascii="Arial Narrow" w:hAnsi="Arial Narrow" w:cs="Calibri"/>
          <w:color w:val="000000"/>
          <w:lang w:val="fr-FR"/>
        </w:rPr>
        <w:t xml:space="preserve"> J.C., M. </w:t>
      </w:r>
      <w:proofErr w:type="spellStart"/>
      <w:r w:rsidRPr="00A62111">
        <w:rPr>
          <w:rFonts w:ascii="Arial Narrow" w:hAnsi="Arial Narrow" w:cs="Calibri"/>
          <w:color w:val="000000"/>
          <w:lang w:val="fr-FR"/>
        </w:rPr>
        <w:t>Quéruel</w:t>
      </w:r>
      <w:proofErr w:type="spellEnd"/>
      <w:r w:rsidRPr="00A62111">
        <w:rPr>
          <w:rFonts w:ascii="Arial Narrow" w:hAnsi="Arial Narrow" w:cs="Calibri"/>
          <w:color w:val="000000"/>
          <w:lang w:val="fr-FR"/>
        </w:rPr>
        <w:t xml:space="preserve"> [2000], “Risque de taux d’intérêt et gestion bancaire”, Economica.</w:t>
      </w:r>
    </w:p>
    <w:p w14:paraId="08D41D73" w14:textId="77777777" w:rsidR="00B3653D" w:rsidRPr="00A62111" w:rsidRDefault="00B3653D" w:rsidP="00737AE6">
      <w:pPr>
        <w:autoSpaceDE w:val="0"/>
        <w:autoSpaceDN w:val="0"/>
        <w:adjustRightInd w:val="0"/>
        <w:ind w:left="567"/>
        <w:rPr>
          <w:rFonts w:ascii="Arial Narrow" w:hAnsi="Arial Narrow" w:cs="Calibri"/>
          <w:color w:val="000000"/>
          <w:lang w:val="fr-FR"/>
        </w:rPr>
      </w:pPr>
      <w:proofErr w:type="spellStart"/>
      <w:r w:rsidRPr="00A62111">
        <w:rPr>
          <w:rFonts w:ascii="Arial Narrow" w:hAnsi="Arial Narrow" w:cs="Calibri"/>
          <w:color w:val="000000"/>
          <w:lang w:val="fr-FR"/>
        </w:rPr>
        <w:t>Bernet-Rollande</w:t>
      </w:r>
      <w:proofErr w:type="spellEnd"/>
      <w:r w:rsidRPr="00A62111">
        <w:rPr>
          <w:rFonts w:ascii="Arial Narrow" w:hAnsi="Arial Narrow" w:cs="Calibri"/>
          <w:color w:val="000000"/>
          <w:lang w:val="fr-FR"/>
        </w:rPr>
        <w:t xml:space="preserve"> L. [2002], “Principes de technique bancaire”, Dunod.</w:t>
      </w:r>
    </w:p>
    <w:p w14:paraId="4C7A69CB" w14:textId="77777777" w:rsidR="00B3653D" w:rsidRPr="00A62111" w:rsidRDefault="00B3653D" w:rsidP="00737AE6">
      <w:pPr>
        <w:ind w:left="567"/>
        <w:rPr>
          <w:rFonts w:ascii="Arial Narrow" w:hAnsi="Arial Narrow" w:cs="Calibri"/>
          <w:b/>
          <w:bCs/>
          <w:lang w:val="fr-FR"/>
        </w:rPr>
      </w:pPr>
      <w:r w:rsidRPr="00A62111">
        <w:rPr>
          <w:rFonts w:ascii="Arial Narrow" w:hAnsi="Arial Narrow" w:cs="Calibri"/>
          <w:lang w:val="fr-FR"/>
        </w:rPr>
        <w:t>Bessis J. (1995</w:t>
      </w:r>
      <w:proofErr w:type="gramStart"/>
      <w:r w:rsidRPr="00A62111">
        <w:rPr>
          <w:rFonts w:ascii="Arial Narrow" w:hAnsi="Arial Narrow" w:cs="Calibri"/>
          <w:lang w:val="fr-FR"/>
        </w:rPr>
        <w:t>):</w:t>
      </w:r>
      <w:proofErr w:type="gramEnd"/>
      <w:r w:rsidRPr="00A62111">
        <w:rPr>
          <w:rFonts w:ascii="Arial Narrow" w:hAnsi="Arial Narrow" w:cs="Calibri"/>
          <w:b/>
          <w:bCs/>
          <w:lang w:val="fr-FR"/>
        </w:rPr>
        <w:t xml:space="preserve"> </w:t>
      </w:r>
      <w:r w:rsidRPr="00A62111">
        <w:rPr>
          <w:rFonts w:ascii="Arial Narrow" w:hAnsi="Arial Narrow" w:cs="Calibri"/>
          <w:lang w:val="fr-FR"/>
        </w:rPr>
        <w:t>« Gestion des Risques et Gestion Actif-Passif des Banques  » Ed. Dalloz.</w:t>
      </w:r>
    </w:p>
    <w:p w14:paraId="0F396040" w14:textId="77777777" w:rsidR="00B3653D" w:rsidRPr="00A62111" w:rsidRDefault="00B3653D" w:rsidP="00737AE6">
      <w:pPr>
        <w:ind w:left="567"/>
        <w:rPr>
          <w:rFonts w:ascii="Arial Narrow" w:hAnsi="Arial Narrow" w:cs="Calibri"/>
          <w:lang w:val="fr-FR"/>
        </w:rPr>
      </w:pPr>
      <w:proofErr w:type="spellStart"/>
      <w:r w:rsidRPr="00A62111">
        <w:rPr>
          <w:rFonts w:ascii="Arial Narrow" w:hAnsi="Arial Narrow" w:cs="Calibri"/>
          <w:lang w:val="fr-FR"/>
        </w:rPr>
        <w:t>Ceresoli</w:t>
      </w:r>
      <w:proofErr w:type="spellEnd"/>
      <w:r w:rsidRPr="00A62111">
        <w:rPr>
          <w:rFonts w:ascii="Arial Narrow" w:hAnsi="Arial Narrow" w:cs="Calibri"/>
          <w:lang w:val="fr-FR"/>
        </w:rPr>
        <w:t xml:space="preserve"> M. et </w:t>
      </w:r>
      <w:proofErr w:type="spellStart"/>
      <w:proofErr w:type="gramStart"/>
      <w:r w:rsidRPr="00A62111">
        <w:rPr>
          <w:rFonts w:ascii="Arial Narrow" w:hAnsi="Arial Narrow" w:cs="Calibri"/>
          <w:lang w:val="fr-FR"/>
        </w:rPr>
        <w:t>M.Guillard</w:t>
      </w:r>
      <w:proofErr w:type="spellEnd"/>
      <w:proofErr w:type="gramEnd"/>
      <w:r w:rsidRPr="00A62111">
        <w:rPr>
          <w:rFonts w:ascii="Arial Narrow" w:hAnsi="Arial Narrow" w:cs="Calibri"/>
          <w:lang w:val="fr-FR"/>
        </w:rPr>
        <w:t xml:space="preserve"> (1999) :  « La titrisation ». Ed. </w:t>
      </w:r>
      <w:proofErr w:type="spellStart"/>
      <w:r w:rsidRPr="00A62111">
        <w:rPr>
          <w:rFonts w:ascii="Arial Narrow" w:hAnsi="Arial Narrow" w:cs="Calibri"/>
          <w:color w:val="000000"/>
          <w:lang w:val="fr-FR"/>
        </w:rPr>
        <w:t>Eska</w:t>
      </w:r>
      <w:proofErr w:type="spellEnd"/>
      <w:r w:rsidRPr="00A62111">
        <w:rPr>
          <w:rFonts w:ascii="Arial Narrow" w:hAnsi="Arial Narrow" w:cs="Calibri"/>
          <w:i/>
          <w:iCs/>
          <w:color w:val="000000"/>
          <w:lang w:val="fr-FR"/>
        </w:rPr>
        <w:t>.</w:t>
      </w:r>
    </w:p>
    <w:p w14:paraId="272E2003" w14:textId="77777777" w:rsidR="00B3653D" w:rsidRPr="00A62111" w:rsidRDefault="00B3653D" w:rsidP="00737AE6">
      <w:pPr>
        <w:ind w:left="567"/>
        <w:rPr>
          <w:rFonts w:ascii="Arial Narrow" w:hAnsi="Arial Narrow" w:cs="Calibri"/>
          <w:color w:val="000000"/>
          <w:lang w:val="fr-FR"/>
        </w:rPr>
      </w:pPr>
      <w:r w:rsidRPr="00A62111">
        <w:rPr>
          <w:rFonts w:ascii="Arial Narrow" w:hAnsi="Arial Narrow" w:cs="Calibri"/>
          <w:lang w:val="fr-FR"/>
        </w:rPr>
        <w:t>Darmon J, (1998), « </w:t>
      </w:r>
      <w:proofErr w:type="gramStart"/>
      <w:r w:rsidRPr="00A62111">
        <w:rPr>
          <w:rFonts w:ascii="Arial Narrow" w:hAnsi="Arial Narrow" w:cs="Calibri"/>
          <w:lang w:val="fr-FR"/>
        </w:rPr>
        <w:t>Stratégies  bancaires</w:t>
      </w:r>
      <w:proofErr w:type="gramEnd"/>
      <w:r w:rsidRPr="00A62111">
        <w:rPr>
          <w:rFonts w:ascii="Arial Narrow" w:hAnsi="Arial Narrow" w:cs="Calibri"/>
          <w:lang w:val="fr-FR"/>
        </w:rPr>
        <w:t xml:space="preserve"> et gestion du bilan », Ed. </w:t>
      </w:r>
      <w:r w:rsidRPr="00A62111">
        <w:rPr>
          <w:rFonts w:ascii="Arial Narrow" w:hAnsi="Arial Narrow" w:cs="Calibri"/>
          <w:color w:val="000000"/>
          <w:lang w:val="fr-FR"/>
        </w:rPr>
        <w:t>Economica.</w:t>
      </w:r>
    </w:p>
    <w:p w14:paraId="2F8EE5BD" w14:textId="77777777" w:rsidR="00B3653D" w:rsidRPr="00A62111" w:rsidRDefault="00B3653D" w:rsidP="00737AE6">
      <w:pPr>
        <w:ind w:left="567"/>
        <w:rPr>
          <w:rFonts w:ascii="Arial Narrow" w:hAnsi="Arial Narrow" w:cs="Calibri"/>
          <w:color w:val="000000"/>
          <w:lang w:val="fr-FR"/>
        </w:rPr>
      </w:pPr>
      <w:r w:rsidRPr="00A62111">
        <w:rPr>
          <w:rFonts w:ascii="Arial Narrow" w:hAnsi="Arial Narrow" w:cs="Calibri"/>
          <w:lang w:val="fr-FR"/>
        </w:rPr>
        <w:t xml:space="preserve">De </w:t>
      </w:r>
      <w:proofErr w:type="gramStart"/>
      <w:r w:rsidRPr="00A62111">
        <w:rPr>
          <w:rFonts w:ascii="Arial Narrow" w:hAnsi="Arial Narrow" w:cs="Calibri"/>
          <w:lang w:val="fr-FR"/>
        </w:rPr>
        <w:t>Coussergues ,</w:t>
      </w:r>
      <w:proofErr w:type="gramEnd"/>
      <w:r w:rsidRPr="00A62111">
        <w:rPr>
          <w:rFonts w:ascii="Arial Narrow" w:hAnsi="Arial Narrow" w:cs="Calibri"/>
          <w:lang w:val="fr-FR"/>
        </w:rPr>
        <w:t xml:space="preserve"> (1992), « La gestion de la banque », Ed. </w:t>
      </w:r>
      <w:r w:rsidRPr="00A62111">
        <w:rPr>
          <w:rFonts w:ascii="Arial Narrow" w:hAnsi="Arial Narrow" w:cs="Calibri"/>
          <w:color w:val="000000"/>
          <w:lang w:val="fr-FR"/>
        </w:rPr>
        <w:t>Dunod.</w:t>
      </w:r>
    </w:p>
    <w:p w14:paraId="1810448D" w14:textId="77777777" w:rsidR="00B3653D" w:rsidRPr="00A62111" w:rsidRDefault="00B3653D" w:rsidP="00737AE6">
      <w:pPr>
        <w:ind w:left="567"/>
        <w:rPr>
          <w:rFonts w:ascii="Arial Narrow" w:hAnsi="Arial Narrow" w:cs="Calibri"/>
          <w:color w:val="000000"/>
          <w:lang w:val="fr-FR"/>
        </w:rPr>
      </w:pPr>
      <w:proofErr w:type="spellStart"/>
      <w:r w:rsidRPr="00A62111">
        <w:rPr>
          <w:rFonts w:ascii="Arial Narrow" w:hAnsi="Arial Narrow" w:cs="Calibri"/>
          <w:color w:val="000000"/>
          <w:lang w:val="fr-FR"/>
        </w:rPr>
        <w:t>Demey</w:t>
      </w:r>
      <w:proofErr w:type="spellEnd"/>
      <w:r w:rsidRPr="00A62111">
        <w:rPr>
          <w:rFonts w:ascii="Arial Narrow" w:hAnsi="Arial Narrow" w:cs="Calibri"/>
          <w:color w:val="000000"/>
          <w:lang w:val="fr-FR"/>
        </w:rPr>
        <w:t xml:space="preserve"> P., A. </w:t>
      </w:r>
      <w:proofErr w:type="spellStart"/>
      <w:r w:rsidRPr="00A62111">
        <w:rPr>
          <w:rFonts w:ascii="Arial Narrow" w:hAnsi="Arial Narrow" w:cs="Calibri"/>
          <w:color w:val="000000"/>
          <w:lang w:val="fr-FR"/>
        </w:rPr>
        <w:t>Frachot</w:t>
      </w:r>
      <w:proofErr w:type="spellEnd"/>
      <w:r w:rsidRPr="00A62111">
        <w:rPr>
          <w:rFonts w:ascii="Arial Narrow" w:hAnsi="Arial Narrow" w:cs="Calibri"/>
          <w:color w:val="000000"/>
          <w:lang w:val="fr-FR"/>
        </w:rPr>
        <w:t xml:space="preserve">, G. </w:t>
      </w:r>
      <w:proofErr w:type="spellStart"/>
      <w:r w:rsidRPr="00A62111">
        <w:rPr>
          <w:rFonts w:ascii="Arial Narrow" w:hAnsi="Arial Narrow" w:cs="Calibri"/>
          <w:color w:val="000000"/>
          <w:lang w:val="fr-FR"/>
        </w:rPr>
        <w:t>Riboulet</w:t>
      </w:r>
      <w:proofErr w:type="spellEnd"/>
      <w:r w:rsidRPr="00A62111">
        <w:rPr>
          <w:rFonts w:ascii="Arial Narrow" w:hAnsi="Arial Narrow" w:cs="Calibri"/>
          <w:color w:val="000000"/>
          <w:lang w:val="fr-FR"/>
        </w:rPr>
        <w:t xml:space="preserve"> [2003], “Introduction à la Gestion Actif-Passif bancaire”, Economica.</w:t>
      </w:r>
    </w:p>
    <w:p w14:paraId="4322943D" w14:textId="77777777" w:rsidR="00B3653D" w:rsidRPr="00A62111" w:rsidRDefault="00B3653D" w:rsidP="00737AE6">
      <w:pPr>
        <w:ind w:left="567"/>
        <w:rPr>
          <w:rFonts w:ascii="Arial Narrow" w:hAnsi="Arial Narrow" w:cs="Calibri"/>
          <w:lang w:val="fr-FR"/>
        </w:rPr>
      </w:pPr>
      <w:r w:rsidRPr="00A62111">
        <w:rPr>
          <w:rFonts w:ascii="Arial Narrow" w:hAnsi="Arial Narrow" w:cs="Calibri"/>
          <w:lang w:val="fr-FR"/>
        </w:rPr>
        <w:t xml:space="preserve">Didier M, (1997), « Gestion des risques sur opérations du marché », Ed. </w:t>
      </w:r>
      <w:proofErr w:type="spellStart"/>
      <w:r w:rsidRPr="00A62111">
        <w:rPr>
          <w:rFonts w:ascii="Arial Narrow" w:hAnsi="Arial Narrow" w:cs="Calibri"/>
          <w:color w:val="000000"/>
          <w:lang w:val="fr-FR"/>
        </w:rPr>
        <w:t>Eska</w:t>
      </w:r>
      <w:proofErr w:type="spellEnd"/>
      <w:r w:rsidRPr="00A62111">
        <w:rPr>
          <w:rFonts w:ascii="Arial Narrow" w:hAnsi="Arial Narrow" w:cs="Calibri"/>
          <w:i/>
          <w:iCs/>
          <w:color w:val="000000"/>
          <w:lang w:val="fr-FR"/>
        </w:rPr>
        <w:t>.</w:t>
      </w:r>
    </w:p>
    <w:p w14:paraId="209DB8C9" w14:textId="77777777" w:rsidR="00B3653D" w:rsidRPr="00A62111" w:rsidRDefault="00B3653D" w:rsidP="00737AE6">
      <w:pPr>
        <w:ind w:left="567"/>
        <w:rPr>
          <w:rFonts w:ascii="Arial Narrow" w:hAnsi="Arial Narrow" w:cs="Calibri"/>
          <w:color w:val="000000"/>
          <w:lang w:val="fr-FR"/>
        </w:rPr>
      </w:pPr>
      <w:proofErr w:type="spellStart"/>
      <w:r w:rsidRPr="00A62111">
        <w:rPr>
          <w:rFonts w:ascii="Arial Narrow" w:hAnsi="Arial Narrow" w:cs="Calibri"/>
          <w:lang w:val="fr-FR"/>
        </w:rPr>
        <w:t>Dubernet</w:t>
      </w:r>
      <w:proofErr w:type="spellEnd"/>
      <w:r w:rsidRPr="00A62111">
        <w:rPr>
          <w:rFonts w:ascii="Arial Narrow" w:hAnsi="Arial Narrow" w:cs="Calibri"/>
          <w:lang w:val="fr-FR"/>
        </w:rPr>
        <w:t xml:space="preserve"> M., (1997), « Gestion actif - passif et tarification des services bancaires », Ed. </w:t>
      </w:r>
      <w:r w:rsidRPr="00A62111">
        <w:rPr>
          <w:rFonts w:ascii="Arial Narrow" w:hAnsi="Arial Narrow" w:cs="Calibri"/>
          <w:color w:val="000000"/>
          <w:lang w:val="fr-FR"/>
        </w:rPr>
        <w:t>Economica.</w:t>
      </w:r>
    </w:p>
    <w:p w14:paraId="5DC6BB94" w14:textId="77777777" w:rsidR="00B3653D" w:rsidRPr="00A62111" w:rsidRDefault="00B3653D" w:rsidP="00737AE6">
      <w:pPr>
        <w:ind w:left="567"/>
        <w:rPr>
          <w:rFonts w:ascii="Arial Narrow" w:hAnsi="Arial Narrow" w:cs="Calibri"/>
          <w:i/>
          <w:iCs/>
          <w:color w:val="000000"/>
          <w:lang w:val="fr-FR"/>
        </w:rPr>
      </w:pPr>
      <w:r w:rsidRPr="00A62111">
        <w:rPr>
          <w:rFonts w:ascii="Arial Narrow" w:hAnsi="Arial Narrow" w:cs="Calibri"/>
          <w:color w:val="000000"/>
          <w:lang w:val="fr-FR"/>
        </w:rPr>
        <w:t xml:space="preserve">Dupré D., M. El </w:t>
      </w:r>
      <w:proofErr w:type="spellStart"/>
      <w:r w:rsidRPr="00A62111">
        <w:rPr>
          <w:rFonts w:ascii="Arial Narrow" w:hAnsi="Arial Narrow" w:cs="Calibri"/>
          <w:color w:val="000000"/>
          <w:lang w:val="fr-FR"/>
        </w:rPr>
        <w:t>Babsiri</w:t>
      </w:r>
      <w:proofErr w:type="spellEnd"/>
      <w:r w:rsidRPr="00A62111">
        <w:rPr>
          <w:rFonts w:ascii="Arial Narrow" w:hAnsi="Arial Narrow" w:cs="Calibri"/>
          <w:color w:val="000000"/>
          <w:lang w:val="fr-FR"/>
        </w:rPr>
        <w:t>, “ALM - techniques pour la gestion actif/passif</w:t>
      </w:r>
      <w:proofErr w:type="gramStart"/>
      <w:r w:rsidRPr="00A62111">
        <w:rPr>
          <w:rFonts w:ascii="Arial Narrow" w:hAnsi="Arial Narrow" w:cs="Calibri"/>
          <w:color w:val="000000"/>
          <w:lang w:val="fr-FR"/>
        </w:rPr>
        <w:t xml:space="preserve">”,   </w:t>
      </w:r>
      <w:proofErr w:type="gramEnd"/>
      <w:r w:rsidRPr="00A62111">
        <w:rPr>
          <w:rFonts w:ascii="Arial Narrow" w:hAnsi="Arial Narrow" w:cs="Calibri"/>
          <w:color w:val="000000"/>
          <w:lang w:val="fr-FR"/>
        </w:rPr>
        <w:t xml:space="preserve">       </w:t>
      </w:r>
      <w:proofErr w:type="spellStart"/>
      <w:r w:rsidRPr="00A62111">
        <w:rPr>
          <w:rFonts w:ascii="Arial Narrow" w:hAnsi="Arial Narrow" w:cs="Calibri"/>
          <w:color w:val="000000"/>
          <w:lang w:val="fr-FR"/>
        </w:rPr>
        <w:t>Eska</w:t>
      </w:r>
      <w:proofErr w:type="spellEnd"/>
      <w:r w:rsidRPr="00A62111">
        <w:rPr>
          <w:rFonts w:ascii="Arial Narrow" w:hAnsi="Arial Narrow" w:cs="Calibri"/>
          <w:i/>
          <w:iCs/>
          <w:color w:val="000000"/>
          <w:lang w:val="fr-FR"/>
        </w:rPr>
        <w:t>.</w:t>
      </w:r>
      <w:r w:rsidRPr="00A62111">
        <w:rPr>
          <w:rFonts w:ascii="Arial Narrow" w:hAnsi="Arial Narrow" w:cs="Calibri"/>
          <w:color w:val="000000"/>
          <w:lang w:val="fr-FR"/>
        </w:rPr>
        <w:t xml:space="preserve">, </w:t>
      </w:r>
      <w:r w:rsidRPr="00A62111">
        <w:rPr>
          <w:rFonts w:ascii="Arial Narrow" w:hAnsi="Arial Narrow" w:cs="Calibri"/>
          <w:i/>
          <w:iCs/>
          <w:color w:val="000000"/>
          <w:lang w:val="fr-FR"/>
        </w:rPr>
        <w:t>1997.</w:t>
      </w:r>
    </w:p>
    <w:p w14:paraId="2C16FE53" w14:textId="77777777" w:rsidR="00B3653D" w:rsidRPr="00A62111" w:rsidRDefault="00B3653D" w:rsidP="00737AE6">
      <w:pPr>
        <w:ind w:left="567"/>
        <w:rPr>
          <w:rFonts w:ascii="Arial Narrow" w:hAnsi="Arial Narrow" w:cs="Calibri"/>
          <w:color w:val="000000"/>
          <w:lang w:val="fr-FR"/>
        </w:rPr>
      </w:pPr>
      <w:r w:rsidRPr="00A62111">
        <w:rPr>
          <w:rFonts w:ascii="Arial Narrow" w:hAnsi="Arial Narrow" w:cs="Calibri"/>
          <w:lang w:val="fr-FR"/>
        </w:rPr>
        <w:t xml:space="preserve">Ferrandier R. et </w:t>
      </w:r>
      <w:proofErr w:type="spellStart"/>
      <w:proofErr w:type="gramStart"/>
      <w:r w:rsidRPr="00A62111">
        <w:rPr>
          <w:rFonts w:ascii="Arial Narrow" w:hAnsi="Arial Narrow" w:cs="Calibri"/>
          <w:lang w:val="fr-FR"/>
        </w:rPr>
        <w:t>V.Koen</w:t>
      </w:r>
      <w:proofErr w:type="spellEnd"/>
      <w:proofErr w:type="gramEnd"/>
      <w:r w:rsidRPr="00A62111">
        <w:rPr>
          <w:rFonts w:ascii="Arial Narrow" w:hAnsi="Arial Narrow" w:cs="Calibri"/>
          <w:lang w:val="fr-FR"/>
        </w:rPr>
        <w:t xml:space="preserve"> (1994) : « Marchés de capitaux et techniques financières. », Ed. </w:t>
      </w:r>
      <w:r w:rsidRPr="00A62111">
        <w:rPr>
          <w:rFonts w:ascii="Arial Narrow" w:hAnsi="Arial Narrow" w:cs="Calibri"/>
          <w:color w:val="000000"/>
          <w:lang w:val="fr-FR"/>
        </w:rPr>
        <w:t>Economica.</w:t>
      </w:r>
    </w:p>
    <w:p w14:paraId="09277CAA" w14:textId="77777777" w:rsidR="00B3653D" w:rsidRPr="00A62111" w:rsidRDefault="00B3653D" w:rsidP="00737AE6">
      <w:pPr>
        <w:ind w:left="567"/>
        <w:rPr>
          <w:rFonts w:ascii="Arial Narrow" w:hAnsi="Arial Narrow" w:cs="Calibri"/>
          <w:color w:val="000000"/>
          <w:lang w:val="fr-FR"/>
        </w:rPr>
      </w:pPr>
      <w:proofErr w:type="spellStart"/>
      <w:r w:rsidRPr="00A62111">
        <w:rPr>
          <w:rFonts w:ascii="Arial Narrow" w:hAnsi="Arial Narrow" w:cs="Calibri"/>
          <w:lang w:val="fr-FR"/>
        </w:rPr>
        <w:t>Gauffin</w:t>
      </w:r>
      <w:proofErr w:type="spellEnd"/>
      <w:r w:rsidRPr="00A62111">
        <w:rPr>
          <w:rFonts w:ascii="Arial Narrow" w:hAnsi="Arial Narrow" w:cs="Calibri"/>
          <w:lang w:val="fr-FR"/>
        </w:rPr>
        <w:t xml:space="preserve"> A., (2000), « la gestion du risque financier ». Ed. </w:t>
      </w:r>
      <w:r w:rsidRPr="00A62111">
        <w:rPr>
          <w:rFonts w:ascii="Arial Narrow" w:hAnsi="Arial Narrow" w:cs="Calibri"/>
          <w:color w:val="000000"/>
          <w:lang w:val="fr-FR"/>
        </w:rPr>
        <w:t>Economica.</w:t>
      </w:r>
    </w:p>
    <w:p w14:paraId="4AE63650" w14:textId="77777777" w:rsidR="00B3653D" w:rsidRPr="00A62111" w:rsidRDefault="00B3653D" w:rsidP="00737AE6">
      <w:pPr>
        <w:ind w:left="567"/>
        <w:rPr>
          <w:rFonts w:ascii="Arial Narrow" w:hAnsi="Arial Narrow" w:cs="Calibri"/>
          <w:color w:val="000000"/>
          <w:lang w:val="fr-FR"/>
        </w:rPr>
      </w:pPr>
      <w:proofErr w:type="spellStart"/>
      <w:r w:rsidRPr="00A62111">
        <w:rPr>
          <w:rFonts w:ascii="Arial Narrow" w:hAnsi="Arial Narrow" w:cs="Calibri"/>
          <w:lang w:val="fr-FR"/>
        </w:rPr>
        <w:t>Jacquillat</w:t>
      </w:r>
      <w:proofErr w:type="spellEnd"/>
      <w:r w:rsidRPr="00A62111">
        <w:rPr>
          <w:rFonts w:ascii="Arial Narrow" w:hAnsi="Arial Narrow" w:cs="Calibri"/>
          <w:lang w:val="fr-FR"/>
        </w:rPr>
        <w:t xml:space="preserve"> </w:t>
      </w:r>
      <w:proofErr w:type="gramStart"/>
      <w:r w:rsidRPr="00A62111">
        <w:rPr>
          <w:rFonts w:ascii="Arial Narrow" w:hAnsi="Arial Narrow" w:cs="Calibri"/>
          <w:lang w:val="fr-FR"/>
        </w:rPr>
        <w:t>B. ,</w:t>
      </w:r>
      <w:proofErr w:type="gramEnd"/>
      <w:r w:rsidRPr="00A62111">
        <w:rPr>
          <w:rFonts w:ascii="Arial Narrow" w:hAnsi="Arial Narrow" w:cs="Calibri"/>
          <w:lang w:val="fr-FR"/>
        </w:rPr>
        <w:t xml:space="preserve"> (1995), « Risques et enjeux des marchés dérivés ». Ed. </w:t>
      </w:r>
      <w:r w:rsidRPr="00A62111">
        <w:rPr>
          <w:rFonts w:ascii="Arial Narrow" w:hAnsi="Arial Narrow" w:cs="Calibri"/>
          <w:color w:val="000000"/>
          <w:lang w:val="fr-FR"/>
        </w:rPr>
        <w:t>Economica.</w:t>
      </w:r>
    </w:p>
    <w:p w14:paraId="7CBE6982" w14:textId="77777777" w:rsidR="00B3653D" w:rsidRPr="00737AE6" w:rsidRDefault="00B3653D" w:rsidP="00737AE6">
      <w:pPr>
        <w:ind w:left="567"/>
        <w:rPr>
          <w:rFonts w:ascii="Arial Narrow" w:hAnsi="Arial Narrow" w:cs="Calibri"/>
        </w:rPr>
      </w:pPr>
      <w:r w:rsidRPr="00A62111">
        <w:rPr>
          <w:rFonts w:ascii="Arial Narrow" w:hAnsi="Arial Narrow" w:cs="Calibri"/>
          <w:lang w:val="fr-FR"/>
        </w:rPr>
        <w:t xml:space="preserve">LA </w:t>
      </w:r>
      <w:proofErr w:type="spellStart"/>
      <w:r w:rsidRPr="00A62111">
        <w:rPr>
          <w:rFonts w:ascii="Arial Narrow" w:hAnsi="Arial Narrow" w:cs="Calibri"/>
          <w:lang w:val="fr-FR"/>
        </w:rPr>
        <w:t>Bruslerie</w:t>
      </w:r>
      <w:proofErr w:type="spellEnd"/>
      <w:r w:rsidRPr="00A62111">
        <w:rPr>
          <w:rFonts w:ascii="Arial Narrow" w:hAnsi="Arial Narrow" w:cs="Calibri"/>
          <w:lang w:val="fr-FR"/>
        </w:rPr>
        <w:t xml:space="preserve"> H., (1999), « Analyse financière et risque de crédit », Ed. </w:t>
      </w:r>
      <w:proofErr w:type="spellStart"/>
      <w:r w:rsidRPr="00737AE6">
        <w:rPr>
          <w:rFonts w:ascii="Arial Narrow" w:hAnsi="Arial Narrow" w:cs="Calibri"/>
        </w:rPr>
        <w:t>Dunod</w:t>
      </w:r>
      <w:proofErr w:type="spellEnd"/>
      <w:r w:rsidRPr="00737AE6">
        <w:rPr>
          <w:rFonts w:ascii="Arial Narrow" w:hAnsi="Arial Narrow" w:cs="Calibri"/>
        </w:rPr>
        <w:t xml:space="preserve">. </w:t>
      </w:r>
    </w:p>
    <w:p w14:paraId="2FE2A740" w14:textId="77777777" w:rsidR="00B3653D" w:rsidRPr="004F2A84" w:rsidRDefault="00B3653D" w:rsidP="00737AE6">
      <w:pPr>
        <w:ind w:left="567"/>
        <w:rPr>
          <w:rFonts w:ascii="Arial Narrow" w:hAnsi="Arial Narrow" w:cs="Calibri"/>
          <w:lang w:val="fr-FR"/>
        </w:rPr>
      </w:pPr>
      <w:proofErr w:type="spellStart"/>
      <w:r w:rsidRPr="004F2A84">
        <w:rPr>
          <w:rFonts w:ascii="Arial Narrow" w:hAnsi="Arial Narrow" w:cs="Calibri"/>
          <w:lang w:val="fr-FR"/>
        </w:rPr>
        <w:t>Masieri</w:t>
      </w:r>
      <w:proofErr w:type="spellEnd"/>
      <w:r w:rsidRPr="004F2A84">
        <w:rPr>
          <w:rFonts w:ascii="Arial Narrow" w:hAnsi="Arial Narrow" w:cs="Calibri"/>
          <w:lang w:val="fr-FR"/>
        </w:rPr>
        <w:t xml:space="preserve"> W. (2005) : «   Mathématiques financières : exercices corrigés. </w:t>
      </w:r>
      <w:proofErr w:type="gramStart"/>
      <w:r w:rsidRPr="004F2A84">
        <w:rPr>
          <w:rFonts w:ascii="Arial Narrow" w:hAnsi="Arial Narrow" w:cs="Calibri"/>
          <w:lang w:val="fr-FR"/>
        </w:rPr>
        <w:t>»,Ed</w:t>
      </w:r>
      <w:proofErr w:type="gramEnd"/>
      <w:r w:rsidRPr="004F2A84">
        <w:rPr>
          <w:rFonts w:ascii="Arial Narrow" w:hAnsi="Arial Narrow" w:cs="Calibri"/>
          <w:lang w:val="fr-FR"/>
        </w:rPr>
        <w:t xml:space="preserve">. Sirey. </w:t>
      </w:r>
    </w:p>
    <w:p w14:paraId="25370204" w14:textId="77777777" w:rsidR="00B3653D" w:rsidRPr="00B3653D" w:rsidRDefault="00B3653D" w:rsidP="00737AE6">
      <w:pPr>
        <w:ind w:left="567"/>
        <w:rPr>
          <w:rFonts w:ascii="Arial Narrow" w:hAnsi="Arial Narrow" w:cs="Calibri"/>
          <w:lang w:val="fr-FR"/>
        </w:rPr>
      </w:pPr>
      <w:r w:rsidRPr="00B3653D">
        <w:rPr>
          <w:rFonts w:ascii="Arial Narrow" w:hAnsi="Arial Narrow" w:cs="Calibri"/>
          <w:lang w:val="fr-FR"/>
        </w:rPr>
        <w:t>Peyrard J.</w:t>
      </w:r>
      <w:r w:rsidRPr="00B3653D">
        <w:rPr>
          <w:rFonts w:ascii="Arial Narrow" w:hAnsi="Arial Narrow" w:cs="Calibri"/>
          <w:b/>
          <w:bCs/>
          <w:lang w:val="fr-FR"/>
        </w:rPr>
        <w:t>,</w:t>
      </w:r>
      <w:r w:rsidRPr="00B3653D">
        <w:rPr>
          <w:rFonts w:ascii="Arial Narrow" w:hAnsi="Arial Narrow" w:cs="Calibri"/>
          <w:lang w:val="fr-FR"/>
        </w:rPr>
        <w:t> « Risque de Change et Gestion de l’Entreprise », 1986.</w:t>
      </w:r>
    </w:p>
    <w:p w14:paraId="4A551D08" w14:textId="77777777" w:rsidR="00B3653D" w:rsidRPr="00B3653D" w:rsidRDefault="00B3653D" w:rsidP="00737AE6">
      <w:pPr>
        <w:ind w:left="567"/>
        <w:rPr>
          <w:rFonts w:ascii="Arial Narrow" w:hAnsi="Arial Narrow" w:cs="Calibri"/>
          <w:color w:val="000000"/>
          <w:lang w:val="fr-FR"/>
        </w:rPr>
      </w:pPr>
      <w:proofErr w:type="spellStart"/>
      <w:r w:rsidRPr="00B3653D">
        <w:rPr>
          <w:rFonts w:ascii="Arial Narrow" w:hAnsi="Arial Narrow" w:cs="Calibri"/>
          <w:lang w:val="fr-FR"/>
        </w:rPr>
        <w:t>Raimbourg</w:t>
      </w:r>
      <w:proofErr w:type="spellEnd"/>
      <w:r w:rsidRPr="00B3653D">
        <w:rPr>
          <w:rFonts w:ascii="Arial Narrow" w:hAnsi="Arial Narrow" w:cs="Calibri"/>
          <w:lang w:val="fr-FR"/>
        </w:rPr>
        <w:t xml:space="preserve"> </w:t>
      </w:r>
      <w:proofErr w:type="gramStart"/>
      <w:r w:rsidRPr="00B3653D">
        <w:rPr>
          <w:rFonts w:ascii="Arial Narrow" w:hAnsi="Arial Narrow" w:cs="Calibri"/>
          <w:lang w:val="fr-FR"/>
        </w:rPr>
        <w:t>P. ,</w:t>
      </w:r>
      <w:proofErr w:type="gramEnd"/>
      <w:r w:rsidRPr="00B3653D">
        <w:rPr>
          <w:rFonts w:ascii="Arial Narrow" w:hAnsi="Arial Narrow" w:cs="Calibri"/>
          <w:lang w:val="fr-FR"/>
        </w:rPr>
        <w:t xml:space="preserve"> (1990), « Agences de rating », Ed. </w:t>
      </w:r>
      <w:r w:rsidRPr="00B3653D">
        <w:rPr>
          <w:rFonts w:ascii="Arial Narrow" w:hAnsi="Arial Narrow" w:cs="Calibri"/>
          <w:color w:val="000000"/>
          <w:lang w:val="fr-FR"/>
        </w:rPr>
        <w:t>Economica.</w:t>
      </w:r>
    </w:p>
    <w:p w14:paraId="3E47A3FB" w14:textId="77777777" w:rsidR="00B3653D" w:rsidRPr="00A62111" w:rsidRDefault="00B3653D" w:rsidP="00737AE6">
      <w:pPr>
        <w:ind w:left="567"/>
        <w:rPr>
          <w:rFonts w:ascii="Arial Narrow" w:hAnsi="Arial Narrow" w:cs="Calibri"/>
          <w:color w:val="000000"/>
          <w:lang w:val="fr-FR"/>
        </w:rPr>
      </w:pPr>
      <w:r w:rsidRPr="00B3653D">
        <w:rPr>
          <w:rFonts w:ascii="Arial Narrow" w:hAnsi="Arial Narrow" w:cs="Calibri"/>
          <w:lang w:val="fr-FR"/>
        </w:rPr>
        <w:t xml:space="preserve">Rouach M., (1990), « Le contrôle de gestion bancaire et financier ». </w:t>
      </w:r>
      <w:r w:rsidRPr="00A62111">
        <w:rPr>
          <w:rFonts w:ascii="Arial Narrow" w:hAnsi="Arial Narrow" w:cs="Calibri"/>
          <w:lang w:val="fr-FR"/>
        </w:rPr>
        <w:t xml:space="preserve">Ed. </w:t>
      </w:r>
      <w:r w:rsidRPr="00A62111">
        <w:rPr>
          <w:rFonts w:ascii="Arial Narrow" w:hAnsi="Arial Narrow" w:cs="Calibri"/>
          <w:color w:val="000000"/>
          <w:lang w:val="fr-FR"/>
        </w:rPr>
        <w:t>Economica.</w:t>
      </w:r>
    </w:p>
    <w:p w14:paraId="5D6AB97C" w14:textId="77777777" w:rsidR="00B3653D" w:rsidRPr="00A62111" w:rsidRDefault="00B3653D" w:rsidP="00737AE6">
      <w:pPr>
        <w:ind w:left="567"/>
        <w:rPr>
          <w:rFonts w:ascii="Arial Narrow" w:hAnsi="Arial Narrow" w:cs="Calibri"/>
          <w:color w:val="000000"/>
          <w:lang w:val="fr-FR"/>
        </w:rPr>
      </w:pPr>
      <w:r w:rsidRPr="00A62111">
        <w:rPr>
          <w:rFonts w:ascii="Arial Narrow" w:hAnsi="Arial Narrow" w:cs="Calibri"/>
          <w:lang w:val="fr-FR"/>
        </w:rPr>
        <w:t xml:space="preserve">Simon </w:t>
      </w:r>
      <w:proofErr w:type="gramStart"/>
      <w:r w:rsidRPr="00A62111">
        <w:rPr>
          <w:rFonts w:ascii="Arial Narrow" w:hAnsi="Arial Narrow" w:cs="Calibri"/>
          <w:lang w:val="fr-FR"/>
        </w:rPr>
        <w:t>Y. ,</w:t>
      </w:r>
      <w:proofErr w:type="gramEnd"/>
      <w:r w:rsidRPr="00A62111">
        <w:rPr>
          <w:rFonts w:ascii="Arial Narrow" w:hAnsi="Arial Narrow" w:cs="Calibri"/>
          <w:lang w:val="fr-FR"/>
        </w:rPr>
        <w:t xml:space="preserve"> (1988), « Marchés dérivés », Ed. </w:t>
      </w:r>
      <w:r w:rsidRPr="00A62111">
        <w:rPr>
          <w:rFonts w:ascii="Arial Narrow" w:hAnsi="Arial Narrow" w:cs="Calibri"/>
          <w:color w:val="000000"/>
          <w:lang w:val="fr-FR"/>
        </w:rPr>
        <w:t>Economica.</w:t>
      </w:r>
    </w:p>
    <w:p w14:paraId="625ABA10" w14:textId="77777777" w:rsidR="00B3653D" w:rsidRPr="00A62111" w:rsidRDefault="00B3653D" w:rsidP="00737AE6">
      <w:pPr>
        <w:ind w:left="567"/>
        <w:rPr>
          <w:rFonts w:ascii="Arial Narrow" w:hAnsi="Arial Narrow" w:cs="Calibri"/>
          <w:color w:val="000000"/>
          <w:lang w:val="fr-FR"/>
        </w:rPr>
      </w:pPr>
      <w:proofErr w:type="spellStart"/>
      <w:proofErr w:type="gramStart"/>
      <w:r w:rsidRPr="00A62111">
        <w:rPr>
          <w:rFonts w:ascii="Arial Narrow" w:hAnsi="Arial Narrow" w:cs="Calibri"/>
          <w:lang w:val="fr-FR"/>
        </w:rPr>
        <w:t>Spindeler</w:t>
      </w:r>
      <w:proofErr w:type="spellEnd"/>
      <w:r w:rsidRPr="00A62111">
        <w:rPr>
          <w:rFonts w:ascii="Arial Narrow" w:hAnsi="Arial Narrow" w:cs="Calibri"/>
          <w:lang w:val="fr-FR"/>
        </w:rPr>
        <w:t xml:space="preserve">  J.</w:t>
      </w:r>
      <w:proofErr w:type="gramEnd"/>
      <w:r w:rsidRPr="00A62111">
        <w:rPr>
          <w:rFonts w:ascii="Arial Narrow" w:hAnsi="Arial Narrow" w:cs="Calibri"/>
          <w:lang w:val="fr-FR"/>
        </w:rPr>
        <w:t xml:space="preserve">, (1998), « Contrôle des activités bancaires et risques financiers »,  Ed. </w:t>
      </w:r>
      <w:r w:rsidRPr="00A62111">
        <w:rPr>
          <w:rFonts w:ascii="Arial Narrow" w:hAnsi="Arial Narrow" w:cs="Calibri"/>
          <w:color w:val="000000"/>
          <w:lang w:val="fr-FR"/>
        </w:rPr>
        <w:t>Economica.</w:t>
      </w:r>
    </w:p>
    <w:p w14:paraId="4DA0E6DB" w14:textId="77777777" w:rsidR="00B3653D" w:rsidRPr="00737AE6" w:rsidRDefault="00B3653D" w:rsidP="00737AE6">
      <w:pPr>
        <w:ind w:left="567"/>
        <w:rPr>
          <w:rFonts w:ascii="Arial Narrow" w:hAnsi="Arial Narrow" w:cs="Calibri"/>
          <w:color w:val="000000"/>
        </w:rPr>
      </w:pPr>
      <w:proofErr w:type="spellStart"/>
      <w:r w:rsidRPr="00A62111">
        <w:rPr>
          <w:rFonts w:ascii="Arial Narrow" w:hAnsi="Arial Narrow" w:cs="Calibri"/>
          <w:lang w:val="fr-FR"/>
        </w:rPr>
        <w:t>Stulzer</w:t>
      </w:r>
      <w:proofErr w:type="spellEnd"/>
      <w:r w:rsidRPr="00A62111">
        <w:rPr>
          <w:rFonts w:ascii="Arial Narrow" w:hAnsi="Arial Narrow" w:cs="Calibri"/>
          <w:lang w:val="fr-FR"/>
        </w:rPr>
        <w:t xml:space="preserve"> J.R et </w:t>
      </w:r>
      <w:proofErr w:type="spellStart"/>
      <w:r w:rsidRPr="00A62111">
        <w:rPr>
          <w:rFonts w:ascii="Arial Narrow" w:hAnsi="Arial Narrow" w:cs="Calibri"/>
          <w:lang w:val="fr-FR"/>
        </w:rPr>
        <w:t>Adeleke</w:t>
      </w:r>
      <w:proofErr w:type="spellEnd"/>
      <w:r w:rsidRPr="00A62111">
        <w:rPr>
          <w:rFonts w:ascii="Arial Narrow" w:hAnsi="Arial Narrow" w:cs="Calibri"/>
          <w:lang w:val="fr-FR"/>
        </w:rPr>
        <w:t xml:space="preserve"> (1998) : « Finance à long terme – Théories, calculs et exercice corrigés. », Ed. </w:t>
      </w:r>
      <w:proofErr w:type="spellStart"/>
      <w:r w:rsidRPr="00737AE6">
        <w:rPr>
          <w:rFonts w:ascii="Arial Narrow" w:hAnsi="Arial Narrow" w:cs="Calibri"/>
          <w:color w:val="000000"/>
        </w:rPr>
        <w:t>Economica</w:t>
      </w:r>
      <w:proofErr w:type="spellEnd"/>
      <w:r w:rsidRPr="00737AE6">
        <w:rPr>
          <w:rFonts w:ascii="Arial Narrow" w:hAnsi="Arial Narrow" w:cs="Calibri"/>
          <w:color w:val="000000"/>
        </w:rPr>
        <w:t>.</w:t>
      </w:r>
    </w:p>
    <w:p w14:paraId="30C540BE" w14:textId="77777777" w:rsidR="00B3653D" w:rsidRPr="00737AE6" w:rsidRDefault="00B3653D" w:rsidP="00737AE6">
      <w:pPr>
        <w:ind w:left="567"/>
        <w:rPr>
          <w:rFonts w:ascii="Arial Narrow" w:hAnsi="Arial Narrow" w:cs="Calibri"/>
          <w:b/>
        </w:rPr>
      </w:pPr>
      <w:r w:rsidRPr="00737AE6">
        <w:rPr>
          <w:rFonts w:ascii="Arial Narrow" w:hAnsi="Arial Narrow" w:cs="Calibri"/>
        </w:rPr>
        <w:t xml:space="preserve">Wilson J.S.G. « Managing Bank Assets and Liabilities ». Edition, Euromoney </w:t>
      </w:r>
      <w:proofErr w:type="gramStart"/>
      <w:r w:rsidRPr="00737AE6">
        <w:rPr>
          <w:rFonts w:ascii="Arial Narrow" w:hAnsi="Arial Narrow" w:cs="Calibri"/>
        </w:rPr>
        <w:t>Publications ,</w:t>
      </w:r>
      <w:proofErr w:type="gramEnd"/>
      <w:r w:rsidRPr="00737AE6">
        <w:rPr>
          <w:rFonts w:ascii="Arial Narrow" w:hAnsi="Arial Narrow" w:cs="Calibri"/>
        </w:rPr>
        <w:t xml:space="preserve"> 1988.</w:t>
      </w:r>
    </w:p>
    <w:sdt>
      <w:sdtPr>
        <w:rPr>
          <w:rFonts w:asciiTheme="majorHAnsi" w:eastAsiaTheme="majorEastAsia" w:hAnsiTheme="majorHAnsi" w:cstheme="majorBidi"/>
          <w:caps/>
        </w:rPr>
        <w:id w:val="1594974719"/>
        <w:docPartObj>
          <w:docPartGallery w:val="Cover Pages"/>
          <w:docPartUnique/>
        </w:docPartObj>
      </w:sdtPr>
      <w:sdtEndPr>
        <w:rPr>
          <w:rFonts w:asciiTheme="minorHAnsi" w:eastAsiaTheme="minorHAnsi" w:hAnsiTheme="minorHAnsi" w:cstheme="minorHAnsi"/>
          <w:caps w:val="0"/>
        </w:rPr>
      </w:sdtEndPr>
      <w:sdtContent>
        <w:p w14:paraId="7896AFF3" w14:textId="17936DCE" w:rsidR="000D1909" w:rsidRDefault="000D1909">
          <w:pPr>
            <w:spacing w:line="240" w:lineRule="auto"/>
            <w:jc w:val="left"/>
            <w:rPr>
              <w:rFonts w:cstheme="minorHAnsi"/>
              <w:lang w:val="fr-FR"/>
            </w:rPr>
          </w:pPr>
          <w:r>
            <w:rPr>
              <w:rFonts w:cstheme="minorHAnsi"/>
              <w:lang w:val="fr-FR"/>
            </w:rPr>
            <w:br w:type="page"/>
          </w:r>
        </w:p>
      </w:sdtContent>
    </w:sdt>
    <w:p w14:paraId="47E8ED5F" w14:textId="77777777" w:rsidR="000D1909" w:rsidRPr="004F2A84" w:rsidRDefault="000D1909" w:rsidP="00400784">
      <w:pPr>
        <w:jc w:val="center"/>
        <w:rPr>
          <w:b/>
          <w:bCs/>
          <w:sz w:val="28"/>
          <w:szCs w:val="28"/>
          <w:lang w:val="fr-FR"/>
        </w:rPr>
      </w:pPr>
      <w:r w:rsidRPr="004F2A84">
        <w:rPr>
          <w:b/>
          <w:bCs/>
          <w:sz w:val="28"/>
          <w:szCs w:val="28"/>
          <w:lang w:val="fr-FR"/>
        </w:rPr>
        <w:lastRenderedPageBreak/>
        <w:t xml:space="preserve">Syllabus de </w:t>
      </w:r>
      <w:proofErr w:type="gramStart"/>
      <w:r w:rsidRPr="004F2A84">
        <w:rPr>
          <w:b/>
          <w:bCs/>
          <w:sz w:val="28"/>
          <w:szCs w:val="28"/>
          <w:lang w:val="fr-FR"/>
        </w:rPr>
        <w:t>l’ ECUEF</w:t>
      </w:r>
      <w:proofErr w:type="gramEnd"/>
      <w:r w:rsidRPr="004F2A84">
        <w:rPr>
          <w:b/>
          <w:bCs/>
          <w:sz w:val="28"/>
          <w:szCs w:val="28"/>
          <w:lang w:val="fr-FR"/>
        </w:rPr>
        <w:t>511  : Gestion de portefeuille</w:t>
      </w:r>
    </w:p>
    <w:tbl>
      <w:tblPr>
        <w:tblStyle w:val="Grilledutableau"/>
        <w:tblW w:w="9351" w:type="dxa"/>
        <w:tblLook w:val="04A0" w:firstRow="1" w:lastRow="0" w:firstColumn="1" w:lastColumn="0" w:noHBand="0" w:noVBand="1"/>
      </w:tblPr>
      <w:tblGrid>
        <w:gridCol w:w="1951"/>
        <w:gridCol w:w="7400"/>
      </w:tblGrid>
      <w:tr w:rsidR="000D1909" w:rsidRPr="00C0350F" w14:paraId="2F0BEB69" w14:textId="77777777" w:rsidTr="00E0050A">
        <w:trPr>
          <w:cantSplit/>
          <w:trHeight w:val="432"/>
        </w:trPr>
        <w:tc>
          <w:tcPr>
            <w:tcW w:w="1951" w:type="dxa"/>
            <w:vAlign w:val="center"/>
          </w:tcPr>
          <w:p w14:paraId="4DE72529" w14:textId="77777777" w:rsidR="000D1909" w:rsidRPr="00C0350F" w:rsidRDefault="000D1909" w:rsidP="005A4B0B">
            <w:pPr>
              <w:spacing w:before="60" w:after="60" w:line="240" w:lineRule="auto"/>
              <w:jc w:val="left"/>
              <w:rPr>
                <w:rFonts w:cstheme="minorHAnsi"/>
                <w:b/>
                <w:bCs/>
                <w:lang w:val="fr-FR"/>
              </w:rPr>
            </w:pPr>
            <w:r w:rsidRPr="00C0350F">
              <w:rPr>
                <w:rFonts w:cstheme="minorHAnsi"/>
                <w:b/>
                <w:bCs/>
                <w:lang w:val="fr-FR"/>
              </w:rPr>
              <w:t>Licence (Mention)</w:t>
            </w:r>
          </w:p>
        </w:tc>
        <w:tc>
          <w:tcPr>
            <w:tcW w:w="7400" w:type="dxa"/>
            <w:vAlign w:val="center"/>
          </w:tcPr>
          <w:p w14:paraId="378972F5" w14:textId="77777777" w:rsidR="000D1909" w:rsidRPr="00C0350F" w:rsidRDefault="000D1909" w:rsidP="005A4B0B">
            <w:pPr>
              <w:spacing w:before="60" w:after="60" w:line="240" w:lineRule="auto"/>
              <w:jc w:val="left"/>
              <w:rPr>
                <w:rFonts w:cstheme="minorHAnsi"/>
                <w:lang w:val="fr-FR"/>
              </w:rPr>
            </w:pPr>
            <w:r w:rsidRPr="00C0350F">
              <w:rPr>
                <w:rFonts w:cstheme="minorHAnsi"/>
                <w:lang w:val="fr-FR"/>
              </w:rPr>
              <w:t>Sciences de Gestion</w:t>
            </w:r>
          </w:p>
        </w:tc>
      </w:tr>
      <w:tr w:rsidR="000D1909" w:rsidRPr="00E63B7A" w14:paraId="5601581F" w14:textId="77777777" w:rsidTr="00E0050A">
        <w:trPr>
          <w:cantSplit/>
          <w:trHeight w:val="432"/>
        </w:trPr>
        <w:tc>
          <w:tcPr>
            <w:tcW w:w="1951" w:type="dxa"/>
            <w:vAlign w:val="center"/>
          </w:tcPr>
          <w:p w14:paraId="7752DCC7" w14:textId="77777777" w:rsidR="000D1909" w:rsidRPr="00C0350F" w:rsidRDefault="000D1909" w:rsidP="005A4B0B">
            <w:pPr>
              <w:spacing w:before="60" w:after="60" w:line="240" w:lineRule="auto"/>
              <w:jc w:val="left"/>
              <w:rPr>
                <w:rFonts w:cstheme="minorHAnsi"/>
                <w:b/>
                <w:bCs/>
                <w:lang w:val="fr-FR"/>
              </w:rPr>
            </w:pPr>
            <w:r w:rsidRPr="00C0350F">
              <w:rPr>
                <w:rFonts w:cstheme="minorHAnsi"/>
                <w:b/>
                <w:bCs/>
                <w:lang w:val="fr-FR"/>
              </w:rPr>
              <w:t>Parcours (Spécialité)</w:t>
            </w:r>
          </w:p>
        </w:tc>
        <w:tc>
          <w:tcPr>
            <w:tcW w:w="7400" w:type="dxa"/>
            <w:vAlign w:val="center"/>
          </w:tcPr>
          <w:p w14:paraId="40ECC2FE" w14:textId="77777777" w:rsidR="000D1909" w:rsidRPr="00C0350F" w:rsidRDefault="000D1909" w:rsidP="00400784">
            <w:pPr>
              <w:spacing w:before="60" w:after="60" w:line="240" w:lineRule="auto"/>
              <w:jc w:val="left"/>
              <w:rPr>
                <w:rFonts w:cstheme="minorHAnsi"/>
                <w:lang w:val="fr-FR"/>
              </w:rPr>
            </w:pPr>
            <w:r w:rsidRPr="00C0350F">
              <w:rPr>
                <w:b/>
                <w:bCs/>
                <w:lang w:val="fr-FR"/>
              </w:rPr>
              <w:t>Licence en Sciences de gestion - Mention : Finance</w:t>
            </w:r>
          </w:p>
        </w:tc>
      </w:tr>
      <w:tr w:rsidR="000D1909" w:rsidRPr="00C0350F" w14:paraId="6A9FB7B9" w14:textId="77777777" w:rsidTr="00E0050A">
        <w:trPr>
          <w:cantSplit/>
          <w:trHeight w:val="432"/>
        </w:trPr>
        <w:tc>
          <w:tcPr>
            <w:tcW w:w="1951" w:type="dxa"/>
            <w:vAlign w:val="center"/>
          </w:tcPr>
          <w:p w14:paraId="0C9E92E7" w14:textId="77777777" w:rsidR="000D1909" w:rsidRPr="00C0350F" w:rsidRDefault="000D1909" w:rsidP="005A4B0B">
            <w:pPr>
              <w:spacing w:before="60" w:after="60" w:line="240" w:lineRule="auto"/>
              <w:jc w:val="left"/>
              <w:rPr>
                <w:rFonts w:cstheme="minorHAnsi"/>
                <w:b/>
                <w:bCs/>
                <w:lang w:val="fr-FR"/>
              </w:rPr>
            </w:pPr>
            <w:r w:rsidRPr="00C0350F">
              <w:rPr>
                <w:rFonts w:cstheme="minorHAnsi"/>
                <w:b/>
                <w:bCs/>
                <w:lang w:val="fr-FR"/>
              </w:rPr>
              <w:t>Intitulé de l’UE</w:t>
            </w:r>
          </w:p>
        </w:tc>
        <w:tc>
          <w:tcPr>
            <w:tcW w:w="7400" w:type="dxa"/>
          </w:tcPr>
          <w:p w14:paraId="3A766223" w14:textId="3E19D278" w:rsidR="000D1909" w:rsidRPr="00C0350F" w:rsidRDefault="000D1909" w:rsidP="00400784">
            <w:pPr>
              <w:pStyle w:val="Default"/>
              <w:rPr>
                <w:sz w:val="20"/>
                <w:szCs w:val="20"/>
              </w:rPr>
            </w:pPr>
            <w:r w:rsidRPr="00C0350F">
              <w:rPr>
                <w:sz w:val="20"/>
                <w:szCs w:val="20"/>
              </w:rPr>
              <w:t>UEF</w:t>
            </w:r>
            <w:proofErr w:type="gramStart"/>
            <w:r w:rsidRPr="00C0350F">
              <w:rPr>
                <w:sz w:val="20"/>
                <w:szCs w:val="20"/>
              </w:rPr>
              <w:t>5</w:t>
            </w:r>
            <w:r w:rsidR="004F2A84">
              <w:rPr>
                <w:sz w:val="20"/>
                <w:szCs w:val="20"/>
              </w:rPr>
              <w:t>3</w:t>
            </w:r>
            <w:r w:rsidRPr="00C0350F">
              <w:rPr>
                <w:sz w:val="20"/>
                <w:szCs w:val="20"/>
              </w:rPr>
              <w:t>0</w:t>
            </w:r>
            <w:r w:rsidRPr="00C0350F">
              <w:rPr>
                <w:rFonts w:asciiTheme="minorHAnsi" w:hAnsiTheme="minorHAnsi"/>
                <w:sz w:val="22"/>
                <w:szCs w:val="22"/>
              </w:rPr>
              <w:t>:</w:t>
            </w:r>
            <w:proofErr w:type="gramEnd"/>
            <w:r w:rsidRPr="00C0350F">
              <w:rPr>
                <w:rFonts w:asciiTheme="minorHAnsi" w:hAnsiTheme="minorHAnsi"/>
                <w:sz w:val="22"/>
                <w:szCs w:val="22"/>
              </w:rPr>
              <w:t xml:space="preserve"> Gestion de portefeuille</w:t>
            </w:r>
            <w:r w:rsidRPr="00C0350F">
              <w:rPr>
                <w:sz w:val="20"/>
                <w:szCs w:val="20"/>
              </w:rPr>
              <w:t xml:space="preserve"> </w:t>
            </w:r>
          </w:p>
        </w:tc>
      </w:tr>
      <w:tr w:rsidR="000D1909" w:rsidRPr="00C0350F" w14:paraId="6566465D" w14:textId="77777777" w:rsidTr="00E0050A">
        <w:trPr>
          <w:cantSplit/>
          <w:trHeight w:val="432"/>
        </w:trPr>
        <w:tc>
          <w:tcPr>
            <w:tcW w:w="1951" w:type="dxa"/>
            <w:vAlign w:val="center"/>
          </w:tcPr>
          <w:p w14:paraId="0C581A56"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t>Intitulé de l’ECUE</w:t>
            </w:r>
          </w:p>
        </w:tc>
        <w:tc>
          <w:tcPr>
            <w:tcW w:w="7400" w:type="dxa"/>
          </w:tcPr>
          <w:p w14:paraId="2AF71ED3" w14:textId="148EED73" w:rsidR="000D1909" w:rsidRPr="00C0350F" w:rsidRDefault="000D1909" w:rsidP="00400784">
            <w:pPr>
              <w:pStyle w:val="Default"/>
              <w:rPr>
                <w:rFonts w:asciiTheme="minorHAnsi" w:hAnsiTheme="minorHAnsi"/>
                <w:sz w:val="22"/>
                <w:szCs w:val="22"/>
              </w:rPr>
            </w:pPr>
            <w:r w:rsidRPr="00C0350F">
              <w:rPr>
                <w:rFonts w:asciiTheme="minorHAnsi" w:hAnsiTheme="minorHAnsi"/>
                <w:sz w:val="22"/>
                <w:szCs w:val="22"/>
              </w:rPr>
              <w:t>ECUEF</w:t>
            </w:r>
            <w:proofErr w:type="gramStart"/>
            <w:r w:rsidRPr="00C0350F">
              <w:rPr>
                <w:rFonts w:asciiTheme="minorHAnsi" w:hAnsiTheme="minorHAnsi"/>
                <w:sz w:val="22"/>
                <w:szCs w:val="22"/>
              </w:rPr>
              <w:t>5</w:t>
            </w:r>
            <w:r w:rsidR="004F2A84">
              <w:rPr>
                <w:rFonts w:asciiTheme="minorHAnsi" w:hAnsiTheme="minorHAnsi"/>
                <w:sz w:val="22"/>
                <w:szCs w:val="22"/>
              </w:rPr>
              <w:t>3</w:t>
            </w:r>
            <w:r w:rsidRPr="00C0350F">
              <w:rPr>
                <w:rFonts w:asciiTheme="minorHAnsi" w:hAnsiTheme="minorHAnsi"/>
                <w:sz w:val="22"/>
                <w:szCs w:val="22"/>
              </w:rPr>
              <w:t>1  :</w:t>
            </w:r>
            <w:proofErr w:type="gramEnd"/>
            <w:r w:rsidRPr="00C0350F">
              <w:rPr>
                <w:rFonts w:asciiTheme="minorHAnsi" w:hAnsiTheme="minorHAnsi"/>
                <w:sz w:val="22"/>
                <w:szCs w:val="22"/>
              </w:rPr>
              <w:t xml:space="preserve"> Gestion de portefeuille</w:t>
            </w:r>
          </w:p>
        </w:tc>
      </w:tr>
      <w:tr w:rsidR="000D1909" w:rsidRPr="00E63B7A" w14:paraId="6EDCA2C5" w14:textId="77777777" w:rsidTr="00E0050A">
        <w:trPr>
          <w:cantSplit/>
          <w:trHeight w:val="432"/>
        </w:trPr>
        <w:tc>
          <w:tcPr>
            <w:tcW w:w="1951" w:type="dxa"/>
            <w:vAlign w:val="center"/>
          </w:tcPr>
          <w:p w14:paraId="1FA64317"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t>Volume horaire</w:t>
            </w:r>
          </w:p>
        </w:tc>
        <w:tc>
          <w:tcPr>
            <w:tcW w:w="7400" w:type="dxa"/>
            <w:vAlign w:val="center"/>
          </w:tcPr>
          <w:p w14:paraId="48689303" w14:textId="77777777" w:rsidR="000D1909" w:rsidRPr="00C0350F" w:rsidRDefault="000D1909" w:rsidP="005A4B0B">
            <w:pPr>
              <w:spacing w:before="60" w:after="60" w:line="240" w:lineRule="auto"/>
              <w:jc w:val="left"/>
              <w:rPr>
                <w:rFonts w:cstheme="minorHAnsi"/>
                <w:lang w:val="fr-FR"/>
              </w:rPr>
            </w:pPr>
            <w:r w:rsidRPr="00C0350F">
              <w:rPr>
                <w:rFonts w:cstheme="minorHAnsi"/>
                <w:lang w:val="fr-FR"/>
              </w:rPr>
              <w:t>42 h de cours et 21 h de TD</w:t>
            </w:r>
          </w:p>
        </w:tc>
      </w:tr>
      <w:tr w:rsidR="000D1909" w:rsidRPr="00C0350F" w14:paraId="6EF7D0AF" w14:textId="77777777" w:rsidTr="00E0050A">
        <w:trPr>
          <w:cantSplit/>
          <w:trHeight w:val="432"/>
        </w:trPr>
        <w:tc>
          <w:tcPr>
            <w:tcW w:w="1951" w:type="dxa"/>
            <w:vAlign w:val="center"/>
          </w:tcPr>
          <w:p w14:paraId="215D40C0"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t>Nombre de crédits</w:t>
            </w:r>
          </w:p>
        </w:tc>
        <w:tc>
          <w:tcPr>
            <w:tcW w:w="7400" w:type="dxa"/>
            <w:vAlign w:val="center"/>
          </w:tcPr>
          <w:p w14:paraId="1189CFDB" w14:textId="56C1C668" w:rsidR="000D1909" w:rsidRPr="00C0350F" w:rsidRDefault="004F2A84" w:rsidP="005A4B0B">
            <w:pPr>
              <w:spacing w:before="60" w:after="60" w:line="240" w:lineRule="auto"/>
              <w:jc w:val="left"/>
              <w:rPr>
                <w:rFonts w:cstheme="minorHAnsi"/>
                <w:lang w:val="fr-FR"/>
              </w:rPr>
            </w:pPr>
            <w:r>
              <w:rPr>
                <w:rFonts w:cstheme="minorHAnsi"/>
                <w:lang w:val="fr-FR"/>
              </w:rPr>
              <w:t>4</w:t>
            </w:r>
          </w:p>
        </w:tc>
      </w:tr>
      <w:tr w:rsidR="000D1909" w:rsidRPr="00C0350F" w14:paraId="614BCE5B" w14:textId="77777777" w:rsidTr="00E0050A">
        <w:trPr>
          <w:cantSplit/>
          <w:trHeight w:val="432"/>
        </w:trPr>
        <w:tc>
          <w:tcPr>
            <w:tcW w:w="1951" w:type="dxa"/>
            <w:vAlign w:val="center"/>
          </w:tcPr>
          <w:p w14:paraId="340DB865"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t>Coefficient</w:t>
            </w:r>
          </w:p>
        </w:tc>
        <w:tc>
          <w:tcPr>
            <w:tcW w:w="7400" w:type="dxa"/>
            <w:vAlign w:val="center"/>
          </w:tcPr>
          <w:p w14:paraId="0D67C70C" w14:textId="690244A1" w:rsidR="000D1909" w:rsidRPr="00C0350F" w:rsidRDefault="004F2A84" w:rsidP="005A4B0B">
            <w:pPr>
              <w:spacing w:before="60" w:after="60" w:line="240" w:lineRule="auto"/>
              <w:jc w:val="left"/>
              <w:rPr>
                <w:rFonts w:cstheme="minorHAnsi"/>
                <w:lang w:val="fr-FR"/>
              </w:rPr>
            </w:pPr>
            <w:r>
              <w:rPr>
                <w:rFonts w:cstheme="minorHAnsi"/>
                <w:lang w:val="fr-FR"/>
              </w:rPr>
              <w:t>2</w:t>
            </w:r>
          </w:p>
        </w:tc>
      </w:tr>
      <w:tr w:rsidR="000D1909" w:rsidRPr="00C0350F" w14:paraId="44841B4F" w14:textId="77777777" w:rsidTr="00E0050A">
        <w:trPr>
          <w:cantSplit/>
          <w:trHeight w:val="432"/>
        </w:trPr>
        <w:tc>
          <w:tcPr>
            <w:tcW w:w="1951" w:type="dxa"/>
            <w:vAlign w:val="center"/>
          </w:tcPr>
          <w:p w14:paraId="34385F56"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t>Semestre</w:t>
            </w:r>
          </w:p>
        </w:tc>
        <w:tc>
          <w:tcPr>
            <w:tcW w:w="7400" w:type="dxa"/>
            <w:vAlign w:val="center"/>
          </w:tcPr>
          <w:p w14:paraId="71AE3DC1" w14:textId="77777777" w:rsidR="000D1909" w:rsidRPr="00C0350F" w:rsidRDefault="000D1909" w:rsidP="005A4B0B">
            <w:pPr>
              <w:spacing w:before="60" w:after="60" w:line="240" w:lineRule="auto"/>
              <w:jc w:val="left"/>
              <w:rPr>
                <w:rFonts w:cstheme="minorHAnsi"/>
                <w:lang w:val="fr-FR"/>
              </w:rPr>
            </w:pPr>
            <w:r w:rsidRPr="00C0350F">
              <w:rPr>
                <w:rFonts w:cstheme="minorHAnsi"/>
                <w:lang w:val="fr-FR"/>
              </w:rPr>
              <w:t>5</w:t>
            </w:r>
          </w:p>
        </w:tc>
      </w:tr>
      <w:tr w:rsidR="000D1909" w:rsidRPr="00E63B7A" w14:paraId="314B684C" w14:textId="77777777" w:rsidTr="00E0050A">
        <w:trPr>
          <w:cantSplit/>
          <w:trHeight w:val="432"/>
        </w:trPr>
        <w:tc>
          <w:tcPr>
            <w:tcW w:w="1951" w:type="dxa"/>
            <w:vAlign w:val="center"/>
          </w:tcPr>
          <w:p w14:paraId="1B188BD4"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t>Cible (filière et niveau)</w:t>
            </w:r>
          </w:p>
        </w:tc>
        <w:tc>
          <w:tcPr>
            <w:tcW w:w="7400" w:type="dxa"/>
            <w:vAlign w:val="center"/>
          </w:tcPr>
          <w:p w14:paraId="17B90D99" w14:textId="77777777" w:rsidR="000D1909" w:rsidRPr="00C0350F" w:rsidRDefault="000D1909" w:rsidP="005A4B0B">
            <w:pPr>
              <w:spacing w:before="60" w:after="60" w:line="240" w:lineRule="auto"/>
              <w:jc w:val="left"/>
              <w:rPr>
                <w:rFonts w:cstheme="minorHAnsi"/>
                <w:lang w:val="fr-FR"/>
              </w:rPr>
            </w:pPr>
            <w:r w:rsidRPr="00C0350F">
              <w:rPr>
                <w:rFonts w:cstheme="minorHAnsi"/>
                <w:lang w:val="fr-FR"/>
              </w:rPr>
              <w:t>3</w:t>
            </w:r>
            <w:proofErr w:type="gramStart"/>
            <w:r w:rsidRPr="00C0350F">
              <w:rPr>
                <w:rFonts w:cstheme="minorHAnsi"/>
                <w:vertAlign w:val="superscript"/>
                <w:lang w:val="fr-FR"/>
              </w:rPr>
              <w:t>ème</w:t>
            </w:r>
            <w:r w:rsidRPr="00C0350F">
              <w:rPr>
                <w:rFonts w:cstheme="minorHAnsi"/>
                <w:lang w:val="fr-FR"/>
              </w:rPr>
              <w:t xml:space="preserve">  année</w:t>
            </w:r>
            <w:proofErr w:type="gramEnd"/>
            <w:r w:rsidRPr="00C0350F">
              <w:rPr>
                <w:rFonts w:cstheme="minorHAnsi"/>
                <w:lang w:val="fr-FR"/>
              </w:rPr>
              <w:t xml:space="preserve"> Licence en sciences de gestion – Mention : Finance</w:t>
            </w:r>
          </w:p>
        </w:tc>
      </w:tr>
      <w:tr w:rsidR="000D1909" w:rsidRPr="00E63B7A" w14:paraId="0C023C6C" w14:textId="77777777" w:rsidTr="00E0050A">
        <w:trPr>
          <w:cantSplit/>
          <w:trHeight w:val="432"/>
        </w:trPr>
        <w:tc>
          <w:tcPr>
            <w:tcW w:w="1951" w:type="dxa"/>
            <w:vAlign w:val="center"/>
          </w:tcPr>
          <w:p w14:paraId="34ECEA8D" w14:textId="77777777" w:rsidR="000D1909" w:rsidRPr="00C0350F" w:rsidRDefault="000D1909" w:rsidP="005A4B0B">
            <w:pPr>
              <w:spacing w:before="60" w:after="60" w:line="240" w:lineRule="auto"/>
              <w:jc w:val="left"/>
              <w:rPr>
                <w:rFonts w:cstheme="minorHAnsi"/>
                <w:b/>
                <w:bCs/>
                <w:lang w:val="fr-FR"/>
              </w:rPr>
            </w:pPr>
            <w:proofErr w:type="spellStart"/>
            <w:r w:rsidRPr="00C0350F">
              <w:rPr>
                <w:rFonts w:cstheme="minorHAnsi"/>
                <w:b/>
                <w:bCs/>
                <w:lang w:val="fr-FR"/>
              </w:rPr>
              <w:t>Pré-requis</w:t>
            </w:r>
            <w:proofErr w:type="spellEnd"/>
          </w:p>
        </w:tc>
        <w:tc>
          <w:tcPr>
            <w:tcW w:w="7400" w:type="dxa"/>
            <w:vAlign w:val="center"/>
          </w:tcPr>
          <w:p w14:paraId="7FEEECE0" w14:textId="77777777" w:rsidR="000D1909" w:rsidRPr="00D04ABF" w:rsidRDefault="000D1909" w:rsidP="00D04ABF">
            <w:pPr>
              <w:autoSpaceDE w:val="0"/>
              <w:autoSpaceDN w:val="0"/>
              <w:adjustRightInd w:val="0"/>
              <w:spacing w:line="240" w:lineRule="auto"/>
              <w:jc w:val="left"/>
              <w:rPr>
                <w:rFonts w:ascii="Calibri" w:hAnsi="Calibri" w:cs="Calibri"/>
                <w:lang w:val="fr-FR"/>
              </w:rPr>
            </w:pPr>
            <w:r>
              <w:rPr>
                <w:rFonts w:ascii="Calibri" w:hAnsi="Calibri" w:cs="Calibri"/>
                <w:lang w:val="fr-FR"/>
              </w:rPr>
              <w:t>Diagnostic financier, mathématiques financières, microéconomie et statistiques.</w:t>
            </w:r>
          </w:p>
        </w:tc>
      </w:tr>
      <w:tr w:rsidR="000D1909" w:rsidRPr="00E63B7A" w14:paraId="291974D7" w14:textId="77777777" w:rsidTr="00E0050A">
        <w:trPr>
          <w:cantSplit/>
          <w:trHeight w:val="432"/>
        </w:trPr>
        <w:tc>
          <w:tcPr>
            <w:tcW w:w="1951" w:type="dxa"/>
            <w:vAlign w:val="center"/>
          </w:tcPr>
          <w:p w14:paraId="4CD4B634" w14:textId="77777777" w:rsidR="000D1909" w:rsidRPr="00C0350F" w:rsidRDefault="000D1909" w:rsidP="00CA3578">
            <w:pPr>
              <w:spacing w:before="60" w:after="60" w:line="240" w:lineRule="auto"/>
              <w:jc w:val="left"/>
              <w:rPr>
                <w:rFonts w:cstheme="minorHAnsi"/>
                <w:b/>
                <w:bCs/>
                <w:lang w:val="fr-FR"/>
              </w:rPr>
            </w:pPr>
            <w:r w:rsidRPr="00C0350F">
              <w:rPr>
                <w:rFonts w:cstheme="minorHAnsi"/>
                <w:b/>
                <w:bCs/>
                <w:lang w:val="fr-FR"/>
              </w:rPr>
              <w:t>Description et objectif</w:t>
            </w:r>
          </w:p>
        </w:tc>
        <w:tc>
          <w:tcPr>
            <w:tcW w:w="7400" w:type="dxa"/>
            <w:vAlign w:val="center"/>
          </w:tcPr>
          <w:p w14:paraId="175EC0DC" w14:textId="77777777" w:rsidR="000D1909" w:rsidRPr="00C0350F" w:rsidRDefault="000D1909" w:rsidP="005C4280">
            <w:pPr>
              <w:pStyle w:val="Paragraphedeliste"/>
              <w:numPr>
                <w:ilvl w:val="0"/>
                <w:numId w:val="8"/>
              </w:numPr>
              <w:spacing w:before="60" w:after="60" w:line="240" w:lineRule="auto"/>
              <w:ind w:left="429" w:hanging="303"/>
              <w:jc w:val="left"/>
              <w:rPr>
                <w:rFonts w:cstheme="minorHAnsi"/>
                <w:lang w:val="fr-FR"/>
              </w:rPr>
            </w:pPr>
            <w:r w:rsidRPr="00C0350F">
              <w:rPr>
                <w:rFonts w:cstheme="minorHAnsi"/>
                <w:lang w:val="fr-FR"/>
              </w:rPr>
              <w:t>L'objectif de ce cours est de comprendre la démarche de construction d’un portefeuille d’actifs.</w:t>
            </w:r>
          </w:p>
        </w:tc>
      </w:tr>
      <w:tr w:rsidR="000D1909" w:rsidRPr="00E63B7A" w14:paraId="7EC8D889" w14:textId="77777777" w:rsidTr="00E0050A">
        <w:trPr>
          <w:cantSplit/>
          <w:trHeight w:val="432"/>
        </w:trPr>
        <w:tc>
          <w:tcPr>
            <w:tcW w:w="1951" w:type="dxa"/>
            <w:vAlign w:val="center"/>
          </w:tcPr>
          <w:p w14:paraId="50A4296E"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t>Objectifs et Acquis d’apprentissage (LO)</w:t>
            </w:r>
          </w:p>
        </w:tc>
        <w:tc>
          <w:tcPr>
            <w:tcW w:w="7400" w:type="dxa"/>
            <w:vAlign w:val="center"/>
          </w:tcPr>
          <w:p w14:paraId="44D64C2F" w14:textId="77777777" w:rsidR="000D1909" w:rsidRPr="000D1909" w:rsidRDefault="000D1909" w:rsidP="005A3938">
            <w:pPr>
              <w:rPr>
                <w:lang w:val="fr-FR"/>
              </w:rPr>
            </w:pPr>
            <w:r w:rsidRPr="000D1909">
              <w:rPr>
                <w:rFonts w:ascii="Calibri" w:eastAsia="Calibri" w:hAnsi="Calibri" w:cs="Arial"/>
                <w:lang w:val="fr-FR"/>
              </w:rPr>
              <w:t>Au terme de cet enseignemen</w:t>
            </w:r>
            <w:r w:rsidRPr="000D1909">
              <w:rPr>
                <w:lang w:val="fr-FR"/>
              </w:rPr>
              <w:t xml:space="preserve">t, l'étudiant sera capable </w:t>
            </w:r>
            <w:proofErr w:type="gramStart"/>
            <w:r w:rsidRPr="000D1909">
              <w:rPr>
                <w:lang w:val="fr-FR"/>
              </w:rPr>
              <w:t>de:</w:t>
            </w:r>
            <w:proofErr w:type="gramEnd"/>
            <w:r w:rsidRPr="000D1909">
              <w:rPr>
                <w:lang w:val="fr-FR"/>
              </w:rPr>
              <w:t xml:space="preserve"> </w:t>
            </w:r>
          </w:p>
          <w:p w14:paraId="6C357E23" w14:textId="77777777" w:rsidR="000D1909" w:rsidRPr="000D1909" w:rsidRDefault="000D1909" w:rsidP="005A3938">
            <w:pPr>
              <w:rPr>
                <w:lang w:val="fr-FR"/>
              </w:rPr>
            </w:pPr>
            <w:r>
              <w:rPr>
                <w:rFonts w:cstheme="minorHAnsi"/>
                <w:lang w:val="fr-FR"/>
              </w:rPr>
              <w:t>- calculer le rendement et le risque d’un titre financier individuel ainsi que ceux d’un portefeuille de titres.</w:t>
            </w:r>
          </w:p>
          <w:p w14:paraId="5B350777" w14:textId="77777777" w:rsidR="000D1909" w:rsidRPr="005A3938" w:rsidRDefault="000D1909" w:rsidP="005A3938">
            <w:pPr>
              <w:spacing w:before="60" w:after="60" w:line="240" w:lineRule="auto"/>
              <w:jc w:val="left"/>
              <w:rPr>
                <w:rFonts w:cstheme="minorHAnsi"/>
                <w:lang w:val="fr-FR"/>
              </w:rPr>
            </w:pPr>
            <w:r>
              <w:rPr>
                <w:rFonts w:ascii="Calibri" w:hAnsi="Calibri" w:cs="Calibri"/>
                <w:lang w:val="fr-FR"/>
              </w:rPr>
              <w:t xml:space="preserve"> </w:t>
            </w:r>
            <w:r w:rsidRPr="00C0350F">
              <w:rPr>
                <w:rFonts w:ascii="Calibri" w:hAnsi="Calibri" w:cs="Calibri"/>
                <w:lang w:val="fr-FR"/>
              </w:rPr>
              <w:t>- constituer des portefeuilles de valeurs mobilières</w:t>
            </w:r>
          </w:p>
          <w:p w14:paraId="1C6C38B9" w14:textId="77777777" w:rsidR="000D1909" w:rsidRPr="000D1909" w:rsidRDefault="000D1909" w:rsidP="00A02515">
            <w:pPr>
              <w:autoSpaceDE w:val="0"/>
              <w:autoSpaceDN w:val="0"/>
              <w:adjustRightInd w:val="0"/>
              <w:spacing w:line="240" w:lineRule="auto"/>
              <w:jc w:val="left"/>
              <w:rPr>
                <w:rFonts w:ascii="Calibri" w:hAnsi="Calibri" w:cs="Calibri"/>
                <w:lang w:val="fr-FR"/>
              </w:rPr>
            </w:pPr>
            <w:r>
              <w:rPr>
                <w:rFonts w:ascii="Calibri" w:hAnsi="Calibri" w:cs="Calibri"/>
                <w:lang w:val="fr-FR"/>
              </w:rPr>
              <w:t xml:space="preserve"> </w:t>
            </w:r>
            <w:r w:rsidRPr="005A3938">
              <w:rPr>
                <w:rFonts w:ascii="Calibri" w:hAnsi="Calibri" w:cs="Calibri"/>
                <w:lang w:val="fr-FR"/>
              </w:rPr>
              <w:t>- analyser la composition du portefeuille d'investisseurs et émettre des recommandations éventuelles de modification</w:t>
            </w:r>
            <w:r>
              <w:rPr>
                <w:rFonts w:ascii="Calibri" w:hAnsi="Calibri" w:cs="Calibri"/>
                <w:lang w:val="fr-FR"/>
              </w:rPr>
              <w:t>.</w:t>
            </w:r>
          </w:p>
        </w:tc>
      </w:tr>
      <w:tr w:rsidR="000D1909" w:rsidRPr="00E63B7A" w14:paraId="0F6D44DE" w14:textId="77777777" w:rsidTr="00E0050A">
        <w:trPr>
          <w:cantSplit/>
          <w:trHeight w:val="432"/>
        </w:trPr>
        <w:tc>
          <w:tcPr>
            <w:tcW w:w="1951" w:type="dxa"/>
            <w:vAlign w:val="center"/>
          </w:tcPr>
          <w:p w14:paraId="7A27FCF9"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lastRenderedPageBreak/>
              <w:t>Plan sommaire/détaillé</w:t>
            </w:r>
          </w:p>
        </w:tc>
        <w:tc>
          <w:tcPr>
            <w:tcW w:w="7400" w:type="dxa"/>
            <w:vAlign w:val="center"/>
          </w:tcPr>
          <w:p w14:paraId="6B20CA60" w14:textId="77777777" w:rsidR="000D1909" w:rsidRPr="00C0350F" w:rsidRDefault="000D1909" w:rsidP="00C0350F">
            <w:pPr>
              <w:spacing w:before="60" w:after="60" w:line="240" w:lineRule="auto"/>
              <w:jc w:val="left"/>
              <w:rPr>
                <w:rFonts w:cstheme="minorHAnsi"/>
                <w:b/>
                <w:bCs/>
                <w:lang w:val="fr-FR"/>
              </w:rPr>
            </w:pPr>
            <w:r w:rsidRPr="00C0350F">
              <w:rPr>
                <w:rFonts w:cstheme="minorHAnsi"/>
                <w:b/>
                <w:bCs/>
                <w:lang w:val="fr-FR"/>
              </w:rPr>
              <w:t>Chapitre 1.</w:t>
            </w:r>
            <w:r w:rsidRPr="00C0350F">
              <w:rPr>
                <w:rFonts w:cstheme="minorHAnsi"/>
                <w:lang w:val="fr-FR"/>
              </w:rPr>
              <w:t xml:space="preserve">  </w:t>
            </w:r>
            <w:r w:rsidRPr="00C0350F">
              <w:rPr>
                <w:rFonts w:cstheme="minorHAnsi"/>
                <w:b/>
                <w:bCs/>
                <w:lang w:val="fr-FR"/>
              </w:rPr>
              <w:t>Fondements théoriques de la gestion de portefeuille</w:t>
            </w:r>
          </w:p>
          <w:p w14:paraId="6400B0B2" w14:textId="77777777" w:rsidR="000D1909" w:rsidRPr="00C0350F" w:rsidRDefault="000D1909" w:rsidP="0098234C">
            <w:pPr>
              <w:pStyle w:val="Paragraphedeliste"/>
              <w:spacing w:before="60" w:after="60" w:line="240" w:lineRule="auto"/>
              <w:ind w:left="884"/>
              <w:jc w:val="left"/>
              <w:rPr>
                <w:rFonts w:cstheme="minorHAnsi"/>
                <w:lang w:val="fr-FR"/>
              </w:rPr>
            </w:pPr>
            <w:r w:rsidRPr="00C0350F">
              <w:rPr>
                <w:rFonts w:cstheme="minorHAnsi"/>
                <w:lang w:val="fr-FR"/>
              </w:rPr>
              <w:t>Section 1. Les limites du critère de l’espérance mathématique</w:t>
            </w:r>
          </w:p>
          <w:p w14:paraId="09878531" w14:textId="77777777" w:rsidR="000D1909" w:rsidRPr="00C0350F" w:rsidRDefault="000D1909" w:rsidP="0098234C">
            <w:pPr>
              <w:pStyle w:val="Paragraphedeliste"/>
              <w:spacing w:before="60" w:after="60" w:line="240" w:lineRule="auto"/>
              <w:ind w:left="884"/>
              <w:jc w:val="left"/>
              <w:rPr>
                <w:rFonts w:cstheme="minorHAnsi"/>
                <w:lang w:val="fr-FR"/>
              </w:rPr>
            </w:pPr>
            <w:r w:rsidRPr="00C0350F">
              <w:rPr>
                <w:rFonts w:cstheme="minorHAnsi"/>
                <w:lang w:val="fr-FR"/>
              </w:rPr>
              <w:t xml:space="preserve">Section 2. La fonction d’utilité et ses axiomes </w:t>
            </w:r>
          </w:p>
          <w:p w14:paraId="2F0D6B30" w14:textId="77777777" w:rsidR="000D1909" w:rsidRPr="00C0350F" w:rsidRDefault="000D1909" w:rsidP="0098234C">
            <w:pPr>
              <w:pStyle w:val="Paragraphedeliste"/>
              <w:spacing w:before="60" w:after="60" w:line="240" w:lineRule="auto"/>
              <w:ind w:left="884"/>
              <w:jc w:val="left"/>
              <w:rPr>
                <w:rFonts w:cstheme="minorHAnsi"/>
                <w:lang w:val="fr-FR"/>
              </w:rPr>
            </w:pPr>
            <w:r w:rsidRPr="00C0350F">
              <w:rPr>
                <w:rFonts w:cstheme="minorHAnsi"/>
                <w:lang w:val="fr-FR"/>
              </w:rPr>
              <w:t>Section 3. Fonction d’utilité et attitude vis-à-vis du risque</w:t>
            </w:r>
          </w:p>
          <w:p w14:paraId="30D5E7BB" w14:textId="77777777" w:rsidR="000D1909" w:rsidRPr="00C0350F" w:rsidRDefault="000D1909" w:rsidP="0098234C">
            <w:pPr>
              <w:pStyle w:val="Paragraphedeliste"/>
              <w:spacing w:before="60" w:after="60" w:line="240" w:lineRule="auto"/>
              <w:ind w:left="884"/>
              <w:jc w:val="left"/>
              <w:rPr>
                <w:rFonts w:cstheme="minorHAnsi"/>
                <w:lang w:val="fr-FR"/>
              </w:rPr>
            </w:pPr>
            <w:r w:rsidRPr="00C0350F">
              <w:rPr>
                <w:rFonts w:cstheme="minorHAnsi"/>
                <w:lang w:val="fr-FR"/>
              </w:rPr>
              <w:t>Section 4. Les mesures d’aversion pour le risque</w:t>
            </w:r>
          </w:p>
          <w:p w14:paraId="1927BBDD" w14:textId="77777777" w:rsidR="000D1909" w:rsidRPr="00C0350F" w:rsidRDefault="000D1909" w:rsidP="0098234C">
            <w:pPr>
              <w:spacing w:before="60" w:after="60" w:line="240" w:lineRule="auto"/>
              <w:jc w:val="left"/>
              <w:rPr>
                <w:rFonts w:cstheme="minorHAnsi"/>
                <w:b/>
                <w:bCs/>
                <w:lang w:val="fr-FR"/>
              </w:rPr>
            </w:pPr>
            <w:r w:rsidRPr="00C0350F">
              <w:rPr>
                <w:rFonts w:cstheme="minorHAnsi"/>
                <w:b/>
                <w:bCs/>
                <w:lang w:val="fr-FR"/>
              </w:rPr>
              <w:t xml:space="preserve">Chapitre 2. Diversification du portefeuille  </w:t>
            </w:r>
          </w:p>
          <w:p w14:paraId="245ED957" w14:textId="77777777" w:rsidR="000D1909" w:rsidRPr="00C0350F" w:rsidRDefault="000D1909" w:rsidP="00C0350F">
            <w:pPr>
              <w:spacing w:before="60" w:after="60" w:line="240" w:lineRule="auto"/>
              <w:ind w:left="884"/>
              <w:jc w:val="left"/>
              <w:rPr>
                <w:rFonts w:cstheme="minorHAnsi"/>
                <w:lang w:val="fr-FR"/>
              </w:rPr>
            </w:pPr>
            <w:r w:rsidRPr="00C0350F">
              <w:rPr>
                <w:rFonts w:cstheme="minorHAnsi"/>
                <w:lang w:val="fr-FR"/>
              </w:rPr>
              <w:t>Section 1. La relation risque-rendement</w:t>
            </w:r>
          </w:p>
          <w:p w14:paraId="65C4A017" w14:textId="77777777" w:rsidR="000D1909" w:rsidRPr="00C0350F" w:rsidRDefault="000D1909" w:rsidP="00C0350F">
            <w:pPr>
              <w:spacing w:before="60" w:after="60" w:line="240" w:lineRule="auto"/>
              <w:ind w:firstLine="884"/>
              <w:jc w:val="left"/>
              <w:rPr>
                <w:rFonts w:cstheme="minorHAnsi"/>
                <w:lang w:val="fr-FR"/>
              </w:rPr>
            </w:pPr>
            <w:r w:rsidRPr="00C0350F">
              <w:rPr>
                <w:rFonts w:cstheme="minorHAnsi"/>
                <w:lang w:val="fr-FR"/>
              </w:rPr>
              <w:t>Section 2. Effet de diversification et notion de frontière efficiente</w:t>
            </w:r>
          </w:p>
          <w:p w14:paraId="433E891E" w14:textId="77777777" w:rsidR="000D1909" w:rsidRPr="00C0350F" w:rsidRDefault="000D1909" w:rsidP="00C0350F">
            <w:pPr>
              <w:spacing w:before="60" w:after="60" w:line="240" w:lineRule="auto"/>
              <w:ind w:firstLine="884"/>
              <w:jc w:val="left"/>
              <w:rPr>
                <w:rFonts w:cstheme="minorHAnsi"/>
                <w:lang w:val="fr-FR"/>
              </w:rPr>
            </w:pPr>
            <w:r w:rsidRPr="000D1909">
              <w:rPr>
                <w:rFonts w:cstheme="majorBidi"/>
                <w:lang w:val="fr-FR"/>
              </w:rPr>
              <w:t>Section 3. Préférences individuelles et choix du portefeuille optimal</w:t>
            </w:r>
          </w:p>
          <w:p w14:paraId="511F19EA" w14:textId="77777777" w:rsidR="000D1909" w:rsidRPr="00C0350F" w:rsidRDefault="000D1909" w:rsidP="00515588">
            <w:pPr>
              <w:spacing w:before="60" w:after="60" w:line="240" w:lineRule="auto"/>
              <w:jc w:val="left"/>
              <w:rPr>
                <w:rFonts w:cstheme="minorHAnsi"/>
                <w:b/>
                <w:bCs/>
                <w:lang w:val="fr-FR"/>
              </w:rPr>
            </w:pPr>
            <w:r w:rsidRPr="00C0350F">
              <w:rPr>
                <w:rFonts w:cstheme="minorHAnsi"/>
                <w:b/>
                <w:bCs/>
                <w:lang w:val="fr-FR"/>
              </w:rPr>
              <w:t>Chapitre 3. Modèle du marché</w:t>
            </w:r>
          </w:p>
          <w:p w14:paraId="313213EE" w14:textId="77777777" w:rsidR="000D1909" w:rsidRPr="00C0350F" w:rsidRDefault="000D1909" w:rsidP="00C0350F">
            <w:pPr>
              <w:spacing w:before="60" w:after="60" w:line="240" w:lineRule="auto"/>
              <w:ind w:firstLine="884"/>
              <w:jc w:val="left"/>
              <w:rPr>
                <w:rFonts w:cstheme="minorHAnsi"/>
                <w:lang w:val="fr-FR"/>
              </w:rPr>
            </w:pPr>
            <w:r w:rsidRPr="00C0350F">
              <w:rPr>
                <w:rFonts w:cstheme="minorHAnsi"/>
                <w:lang w:val="fr-FR"/>
              </w:rPr>
              <w:t>Section 1 : Présentation du modèle du marché</w:t>
            </w:r>
          </w:p>
          <w:p w14:paraId="693356D8" w14:textId="77777777" w:rsidR="000D1909" w:rsidRPr="00C0350F" w:rsidRDefault="000D1909" w:rsidP="00C0350F">
            <w:pPr>
              <w:spacing w:before="60" w:after="60" w:line="240" w:lineRule="auto"/>
              <w:ind w:firstLine="884"/>
              <w:jc w:val="left"/>
              <w:rPr>
                <w:rFonts w:cstheme="minorHAnsi"/>
                <w:lang w:val="fr-FR"/>
              </w:rPr>
            </w:pPr>
            <w:r w:rsidRPr="00C0350F">
              <w:rPr>
                <w:rFonts w:cstheme="minorHAnsi"/>
                <w:lang w:val="fr-FR"/>
              </w:rPr>
              <w:t>Section 2 : Le modèle de marché et la diversification</w:t>
            </w:r>
          </w:p>
          <w:p w14:paraId="71977DF3" w14:textId="77777777" w:rsidR="000D1909" w:rsidRPr="00C0350F" w:rsidRDefault="000D1909" w:rsidP="00C0350F">
            <w:pPr>
              <w:spacing w:before="60" w:after="60" w:line="240" w:lineRule="auto"/>
              <w:ind w:firstLine="884"/>
              <w:jc w:val="left"/>
              <w:rPr>
                <w:rFonts w:cstheme="minorHAnsi"/>
                <w:lang w:val="fr-FR"/>
              </w:rPr>
            </w:pPr>
            <w:r w:rsidRPr="00C0350F">
              <w:rPr>
                <w:rFonts w:cstheme="minorHAnsi"/>
                <w:lang w:val="fr-FR"/>
              </w:rPr>
              <w:t>Section 3 : Illustration</w:t>
            </w:r>
          </w:p>
          <w:p w14:paraId="5BC7B92E" w14:textId="77777777" w:rsidR="000D1909" w:rsidRPr="00C0350F" w:rsidRDefault="000D1909" w:rsidP="00515588">
            <w:pPr>
              <w:spacing w:before="60" w:after="60" w:line="240" w:lineRule="auto"/>
              <w:jc w:val="left"/>
              <w:rPr>
                <w:rFonts w:cstheme="minorHAnsi"/>
                <w:lang w:val="fr-FR"/>
              </w:rPr>
            </w:pPr>
            <w:r w:rsidRPr="00C0350F">
              <w:rPr>
                <w:rFonts w:cstheme="minorHAnsi"/>
                <w:b/>
                <w:bCs/>
                <w:lang w:val="fr-FR"/>
              </w:rPr>
              <w:t>Chapitre 4. Modèle d’évaluation des actifs financiers (MEDAF</w:t>
            </w:r>
            <w:r>
              <w:rPr>
                <w:rFonts w:cstheme="minorHAnsi"/>
                <w:b/>
                <w:bCs/>
                <w:lang w:val="fr-FR"/>
              </w:rPr>
              <w:t xml:space="preserve"> ou CAPM</w:t>
            </w:r>
            <w:r w:rsidRPr="00C0350F">
              <w:rPr>
                <w:rFonts w:cstheme="minorHAnsi"/>
                <w:b/>
                <w:bCs/>
                <w:lang w:val="fr-FR"/>
              </w:rPr>
              <w:t>)</w:t>
            </w:r>
          </w:p>
          <w:p w14:paraId="1817F4C0" w14:textId="77777777" w:rsidR="000D1909" w:rsidRPr="00C0350F" w:rsidRDefault="000D1909" w:rsidP="00C0350F">
            <w:pPr>
              <w:spacing w:before="60" w:after="60" w:line="240" w:lineRule="auto"/>
              <w:ind w:firstLine="884"/>
              <w:jc w:val="left"/>
              <w:rPr>
                <w:rFonts w:cstheme="minorHAnsi"/>
                <w:lang w:val="fr-FR"/>
              </w:rPr>
            </w:pPr>
            <w:r w:rsidRPr="00C0350F">
              <w:rPr>
                <w:rFonts w:cstheme="minorHAnsi"/>
                <w:lang w:val="fr-FR"/>
              </w:rPr>
              <w:t>Section 1. Les hypothèses fondatrices du modèle</w:t>
            </w:r>
          </w:p>
          <w:p w14:paraId="6A1537D3" w14:textId="77777777" w:rsidR="000D1909" w:rsidRDefault="000D1909" w:rsidP="00C0350F">
            <w:pPr>
              <w:spacing w:before="60" w:after="60" w:line="240" w:lineRule="auto"/>
              <w:ind w:firstLine="884"/>
              <w:jc w:val="left"/>
              <w:rPr>
                <w:rFonts w:cstheme="minorHAnsi"/>
                <w:lang w:val="fr-FR"/>
              </w:rPr>
            </w:pPr>
            <w:r w:rsidRPr="00C0350F">
              <w:rPr>
                <w:rFonts w:cstheme="minorHAnsi"/>
                <w:lang w:val="fr-FR"/>
              </w:rPr>
              <w:t>Section 2. L’équation du MEDAF</w:t>
            </w:r>
          </w:p>
          <w:p w14:paraId="4B0B7DD5" w14:textId="77777777" w:rsidR="000D1909" w:rsidRPr="00D04ABF" w:rsidRDefault="000D1909" w:rsidP="00D04ABF">
            <w:pPr>
              <w:autoSpaceDE w:val="0"/>
              <w:autoSpaceDN w:val="0"/>
              <w:adjustRightInd w:val="0"/>
              <w:spacing w:line="240" w:lineRule="auto"/>
              <w:jc w:val="left"/>
              <w:rPr>
                <w:rFonts w:ascii="Calibri" w:hAnsi="Calibri" w:cs="Calibri"/>
                <w:b/>
                <w:bCs/>
                <w:sz w:val="20"/>
                <w:szCs w:val="20"/>
                <w:lang w:val="fr-FR"/>
              </w:rPr>
            </w:pPr>
            <w:r w:rsidRPr="00D04ABF">
              <w:rPr>
                <w:rFonts w:cstheme="minorHAnsi"/>
                <w:b/>
                <w:bCs/>
                <w:lang w:val="fr-FR"/>
              </w:rPr>
              <w:t xml:space="preserve">Chapitre 5. </w:t>
            </w:r>
            <w:r w:rsidRPr="00D04ABF">
              <w:rPr>
                <w:rFonts w:ascii="Calibri" w:hAnsi="Calibri" w:cs="Calibri"/>
                <w:b/>
                <w:bCs/>
                <w:sz w:val="20"/>
                <w:szCs w:val="20"/>
                <w:lang w:val="fr-FR"/>
              </w:rPr>
              <w:t>La théorie de l'arbitrage</w:t>
            </w:r>
            <w:r>
              <w:rPr>
                <w:rFonts w:ascii="Calibri" w:hAnsi="Calibri" w:cs="Calibri"/>
                <w:b/>
                <w:bCs/>
                <w:sz w:val="20"/>
                <w:szCs w:val="20"/>
                <w:lang w:val="fr-FR"/>
              </w:rPr>
              <w:t xml:space="preserve"> (APT)</w:t>
            </w:r>
          </w:p>
          <w:p w14:paraId="12E7289A" w14:textId="77777777" w:rsidR="000D1909" w:rsidRDefault="000D1909" w:rsidP="00D04ABF">
            <w:pPr>
              <w:autoSpaceDE w:val="0"/>
              <w:autoSpaceDN w:val="0"/>
              <w:adjustRightInd w:val="0"/>
              <w:spacing w:line="240" w:lineRule="auto"/>
              <w:ind w:left="884"/>
              <w:jc w:val="left"/>
              <w:rPr>
                <w:rFonts w:ascii="Calibri" w:hAnsi="Calibri" w:cs="Calibri"/>
                <w:sz w:val="20"/>
                <w:szCs w:val="20"/>
                <w:lang w:val="fr-FR"/>
              </w:rPr>
            </w:pPr>
            <w:r>
              <w:rPr>
                <w:rFonts w:ascii="Calibri" w:hAnsi="Calibri" w:cs="Calibri"/>
                <w:sz w:val="20"/>
                <w:szCs w:val="20"/>
                <w:lang w:val="fr-FR"/>
              </w:rPr>
              <w:t>Section 1. La notion d’arbitrage</w:t>
            </w:r>
          </w:p>
          <w:p w14:paraId="490D55B7" w14:textId="77777777" w:rsidR="000D1909" w:rsidRDefault="000D1909" w:rsidP="00D04ABF">
            <w:pPr>
              <w:autoSpaceDE w:val="0"/>
              <w:autoSpaceDN w:val="0"/>
              <w:adjustRightInd w:val="0"/>
              <w:spacing w:line="240" w:lineRule="auto"/>
              <w:ind w:left="884"/>
              <w:jc w:val="left"/>
              <w:rPr>
                <w:rFonts w:ascii="Calibri" w:hAnsi="Calibri" w:cs="Calibri"/>
                <w:sz w:val="20"/>
                <w:szCs w:val="20"/>
                <w:lang w:val="fr-FR"/>
              </w:rPr>
            </w:pPr>
            <w:r>
              <w:rPr>
                <w:rFonts w:ascii="Calibri" w:hAnsi="Calibri" w:cs="Calibri"/>
                <w:sz w:val="20"/>
                <w:szCs w:val="20"/>
                <w:lang w:val="fr-FR"/>
              </w:rPr>
              <w:t>Section 2. Le modèle d’évaluation par arbitrage (MEA)</w:t>
            </w:r>
          </w:p>
          <w:p w14:paraId="1F9E290C" w14:textId="77777777" w:rsidR="000D1909" w:rsidRPr="00C0350F" w:rsidRDefault="000D1909" w:rsidP="00A06402">
            <w:pPr>
              <w:spacing w:before="60" w:after="60" w:line="240" w:lineRule="auto"/>
              <w:ind w:firstLine="884"/>
              <w:jc w:val="left"/>
              <w:rPr>
                <w:rFonts w:cstheme="minorHAnsi"/>
                <w:lang w:val="fr-FR"/>
              </w:rPr>
            </w:pPr>
            <w:r>
              <w:rPr>
                <w:rFonts w:ascii="Calibri" w:hAnsi="Calibri" w:cs="Calibri"/>
                <w:sz w:val="20"/>
                <w:szCs w:val="20"/>
                <w:lang w:val="fr-FR"/>
              </w:rPr>
              <w:t>Section 2. Une comparaison entre l'APT et le CAPM</w:t>
            </w:r>
          </w:p>
          <w:p w14:paraId="1199637D" w14:textId="69F3B1AE" w:rsidR="000D1909" w:rsidRDefault="00773CC3" w:rsidP="00773CC3">
            <w:pPr>
              <w:spacing w:before="60" w:after="60" w:line="240" w:lineRule="auto"/>
              <w:jc w:val="left"/>
              <w:rPr>
                <w:rFonts w:ascii="Calibri" w:hAnsi="Calibri" w:cs="Calibri"/>
                <w:b/>
                <w:bCs/>
                <w:sz w:val="20"/>
                <w:szCs w:val="20"/>
                <w:lang w:val="fr-FR"/>
              </w:rPr>
            </w:pPr>
            <w:r w:rsidRPr="00773CC3">
              <w:rPr>
                <w:rFonts w:cstheme="minorHAnsi"/>
                <w:b/>
                <w:bCs/>
                <w:lang w:val="fr-FR"/>
              </w:rPr>
              <w:t xml:space="preserve">Chapitre 5. </w:t>
            </w:r>
            <w:r w:rsidRPr="00773CC3">
              <w:rPr>
                <w:rFonts w:ascii="Calibri" w:hAnsi="Calibri" w:cs="Calibri"/>
                <w:b/>
                <w:bCs/>
                <w:sz w:val="20"/>
                <w:szCs w:val="20"/>
                <w:lang w:val="fr-FR"/>
              </w:rPr>
              <w:t>L</w:t>
            </w:r>
            <w:r>
              <w:rPr>
                <w:rFonts w:ascii="Calibri" w:hAnsi="Calibri" w:cs="Calibri"/>
                <w:b/>
                <w:bCs/>
                <w:sz w:val="20"/>
                <w:szCs w:val="20"/>
                <w:lang w:val="fr-FR"/>
              </w:rPr>
              <w:t>es Modèles non standards</w:t>
            </w:r>
          </w:p>
          <w:p w14:paraId="44F44092" w14:textId="34287FFC" w:rsidR="00773CC3" w:rsidRPr="00773CC3" w:rsidRDefault="00773CC3" w:rsidP="00773CC3">
            <w:pPr>
              <w:spacing w:before="60" w:after="60" w:line="240" w:lineRule="auto"/>
              <w:jc w:val="left"/>
              <w:rPr>
                <w:rFonts w:cstheme="minorHAnsi"/>
                <w:b/>
                <w:bCs/>
                <w:lang w:val="fr-FR"/>
              </w:rPr>
            </w:pPr>
            <w:r>
              <w:rPr>
                <w:rFonts w:cstheme="minorHAnsi"/>
                <w:b/>
                <w:bCs/>
                <w:lang w:val="fr-FR"/>
              </w:rPr>
              <w:t>Chapitre 6 : Les mesures de Performance des Portefeuilles</w:t>
            </w:r>
          </w:p>
          <w:p w14:paraId="448A79BE" w14:textId="77777777" w:rsidR="000D1909" w:rsidRPr="00C0350F" w:rsidRDefault="000D1909" w:rsidP="0098234C">
            <w:pPr>
              <w:pStyle w:val="Paragraphedeliste"/>
              <w:spacing w:before="60" w:after="60" w:line="240" w:lineRule="auto"/>
              <w:ind w:left="429"/>
              <w:jc w:val="left"/>
              <w:rPr>
                <w:rFonts w:cstheme="minorHAnsi"/>
                <w:lang w:val="fr-FR"/>
              </w:rPr>
            </w:pPr>
          </w:p>
        </w:tc>
      </w:tr>
      <w:tr w:rsidR="000D1909" w:rsidRPr="00C0350F" w14:paraId="79CFBE3B" w14:textId="77777777" w:rsidTr="00E0050A">
        <w:trPr>
          <w:cantSplit/>
          <w:trHeight w:val="432"/>
        </w:trPr>
        <w:tc>
          <w:tcPr>
            <w:tcW w:w="1951" w:type="dxa"/>
            <w:vAlign w:val="center"/>
          </w:tcPr>
          <w:p w14:paraId="6DF7C021"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t>Evaluation</w:t>
            </w:r>
          </w:p>
        </w:tc>
        <w:tc>
          <w:tcPr>
            <w:tcW w:w="7400" w:type="dxa"/>
            <w:vAlign w:val="center"/>
          </w:tcPr>
          <w:p w14:paraId="549296C4" w14:textId="77777777" w:rsidR="000D1909" w:rsidRPr="00C0350F" w:rsidRDefault="000D1909" w:rsidP="005A4B0B">
            <w:pPr>
              <w:spacing w:before="60" w:after="60" w:line="240" w:lineRule="auto"/>
              <w:jc w:val="left"/>
              <w:rPr>
                <w:rFonts w:cstheme="minorHAnsi"/>
                <w:lang w:val="fr-FR"/>
              </w:rPr>
            </w:pPr>
            <w:r w:rsidRPr="00C0350F">
              <w:rPr>
                <w:rFonts w:cstheme="minorHAnsi"/>
                <w:lang w:val="fr-FR"/>
              </w:rPr>
              <w:t>Régime d’évaluation mixte :</w:t>
            </w:r>
          </w:p>
          <w:p w14:paraId="16AEC2E2" w14:textId="77777777" w:rsidR="000D1909" w:rsidRPr="00C0350F" w:rsidRDefault="000D1909" w:rsidP="005C4280">
            <w:pPr>
              <w:pStyle w:val="Paragraphedeliste"/>
              <w:numPr>
                <w:ilvl w:val="0"/>
                <w:numId w:val="8"/>
              </w:numPr>
              <w:spacing w:before="60" w:after="60" w:line="240" w:lineRule="auto"/>
              <w:ind w:left="429" w:hanging="303"/>
              <w:jc w:val="left"/>
              <w:rPr>
                <w:rFonts w:cstheme="minorHAnsi"/>
                <w:lang w:val="fr-FR"/>
              </w:rPr>
            </w:pPr>
            <w:r w:rsidRPr="00C0350F">
              <w:rPr>
                <w:rFonts w:cstheme="minorHAnsi"/>
                <w:lang w:val="fr-FR"/>
              </w:rPr>
              <w:t>30% contrôle continu.</w:t>
            </w:r>
          </w:p>
          <w:p w14:paraId="49771E3C" w14:textId="77777777" w:rsidR="000D1909" w:rsidRPr="00C0350F" w:rsidRDefault="000D1909" w:rsidP="005C4280">
            <w:pPr>
              <w:pStyle w:val="Paragraphedeliste"/>
              <w:numPr>
                <w:ilvl w:val="0"/>
                <w:numId w:val="8"/>
              </w:numPr>
              <w:spacing w:before="60" w:after="60" w:line="240" w:lineRule="auto"/>
              <w:ind w:left="429" w:hanging="303"/>
              <w:jc w:val="left"/>
              <w:rPr>
                <w:rFonts w:cstheme="minorHAnsi"/>
                <w:lang w:val="fr-FR"/>
              </w:rPr>
            </w:pPr>
            <w:r w:rsidRPr="00C0350F">
              <w:rPr>
                <w:rFonts w:cstheme="minorHAnsi"/>
                <w:lang w:val="fr-FR"/>
              </w:rPr>
              <w:t>70% examen final.</w:t>
            </w:r>
          </w:p>
        </w:tc>
      </w:tr>
      <w:tr w:rsidR="000D1909" w:rsidRPr="00C0350F" w14:paraId="0F248927" w14:textId="77777777" w:rsidTr="00E0050A">
        <w:trPr>
          <w:trHeight w:val="432"/>
        </w:trPr>
        <w:tc>
          <w:tcPr>
            <w:tcW w:w="1951" w:type="dxa"/>
          </w:tcPr>
          <w:p w14:paraId="31C1E6DA" w14:textId="77777777" w:rsidR="000D1909" w:rsidRPr="00C0350F" w:rsidRDefault="000D1909" w:rsidP="005A4B0B">
            <w:pPr>
              <w:spacing w:before="60" w:after="60" w:line="240" w:lineRule="auto"/>
              <w:jc w:val="left"/>
              <w:rPr>
                <w:rFonts w:cstheme="minorHAnsi"/>
                <w:b/>
                <w:bCs/>
                <w:lang w:val="fr-FR"/>
              </w:rPr>
            </w:pPr>
            <w:r w:rsidRPr="00C0350F">
              <w:rPr>
                <w:rFonts w:cstheme="minorHAnsi"/>
                <w:b/>
                <w:bCs/>
                <w:lang w:val="fr-FR"/>
              </w:rPr>
              <w:t>Profil du formateur</w:t>
            </w:r>
          </w:p>
        </w:tc>
        <w:tc>
          <w:tcPr>
            <w:tcW w:w="7400" w:type="dxa"/>
            <w:vAlign w:val="center"/>
          </w:tcPr>
          <w:p w14:paraId="76C21820" w14:textId="77777777" w:rsidR="000D1909" w:rsidRPr="00C0350F" w:rsidRDefault="000D1909" w:rsidP="00750525">
            <w:pPr>
              <w:spacing w:before="60" w:after="60" w:line="240" w:lineRule="auto"/>
              <w:jc w:val="left"/>
              <w:rPr>
                <w:rFonts w:cstheme="minorHAnsi"/>
                <w:lang w:val="fr-FR"/>
              </w:rPr>
            </w:pPr>
            <w:r w:rsidRPr="00C0350F">
              <w:rPr>
                <w:rFonts w:cstheme="minorHAnsi"/>
                <w:lang w:val="fr-FR"/>
              </w:rPr>
              <w:t>Spécialiste en finance</w:t>
            </w:r>
          </w:p>
        </w:tc>
      </w:tr>
      <w:tr w:rsidR="000D1909" w:rsidRPr="00E63B7A" w14:paraId="31EF6B3D" w14:textId="77777777" w:rsidTr="00E0050A">
        <w:trPr>
          <w:cantSplit/>
          <w:trHeight w:val="432"/>
        </w:trPr>
        <w:tc>
          <w:tcPr>
            <w:tcW w:w="1951" w:type="dxa"/>
            <w:vAlign w:val="center"/>
          </w:tcPr>
          <w:p w14:paraId="07AE44A9" w14:textId="77777777" w:rsidR="000D1909" w:rsidRPr="00C0350F" w:rsidRDefault="000D1909" w:rsidP="002E016B">
            <w:pPr>
              <w:spacing w:before="60" w:after="60" w:line="240" w:lineRule="auto"/>
              <w:jc w:val="left"/>
              <w:rPr>
                <w:rFonts w:cstheme="minorHAnsi"/>
                <w:b/>
                <w:bCs/>
                <w:lang w:val="fr-FR"/>
              </w:rPr>
            </w:pPr>
            <w:r w:rsidRPr="00C0350F">
              <w:rPr>
                <w:rFonts w:cstheme="minorHAnsi"/>
                <w:b/>
                <w:bCs/>
                <w:lang w:val="fr-FR"/>
              </w:rPr>
              <w:t>Références bibliographiques</w:t>
            </w:r>
          </w:p>
        </w:tc>
        <w:tc>
          <w:tcPr>
            <w:tcW w:w="7400" w:type="dxa"/>
            <w:vAlign w:val="center"/>
          </w:tcPr>
          <w:p w14:paraId="438CB04E" w14:textId="77777777" w:rsidR="000D1909" w:rsidRPr="00C0350F" w:rsidRDefault="000D1909" w:rsidP="005C4280">
            <w:pPr>
              <w:pStyle w:val="Paragraphedeliste"/>
              <w:numPr>
                <w:ilvl w:val="0"/>
                <w:numId w:val="8"/>
              </w:numPr>
              <w:spacing w:before="60" w:after="60" w:line="240" w:lineRule="auto"/>
              <w:ind w:left="290" w:hanging="290"/>
              <w:rPr>
                <w:rFonts w:cstheme="minorHAnsi"/>
                <w:lang w:val="fr-FR"/>
              </w:rPr>
            </w:pPr>
            <w:r w:rsidRPr="00C0350F">
              <w:rPr>
                <w:rFonts w:cstheme="minorHAnsi"/>
                <w:lang w:val="fr-FR"/>
              </w:rPr>
              <w:t xml:space="preserve">Roland Gillet et Georges </w:t>
            </w:r>
            <w:proofErr w:type="spellStart"/>
            <w:r w:rsidRPr="00C0350F">
              <w:rPr>
                <w:rFonts w:cstheme="minorHAnsi"/>
                <w:lang w:val="fr-FR"/>
              </w:rPr>
              <w:t>Hübner</w:t>
            </w:r>
            <w:proofErr w:type="spellEnd"/>
            <w:r w:rsidRPr="00C0350F">
              <w:rPr>
                <w:rFonts w:cstheme="minorHAnsi"/>
                <w:lang w:val="fr-FR"/>
              </w:rPr>
              <w:t>, 2019, La gestion de portefeuille - Instruments, stratégie et performance, 3</w:t>
            </w:r>
            <w:r w:rsidRPr="00C0350F">
              <w:rPr>
                <w:rFonts w:cstheme="minorHAnsi"/>
                <w:vertAlign w:val="superscript"/>
                <w:lang w:val="fr-FR"/>
              </w:rPr>
              <w:t>ème</w:t>
            </w:r>
            <w:r w:rsidRPr="00C0350F">
              <w:rPr>
                <w:rFonts w:cstheme="minorHAnsi"/>
                <w:lang w:val="fr-FR"/>
              </w:rPr>
              <w:t xml:space="preserve"> </w:t>
            </w:r>
            <w:proofErr w:type="spellStart"/>
            <w:r w:rsidRPr="00C0350F">
              <w:rPr>
                <w:rFonts w:cstheme="minorHAnsi"/>
                <w:lang w:val="fr-FR"/>
              </w:rPr>
              <w:t>édtion</w:t>
            </w:r>
            <w:proofErr w:type="spellEnd"/>
            <w:r w:rsidRPr="00C0350F">
              <w:rPr>
                <w:rFonts w:cstheme="minorHAnsi"/>
                <w:lang w:val="fr-FR"/>
              </w:rPr>
              <w:t xml:space="preserve"> De Boeck Supérieur</w:t>
            </w:r>
          </w:p>
          <w:p w14:paraId="075480EC" w14:textId="77777777" w:rsidR="000D1909" w:rsidRPr="00C0350F" w:rsidRDefault="000D1909" w:rsidP="005C4280">
            <w:pPr>
              <w:pStyle w:val="Paragraphedeliste"/>
              <w:numPr>
                <w:ilvl w:val="0"/>
                <w:numId w:val="8"/>
              </w:numPr>
              <w:spacing w:before="60" w:after="60" w:line="240" w:lineRule="auto"/>
              <w:ind w:left="290" w:hanging="290"/>
              <w:jc w:val="left"/>
              <w:rPr>
                <w:rFonts w:cstheme="minorHAnsi"/>
                <w:lang w:val="fr-FR"/>
              </w:rPr>
            </w:pPr>
            <w:r w:rsidRPr="00C0350F">
              <w:rPr>
                <w:rFonts w:cstheme="minorHAnsi"/>
                <w:lang w:val="fr-FR"/>
              </w:rPr>
              <w:t xml:space="preserve">Pascal Alphonse et al. Gestion de portefeuille et marchés financiers, </w:t>
            </w:r>
            <w:r w:rsidRPr="000D1909">
              <w:rPr>
                <w:rFonts w:cstheme="majorBidi"/>
                <w:lang w:val="fr-FR"/>
              </w:rPr>
              <w:t>2</w:t>
            </w:r>
            <w:r w:rsidRPr="000D1909">
              <w:rPr>
                <w:rFonts w:cstheme="majorBidi"/>
                <w:vertAlign w:val="superscript"/>
                <w:lang w:val="fr-FR"/>
              </w:rPr>
              <w:t>ème</w:t>
            </w:r>
            <w:r w:rsidRPr="000D1909">
              <w:rPr>
                <w:rFonts w:cstheme="majorBidi"/>
                <w:lang w:val="fr-FR"/>
              </w:rPr>
              <w:t xml:space="preserve"> </w:t>
            </w:r>
            <w:proofErr w:type="spellStart"/>
            <w:r w:rsidRPr="000D1909">
              <w:rPr>
                <w:rFonts w:cstheme="majorBidi"/>
                <w:lang w:val="fr-FR"/>
              </w:rPr>
              <w:t>edition</w:t>
            </w:r>
            <w:proofErr w:type="spellEnd"/>
            <w:r w:rsidRPr="000D1909">
              <w:rPr>
                <w:rFonts w:cstheme="majorBidi"/>
                <w:lang w:val="fr-FR"/>
              </w:rPr>
              <w:t xml:space="preserve"> PEARSON</w:t>
            </w:r>
          </w:p>
          <w:p w14:paraId="4FE29661" w14:textId="77777777" w:rsidR="000D1909" w:rsidRPr="00C0350F" w:rsidRDefault="000D1909" w:rsidP="005C4280">
            <w:pPr>
              <w:pStyle w:val="Paragraphedeliste"/>
              <w:numPr>
                <w:ilvl w:val="0"/>
                <w:numId w:val="8"/>
              </w:numPr>
              <w:spacing w:before="60" w:after="60" w:line="240" w:lineRule="auto"/>
              <w:ind w:left="290" w:hanging="290"/>
              <w:jc w:val="left"/>
              <w:rPr>
                <w:rFonts w:cstheme="minorHAnsi"/>
                <w:lang w:val="fr-FR"/>
              </w:rPr>
            </w:pPr>
            <w:r w:rsidRPr="000D1909">
              <w:rPr>
                <w:rFonts w:cstheme="majorBidi"/>
                <w:lang w:val="fr-FR"/>
              </w:rPr>
              <w:t>Jean-Laurent Viviani, « Gestion de portefeuille : manuel et exercices corrigés », 2</w:t>
            </w:r>
            <w:r w:rsidRPr="000D1909">
              <w:rPr>
                <w:rFonts w:cstheme="majorBidi"/>
                <w:vertAlign w:val="superscript"/>
                <w:lang w:val="fr-FR"/>
              </w:rPr>
              <w:t>ème</w:t>
            </w:r>
            <w:r w:rsidRPr="000D1909">
              <w:rPr>
                <w:rFonts w:cstheme="majorBidi"/>
                <w:lang w:val="fr-FR"/>
              </w:rPr>
              <w:t xml:space="preserve"> édition DUNOD</w:t>
            </w:r>
            <w:r w:rsidRPr="00C0350F">
              <w:rPr>
                <w:rFonts w:cstheme="minorHAnsi"/>
                <w:lang w:val="fr-FR"/>
              </w:rPr>
              <w:t xml:space="preserve"> </w:t>
            </w:r>
          </w:p>
          <w:p w14:paraId="42AFED5E" w14:textId="77777777" w:rsidR="000D1909" w:rsidRPr="00C0350F" w:rsidRDefault="000D1909" w:rsidP="005C4280">
            <w:pPr>
              <w:pStyle w:val="Paragraphedeliste"/>
              <w:numPr>
                <w:ilvl w:val="0"/>
                <w:numId w:val="8"/>
              </w:numPr>
              <w:spacing w:before="60" w:after="60" w:line="240" w:lineRule="auto"/>
              <w:ind w:left="290" w:hanging="290"/>
              <w:jc w:val="left"/>
              <w:rPr>
                <w:rFonts w:cstheme="minorHAnsi"/>
                <w:lang w:val="fr-FR"/>
              </w:rPr>
            </w:pPr>
            <w:r w:rsidRPr="000D1909">
              <w:rPr>
                <w:rFonts w:cstheme="majorBidi"/>
                <w:lang w:val="fr-FR"/>
              </w:rPr>
              <w:t xml:space="preserve">Erwan le </w:t>
            </w:r>
            <w:proofErr w:type="spellStart"/>
            <w:r w:rsidRPr="000D1909">
              <w:rPr>
                <w:rFonts w:cstheme="majorBidi"/>
                <w:lang w:val="fr-FR"/>
              </w:rPr>
              <w:t>Saout</w:t>
            </w:r>
            <w:proofErr w:type="spellEnd"/>
            <w:r w:rsidRPr="000D1909">
              <w:rPr>
                <w:rFonts w:cstheme="majorBidi"/>
                <w:lang w:val="fr-FR"/>
              </w:rPr>
              <w:t>, « Introduction aux marchés financiers », 2</w:t>
            </w:r>
            <w:r w:rsidRPr="000D1909">
              <w:rPr>
                <w:rFonts w:cstheme="majorBidi"/>
                <w:vertAlign w:val="superscript"/>
                <w:lang w:val="fr-FR"/>
              </w:rPr>
              <w:t>ème</w:t>
            </w:r>
            <w:r w:rsidRPr="000D1909">
              <w:rPr>
                <w:rFonts w:cstheme="majorBidi"/>
                <w:lang w:val="fr-FR"/>
              </w:rPr>
              <w:t xml:space="preserve"> Edition, Economica 2008.</w:t>
            </w:r>
          </w:p>
          <w:p w14:paraId="7231F8BA" w14:textId="77777777" w:rsidR="000D1909" w:rsidRPr="00C0350F" w:rsidRDefault="000D1909" w:rsidP="005C4280">
            <w:pPr>
              <w:pStyle w:val="Paragraphedeliste"/>
              <w:numPr>
                <w:ilvl w:val="0"/>
                <w:numId w:val="8"/>
              </w:numPr>
              <w:spacing w:line="240" w:lineRule="auto"/>
              <w:ind w:left="290" w:hanging="290"/>
              <w:rPr>
                <w:rFonts w:cstheme="minorHAnsi"/>
                <w:lang w:val="fr-FR"/>
              </w:rPr>
            </w:pPr>
            <w:r w:rsidRPr="00C0350F">
              <w:rPr>
                <w:rFonts w:cstheme="minorHAnsi"/>
                <w:lang w:val="fr-FR"/>
              </w:rPr>
              <w:t xml:space="preserve">Rémy Estran, </w:t>
            </w:r>
            <w:proofErr w:type="spellStart"/>
            <w:r w:rsidRPr="00C0350F">
              <w:rPr>
                <w:rFonts w:cstheme="minorHAnsi"/>
                <w:lang w:val="fr-FR"/>
              </w:rPr>
              <w:t>Iryna</w:t>
            </w:r>
            <w:proofErr w:type="spellEnd"/>
            <w:r w:rsidRPr="00C0350F">
              <w:rPr>
                <w:rFonts w:cstheme="minorHAnsi"/>
                <w:lang w:val="fr-FR"/>
              </w:rPr>
              <w:t xml:space="preserve"> </w:t>
            </w:r>
            <w:proofErr w:type="spellStart"/>
            <w:r w:rsidRPr="00C0350F">
              <w:rPr>
                <w:rFonts w:cstheme="minorHAnsi"/>
                <w:lang w:val="fr-FR"/>
              </w:rPr>
              <w:t>Veryzhenko</w:t>
            </w:r>
            <w:proofErr w:type="spellEnd"/>
            <w:r w:rsidRPr="00C0350F">
              <w:rPr>
                <w:rFonts w:cstheme="minorHAnsi"/>
                <w:lang w:val="fr-FR"/>
              </w:rPr>
              <w:t xml:space="preserve">, Etienne G. Harb (2017), Gestion de </w:t>
            </w:r>
            <w:proofErr w:type="gramStart"/>
            <w:r w:rsidRPr="00C0350F">
              <w:rPr>
                <w:rFonts w:cstheme="minorHAnsi"/>
                <w:lang w:val="fr-FR"/>
              </w:rPr>
              <w:t>portefeuille:</w:t>
            </w:r>
            <w:proofErr w:type="gramEnd"/>
            <w:r w:rsidRPr="00C0350F">
              <w:rPr>
                <w:rFonts w:cstheme="minorHAnsi"/>
                <w:lang w:val="fr-FR"/>
              </w:rPr>
              <w:t xml:space="preserve"> Gestion traditionnelle et modèles alternatifs, DUNOD,</w:t>
            </w:r>
          </w:p>
          <w:p w14:paraId="021FDFA6" w14:textId="77777777" w:rsidR="000D1909" w:rsidRDefault="000D1909" w:rsidP="005C4280">
            <w:pPr>
              <w:pStyle w:val="Paragraphedeliste"/>
              <w:numPr>
                <w:ilvl w:val="0"/>
                <w:numId w:val="8"/>
              </w:numPr>
              <w:spacing w:line="240" w:lineRule="auto"/>
              <w:ind w:left="290" w:hanging="290"/>
              <w:rPr>
                <w:rFonts w:cstheme="minorHAnsi"/>
                <w:lang w:val="fr-FR"/>
              </w:rPr>
            </w:pPr>
            <w:proofErr w:type="spellStart"/>
            <w:r w:rsidRPr="00C0350F">
              <w:rPr>
                <w:rFonts w:cstheme="minorHAnsi"/>
                <w:lang w:val="fr-FR"/>
              </w:rPr>
              <w:t>Bellalah</w:t>
            </w:r>
            <w:proofErr w:type="spellEnd"/>
            <w:r w:rsidRPr="00C0350F">
              <w:rPr>
                <w:rFonts w:cstheme="minorHAnsi"/>
                <w:lang w:val="fr-FR"/>
              </w:rPr>
              <w:t xml:space="preserve"> M., (2004), Gestion de Portefeuille : Analyse quantitative de la rentabilité et des risques, PEARSON EDUCATION.</w:t>
            </w:r>
          </w:p>
          <w:p w14:paraId="1BD3A252" w14:textId="77777777" w:rsidR="000D1909" w:rsidRPr="00D04ABF" w:rsidRDefault="000D1909" w:rsidP="005C4280">
            <w:pPr>
              <w:pStyle w:val="Paragraphedeliste"/>
              <w:numPr>
                <w:ilvl w:val="0"/>
                <w:numId w:val="8"/>
              </w:numPr>
              <w:spacing w:line="240" w:lineRule="auto"/>
              <w:ind w:left="290" w:hanging="290"/>
              <w:rPr>
                <w:rFonts w:cstheme="minorHAnsi"/>
                <w:lang w:val="fr-FR"/>
              </w:rPr>
            </w:pPr>
            <w:r>
              <w:rPr>
                <w:rFonts w:ascii="Calibri" w:hAnsi="Calibri" w:cs="Calibri"/>
                <w:color w:val="000000"/>
                <w:sz w:val="20"/>
                <w:szCs w:val="20"/>
                <w:lang w:val="fr-FR"/>
              </w:rPr>
              <w:t xml:space="preserve">Aftalion F, 2004, La nouvelle finance et la gestion des portefeuilles, 2e édition, </w:t>
            </w:r>
            <w:proofErr w:type="spellStart"/>
            <w:r>
              <w:rPr>
                <w:rFonts w:ascii="Calibri" w:hAnsi="Calibri" w:cs="Calibri"/>
                <w:color w:val="000000"/>
                <w:sz w:val="20"/>
                <w:szCs w:val="20"/>
                <w:lang w:val="fr-FR"/>
              </w:rPr>
              <w:t>Econ</w:t>
            </w:r>
            <w:proofErr w:type="spellEnd"/>
            <w:r>
              <w:rPr>
                <w:rFonts w:ascii="Calibri" w:hAnsi="Calibri" w:cs="Calibri"/>
                <w:color w:val="000000"/>
                <w:sz w:val="20"/>
                <w:szCs w:val="20"/>
                <w:lang w:val="fr-FR"/>
              </w:rPr>
              <w:t xml:space="preserve"> </w:t>
            </w:r>
            <w:proofErr w:type="spellStart"/>
            <w:r>
              <w:rPr>
                <w:rFonts w:ascii="Calibri" w:hAnsi="Calibri" w:cs="Calibri"/>
                <w:color w:val="000000"/>
                <w:sz w:val="20"/>
                <w:szCs w:val="20"/>
                <w:lang w:val="fr-FR"/>
              </w:rPr>
              <w:t>omica</w:t>
            </w:r>
            <w:proofErr w:type="spellEnd"/>
            <w:proofErr w:type="gramStart"/>
            <w:r>
              <w:rPr>
                <w:rFonts w:ascii="Calibri" w:hAnsi="Calibri" w:cs="Calibri"/>
                <w:color w:val="000000"/>
                <w:sz w:val="20"/>
                <w:szCs w:val="20"/>
                <w:lang w:val="fr-FR"/>
              </w:rPr>
              <w:t xml:space="preserve">. </w:t>
            </w:r>
            <w:r>
              <w:rPr>
                <w:rFonts w:ascii="Calibri,Bold" w:hAnsi="Calibri,Bold" w:cs="Calibri,Bold"/>
                <w:b/>
                <w:bCs/>
                <w:color w:val="FFFFFF"/>
                <w:lang w:val="fr-FR"/>
              </w:rPr>
              <w:t>.</w:t>
            </w:r>
            <w:proofErr w:type="gramEnd"/>
          </w:p>
          <w:p w14:paraId="2106F46B" w14:textId="77777777" w:rsidR="000D1909" w:rsidRPr="00D04ABF" w:rsidRDefault="000D1909" w:rsidP="005C4280">
            <w:pPr>
              <w:pStyle w:val="Paragraphedeliste"/>
              <w:numPr>
                <w:ilvl w:val="0"/>
                <w:numId w:val="8"/>
              </w:numPr>
              <w:spacing w:line="240" w:lineRule="auto"/>
              <w:ind w:left="290" w:hanging="290"/>
              <w:rPr>
                <w:rFonts w:cstheme="minorHAnsi"/>
                <w:lang w:val="fr-FR"/>
              </w:rPr>
            </w:pPr>
            <w:proofErr w:type="spellStart"/>
            <w:r>
              <w:rPr>
                <w:rFonts w:ascii="Calibri" w:hAnsi="Calibri" w:cs="Calibri"/>
                <w:color w:val="000000"/>
                <w:sz w:val="20"/>
                <w:szCs w:val="20"/>
                <w:lang w:val="fr-FR"/>
              </w:rPr>
              <w:t>Amenc</w:t>
            </w:r>
            <w:proofErr w:type="spellEnd"/>
            <w:r>
              <w:rPr>
                <w:rFonts w:ascii="Calibri" w:hAnsi="Calibri" w:cs="Calibri"/>
                <w:color w:val="000000"/>
                <w:sz w:val="20"/>
                <w:szCs w:val="20"/>
                <w:lang w:val="fr-FR"/>
              </w:rPr>
              <w:t xml:space="preserve"> N et V. Le Sourd, 2003, Théorie du portefeuille et analyse de sa performance, Economica.</w:t>
            </w:r>
          </w:p>
          <w:p w14:paraId="22DB6213" w14:textId="77777777" w:rsidR="000D1909" w:rsidRPr="00D04ABF" w:rsidRDefault="000D1909" w:rsidP="005C4280">
            <w:pPr>
              <w:pStyle w:val="Paragraphedeliste"/>
              <w:numPr>
                <w:ilvl w:val="0"/>
                <w:numId w:val="8"/>
              </w:numPr>
              <w:spacing w:line="240" w:lineRule="auto"/>
              <w:ind w:left="290" w:hanging="290"/>
              <w:rPr>
                <w:rFonts w:cstheme="minorHAnsi"/>
                <w:lang w:val="fr-FR"/>
              </w:rPr>
            </w:pPr>
            <w:proofErr w:type="spellStart"/>
            <w:r>
              <w:rPr>
                <w:rFonts w:ascii="Calibri" w:hAnsi="Calibri" w:cs="Calibri"/>
                <w:color w:val="000000"/>
                <w:sz w:val="20"/>
                <w:szCs w:val="20"/>
                <w:lang w:val="fr-FR"/>
              </w:rPr>
              <w:t>Jacquillat</w:t>
            </w:r>
            <w:proofErr w:type="spellEnd"/>
            <w:r>
              <w:rPr>
                <w:rFonts w:ascii="Calibri" w:hAnsi="Calibri" w:cs="Calibri"/>
                <w:color w:val="000000"/>
                <w:sz w:val="20"/>
                <w:szCs w:val="20"/>
                <w:lang w:val="fr-FR"/>
              </w:rPr>
              <w:t xml:space="preserve">, B, </w:t>
            </w:r>
            <w:proofErr w:type="spellStart"/>
            <w:r>
              <w:rPr>
                <w:rFonts w:ascii="Calibri" w:hAnsi="Calibri" w:cs="Calibri"/>
                <w:color w:val="000000"/>
                <w:sz w:val="20"/>
                <w:szCs w:val="20"/>
                <w:lang w:val="fr-FR"/>
              </w:rPr>
              <w:t>Solnik</w:t>
            </w:r>
            <w:proofErr w:type="spellEnd"/>
            <w:r>
              <w:rPr>
                <w:rFonts w:ascii="Calibri" w:hAnsi="Calibri" w:cs="Calibri"/>
                <w:color w:val="000000"/>
                <w:sz w:val="20"/>
                <w:szCs w:val="20"/>
                <w:lang w:val="fr-FR"/>
              </w:rPr>
              <w:t>, B et C, Marchés financiers : Gestion de portefeuille et des risques, Editions Dunod – 5e édition / 2009.</w:t>
            </w:r>
          </w:p>
          <w:p w14:paraId="554E2507" w14:textId="77777777" w:rsidR="000D1909" w:rsidRPr="00C0350F" w:rsidRDefault="000D1909" w:rsidP="005C4280">
            <w:pPr>
              <w:pStyle w:val="Paragraphedeliste"/>
              <w:numPr>
                <w:ilvl w:val="0"/>
                <w:numId w:val="8"/>
              </w:numPr>
              <w:spacing w:line="240" w:lineRule="auto"/>
              <w:ind w:left="290" w:hanging="290"/>
              <w:rPr>
                <w:rFonts w:cstheme="minorHAnsi"/>
                <w:lang w:val="fr-FR"/>
              </w:rPr>
            </w:pPr>
            <w:proofErr w:type="spellStart"/>
            <w:r>
              <w:rPr>
                <w:rFonts w:ascii="Calibri" w:hAnsi="Calibri" w:cs="Calibri"/>
                <w:color w:val="000000"/>
                <w:sz w:val="20"/>
                <w:szCs w:val="20"/>
                <w:lang w:val="fr-FR"/>
              </w:rPr>
              <w:t>Piget</w:t>
            </w:r>
            <w:proofErr w:type="spellEnd"/>
            <w:r>
              <w:rPr>
                <w:rFonts w:ascii="Calibri" w:hAnsi="Calibri" w:cs="Calibri"/>
                <w:color w:val="000000"/>
                <w:sz w:val="20"/>
                <w:szCs w:val="20"/>
                <w:lang w:val="fr-FR"/>
              </w:rPr>
              <w:t>, P., 2004, Gestion de portefeuille, Economica.</w:t>
            </w:r>
          </w:p>
        </w:tc>
      </w:tr>
    </w:tbl>
    <w:p w14:paraId="72D85D3A" w14:textId="77777777" w:rsidR="00B0760B" w:rsidRPr="00EF4FB9" w:rsidRDefault="00B0760B" w:rsidP="00B0760B">
      <w:pPr>
        <w:spacing w:line="240" w:lineRule="auto"/>
        <w:rPr>
          <w:rFonts w:ascii="Times New Roman" w:hAnsi="Times New Roman" w:cs="Times New Roman"/>
          <w:b/>
          <w:bCs/>
          <w:sz w:val="24"/>
          <w:szCs w:val="24"/>
          <w:lang w:val="fr-FR"/>
        </w:rPr>
      </w:pPr>
    </w:p>
    <w:p w14:paraId="48942118" w14:textId="6BB1D123" w:rsidR="000413DB" w:rsidRPr="00EF4FB9" w:rsidRDefault="000413DB">
      <w:pPr>
        <w:spacing w:line="240" w:lineRule="auto"/>
        <w:jc w:val="left"/>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br w:type="page"/>
      </w:r>
    </w:p>
    <w:tbl>
      <w:tblPr>
        <w:tblStyle w:val="Grilledutableau"/>
        <w:tblW w:w="0" w:type="auto"/>
        <w:tblLook w:val="04A0" w:firstRow="1" w:lastRow="0" w:firstColumn="1" w:lastColumn="0" w:noHBand="0" w:noVBand="1"/>
      </w:tblPr>
      <w:tblGrid>
        <w:gridCol w:w="1413"/>
        <w:gridCol w:w="7649"/>
      </w:tblGrid>
      <w:tr w:rsidR="00B3653D" w:rsidRPr="00154D0E" w14:paraId="1731033F" w14:textId="77777777" w:rsidTr="00D64FC1">
        <w:tc>
          <w:tcPr>
            <w:tcW w:w="9062" w:type="dxa"/>
            <w:gridSpan w:val="2"/>
          </w:tcPr>
          <w:p w14:paraId="195CC652" w14:textId="77777777" w:rsidR="00B3653D" w:rsidRPr="000E5BB1" w:rsidRDefault="00B3653D" w:rsidP="00D64FC1">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lastRenderedPageBreak/>
              <w:t xml:space="preserve">Semestre </w:t>
            </w:r>
            <w:r>
              <w:rPr>
                <w:rFonts w:ascii="Times New Roman" w:hAnsi="Times New Roman" w:cs="Times New Roman"/>
                <w:b/>
                <w:bCs/>
                <w:sz w:val="24"/>
                <w:szCs w:val="24"/>
                <w:lang w:val="fr-FR"/>
              </w:rPr>
              <w:t>6</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Finance</w:t>
            </w:r>
          </w:p>
        </w:tc>
      </w:tr>
      <w:tr w:rsidR="00B3653D" w:rsidRPr="00E63B7A" w14:paraId="3A5F34D0" w14:textId="77777777" w:rsidTr="00D64FC1">
        <w:tc>
          <w:tcPr>
            <w:tcW w:w="1413" w:type="dxa"/>
            <w:vAlign w:val="center"/>
          </w:tcPr>
          <w:p w14:paraId="4E5637FD" w14:textId="77777777" w:rsidR="00B3653D" w:rsidRPr="00EF4FB9" w:rsidRDefault="00B3653D" w:rsidP="00D64FC1">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6</w:t>
            </w:r>
            <w:r w:rsidRPr="00EF4FB9">
              <w:rPr>
                <w:rFonts w:ascii="Times New Roman" w:hAnsi="Times New Roman" w:cs="Times New Roman"/>
                <w:bCs/>
                <w:sz w:val="24"/>
                <w:szCs w:val="24"/>
              </w:rPr>
              <w:t>11</w:t>
            </w:r>
          </w:p>
        </w:tc>
        <w:tc>
          <w:tcPr>
            <w:tcW w:w="7649" w:type="dxa"/>
            <w:vAlign w:val="center"/>
          </w:tcPr>
          <w:p w14:paraId="5CAED646" w14:textId="77777777" w:rsidR="00B3653D" w:rsidRPr="00154D0E" w:rsidRDefault="00B3653D" w:rsidP="00D64FC1">
            <w:pPr>
              <w:rPr>
                <w:rFonts w:ascii="Times New Roman" w:hAnsi="Times New Roman" w:cs="Times New Roman"/>
                <w:sz w:val="24"/>
                <w:szCs w:val="24"/>
                <w:lang w:val="fr-FR"/>
              </w:rPr>
            </w:pPr>
            <w:r w:rsidRPr="00154D0E">
              <w:rPr>
                <w:rFonts w:ascii="Times New Roman" w:hAnsi="Times New Roman" w:cs="Times New Roman"/>
                <w:bCs/>
                <w:sz w:val="24"/>
                <w:szCs w:val="24"/>
                <w:lang w:val="fr-FR"/>
              </w:rPr>
              <w:t>Ingénierie financière et montages finan</w:t>
            </w:r>
            <w:r>
              <w:rPr>
                <w:rFonts w:ascii="Times New Roman" w:hAnsi="Times New Roman" w:cs="Times New Roman"/>
                <w:bCs/>
                <w:sz w:val="24"/>
                <w:szCs w:val="24"/>
                <w:lang w:val="fr-FR"/>
              </w:rPr>
              <w:t>ciers</w:t>
            </w:r>
          </w:p>
        </w:tc>
      </w:tr>
      <w:tr w:rsidR="00B3653D" w:rsidRPr="00EF4FB9" w14:paraId="73057376" w14:textId="77777777" w:rsidTr="00D64FC1">
        <w:tc>
          <w:tcPr>
            <w:tcW w:w="1413" w:type="dxa"/>
            <w:vAlign w:val="center"/>
          </w:tcPr>
          <w:p w14:paraId="7179F34A" w14:textId="77777777" w:rsidR="00B3653D" w:rsidRPr="00EF4FB9" w:rsidRDefault="00B3653D" w:rsidP="00D64FC1">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6</w:t>
            </w:r>
            <w:r w:rsidRPr="00EF4FB9">
              <w:rPr>
                <w:rFonts w:ascii="Times New Roman" w:hAnsi="Times New Roman" w:cs="Times New Roman"/>
                <w:bCs/>
                <w:sz w:val="24"/>
                <w:szCs w:val="24"/>
              </w:rPr>
              <w:t>21</w:t>
            </w:r>
          </w:p>
        </w:tc>
        <w:tc>
          <w:tcPr>
            <w:tcW w:w="7649" w:type="dxa"/>
            <w:vAlign w:val="center"/>
          </w:tcPr>
          <w:p w14:paraId="6E775504" w14:textId="77777777" w:rsidR="00B3653D" w:rsidRPr="00EF4FB9" w:rsidRDefault="00B3653D" w:rsidP="00D64FC1">
            <w:pPr>
              <w:rPr>
                <w:rFonts w:ascii="Times New Roman" w:hAnsi="Times New Roman" w:cs="Times New Roman"/>
                <w:sz w:val="24"/>
                <w:szCs w:val="24"/>
              </w:rPr>
            </w:pPr>
            <w:r>
              <w:rPr>
                <w:rFonts w:ascii="Times New Roman" w:hAnsi="Times New Roman" w:cs="Times New Roman"/>
                <w:bCs/>
                <w:sz w:val="24"/>
                <w:szCs w:val="24"/>
              </w:rPr>
              <w:t xml:space="preserve">Politique financière de </w:t>
            </w:r>
            <w:r w:rsidRPr="00154D0E">
              <w:rPr>
                <w:rFonts w:ascii="Times New Roman" w:hAnsi="Times New Roman" w:cs="Times New Roman"/>
                <w:bCs/>
                <w:sz w:val="24"/>
                <w:szCs w:val="24"/>
                <w:lang w:val="fr-FR"/>
              </w:rPr>
              <w:t>l’entreprise</w:t>
            </w:r>
          </w:p>
        </w:tc>
      </w:tr>
      <w:tr w:rsidR="00773CC3" w:rsidRPr="00EF4FB9" w14:paraId="47F37683" w14:textId="77777777" w:rsidTr="00D64FC1">
        <w:tc>
          <w:tcPr>
            <w:tcW w:w="1413" w:type="dxa"/>
            <w:vAlign w:val="center"/>
          </w:tcPr>
          <w:p w14:paraId="0CEF3B77" w14:textId="67EEB5BA" w:rsidR="00773CC3" w:rsidRPr="00EF4FB9" w:rsidRDefault="00773CC3" w:rsidP="00773CC3">
            <w:pPr>
              <w:rPr>
                <w:rFonts w:ascii="Times New Roman" w:hAnsi="Times New Roman" w:cs="Times New Roman"/>
                <w:bCs/>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63</w:t>
            </w:r>
            <w:r w:rsidRPr="00EF4FB9">
              <w:rPr>
                <w:rFonts w:ascii="Times New Roman" w:hAnsi="Times New Roman" w:cs="Times New Roman"/>
                <w:bCs/>
                <w:sz w:val="24"/>
                <w:szCs w:val="24"/>
              </w:rPr>
              <w:t>1</w:t>
            </w:r>
          </w:p>
        </w:tc>
        <w:tc>
          <w:tcPr>
            <w:tcW w:w="7649" w:type="dxa"/>
            <w:vAlign w:val="center"/>
          </w:tcPr>
          <w:p w14:paraId="50C8F1DC" w14:textId="0024F5BE" w:rsidR="00773CC3" w:rsidRDefault="00773CC3" w:rsidP="00773CC3">
            <w:pPr>
              <w:rPr>
                <w:rFonts w:ascii="Times New Roman" w:hAnsi="Times New Roman" w:cs="Times New Roman"/>
                <w:bCs/>
                <w:sz w:val="24"/>
                <w:szCs w:val="24"/>
              </w:rPr>
            </w:pPr>
            <w:proofErr w:type="spellStart"/>
            <w:r>
              <w:rPr>
                <w:rFonts w:ascii="Times New Roman" w:hAnsi="Times New Roman" w:cs="Times New Roman"/>
                <w:bCs/>
                <w:sz w:val="24"/>
                <w:szCs w:val="24"/>
              </w:rPr>
              <w:t>Contrôle</w:t>
            </w:r>
            <w:proofErr w:type="spellEnd"/>
            <w:r>
              <w:rPr>
                <w:rFonts w:ascii="Times New Roman" w:hAnsi="Times New Roman" w:cs="Times New Roman"/>
                <w:bCs/>
                <w:sz w:val="24"/>
                <w:szCs w:val="24"/>
              </w:rPr>
              <w:t xml:space="preserve"> de Gestion</w:t>
            </w:r>
          </w:p>
        </w:tc>
      </w:tr>
    </w:tbl>
    <w:p w14:paraId="5D04A4A0" w14:textId="6F634B3E" w:rsidR="005B3562" w:rsidRPr="00EF4FB9" w:rsidRDefault="005B3562" w:rsidP="005B3562">
      <w:pPr>
        <w:rPr>
          <w:rFonts w:ascii="Times New Roman" w:hAnsi="Times New Roman" w:cs="Times New Roman"/>
          <w:sz w:val="24"/>
          <w:szCs w:val="24"/>
        </w:rPr>
      </w:pPr>
    </w:p>
    <w:p w14:paraId="529FBF77" w14:textId="77777777" w:rsidR="000D1909" w:rsidRPr="001E2C85" w:rsidRDefault="005B3562" w:rsidP="001E2C85">
      <w:pPr>
        <w:jc w:val="center"/>
        <w:rPr>
          <w:b/>
          <w:bCs/>
          <w:sz w:val="28"/>
          <w:szCs w:val="28"/>
          <w:lang w:val="fr-FR"/>
        </w:rPr>
      </w:pPr>
      <w:r w:rsidRPr="000D1909">
        <w:rPr>
          <w:rFonts w:ascii="Times New Roman" w:hAnsi="Times New Roman" w:cs="Times New Roman"/>
          <w:sz w:val="24"/>
          <w:szCs w:val="24"/>
          <w:lang w:val="fr-FR"/>
        </w:rPr>
        <w:br w:type="page"/>
      </w:r>
      <w:r w:rsidR="000D1909" w:rsidRPr="001E2C85">
        <w:rPr>
          <w:b/>
          <w:bCs/>
          <w:sz w:val="28"/>
          <w:szCs w:val="28"/>
          <w:lang w:val="fr-FR"/>
        </w:rPr>
        <w:lastRenderedPageBreak/>
        <w:t>Syllabus de l’ECUE</w:t>
      </w:r>
      <w:r w:rsidR="000D1909" w:rsidRPr="000B38AD">
        <w:rPr>
          <w:b/>
          <w:bCs/>
          <w:sz w:val="28"/>
          <w:szCs w:val="28"/>
          <w:lang w:val="fr-FR"/>
        </w:rPr>
        <w:t xml:space="preserve"> </w:t>
      </w:r>
      <w:proofErr w:type="gramStart"/>
      <w:r w:rsidR="000D1909" w:rsidRPr="000B38AD">
        <w:rPr>
          <w:b/>
          <w:bCs/>
          <w:sz w:val="28"/>
          <w:szCs w:val="28"/>
          <w:lang w:val="fr-FR"/>
        </w:rPr>
        <w:t>611:</w:t>
      </w:r>
      <w:proofErr w:type="gramEnd"/>
      <w:r w:rsidR="000D1909" w:rsidRPr="000B38AD">
        <w:rPr>
          <w:b/>
          <w:bCs/>
          <w:sz w:val="28"/>
          <w:szCs w:val="28"/>
          <w:lang w:val="fr-FR"/>
        </w:rPr>
        <w:t xml:space="preserve"> Ingénierie Financière et Montages Financiers</w:t>
      </w:r>
    </w:p>
    <w:tbl>
      <w:tblPr>
        <w:tblStyle w:val="Grilledutableau"/>
        <w:tblW w:w="9351" w:type="dxa"/>
        <w:tblLook w:val="04A0" w:firstRow="1" w:lastRow="0" w:firstColumn="1" w:lastColumn="0" w:noHBand="0" w:noVBand="1"/>
      </w:tblPr>
      <w:tblGrid>
        <w:gridCol w:w="2376"/>
        <w:gridCol w:w="6975"/>
      </w:tblGrid>
      <w:tr w:rsidR="000D1909" w:rsidRPr="00F91257" w14:paraId="62E361C9" w14:textId="77777777" w:rsidTr="00151084">
        <w:trPr>
          <w:cantSplit/>
          <w:trHeight w:val="432"/>
        </w:trPr>
        <w:tc>
          <w:tcPr>
            <w:tcW w:w="2376" w:type="dxa"/>
            <w:vAlign w:val="center"/>
          </w:tcPr>
          <w:p w14:paraId="55810D6C"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Licence (Mention)</w:t>
            </w:r>
          </w:p>
        </w:tc>
        <w:tc>
          <w:tcPr>
            <w:tcW w:w="6975" w:type="dxa"/>
            <w:vAlign w:val="center"/>
          </w:tcPr>
          <w:p w14:paraId="52ECD63A" w14:textId="77777777" w:rsidR="000D1909" w:rsidRPr="00F91257" w:rsidRDefault="000D1909" w:rsidP="00183A47">
            <w:pPr>
              <w:spacing w:before="60" w:after="60" w:line="240" w:lineRule="auto"/>
              <w:jc w:val="left"/>
              <w:rPr>
                <w:rFonts w:ascii="Goudy Old Style" w:hAnsi="Goudy Old Style" w:cstheme="minorHAnsi"/>
                <w:lang w:val="fr-FR"/>
              </w:rPr>
            </w:pPr>
            <w:r w:rsidRPr="00F91257">
              <w:rPr>
                <w:rFonts w:ascii="Goudy Old Style" w:hAnsi="Goudy Old Style" w:cstheme="minorHAnsi"/>
                <w:lang w:val="fr-FR"/>
              </w:rPr>
              <w:t>Sciences de Gestion</w:t>
            </w:r>
          </w:p>
        </w:tc>
      </w:tr>
      <w:tr w:rsidR="000D1909" w:rsidRPr="00F91257" w14:paraId="2096B379" w14:textId="77777777" w:rsidTr="00151084">
        <w:trPr>
          <w:cantSplit/>
          <w:trHeight w:val="432"/>
        </w:trPr>
        <w:tc>
          <w:tcPr>
            <w:tcW w:w="2376" w:type="dxa"/>
            <w:vAlign w:val="center"/>
          </w:tcPr>
          <w:p w14:paraId="482B3961"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Parcours (Spécialité)</w:t>
            </w:r>
          </w:p>
        </w:tc>
        <w:tc>
          <w:tcPr>
            <w:tcW w:w="6975" w:type="dxa"/>
            <w:vAlign w:val="center"/>
          </w:tcPr>
          <w:p w14:paraId="3D452484" w14:textId="77777777" w:rsidR="000D1909" w:rsidRPr="00F91257" w:rsidRDefault="000D1909" w:rsidP="00183A47">
            <w:pPr>
              <w:spacing w:before="60" w:after="60" w:line="240" w:lineRule="auto"/>
              <w:jc w:val="left"/>
              <w:rPr>
                <w:rFonts w:ascii="Goudy Old Style" w:hAnsi="Goudy Old Style" w:cstheme="minorHAnsi"/>
                <w:lang w:val="fr-FR"/>
              </w:rPr>
            </w:pPr>
            <w:r w:rsidRPr="00F91257">
              <w:rPr>
                <w:rFonts w:ascii="Goudy Old Style" w:hAnsi="Goudy Old Style" w:cstheme="minorHAnsi"/>
                <w:lang w:val="fr-FR"/>
              </w:rPr>
              <w:t xml:space="preserve">Finance </w:t>
            </w:r>
          </w:p>
        </w:tc>
      </w:tr>
      <w:tr w:rsidR="000D1909" w:rsidRPr="00F91257" w14:paraId="2B38AA48" w14:textId="77777777" w:rsidTr="00151084">
        <w:trPr>
          <w:cantSplit/>
          <w:trHeight w:val="432"/>
        </w:trPr>
        <w:tc>
          <w:tcPr>
            <w:tcW w:w="2376" w:type="dxa"/>
            <w:vAlign w:val="center"/>
          </w:tcPr>
          <w:p w14:paraId="506FE26D"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Intitulé de l’UE</w:t>
            </w:r>
          </w:p>
        </w:tc>
        <w:tc>
          <w:tcPr>
            <w:tcW w:w="6975" w:type="dxa"/>
          </w:tcPr>
          <w:p w14:paraId="6F4E55A6" w14:textId="77777777" w:rsidR="000D1909" w:rsidRPr="00F91257" w:rsidRDefault="000D1909" w:rsidP="00183A47">
            <w:pPr>
              <w:spacing w:before="60" w:after="60" w:line="240" w:lineRule="auto"/>
              <w:jc w:val="left"/>
              <w:rPr>
                <w:rFonts w:ascii="Goudy Old Style" w:hAnsi="Goudy Old Style"/>
                <w:lang w:val="fr-FR"/>
              </w:rPr>
            </w:pPr>
            <w:r w:rsidRPr="00F91257">
              <w:rPr>
                <w:rFonts w:ascii="Goudy Old Style" w:hAnsi="Goudy Old Style"/>
              </w:rPr>
              <w:t xml:space="preserve">UEF610: </w:t>
            </w:r>
            <w:proofErr w:type="spellStart"/>
            <w:r w:rsidRPr="00F91257">
              <w:rPr>
                <w:rFonts w:ascii="Goudy Old Style" w:hAnsi="Goudy Old Style"/>
              </w:rPr>
              <w:t>Ingénierie</w:t>
            </w:r>
            <w:proofErr w:type="spellEnd"/>
            <w:r w:rsidRPr="00F91257">
              <w:rPr>
                <w:rFonts w:ascii="Goudy Old Style" w:hAnsi="Goudy Old Style"/>
              </w:rPr>
              <w:t xml:space="preserve"> Financière</w:t>
            </w:r>
          </w:p>
        </w:tc>
      </w:tr>
      <w:tr w:rsidR="000D1909" w:rsidRPr="00E63B7A" w14:paraId="0B79DE2D" w14:textId="77777777" w:rsidTr="00151084">
        <w:trPr>
          <w:cantSplit/>
          <w:trHeight w:val="432"/>
        </w:trPr>
        <w:tc>
          <w:tcPr>
            <w:tcW w:w="2376" w:type="dxa"/>
            <w:vAlign w:val="center"/>
          </w:tcPr>
          <w:p w14:paraId="37E95211"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Intitulé de l’ECUE</w:t>
            </w:r>
          </w:p>
        </w:tc>
        <w:tc>
          <w:tcPr>
            <w:tcW w:w="6975" w:type="dxa"/>
          </w:tcPr>
          <w:p w14:paraId="0CFE1BB6" w14:textId="77777777" w:rsidR="000D1909" w:rsidRPr="00F91257" w:rsidRDefault="000D1909" w:rsidP="00183A47">
            <w:pPr>
              <w:spacing w:before="60" w:after="60" w:line="240" w:lineRule="auto"/>
              <w:jc w:val="left"/>
              <w:rPr>
                <w:rFonts w:ascii="Goudy Old Style" w:hAnsi="Goudy Old Style"/>
                <w:lang w:val="fr-FR"/>
              </w:rPr>
            </w:pPr>
            <w:r w:rsidRPr="000B38AD">
              <w:rPr>
                <w:rFonts w:ascii="Goudy Old Style" w:hAnsi="Goudy Old Style"/>
                <w:lang w:val="fr-FR"/>
              </w:rPr>
              <w:t>ECUEF</w:t>
            </w:r>
            <w:proofErr w:type="gramStart"/>
            <w:r>
              <w:rPr>
                <w:rFonts w:ascii="Goudy Old Style" w:hAnsi="Goudy Old Style"/>
                <w:lang w:val="fr-FR"/>
              </w:rPr>
              <w:t>6</w:t>
            </w:r>
            <w:r w:rsidRPr="000B38AD">
              <w:rPr>
                <w:rFonts w:ascii="Goudy Old Style" w:hAnsi="Goudy Old Style"/>
                <w:lang w:val="fr-FR"/>
              </w:rPr>
              <w:t>11:</w:t>
            </w:r>
            <w:proofErr w:type="gramEnd"/>
            <w:r w:rsidRPr="000B38AD">
              <w:rPr>
                <w:rFonts w:ascii="Goudy Old Style" w:hAnsi="Goudy Old Style"/>
                <w:lang w:val="fr-FR"/>
              </w:rPr>
              <w:t xml:space="preserve"> Ingénierie Financière et Montages Financiers</w:t>
            </w:r>
          </w:p>
        </w:tc>
      </w:tr>
      <w:tr w:rsidR="000D1909" w:rsidRPr="00E63B7A" w14:paraId="5F6720F7" w14:textId="77777777" w:rsidTr="00151084">
        <w:trPr>
          <w:cantSplit/>
          <w:trHeight w:val="432"/>
        </w:trPr>
        <w:tc>
          <w:tcPr>
            <w:tcW w:w="2376" w:type="dxa"/>
            <w:vAlign w:val="center"/>
          </w:tcPr>
          <w:p w14:paraId="5D4D1BA5"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Volume horaire</w:t>
            </w:r>
          </w:p>
        </w:tc>
        <w:tc>
          <w:tcPr>
            <w:tcW w:w="6975" w:type="dxa"/>
            <w:vAlign w:val="center"/>
          </w:tcPr>
          <w:p w14:paraId="722A64BA" w14:textId="77777777" w:rsidR="000D1909" w:rsidRPr="00F91257" w:rsidRDefault="000D1909" w:rsidP="00183A47">
            <w:pPr>
              <w:spacing w:before="60" w:after="60" w:line="240" w:lineRule="auto"/>
              <w:jc w:val="left"/>
              <w:rPr>
                <w:rFonts w:ascii="Goudy Old Style" w:hAnsi="Goudy Old Style" w:cstheme="minorHAnsi"/>
                <w:lang w:val="fr-FR"/>
              </w:rPr>
            </w:pPr>
            <w:r w:rsidRPr="00F91257">
              <w:rPr>
                <w:rFonts w:ascii="Goudy Old Style" w:hAnsi="Goudy Old Style"/>
                <w:b/>
                <w:bCs/>
                <w:sz w:val="28"/>
                <w:szCs w:val="28"/>
                <w:lang w:val="fr-FR"/>
              </w:rPr>
              <w:t>42 h de cours et 21 h de TD</w:t>
            </w:r>
          </w:p>
        </w:tc>
      </w:tr>
      <w:tr w:rsidR="000D1909" w:rsidRPr="00F91257" w14:paraId="0C034B94" w14:textId="77777777" w:rsidTr="00151084">
        <w:trPr>
          <w:cantSplit/>
          <w:trHeight w:val="432"/>
        </w:trPr>
        <w:tc>
          <w:tcPr>
            <w:tcW w:w="2376" w:type="dxa"/>
            <w:vAlign w:val="center"/>
          </w:tcPr>
          <w:p w14:paraId="12688511"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Nombre de crédits</w:t>
            </w:r>
          </w:p>
        </w:tc>
        <w:tc>
          <w:tcPr>
            <w:tcW w:w="6975" w:type="dxa"/>
            <w:vAlign w:val="center"/>
          </w:tcPr>
          <w:p w14:paraId="4EC58EC7" w14:textId="77777777" w:rsidR="000D1909" w:rsidRPr="00F91257" w:rsidRDefault="000D1909" w:rsidP="00183A47">
            <w:pPr>
              <w:spacing w:before="60" w:after="60" w:line="240" w:lineRule="auto"/>
              <w:jc w:val="left"/>
              <w:rPr>
                <w:rFonts w:ascii="Goudy Old Style" w:hAnsi="Goudy Old Style" w:cstheme="minorHAnsi"/>
                <w:lang w:val="fr-FR"/>
              </w:rPr>
            </w:pPr>
            <w:r w:rsidRPr="00F91257">
              <w:rPr>
                <w:rFonts w:ascii="Goudy Old Style" w:hAnsi="Goudy Old Style" w:cstheme="minorHAnsi"/>
                <w:lang w:val="fr-FR"/>
              </w:rPr>
              <w:t>5</w:t>
            </w:r>
          </w:p>
        </w:tc>
      </w:tr>
      <w:tr w:rsidR="000D1909" w:rsidRPr="00F91257" w14:paraId="577D8FE3" w14:textId="77777777" w:rsidTr="00151084">
        <w:trPr>
          <w:cantSplit/>
          <w:trHeight w:val="432"/>
        </w:trPr>
        <w:tc>
          <w:tcPr>
            <w:tcW w:w="2376" w:type="dxa"/>
            <w:vAlign w:val="center"/>
          </w:tcPr>
          <w:p w14:paraId="757713BA"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Coefficient</w:t>
            </w:r>
          </w:p>
        </w:tc>
        <w:tc>
          <w:tcPr>
            <w:tcW w:w="6975" w:type="dxa"/>
            <w:vAlign w:val="center"/>
          </w:tcPr>
          <w:p w14:paraId="743CB1CA" w14:textId="77777777" w:rsidR="000D1909" w:rsidRPr="00F91257" w:rsidRDefault="000D1909" w:rsidP="00183A47">
            <w:pPr>
              <w:spacing w:before="60" w:after="60" w:line="240" w:lineRule="auto"/>
              <w:jc w:val="left"/>
              <w:rPr>
                <w:rFonts w:ascii="Goudy Old Style" w:hAnsi="Goudy Old Style" w:cstheme="minorHAnsi"/>
                <w:lang w:val="fr-FR"/>
              </w:rPr>
            </w:pPr>
            <w:r w:rsidRPr="00F91257">
              <w:rPr>
                <w:rFonts w:ascii="Goudy Old Style" w:hAnsi="Goudy Old Style" w:cstheme="minorHAnsi"/>
                <w:lang w:val="fr-FR"/>
              </w:rPr>
              <w:t>2,5</w:t>
            </w:r>
          </w:p>
        </w:tc>
      </w:tr>
      <w:tr w:rsidR="000D1909" w:rsidRPr="00F91257" w14:paraId="77536B1E" w14:textId="77777777" w:rsidTr="00151084">
        <w:trPr>
          <w:cantSplit/>
          <w:trHeight w:val="432"/>
        </w:trPr>
        <w:tc>
          <w:tcPr>
            <w:tcW w:w="2376" w:type="dxa"/>
            <w:vAlign w:val="center"/>
          </w:tcPr>
          <w:p w14:paraId="0705DAE6"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Semestre</w:t>
            </w:r>
          </w:p>
        </w:tc>
        <w:tc>
          <w:tcPr>
            <w:tcW w:w="6975" w:type="dxa"/>
            <w:vAlign w:val="center"/>
          </w:tcPr>
          <w:p w14:paraId="06AB5E75" w14:textId="77777777" w:rsidR="000D1909" w:rsidRPr="00F91257" w:rsidRDefault="000D1909" w:rsidP="00183A47">
            <w:pPr>
              <w:spacing w:before="60" w:after="60" w:line="240" w:lineRule="auto"/>
              <w:jc w:val="left"/>
              <w:rPr>
                <w:rFonts w:ascii="Goudy Old Style" w:hAnsi="Goudy Old Style" w:cstheme="minorHAnsi"/>
                <w:lang w:val="fr-FR"/>
              </w:rPr>
            </w:pPr>
            <w:r w:rsidRPr="00F91257">
              <w:rPr>
                <w:rFonts w:ascii="Goudy Old Style" w:hAnsi="Goudy Old Style" w:cstheme="minorHAnsi"/>
                <w:lang w:val="fr-FR"/>
              </w:rPr>
              <w:t>6</w:t>
            </w:r>
          </w:p>
        </w:tc>
      </w:tr>
      <w:tr w:rsidR="000D1909" w:rsidRPr="00E63B7A" w14:paraId="6799763D" w14:textId="77777777" w:rsidTr="00151084">
        <w:trPr>
          <w:cantSplit/>
          <w:trHeight w:val="432"/>
        </w:trPr>
        <w:tc>
          <w:tcPr>
            <w:tcW w:w="2376" w:type="dxa"/>
            <w:vAlign w:val="center"/>
          </w:tcPr>
          <w:p w14:paraId="56415C14"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Cible (filière et niveau)</w:t>
            </w:r>
          </w:p>
        </w:tc>
        <w:tc>
          <w:tcPr>
            <w:tcW w:w="6975" w:type="dxa"/>
            <w:vAlign w:val="center"/>
          </w:tcPr>
          <w:p w14:paraId="2476409C" w14:textId="77777777" w:rsidR="000D1909" w:rsidRPr="00F91257" w:rsidRDefault="000D1909" w:rsidP="00151084">
            <w:pPr>
              <w:spacing w:before="60" w:after="60" w:line="240" w:lineRule="auto"/>
              <w:jc w:val="left"/>
              <w:rPr>
                <w:rFonts w:ascii="Goudy Old Style" w:hAnsi="Goudy Old Style" w:cstheme="minorHAnsi"/>
                <w:lang w:val="fr-FR"/>
              </w:rPr>
            </w:pPr>
            <w:r>
              <w:rPr>
                <w:rFonts w:ascii="Goudy Old Style" w:hAnsi="Goudy Old Style" w:cstheme="minorHAnsi"/>
                <w:lang w:val="fr-FR"/>
              </w:rPr>
              <w:t>3</w:t>
            </w:r>
            <w:r w:rsidRPr="00F91257">
              <w:rPr>
                <w:rFonts w:ascii="Goudy Old Style" w:hAnsi="Goudy Old Style" w:cstheme="minorHAnsi"/>
                <w:vertAlign w:val="superscript"/>
                <w:lang w:val="fr-FR"/>
              </w:rPr>
              <w:t>ème</w:t>
            </w:r>
            <w:r w:rsidRPr="00F91257">
              <w:rPr>
                <w:rFonts w:ascii="Goudy Old Style" w:hAnsi="Goudy Old Style" w:cstheme="minorHAnsi"/>
                <w:lang w:val="fr-FR"/>
              </w:rPr>
              <w:t xml:space="preserve"> année </w:t>
            </w:r>
            <w:r w:rsidRPr="000B38AD">
              <w:rPr>
                <w:rFonts w:ascii="Goudy Old Style" w:hAnsi="Goudy Old Style"/>
                <w:lang w:val="fr-FR"/>
              </w:rPr>
              <w:t>Licence en Sciences de gestion - Mention : Finance</w:t>
            </w:r>
          </w:p>
        </w:tc>
      </w:tr>
      <w:tr w:rsidR="000D1909" w:rsidRPr="00E63B7A" w14:paraId="25DE1C9A" w14:textId="77777777" w:rsidTr="00151084">
        <w:trPr>
          <w:cantSplit/>
          <w:trHeight w:val="432"/>
        </w:trPr>
        <w:tc>
          <w:tcPr>
            <w:tcW w:w="2376" w:type="dxa"/>
            <w:vAlign w:val="center"/>
          </w:tcPr>
          <w:p w14:paraId="0559ECA3"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Prérequis</w:t>
            </w:r>
          </w:p>
        </w:tc>
        <w:tc>
          <w:tcPr>
            <w:tcW w:w="6975" w:type="dxa"/>
            <w:vAlign w:val="center"/>
          </w:tcPr>
          <w:p w14:paraId="65D7E0F6" w14:textId="77777777" w:rsidR="000D1909" w:rsidRPr="00F91257" w:rsidRDefault="000D1909" w:rsidP="00183A47">
            <w:pPr>
              <w:spacing w:before="60" w:after="60" w:line="240" w:lineRule="auto"/>
              <w:jc w:val="left"/>
              <w:rPr>
                <w:rFonts w:ascii="Goudy Old Style" w:hAnsi="Goudy Old Style" w:cstheme="minorHAnsi"/>
                <w:lang w:val="fr-FR"/>
              </w:rPr>
            </w:pPr>
            <w:r w:rsidRPr="000B38AD">
              <w:rPr>
                <w:rFonts w:ascii="Goudy Old Style" w:hAnsi="Goudy Old Style"/>
                <w:lang w:val="fr-FR"/>
              </w:rPr>
              <w:t xml:space="preserve">Connaissances globales en finance, </w:t>
            </w:r>
            <w:r w:rsidRPr="00F91257">
              <w:rPr>
                <w:rFonts w:ascii="Goudy Old Style" w:hAnsi="Goudy Old Style" w:cstheme="minorHAnsi"/>
                <w:lang w:val="fr-FR"/>
              </w:rPr>
              <w:t>Mathématiques, statistiques</w:t>
            </w:r>
          </w:p>
        </w:tc>
      </w:tr>
      <w:tr w:rsidR="000D1909" w:rsidRPr="00E63B7A" w14:paraId="39BD678B" w14:textId="77777777" w:rsidTr="00151084">
        <w:trPr>
          <w:cantSplit/>
          <w:trHeight w:val="432"/>
        </w:trPr>
        <w:tc>
          <w:tcPr>
            <w:tcW w:w="2376" w:type="dxa"/>
            <w:vAlign w:val="center"/>
          </w:tcPr>
          <w:p w14:paraId="54FC149D"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Description et objectif</w:t>
            </w:r>
          </w:p>
        </w:tc>
        <w:tc>
          <w:tcPr>
            <w:tcW w:w="6975" w:type="dxa"/>
            <w:vAlign w:val="center"/>
          </w:tcPr>
          <w:p w14:paraId="65AFAE9D" w14:textId="77777777" w:rsidR="000D1909" w:rsidRPr="000B38AD" w:rsidRDefault="000D1909" w:rsidP="00F0409C">
            <w:pPr>
              <w:autoSpaceDE w:val="0"/>
              <w:autoSpaceDN w:val="0"/>
              <w:adjustRightInd w:val="0"/>
              <w:rPr>
                <w:rFonts w:ascii="Goudy Old Style" w:hAnsi="Goudy Old Style" w:cstheme="minorHAnsi"/>
                <w:lang w:val="fr-FR"/>
              </w:rPr>
            </w:pPr>
            <w:r w:rsidRPr="000B38AD">
              <w:rPr>
                <w:rFonts w:ascii="Goudy Old Style" w:hAnsi="Goudy Old Style" w:cstheme="minorHAnsi"/>
                <w:lang w:val="fr-FR"/>
              </w:rPr>
              <w:t>Ce cours a pour objet de :</w:t>
            </w:r>
          </w:p>
          <w:p w14:paraId="1FCAA63D" w14:textId="77777777" w:rsidR="000D1909" w:rsidRPr="000B38AD" w:rsidRDefault="000D1909" w:rsidP="005C4280">
            <w:pPr>
              <w:pStyle w:val="Paragraphedeliste"/>
              <w:numPr>
                <w:ilvl w:val="0"/>
                <w:numId w:val="13"/>
              </w:numPr>
              <w:autoSpaceDE w:val="0"/>
              <w:autoSpaceDN w:val="0"/>
              <w:adjustRightInd w:val="0"/>
              <w:spacing w:line="240" w:lineRule="auto"/>
              <w:rPr>
                <w:rFonts w:ascii="Goudy Old Style" w:hAnsi="Goudy Old Style" w:cstheme="minorHAnsi"/>
                <w:lang w:val="fr-FR"/>
              </w:rPr>
            </w:pPr>
            <w:r w:rsidRPr="000B38AD">
              <w:rPr>
                <w:rFonts w:ascii="Goudy Old Style" w:hAnsi="Goudy Old Style" w:cstheme="minorHAnsi"/>
                <w:lang w:val="fr-FR"/>
              </w:rPr>
              <w:t>Familiariser les étudiants avec les différentes méthodes, statiques et dynamiques, d’évaluation des entreprises. À l’issue de ce cours, les étudiants seront en mesure de connaitre les principes et la démarche nécessaire pour procéder à l’évaluation d’une entreprise.</w:t>
            </w:r>
          </w:p>
          <w:p w14:paraId="3C582689" w14:textId="77777777" w:rsidR="000D1909" w:rsidRPr="000B38AD" w:rsidRDefault="000D1909" w:rsidP="00F0409C">
            <w:pPr>
              <w:pStyle w:val="Paragraphedeliste"/>
              <w:autoSpaceDE w:val="0"/>
              <w:autoSpaceDN w:val="0"/>
              <w:adjustRightInd w:val="0"/>
              <w:spacing w:line="240" w:lineRule="auto"/>
              <w:rPr>
                <w:rFonts w:ascii="Goudy Old Style" w:hAnsi="Goudy Old Style" w:cstheme="minorHAnsi"/>
                <w:lang w:val="fr-FR"/>
              </w:rPr>
            </w:pPr>
          </w:p>
          <w:p w14:paraId="1CCB2E56" w14:textId="77777777" w:rsidR="000D1909" w:rsidRPr="000B38AD" w:rsidRDefault="000D1909" w:rsidP="005C4280">
            <w:pPr>
              <w:pStyle w:val="Paragraphedeliste"/>
              <w:numPr>
                <w:ilvl w:val="0"/>
                <w:numId w:val="13"/>
              </w:numPr>
              <w:autoSpaceDE w:val="0"/>
              <w:autoSpaceDN w:val="0"/>
              <w:adjustRightInd w:val="0"/>
              <w:spacing w:line="240" w:lineRule="auto"/>
              <w:rPr>
                <w:rFonts w:ascii="Goudy Old Style" w:hAnsi="Goudy Old Style" w:cstheme="minorHAnsi"/>
                <w:lang w:val="fr-FR"/>
              </w:rPr>
            </w:pPr>
            <w:r w:rsidRPr="000B38AD">
              <w:rPr>
                <w:rFonts w:ascii="Goudy Old Style" w:hAnsi="Goudy Old Style" w:cstheme="minorHAnsi"/>
                <w:lang w:val="fr-FR"/>
              </w:rPr>
              <w:t xml:space="preserve">Maitriser les </w:t>
            </w:r>
            <w:proofErr w:type="spellStart"/>
            <w:r w:rsidRPr="000B38AD">
              <w:rPr>
                <w:rFonts w:ascii="Goudy Old Style" w:hAnsi="Goudy Old Style" w:cstheme="minorHAnsi"/>
                <w:lang w:val="fr-FR"/>
              </w:rPr>
              <w:t>different</w:t>
            </w:r>
            <w:proofErr w:type="spellEnd"/>
            <w:r w:rsidRPr="000B38AD">
              <w:rPr>
                <w:rFonts w:ascii="Goudy Old Style" w:hAnsi="Goudy Old Style" w:cstheme="minorHAnsi"/>
                <w:lang w:val="fr-FR"/>
              </w:rPr>
              <w:t xml:space="preserve"> aspects des opérations de fusions et acquisitions (F&amp;A) et analyser les principaux aspects juridiques des opérations de restructuration. </w:t>
            </w:r>
          </w:p>
        </w:tc>
      </w:tr>
      <w:tr w:rsidR="000D1909" w:rsidRPr="00E63B7A" w14:paraId="06C9D1E1" w14:textId="77777777" w:rsidTr="00151084">
        <w:trPr>
          <w:cantSplit/>
          <w:trHeight w:val="432"/>
        </w:trPr>
        <w:tc>
          <w:tcPr>
            <w:tcW w:w="2376" w:type="dxa"/>
            <w:vAlign w:val="center"/>
          </w:tcPr>
          <w:p w14:paraId="323A1238"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Objectifs et Acquis d’apprentissage (LO)</w:t>
            </w:r>
          </w:p>
        </w:tc>
        <w:tc>
          <w:tcPr>
            <w:tcW w:w="6975" w:type="dxa"/>
            <w:vAlign w:val="center"/>
          </w:tcPr>
          <w:p w14:paraId="78D9B632" w14:textId="77777777" w:rsidR="000D1909" w:rsidRPr="00F91257" w:rsidRDefault="000D1909" w:rsidP="00977A53">
            <w:pPr>
              <w:tabs>
                <w:tab w:val="left" w:pos="276"/>
              </w:tabs>
              <w:spacing w:line="240" w:lineRule="auto"/>
              <w:jc w:val="left"/>
              <w:rPr>
                <w:rFonts w:ascii="Goudy Old Style" w:hAnsi="Goudy Old Style" w:cstheme="minorHAnsi"/>
                <w:b/>
                <w:lang w:val="fr-FR"/>
              </w:rPr>
            </w:pPr>
            <w:r w:rsidRPr="00F91257">
              <w:rPr>
                <w:rFonts w:ascii="Goudy Old Style" w:hAnsi="Goudy Old Style" w:cstheme="minorHAnsi"/>
                <w:lang w:val="fr-FR"/>
              </w:rPr>
              <w:t xml:space="preserve">1- </w:t>
            </w:r>
            <w:r w:rsidRPr="00F91257">
              <w:rPr>
                <w:rFonts w:ascii="Goudy Old Style" w:hAnsi="Goudy Old Style" w:cstheme="minorHAnsi"/>
                <w:b/>
                <w:lang w:val="fr-FR"/>
              </w:rPr>
              <w:t>Connaissances (savoirs) :</w:t>
            </w:r>
          </w:p>
          <w:p w14:paraId="532FA3C9" w14:textId="77777777" w:rsidR="000D1909" w:rsidRPr="00F91257"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Connaitre les méthodes d’évaluation des entreprises </w:t>
            </w:r>
          </w:p>
          <w:p w14:paraId="65AB272A" w14:textId="77777777" w:rsidR="000D1909" w:rsidRPr="00F91257"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Maitriser les aspects des opérations de fusions acquisitions </w:t>
            </w:r>
          </w:p>
          <w:p w14:paraId="720A6B98" w14:textId="77777777" w:rsidR="000D1909" w:rsidRPr="00F91257" w:rsidRDefault="000D1909" w:rsidP="00977A53">
            <w:pPr>
              <w:tabs>
                <w:tab w:val="left" w:pos="276"/>
              </w:tabs>
              <w:spacing w:line="240" w:lineRule="auto"/>
              <w:jc w:val="left"/>
              <w:rPr>
                <w:rFonts w:ascii="Goudy Old Style" w:hAnsi="Goudy Old Style" w:cstheme="minorHAnsi"/>
                <w:lang w:val="fr-FR"/>
              </w:rPr>
            </w:pPr>
            <w:r w:rsidRPr="00F91257">
              <w:rPr>
                <w:rFonts w:ascii="Goudy Old Style" w:hAnsi="Goudy Old Style" w:cstheme="minorHAnsi"/>
                <w:lang w:val="fr-FR"/>
              </w:rPr>
              <w:t xml:space="preserve">2- </w:t>
            </w:r>
            <w:r w:rsidRPr="00F91257">
              <w:rPr>
                <w:rFonts w:ascii="Goudy Old Style" w:hAnsi="Goudy Old Style" w:cstheme="minorHAnsi"/>
                <w:b/>
                <w:lang w:val="fr-FR"/>
              </w:rPr>
              <w:t>Aptitudes (savoir-faire) :</w:t>
            </w:r>
          </w:p>
          <w:p w14:paraId="14CE914B" w14:textId="77777777" w:rsidR="000D1909" w:rsidRPr="00F91257"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Examiner des cas d’entreprise</w:t>
            </w:r>
          </w:p>
          <w:p w14:paraId="53A8B373" w14:textId="77777777" w:rsidR="000D1909" w:rsidRPr="00F91257"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Mener des opérations d’évaluation des entreprises par les différentes méthodes </w:t>
            </w:r>
          </w:p>
          <w:p w14:paraId="09F92E61" w14:textId="77777777" w:rsidR="000D1909" w:rsidRPr="00F91257"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Examiner des cas de fusions acquisitions </w:t>
            </w:r>
          </w:p>
          <w:p w14:paraId="3774EC6C" w14:textId="77777777" w:rsidR="000D1909" w:rsidRPr="00F91257" w:rsidRDefault="000D1909" w:rsidP="007D7BE7">
            <w:pPr>
              <w:pStyle w:val="Paragraphedeliste"/>
              <w:tabs>
                <w:tab w:val="left" w:pos="276"/>
              </w:tabs>
              <w:spacing w:line="240" w:lineRule="auto"/>
              <w:ind w:left="0"/>
              <w:jc w:val="left"/>
              <w:rPr>
                <w:rFonts w:ascii="Goudy Old Style" w:hAnsi="Goudy Old Style" w:cstheme="minorHAnsi"/>
                <w:lang w:val="fr-FR"/>
              </w:rPr>
            </w:pPr>
            <w:r w:rsidRPr="00F91257">
              <w:rPr>
                <w:rFonts w:ascii="Goudy Old Style" w:hAnsi="Goudy Old Style" w:cstheme="minorHAnsi"/>
                <w:lang w:val="fr-FR"/>
              </w:rPr>
              <w:t>.</w:t>
            </w:r>
          </w:p>
          <w:p w14:paraId="1B9EB305" w14:textId="77777777" w:rsidR="000D1909" w:rsidRPr="00F91257" w:rsidRDefault="000D1909" w:rsidP="00977A53">
            <w:pPr>
              <w:tabs>
                <w:tab w:val="left" w:pos="276"/>
              </w:tabs>
              <w:spacing w:line="240" w:lineRule="auto"/>
              <w:jc w:val="left"/>
              <w:rPr>
                <w:rFonts w:ascii="Goudy Old Style" w:hAnsi="Goudy Old Style" w:cstheme="minorHAnsi"/>
                <w:b/>
                <w:lang w:val="fr-FR"/>
              </w:rPr>
            </w:pPr>
            <w:r w:rsidRPr="00F91257">
              <w:rPr>
                <w:rFonts w:ascii="Goudy Old Style" w:hAnsi="Goudy Old Style" w:cstheme="minorHAnsi"/>
                <w:lang w:val="fr-FR"/>
              </w:rPr>
              <w:t xml:space="preserve">3- </w:t>
            </w:r>
            <w:r w:rsidRPr="00F91257">
              <w:rPr>
                <w:rFonts w:ascii="Goudy Old Style" w:hAnsi="Goudy Old Style" w:cstheme="minorHAnsi"/>
                <w:b/>
                <w:lang w:val="fr-FR"/>
              </w:rPr>
              <w:t>Attitudes (savoir-être) :</w:t>
            </w:r>
          </w:p>
          <w:p w14:paraId="32467ABE" w14:textId="77777777" w:rsidR="000D1909" w:rsidRPr="00F91257"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Collaborer avec les membres d’une équipe pour analyser</w:t>
            </w:r>
            <w:r>
              <w:rPr>
                <w:rFonts w:ascii="Goudy Old Style" w:hAnsi="Goudy Old Style" w:cstheme="minorHAnsi"/>
                <w:lang w:val="fr-FR"/>
              </w:rPr>
              <w:t xml:space="preserve"> des cas </w:t>
            </w:r>
            <w:r w:rsidRPr="00F91257">
              <w:rPr>
                <w:rFonts w:ascii="Goudy Old Style" w:hAnsi="Goudy Old Style" w:cstheme="minorHAnsi"/>
                <w:lang w:val="fr-FR"/>
              </w:rPr>
              <w:t>d’évaluation d</w:t>
            </w:r>
            <w:r>
              <w:rPr>
                <w:rFonts w:ascii="Goudy Old Style" w:hAnsi="Goudy Old Style" w:cstheme="minorHAnsi"/>
                <w:lang w:val="fr-FR"/>
              </w:rPr>
              <w:t>’</w:t>
            </w:r>
            <w:r w:rsidRPr="00F91257">
              <w:rPr>
                <w:rFonts w:ascii="Goudy Old Style" w:hAnsi="Goudy Old Style" w:cstheme="minorHAnsi"/>
                <w:lang w:val="fr-FR"/>
              </w:rPr>
              <w:t>entreprise</w:t>
            </w:r>
            <w:r>
              <w:rPr>
                <w:rFonts w:ascii="Goudy Old Style" w:hAnsi="Goudy Old Style" w:cstheme="minorHAnsi"/>
                <w:lang w:val="fr-FR"/>
              </w:rPr>
              <w:t xml:space="preserve">s, de fusions et d’acquisitions </w:t>
            </w:r>
            <w:r w:rsidRPr="00F91257">
              <w:rPr>
                <w:rFonts w:ascii="Goudy Old Style" w:hAnsi="Goudy Old Style" w:cstheme="minorHAnsi"/>
                <w:lang w:val="fr-FR"/>
              </w:rPr>
              <w:t>;</w:t>
            </w:r>
          </w:p>
          <w:p w14:paraId="54DFA024" w14:textId="77777777" w:rsidR="000D1909" w:rsidRPr="00F91257"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Présenter et argumenter oralement l’analyse </w:t>
            </w:r>
            <w:r>
              <w:rPr>
                <w:rFonts w:ascii="Goudy Old Style" w:hAnsi="Goudy Old Style" w:cstheme="minorHAnsi"/>
                <w:lang w:val="fr-FR"/>
              </w:rPr>
              <w:t xml:space="preserve">des cas </w:t>
            </w:r>
            <w:r w:rsidRPr="00F91257">
              <w:rPr>
                <w:rFonts w:ascii="Goudy Old Style" w:hAnsi="Goudy Old Style" w:cstheme="minorHAnsi"/>
                <w:lang w:val="fr-FR"/>
              </w:rPr>
              <w:t>d’évaluation d</w:t>
            </w:r>
            <w:r>
              <w:rPr>
                <w:rFonts w:ascii="Goudy Old Style" w:hAnsi="Goudy Old Style" w:cstheme="minorHAnsi"/>
                <w:lang w:val="fr-FR"/>
              </w:rPr>
              <w:t>es</w:t>
            </w:r>
            <w:r w:rsidRPr="00F91257">
              <w:rPr>
                <w:rFonts w:ascii="Goudy Old Style" w:hAnsi="Goudy Old Style" w:cstheme="minorHAnsi"/>
                <w:lang w:val="fr-FR"/>
              </w:rPr>
              <w:t xml:space="preserve"> entreprise</w:t>
            </w:r>
            <w:r>
              <w:rPr>
                <w:rFonts w:ascii="Goudy Old Style" w:hAnsi="Goudy Old Style" w:cstheme="minorHAnsi"/>
                <w:lang w:val="fr-FR"/>
              </w:rPr>
              <w:t xml:space="preserve">s, de fusions et </w:t>
            </w:r>
            <w:proofErr w:type="gramStart"/>
            <w:r>
              <w:rPr>
                <w:rFonts w:ascii="Goudy Old Style" w:hAnsi="Goudy Old Style" w:cstheme="minorHAnsi"/>
                <w:lang w:val="fr-FR"/>
              </w:rPr>
              <w:t>d’acquisitions</w:t>
            </w:r>
            <w:r w:rsidRPr="00F91257">
              <w:rPr>
                <w:rFonts w:ascii="Goudy Old Style" w:hAnsi="Goudy Old Style" w:cstheme="minorHAnsi"/>
                <w:lang w:val="fr-FR"/>
              </w:rPr>
              <w:t>;</w:t>
            </w:r>
            <w:proofErr w:type="gramEnd"/>
          </w:p>
          <w:p w14:paraId="220F6C1B" w14:textId="77777777" w:rsidR="000D1909" w:rsidRPr="00F91257"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Organiser une discussion en classe ;</w:t>
            </w:r>
          </w:p>
          <w:p w14:paraId="44B31848" w14:textId="77777777" w:rsidR="000D1909" w:rsidRPr="00F91257" w:rsidRDefault="000D1909" w:rsidP="00977A53">
            <w:pPr>
              <w:spacing w:line="240" w:lineRule="auto"/>
              <w:jc w:val="left"/>
              <w:rPr>
                <w:rFonts w:ascii="Goudy Old Style" w:hAnsi="Goudy Old Style" w:cstheme="minorHAnsi"/>
                <w:b/>
                <w:bCs/>
                <w:lang w:val="fr-FR"/>
              </w:rPr>
            </w:pPr>
          </w:p>
          <w:p w14:paraId="25B75F25" w14:textId="77777777" w:rsidR="000D1909" w:rsidRPr="000B38AD" w:rsidRDefault="000D1909" w:rsidP="00034564">
            <w:pPr>
              <w:autoSpaceDE w:val="0"/>
              <w:autoSpaceDN w:val="0"/>
              <w:adjustRightInd w:val="0"/>
              <w:rPr>
                <w:rFonts w:ascii="Goudy Old Style" w:hAnsi="Goudy Old Style" w:cstheme="minorHAnsi"/>
                <w:lang w:val="fr-FR"/>
              </w:rPr>
            </w:pPr>
          </w:p>
        </w:tc>
      </w:tr>
      <w:tr w:rsidR="000D1909" w:rsidRPr="00E63B7A" w14:paraId="4B8B8D45" w14:textId="77777777" w:rsidTr="00151084">
        <w:trPr>
          <w:cantSplit/>
          <w:trHeight w:val="432"/>
        </w:trPr>
        <w:tc>
          <w:tcPr>
            <w:tcW w:w="2376" w:type="dxa"/>
            <w:vAlign w:val="center"/>
          </w:tcPr>
          <w:p w14:paraId="07856A80"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lastRenderedPageBreak/>
              <w:t>Plan sommaire/détaillé</w:t>
            </w:r>
          </w:p>
        </w:tc>
        <w:tc>
          <w:tcPr>
            <w:tcW w:w="6975" w:type="dxa"/>
            <w:vAlign w:val="center"/>
          </w:tcPr>
          <w:p w14:paraId="24536819" w14:textId="77777777" w:rsidR="000D1909" w:rsidRPr="00773CC3" w:rsidRDefault="000D1909" w:rsidP="0064156E">
            <w:pPr>
              <w:rPr>
                <w:rFonts w:ascii="Goudy Old Style" w:hAnsi="Goudy Old Style" w:cstheme="minorHAnsi"/>
                <w:b/>
                <w:bCs/>
                <w:sz w:val="24"/>
                <w:szCs w:val="24"/>
              </w:rPr>
            </w:pPr>
            <w:proofErr w:type="spellStart"/>
            <w:r w:rsidRPr="00773CC3">
              <w:rPr>
                <w:rFonts w:ascii="Goudy Old Style" w:hAnsi="Goudy Old Style" w:cstheme="minorHAnsi"/>
                <w:b/>
                <w:bCs/>
                <w:sz w:val="24"/>
                <w:szCs w:val="24"/>
              </w:rPr>
              <w:t>Partie</w:t>
            </w:r>
            <w:proofErr w:type="spellEnd"/>
            <w:r w:rsidRPr="00773CC3">
              <w:rPr>
                <w:rFonts w:ascii="Goudy Old Style" w:hAnsi="Goudy Old Style" w:cstheme="minorHAnsi"/>
                <w:b/>
                <w:bCs/>
                <w:sz w:val="24"/>
                <w:szCs w:val="24"/>
              </w:rPr>
              <w:t xml:space="preserve"> I: Evaluation des </w:t>
            </w:r>
            <w:proofErr w:type="spellStart"/>
            <w:r w:rsidRPr="00773CC3">
              <w:rPr>
                <w:rFonts w:ascii="Goudy Old Style" w:hAnsi="Goudy Old Style" w:cstheme="minorHAnsi"/>
                <w:b/>
                <w:bCs/>
                <w:sz w:val="24"/>
                <w:szCs w:val="24"/>
              </w:rPr>
              <w:t>entreprises</w:t>
            </w:r>
            <w:proofErr w:type="spellEnd"/>
          </w:p>
          <w:p w14:paraId="2ECD5861" w14:textId="77777777" w:rsidR="000D1909" w:rsidRPr="00773CC3" w:rsidRDefault="000D1909" w:rsidP="005C4280">
            <w:pPr>
              <w:pStyle w:val="Paragraphedeliste"/>
              <w:numPr>
                <w:ilvl w:val="0"/>
                <w:numId w:val="12"/>
              </w:numPr>
              <w:spacing w:after="200" w:line="276" w:lineRule="auto"/>
              <w:rPr>
                <w:rFonts w:ascii="Goudy Old Style" w:hAnsi="Goudy Old Style" w:cstheme="minorHAnsi"/>
                <w:b/>
                <w:bCs/>
                <w:sz w:val="24"/>
                <w:szCs w:val="24"/>
              </w:rPr>
            </w:pPr>
            <w:r w:rsidRPr="00773CC3">
              <w:rPr>
                <w:rFonts w:ascii="Goudy Old Style" w:eastAsia="Times New Roman" w:hAnsi="Goudy Old Style" w:cstheme="minorHAnsi"/>
                <w:b/>
                <w:bCs/>
                <w:sz w:val="24"/>
                <w:szCs w:val="24"/>
                <w:lang w:eastAsia="fr-FR"/>
              </w:rPr>
              <w:fldChar w:fldCharType="begin"/>
            </w:r>
            <w:r w:rsidRPr="00773CC3">
              <w:rPr>
                <w:rFonts w:ascii="Goudy Old Style" w:hAnsi="Goudy Old Style" w:cstheme="minorHAnsi"/>
                <w:b/>
                <w:bCs/>
                <w:sz w:val="24"/>
                <w:szCs w:val="24"/>
              </w:rPr>
              <w:instrText xml:space="preserve"> TOC \o "1-3" \h \z \u </w:instrText>
            </w:r>
            <w:r w:rsidRPr="00773CC3">
              <w:rPr>
                <w:rFonts w:ascii="Goudy Old Style" w:eastAsia="Times New Roman" w:hAnsi="Goudy Old Style" w:cstheme="minorHAnsi"/>
                <w:b/>
                <w:bCs/>
                <w:sz w:val="24"/>
                <w:szCs w:val="24"/>
                <w:lang w:eastAsia="fr-FR"/>
              </w:rPr>
              <w:fldChar w:fldCharType="separate"/>
            </w:r>
            <w:hyperlink w:anchor="_Toc256023075" w:history="1">
              <w:r w:rsidRPr="00773CC3">
                <w:rPr>
                  <w:rStyle w:val="Lienhypertexte"/>
                  <w:rFonts w:ascii="Goudy Old Style" w:hAnsi="Goudy Old Style" w:cstheme="minorHAnsi"/>
                  <w:b/>
                  <w:bCs/>
                  <w:sz w:val="24"/>
                  <w:szCs w:val="24"/>
                </w:rPr>
                <w:t>Evaluation Des Entreprises</w:t>
              </w:r>
            </w:hyperlink>
            <w:r w:rsidRPr="00773CC3">
              <w:rPr>
                <w:rFonts w:ascii="Goudy Old Style" w:hAnsi="Goudy Old Style" w:cstheme="minorHAnsi"/>
                <w:b/>
                <w:bCs/>
                <w:sz w:val="24"/>
                <w:szCs w:val="24"/>
              </w:rPr>
              <w:t xml:space="preserve"> </w:t>
            </w:r>
            <w:hyperlink w:anchor="_Toc256023076" w:history="1">
              <w:r w:rsidRPr="00773CC3">
                <w:rPr>
                  <w:rFonts w:ascii="Goudy Old Style" w:hAnsi="Goudy Old Style" w:cstheme="minorHAnsi"/>
                  <w:b/>
                  <w:bCs/>
                  <w:sz w:val="24"/>
                  <w:szCs w:val="24"/>
                </w:rPr>
                <w:t>par l’approche</w:t>
              </w:r>
              <w:r w:rsidRPr="00773CC3">
                <w:rPr>
                  <w:rStyle w:val="Lienhypertexte"/>
                  <w:rFonts w:ascii="Goudy Old Style" w:hAnsi="Goudy Old Style" w:cstheme="minorHAnsi"/>
                  <w:b/>
                  <w:bCs/>
                  <w:sz w:val="24"/>
                  <w:szCs w:val="24"/>
                </w:rPr>
                <w:t xml:space="preserve"> Patrimoniale et le good will</w:t>
              </w:r>
              <w:r w:rsidRPr="00773CC3">
                <w:rPr>
                  <w:rFonts w:ascii="Goudy Old Style" w:hAnsi="Goudy Old Style" w:cstheme="minorHAnsi"/>
                  <w:b/>
                  <w:bCs/>
                  <w:webHidden/>
                  <w:sz w:val="24"/>
                  <w:szCs w:val="24"/>
                </w:rPr>
                <w:tab/>
              </w:r>
            </w:hyperlink>
          </w:p>
          <w:p w14:paraId="16C45E27" w14:textId="77777777" w:rsidR="000D1909" w:rsidRPr="00773CC3" w:rsidRDefault="000D1909" w:rsidP="005C4280">
            <w:pPr>
              <w:pStyle w:val="TM2"/>
              <w:numPr>
                <w:ilvl w:val="0"/>
                <w:numId w:val="12"/>
              </w:numPr>
              <w:tabs>
                <w:tab w:val="right" w:leader="dot" w:pos="7359"/>
              </w:tabs>
              <w:spacing w:after="100" w:line="276" w:lineRule="auto"/>
              <w:jc w:val="both"/>
              <w:rPr>
                <w:rFonts w:ascii="Goudy Old Style" w:hAnsi="Goudy Old Style" w:cstheme="minorHAnsi"/>
                <w:b/>
                <w:bCs/>
              </w:rPr>
            </w:pPr>
            <w:r w:rsidRPr="00773CC3">
              <w:rPr>
                <w:rFonts w:ascii="Goudy Old Style" w:hAnsi="Goudy Old Style" w:cstheme="minorHAnsi"/>
                <w:b/>
                <w:bCs/>
              </w:rPr>
              <w:fldChar w:fldCharType="end"/>
            </w:r>
            <w:r w:rsidRPr="00773CC3">
              <w:rPr>
                <w:rFonts w:ascii="Goudy Old Style" w:hAnsi="Goudy Old Style" w:cstheme="minorHAnsi"/>
                <w:b/>
                <w:bCs/>
              </w:rPr>
              <w:fldChar w:fldCharType="begin"/>
            </w:r>
            <w:r w:rsidRPr="00773CC3">
              <w:rPr>
                <w:rFonts w:ascii="Goudy Old Style" w:hAnsi="Goudy Old Style" w:cstheme="minorHAnsi"/>
                <w:b/>
                <w:bCs/>
              </w:rPr>
              <w:instrText xml:space="preserve"> TOC \o "1-3" \h \z \u </w:instrText>
            </w:r>
            <w:r w:rsidRPr="00773CC3">
              <w:rPr>
                <w:rFonts w:ascii="Goudy Old Style" w:hAnsi="Goudy Old Style" w:cstheme="minorHAnsi"/>
                <w:b/>
                <w:bCs/>
              </w:rPr>
              <w:fldChar w:fldCharType="separate"/>
            </w:r>
            <w:hyperlink w:anchor="_Toc256023546" w:history="1">
              <w:r w:rsidRPr="00773CC3">
                <w:rPr>
                  <w:rStyle w:val="Lienhypertexte"/>
                  <w:rFonts w:ascii="Goudy Old Style" w:hAnsi="Goudy Old Style" w:cstheme="minorHAnsi"/>
                  <w:b/>
                  <w:bCs/>
                </w:rPr>
                <w:t>Evaluation Des Entreprises</w:t>
              </w:r>
            </w:hyperlink>
            <w:r w:rsidRPr="00773CC3">
              <w:rPr>
                <w:rFonts w:ascii="Goudy Old Style" w:hAnsi="Goudy Old Style" w:cstheme="minorHAnsi"/>
                <w:b/>
                <w:bCs/>
              </w:rPr>
              <w:t xml:space="preserve"> </w:t>
            </w:r>
            <w:hyperlink w:anchor="_Toc256023547" w:history="1">
              <w:r w:rsidRPr="00773CC3">
                <w:rPr>
                  <w:rStyle w:val="Lienhypertexte"/>
                  <w:rFonts w:ascii="Goudy Old Style" w:hAnsi="Goudy Old Style" w:cstheme="minorHAnsi"/>
                  <w:b/>
                  <w:bCs/>
                </w:rPr>
                <w:t>Par  Les Flux  Financiers</w:t>
              </w:r>
            </w:hyperlink>
          </w:p>
          <w:p w14:paraId="065CBAA4" w14:textId="77777777" w:rsidR="000D1909" w:rsidRPr="00773CC3" w:rsidRDefault="000D1909" w:rsidP="005C4280">
            <w:pPr>
              <w:pStyle w:val="TM1"/>
              <w:numPr>
                <w:ilvl w:val="0"/>
                <w:numId w:val="12"/>
              </w:numPr>
              <w:tabs>
                <w:tab w:val="clear" w:pos="9062"/>
                <w:tab w:val="right" w:leader="dot" w:pos="7371"/>
              </w:tabs>
              <w:spacing w:before="0" w:after="100" w:line="276" w:lineRule="auto"/>
              <w:jc w:val="both"/>
              <w:rPr>
                <w:rFonts w:ascii="Goudy Old Style" w:hAnsi="Goudy Old Style" w:cstheme="minorHAnsi"/>
                <w:b w:val="0"/>
                <w:bCs w:val="0"/>
                <w:smallCaps/>
              </w:rPr>
            </w:pPr>
            <w:r w:rsidRPr="00773CC3">
              <w:rPr>
                <w:rFonts w:ascii="Goudy Old Style" w:hAnsi="Goudy Old Style" w:cstheme="minorHAnsi"/>
                <w:b w:val="0"/>
                <w:bCs w:val="0"/>
                <w:smallCaps/>
              </w:rPr>
              <w:fldChar w:fldCharType="end"/>
            </w:r>
            <w:r w:rsidRPr="00773CC3">
              <w:rPr>
                <w:rFonts w:ascii="Goudy Old Style" w:eastAsia="Calibri" w:hAnsi="Goudy Old Style" w:cstheme="minorHAnsi"/>
                <w:b w:val="0"/>
                <w:bCs w:val="0"/>
                <w:smallCaps/>
                <w:noProof/>
              </w:rPr>
              <w:fldChar w:fldCharType="begin"/>
            </w:r>
            <w:r w:rsidRPr="00773CC3">
              <w:rPr>
                <w:rFonts w:ascii="Goudy Old Style" w:hAnsi="Goudy Old Style" w:cstheme="minorHAnsi"/>
              </w:rPr>
              <w:instrText xml:space="preserve"> TOC \o "1-3" \h \z \u </w:instrText>
            </w:r>
            <w:r w:rsidRPr="00773CC3">
              <w:rPr>
                <w:rFonts w:ascii="Goudy Old Style" w:eastAsia="Calibri" w:hAnsi="Goudy Old Style" w:cstheme="minorHAnsi"/>
                <w:b w:val="0"/>
                <w:bCs w:val="0"/>
                <w:smallCaps/>
                <w:noProof/>
              </w:rPr>
              <w:fldChar w:fldCharType="separate"/>
            </w:r>
            <w:r w:rsidRPr="00773CC3">
              <w:rPr>
                <w:rFonts w:ascii="Goudy Old Style" w:hAnsi="Goudy Old Style" w:cstheme="minorHAnsi"/>
              </w:rPr>
              <w:t xml:space="preserve"> </w:t>
            </w:r>
            <w:hyperlink w:anchor="_Toc256023858" w:history="1">
              <w:r w:rsidRPr="00773CC3">
                <w:rPr>
                  <w:rStyle w:val="Lienhypertexte"/>
                  <w:rFonts w:ascii="Goudy Old Style" w:hAnsi="Goudy Old Style" w:cstheme="minorHAnsi"/>
                </w:rPr>
                <w:t>Evaluation de l’entreprise par les free Cash Flows</w:t>
              </w:r>
            </w:hyperlink>
          </w:p>
          <w:p w14:paraId="2E70C918" w14:textId="77777777" w:rsidR="000D1909" w:rsidRPr="00773CC3" w:rsidRDefault="000D1909" w:rsidP="005C4280">
            <w:pPr>
              <w:pStyle w:val="Paragraphedeliste"/>
              <w:numPr>
                <w:ilvl w:val="0"/>
                <w:numId w:val="12"/>
              </w:numPr>
              <w:spacing w:after="200" w:line="276" w:lineRule="auto"/>
              <w:rPr>
                <w:rFonts w:ascii="Goudy Old Style" w:hAnsi="Goudy Old Style" w:cstheme="minorHAnsi"/>
                <w:b/>
                <w:bCs/>
                <w:sz w:val="24"/>
                <w:szCs w:val="24"/>
                <w:lang w:val="fr-FR"/>
              </w:rPr>
            </w:pPr>
            <w:r w:rsidRPr="00773CC3">
              <w:rPr>
                <w:rFonts w:ascii="Goudy Old Style" w:hAnsi="Goudy Old Style" w:cstheme="minorHAnsi"/>
                <w:b/>
                <w:bCs/>
                <w:sz w:val="24"/>
                <w:szCs w:val="24"/>
                <w:lang w:val="fr-FR"/>
              </w:rPr>
              <w:t>les nouvelles Méthodes d'évaluation (Méthode bourisères,Risidual Income Valuation, RIV)</w:t>
            </w:r>
          </w:p>
          <w:p w14:paraId="37DF7B4E" w14:textId="77777777" w:rsidR="000D1909" w:rsidRPr="00773CC3" w:rsidRDefault="000D1909" w:rsidP="00502987">
            <w:pPr>
              <w:pStyle w:val="Default"/>
              <w:ind w:left="720"/>
              <w:rPr>
                <w:rFonts w:ascii="Goudy Old Style" w:hAnsi="Goudy Old Style" w:cstheme="minorHAnsi"/>
                <w:b/>
                <w:bCs/>
                <w:color w:val="auto"/>
              </w:rPr>
            </w:pPr>
          </w:p>
          <w:p w14:paraId="138A3428" w14:textId="77777777" w:rsidR="000D1909" w:rsidRPr="00773CC3" w:rsidRDefault="000D1909" w:rsidP="00502987">
            <w:pPr>
              <w:pStyle w:val="Default"/>
              <w:ind w:left="720"/>
              <w:rPr>
                <w:rFonts w:ascii="Goudy Old Style" w:hAnsi="Goudy Old Style" w:cs="CJLBC J+ Meta Plus Bold"/>
                <w:b/>
                <w:bCs/>
              </w:rPr>
            </w:pPr>
            <w:r w:rsidRPr="00773CC3">
              <w:rPr>
                <w:rFonts w:ascii="Goudy Old Style" w:hAnsi="Goudy Old Style" w:cstheme="minorHAnsi"/>
                <w:b/>
                <w:bCs/>
                <w:color w:val="auto"/>
              </w:rPr>
              <w:t xml:space="preserve">Partie II: </w:t>
            </w:r>
            <w:r w:rsidRPr="00773CC3">
              <w:rPr>
                <w:rFonts w:ascii="Goudy Old Style" w:hAnsi="Goudy Old Style" w:cstheme="minorHAnsi"/>
                <w:b/>
                <w:bCs/>
              </w:rPr>
              <w:t>Les fusions et acquisitions</w:t>
            </w:r>
          </w:p>
          <w:p w14:paraId="37FFADAF" w14:textId="77777777" w:rsidR="000D1909" w:rsidRPr="00773CC3" w:rsidRDefault="000D1909" w:rsidP="00502987">
            <w:pPr>
              <w:pStyle w:val="Default"/>
              <w:spacing w:after="115"/>
              <w:ind w:left="720"/>
              <w:rPr>
                <w:rFonts w:ascii="Goudy Old Style" w:hAnsi="Goudy Old Style" w:cstheme="minorHAnsi"/>
                <w:b/>
                <w:bCs/>
                <w:color w:val="auto"/>
              </w:rPr>
            </w:pPr>
          </w:p>
          <w:p w14:paraId="66B6F388" w14:textId="77777777" w:rsidR="000D1909" w:rsidRPr="00773CC3" w:rsidRDefault="000D1909" w:rsidP="008F166D">
            <w:pPr>
              <w:spacing w:line="240" w:lineRule="auto"/>
              <w:ind w:left="360"/>
              <w:rPr>
                <w:rFonts w:ascii="Goudy Old Style" w:hAnsi="Goudy Old Style" w:cstheme="minorHAnsi"/>
                <w:b/>
                <w:bCs/>
                <w:sz w:val="24"/>
                <w:szCs w:val="24"/>
                <w:lang w:val="fr-FR"/>
              </w:rPr>
            </w:pPr>
            <w:r w:rsidRPr="00773CC3">
              <w:rPr>
                <w:rFonts w:ascii="Goudy Old Style" w:hAnsi="Goudy Old Style" w:cstheme="minorHAnsi"/>
                <w:b/>
                <w:bCs/>
                <w:sz w:val="24"/>
                <w:szCs w:val="24"/>
                <w:lang w:val="fr-FR"/>
              </w:rPr>
              <w:t>5. Les offres publiques ou opérations de développement par prise de contrôle</w:t>
            </w:r>
          </w:p>
          <w:p w14:paraId="13A983E6" w14:textId="77777777" w:rsidR="000D1909" w:rsidRPr="00773CC3" w:rsidRDefault="000D1909" w:rsidP="00F0409C">
            <w:pPr>
              <w:spacing w:line="240" w:lineRule="auto"/>
              <w:ind w:left="318"/>
              <w:rPr>
                <w:rFonts w:ascii="Goudy Old Style" w:hAnsi="Goudy Old Style" w:cstheme="minorHAnsi"/>
                <w:sz w:val="24"/>
                <w:szCs w:val="24"/>
                <w:lang w:val="fr-FR"/>
              </w:rPr>
            </w:pPr>
            <w:r w:rsidRPr="00773CC3">
              <w:rPr>
                <w:rFonts w:ascii="Goudy Old Style" w:hAnsi="Goudy Old Style" w:cstheme="minorHAnsi"/>
                <w:sz w:val="24"/>
                <w:szCs w:val="24"/>
                <w:lang w:val="fr-FR"/>
              </w:rPr>
              <w:t>(les mécanismes des offres publiques ,  les techniques de négociation d’une offre publique, la fusion)</w:t>
            </w:r>
          </w:p>
          <w:p w14:paraId="6935B9B6" w14:textId="77777777" w:rsidR="000D1909" w:rsidRPr="00773CC3" w:rsidRDefault="000D1909" w:rsidP="008F166D">
            <w:pPr>
              <w:spacing w:line="240" w:lineRule="auto"/>
              <w:rPr>
                <w:rFonts w:ascii="Goudy Old Style" w:hAnsi="Goudy Old Style" w:cstheme="minorHAnsi"/>
                <w:b/>
                <w:bCs/>
                <w:sz w:val="24"/>
                <w:szCs w:val="24"/>
                <w:lang w:val="fr-FR"/>
              </w:rPr>
            </w:pPr>
          </w:p>
          <w:p w14:paraId="4D226CEF" w14:textId="77777777" w:rsidR="000D1909" w:rsidRPr="00773CC3" w:rsidRDefault="000D1909" w:rsidP="00977A53">
            <w:pPr>
              <w:pStyle w:val="Paragraphedeliste"/>
              <w:spacing w:line="240" w:lineRule="auto"/>
              <w:ind w:left="318"/>
              <w:rPr>
                <w:rFonts w:ascii="Goudy Old Style" w:hAnsi="Goudy Old Style" w:cstheme="minorHAnsi"/>
                <w:sz w:val="24"/>
                <w:szCs w:val="24"/>
                <w:u w:val="single"/>
                <w:lang w:val="fr-FR"/>
              </w:rPr>
            </w:pPr>
            <w:r w:rsidRPr="00773CC3">
              <w:rPr>
                <w:rFonts w:ascii="Goudy Old Style" w:hAnsi="Goudy Old Style" w:cstheme="minorHAnsi"/>
                <w:b/>
                <w:bCs/>
                <w:sz w:val="24"/>
                <w:szCs w:val="24"/>
                <w:lang w:val="fr-FR"/>
              </w:rPr>
              <w:t xml:space="preserve">6. Les opérations de développement par restructuration </w:t>
            </w:r>
            <w:r w:rsidRPr="00773CC3">
              <w:rPr>
                <w:rFonts w:ascii="Goudy Old Style" w:hAnsi="Goudy Old Style" w:cstheme="minorHAnsi"/>
                <w:sz w:val="24"/>
                <w:szCs w:val="24"/>
                <w:lang w:val="fr-FR"/>
              </w:rPr>
              <w:t>(le LBO, la titrisation)</w:t>
            </w:r>
          </w:p>
          <w:p w14:paraId="3CB9E34B" w14:textId="77777777" w:rsidR="000D1909" w:rsidRPr="00773CC3" w:rsidRDefault="000D1909" w:rsidP="0064156E">
            <w:pPr>
              <w:spacing w:after="200" w:line="276" w:lineRule="auto"/>
              <w:rPr>
                <w:rFonts w:ascii="Goudy Old Style" w:hAnsi="Goudy Old Style" w:cstheme="minorHAnsi"/>
                <w:b/>
                <w:bCs/>
                <w:sz w:val="24"/>
                <w:szCs w:val="24"/>
                <w:lang w:val="fr-FR"/>
              </w:rPr>
            </w:pPr>
            <w:r w:rsidRPr="00773CC3">
              <w:rPr>
                <w:rFonts w:ascii="Goudy Old Style" w:hAnsi="Goudy Old Style" w:cstheme="minorHAnsi"/>
                <w:b/>
                <w:bCs/>
                <w:sz w:val="24"/>
                <w:szCs w:val="24"/>
                <w:lang w:val="fr-FR"/>
              </w:rPr>
              <w:t xml:space="preserve"> </w:t>
            </w:r>
          </w:p>
          <w:p w14:paraId="42517F40" w14:textId="77777777" w:rsidR="000D1909" w:rsidRPr="00773CC3" w:rsidRDefault="000D1909" w:rsidP="00977A53">
            <w:pPr>
              <w:spacing w:before="60" w:after="60" w:line="240" w:lineRule="auto"/>
              <w:jc w:val="left"/>
              <w:rPr>
                <w:rFonts w:ascii="Goudy Old Style" w:hAnsi="Goudy Old Style" w:cstheme="minorHAnsi"/>
                <w:sz w:val="24"/>
                <w:szCs w:val="24"/>
                <w:lang w:val="fr-FR"/>
              </w:rPr>
            </w:pPr>
            <w:r w:rsidRPr="00773CC3">
              <w:rPr>
                <w:rFonts w:ascii="Goudy Old Style" w:hAnsi="Goudy Old Style" w:cstheme="minorHAnsi"/>
                <w:b/>
                <w:bCs/>
                <w:sz w:val="24"/>
                <w:szCs w:val="24"/>
              </w:rPr>
              <w:fldChar w:fldCharType="end"/>
            </w:r>
            <w:r w:rsidRPr="00773CC3">
              <w:rPr>
                <w:rFonts w:ascii="Goudy Old Style" w:hAnsi="Goudy Old Style"/>
                <w:sz w:val="24"/>
                <w:szCs w:val="24"/>
                <w:lang w:val="fr-FR"/>
              </w:rPr>
              <w:t xml:space="preserve"> </w:t>
            </w:r>
          </w:p>
        </w:tc>
      </w:tr>
      <w:tr w:rsidR="000D1909" w:rsidRPr="00F91257" w14:paraId="66A04A53" w14:textId="77777777" w:rsidTr="00151084">
        <w:trPr>
          <w:cantSplit/>
          <w:trHeight w:val="432"/>
        </w:trPr>
        <w:tc>
          <w:tcPr>
            <w:tcW w:w="2376" w:type="dxa"/>
            <w:vAlign w:val="center"/>
          </w:tcPr>
          <w:p w14:paraId="43B773CC"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Evaluation</w:t>
            </w:r>
          </w:p>
        </w:tc>
        <w:tc>
          <w:tcPr>
            <w:tcW w:w="6975" w:type="dxa"/>
            <w:vAlign w:val="center"/>
          </w:tcPr>
          <w:p w14:paraId="6FE229E1" w14:textId="77777777" w:rsidR="000D1909" w:rsidRPr="00773CC3" w:rsidRDefault="000D1909" w:rsidP="009531AD">
            <w:pPr>
              <w:tabs>
                <w:tab w:val="left" w:pos="276"/>
              </w:tabs>
              <w:spacing w:line="240" w:lineRule="auto"/>
              <w:jc w:val="left"/>
              <w:rPr>
                <w:rFonts w:ascii="Goudy Old Style" w:hAnsi="Goudy Old Style" w:cstheme="minorHAnsi"/>
                <w:sz w:val="24"/>
                <w:szCs w:val="24"/>
                <w:lang w:val="fr-FR"/>
              </w:rPr>
            </w:pPr>
            <w:r w:rsidRPr="00773CC3">
              <w:rPr>
                <w:rFonts w:ascii="Goudy Old Style" w:hAnsi="Goudy Old Style" w:cstheme="minorHAnsi"/>
                <w:sz w:val="24"/>
                <w:szCs w:val="24"/>
                <w:lang w:val="fr-FR"/>
              </w:rPr>
              <w:t>Régime d’évaluation mixte :</w:t>
            </w:r>
          </w:p>
          <w:p w14:paraId="526D9599" w14:textId="77777777" w:rsidR="000D1909" w:rsidRPr="00773CC3"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sz w:val="24"/>
                <w:szCs w:val="24"/>
                <w:lang w:val="fr-FR"/>
              </w:rPr>
            </w:pPr>
            <w:r w:rsidRPr="00773CC3">
              <w:rPr>
                <w:rFonts w:ascii="Goudy Old Style" w:hAnsi="Goudy Old Style" w:cstheme="minorHAnsi"/>
                <w:sz w:val="24"/>
                <w:szCs w:val="24"/>
                <w:lang w:val="fr-FR"/>
              </w:rPr>
              <w:t>30% contrôle continu.</w:t>
            </w:r>
          </w:p>
          <w:p w14:paraId="5110E7F9" w14:textId="77777777" w:rsidR="000D1909" w:rsidRPr="00773CC3" w:rsidRDefault="000D1909" w:rsidP="005C4280">
            <w:pPr>
              <w:pStyle w:val="Paragraphedeliste"/>
              <w:numPr>
                <w:ilvl w:val="0"/>
                <w:numId w:val="8"/>
              </w:numPr>
              <w:tabs>
                <w:tab w:val="left" w:pos="276"/>
              </w:tabs>
              <w:spacing w:line="240" w:lineRule="auto"/>
              <w:ind w:left="0" w:firstLine="0"/>
              <w:jc w:val="left"/>
              <w:rPr>
                <w:rFonts w:ascii="Goudy Old Style" w:hAnsi="Goudy Old Style" w:cstheme="minorHAnsi"/>
                <w:sz w:val="24"/>
                <w:szCs w:val="24"/>
                <w:lang w:val="fr-FR"/>
              </w:rPr>
            </w:pPr>
            <w:r w:rsidRPr="00773CC3">
              <w:rPr>
                <w:rFonts w:ascii="Goudy Old Style" w:hAnsi="Goudy Old Style" w:cstheme="minorHAnsi"/>
                <w:sz w:val="24"/>
                <w:szCs w:val="24"/>
                <w:lang w:val="fr-FR"/>
              </w:rPr>
              <w:t>70% examen final.</w:t>
            </w:r>
          </w:p>
          <w:p w14:paraId="10A009AF" w14:textId="77777777" w:rsidR="000D1909" w:rsidRPr="00773CC3" w:rsidRDefault="000D1909" w:rsidP="00151084">
            <w:pPr>
              <w:pStyle w:val="Paragraphedeliste"/>
              <w:spacing w:before="60" w:after="60" w:line="240" w:lineRule="auto"/>
              <w:ind w:left="429"/>
              <w:jc w:val="left"/>
              <w:rPr>
                <w:rFonts w:ascii="Goudy Old Style" w:hAnsi="Goudy Old Style" w:cstheme="minorHAnsi"/>
                <w:sz w:val="24"/>
                <w:szCs w:val="24"/>
                <w:lang w:val="fr-FR"/>
              </w:rPr>
            </w:pPr>
          </w:p>
        </w:tc>
      </w:tr>
      <w:tr w:rsidR="000D1909" w:rsidRPr="00E63B7A" w14:paraId="40F0F9DE" w14:textId="77777777" w:rsidTr="00151084">
        <w:trPr>
          <w:trHeight w:val="432"/>
        </w:trPr>
        <w:tc>
          <w:tcPr>
            <w:tcW w:w="2376" w:type="dxa"/>
          </w:tcPr>
          <w:p w14:paraId="2E50447F"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Profil du formateur</w:t>
            </w:r>
          </w:p>
        </w:tc>
        <w:tc>
          <w:tcPr>
            <w:tcW w:w="6975" w:type="dxa"/>
            <w:vAlign w:val="center"/>
          </w:tcPr>
          <w:p w14:paraId="586076A8" w14:textId="77777777" w:rsidR="000D1909" w:rsidRPr="00F91257" w:rsidRDefault="000D1909" w:rsidP="009531AD">
            <w:pPr>
              <w:tabs>
                <w:tab w:val="left" w:pos="276"/>
              </w:tabs>
              <w:spacing w:line="240" w:lineRule="auto"/>
              <w:jc w:val="left"/>
              <w:rPr>
                <w:rFonts w:ascii="Goudy Old Style" w:hAnsi="Goudy Old Style" w:cstheme="minorHAnsi"/>
                <w:lang w:val="fr-FR"/>
              </w:rPr>
            </w:pPr>
            <w:r w:rsidRPr="00F91257">
              <w:rPr>
                <w:rFonts w:ascii="Goudy Old Style" w:hAnsi="Goudy Old Style" w:cstheme="minorHAnsi"/>
                <w:lang w:val="fr-FR"/>
              </w:rPr>
              <w:t>Spécialiste en finance d’entreprises et de marchés</w:t>
            </w:r>
          </w:p>
          <w:p w14:paraId="07B4DF8E" w14:textId="77777777" w:rsidR="000D1909" w:rsidRPr="00F91257" w:rsidRDefault="000D1909" w:rsidP="00183A47">
            <w:pPr>
              <w:spacing w:before="60" w:after="60" w:line="240" w:lineRule="auto"/>
              <w:jc w:val="left"/>
              <w:rPr>
                <w:rFonts w:ascii="Goudy Old Style" w:hAnsi="Goudy Old Style" w:cstheme="minorHAnsi"/>
                <w:lang w:val="fr-FR"/>
              </w:rPr>
            </w:pPr>
          </w:p>
        </w:tc>
      </w:tr>
      <w:tr w:rsidR="000D1909" w:rsidRPr="00F91257" w14:paraId="662CD088" w14:textId="77777777" w:rsidTr="00151084">
        <w:trPr>
          <w:cantSplit/>
          <w:trHeight w:val="432"/>
        </w:trPr>
        <w:tc>
          <w:tcPr>
            <w:tcW w:w="2376" w:type="dxa"/>
            <w:vAlign w:val="center"/>
          </w:tcPr>
          <w:p w14:paraId="77AE84B9" w14:textId="77777777" w:rsidR="000D1909" w:rsidRPr="00F91257" w:rsidRDefault="000D1909" w:rsidP="00183A47">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lastRenderedPageBreak/>
              <w:t>Références bibliographiques</w:t>
            </w:r>
          </w:p>
        </w:tc>
        <w:tc>
          <w:tcPr>
            <w:tcW w:w="6975" w:type="dxa"/>
            <w:vAlign w:val="center"/>
          </w:tcPr>
          <w:p w14:paraId="7D26AD8E" w14:textId="77777777" w:rsidR="000D1909" w:rsidRPr="00F91257" w:rsidRDefault="000D1909" w:rsidP="002A656E">
            <w:pPr>
              <w:pStyle w:val="a"/>
              <w:spacing w:line="360" w:lineRule="auto"/>
              <w:contextualSpacing/>
              <w:jc w:val="both"/>
              <w:rPr>
                <w:rFonts w:ascii="Goudy Old Style" w:hAnsi="Goudy Old Style" w:cstheme="minorHAnsi"/>
                <w:color w:val="000000"/>
              </w:rPr>
            </w:pPr>
            <w:proofErr w:type="spellStart"/>
            <w:r w:rsidRPr="00F91257">
              <w:rPr>
                <w:rFonts w:ascii="Goudy Old Style" w:hAnsi="Goudy Old Style" w:cstheme="minorHAnsi"/>
                <w:color w:val="000000"/>
              </w:rPr>
              <w:t>Coispeau</w:t>
            </w:r>
            <w:proofErr w:type="spellEnd"/>
            <w:r w:rsidRPr="00F91257">
              <w:rPr>
                <w:rFonts w:ascii="Goudy Old Style" w:hAnsi="Goudy Old Style" w:cstheme="minorHAnsi"/>
                <w:color w:val="000000"/>
              </w:rPr>
              <w:t xml:space="preserve"> O. et </w:t>
            </w:r>
            <w:proofErr w:type="spellStart"/>
            <w:r w:rsidRPr="00F91257">
              <w:rPr>
                <w:rFonts w:ascii="Goudy Old Style" w:hAnsi="Goudy Old Style" w:cstheme="minorHAnsi"/>
                <w:color w:val="000000"/>
              </w:rPr>
              <w:t>Beissière</w:t>
            </w:r>
            <w:proofErr w:type="spellEnd"/>
            <w:r w:rsidRPr="00F91257">
              <w:rPr>
                <w:rFonts w:ascii="Goudy Old Style" w:hAnsi="Goudy Old Style" w:cstheme="minorHAnsi"/>
                <w:color w:val="000000"/>
              </w:rPr>
              <w:t xml:space="preserve">, V.  L'évaluation des Entreprises (SEFI) </w:t>
            </w:r>
          </w:p>
          <w:p w14:paraId="4FDD26A2" w14:textId="77777777" w:rsidR="000D1909" w:rsidRPr="000B38AD" w:rsidRDefault="000D1909" w:rsidP="002A656E">
            <w:pPr>
              <w:autoSpaceDE w:val="0"/>
              <w:autoSpaceDN w:val="0"/>
              <w:adjustRightInd w:val="0"/>
              <w:contextualSpacing/>
              <w:outlineLvl w:val="0"/>
              <w:rPr>
                <w:rFonts w:ascii="Goudy Old Style" w:hAnsi="Goudy Old Style" w:cstheme="minorHAnsi"/>
                <w:color w:val="000000"/>
                <w:sz w:val="24"/>
                <w:szCs w:val="24"/>
                <w:lang w:val="fr-FR"/>
              </w:rPr>
            </w:pPr>
            <w:r w:rsidRPr="000B38AD">
              <w:rPr>
                <w:rFonts w:ascii="Goudy Old Style" w:hAnsi="Goudy Old Style" w:cstheme="minorHAnsi"/>
                <w:color w:val="000000"/>
                <w:sz w:val="24"/>
                <w:szCs w:val="24"/>
                <w:lang w:val="fr-FR"/>
              </w:rPr>
              <w:t>De La Chapelle Ph., L’évaluation d’entreprise, Economica, 3</w:t>
            </w:r>
            <w:r w:rsidRPr="000B38AD">
              <w:rPr>
                <w:rFonts w:ascii="Goudy Old Style" w:hAnsi="Goudy Old Style" w:cstheme="minorHAnsi"/>
                <w:color w:val="000000"/>
                <w:position w:val="8"/>
                <w:sz w:val="24"/>
                <w:szCs w:val="24"/>
                <w:vertAlign w:val="superscript"/>
                <w:lang w:val="fr-FR"/>
              </w:rPr>
              <w:t xml:space="preserve">e </w:t>
            </w:r>
            <w:r w:rsidRPr="000B38AD">
              <w:rPr>
                <w:rFonts w:ascii="Goudy Old Style" w:hAnsi="Goudy Old Style" w:cstheme="minorHAnsi"/>
                <w:color w:val="000000"/>
                <w:sz w:val="24"/>
                <w:szCs w:val="24"/>
                <w:lang w:val="fr-FR"/>
              </w:rPr>
              <w:t xml:space="preserve">édition, 2003 </w:t>
            </w:r>
          </w:p>
          <w:p w14:paraId="721FED0A" w14:textId="77777777" w:rsidR="000D1909" w:rsidRPr="000B38AD" w:rsidRDefault="000D1909" w:rsidP="002A656E">
            <w:pPr>
              <w:autoSpaceDE w:val="0"/>
              <w:autoSpaceDN w:val="0"/>
              <w:adjustRightInd w:val="0"/>
              <w:ind w:left="284" w:hanging="284"/>
              <w:contextualSpacing/>
              <w:rPr>
                <w:rFonts w:ascii="Goudy Old Style" w:hAnsi="Goudy Old Style" w:cstheme="minorHAnsi"/>
                <w:color w:val="000000"/>
                <w:sz w:val="24"/>
                <w:szCs w:val="24"/>
                <w:lang w:val="fr-FR"/>
              </w:rPr>
            </w:pPr>
            <w:proofErr w:type="spellStart"/>
            <w:r w:rsidRPr="000B38AD">
              <w:rPr>
                <w:rFonts w:ascii="Goudy Old Style" w:hAnsi="Goudy Old Style" w:cstheme="minorHAnsi"/>
                <w:color w:val="000000"/>
                <w:sz w:val="24"/>
                <w:szCs w:val="24"/>
                <w:lang w:val="fr-FR"/>
              </w:rPr>
              <w:t>Desbrières</w:t>
            </w:r>
            <w:proofErr w:type="spellEnd"/>
            <w:r w:rsidRPr="000B38AD">
              <w:rPr>
                <w:rFonts w:ascii="Goudy Old Style" w:hAnsi="Goudy Old Style" w:cstheme="minorHAnsi"/>
                <w:color w:val="000000"/>
                <w:sz w:val="24"/>
                <w:szCs w:val="24"/>
                <w:lang w:val="fr-FR"/>
              </w:rPr>
              <w:t xml:space="preserve"> P., Ingénierie financière, 1995 </w:t>
            </w:r>
          </w:p>
          <w:p w14:paraId="4DD590D1" w14:textId="77777777" w:rsidR="000D1909" w:rsidRPr="000B38AD" w:rsidRDefault="000D1909" w:rsidP="002A656E">
            <w:pPr>
              <w:autoSpaceDE w:val="0"/>
              <w:autoSpaceDN w:val="0"/>
              <w:adjustRightInd w:val="0"/>
              <w:ind w:left="284" w:hanging="284"/>
              <w:contextualSpacing/>
              <w:outlineLvl w:val="0"/>
              <w:rPr>
                <w:rFonts w:ascii="Goudy Old Style" w:hAnsi="Goudy Old Style" w:cstheme="minorHAnsi"/>
                <w:color w:val="000000"/>
                <w:sz w:val="24"/>
                <w:szCs w:val="24"/>
                <w:lang w:val="fr-FR"/>
              </w:rPr>
            </w:pPr>
            <w:proofErr w:type="spellStart"/>
            <w:r w:rsidRPr="000B38AD">
              <w:rPr>
                <w:rFonts w:ascii="Goudy Old Style" w:hAnsi="Goudy Old Style" w:cstheme="minorHAnsi"/>
                <w:color w:val="000000"/>
                <w:sz w:val="24"/>
                <w:szCs w:val="24"/>
                <w:lang w:val="fr-FR"/>
              </w:rPr>
              <w:t>Gensse</w:t>
            </w:r>
            <w:proofErr w:type="spellEnd"/>
            <w:r w:rsidRPr="000B38AD">
              <w:rPr>
                <w:rFonts w:ascii="Goudy Old Style" w:hAnsi="Goudy Old Style" w:cstheme="minorHAnsi"/>
                <w:color w:val="000000"/>
                <w:sz w:val="24"/>
                <w:szCs w:val="24"/>
                <w:lang w:val="fr-FR"/>
              </w:rPr>
              <w:t xml:space="preserve"> P. et </w:t>
            </w:r>
            <w:proofErr w:type="spellStart"/>
            <w:r w:rsidRPr="000B38AD">
              <w:rPr>
                <w:rFonts w:ascii="Goudy Old Style" w:hAnsi="Goudy Old Style" w:cstheme="minorHAnsi"/>
                <w:color w:val="000000"/>
                <w:sz w:val="24"/>
                <w:szCs w:val="24"/>
                <w:lang w:val="fr-FR"/>
              </w:rPr>
              <w:t>Topsacalian</w:t>
            </w:r>
            <w:proofErr w:type="spellEnd"/>
            <w:r w:rsidRPr="000B38AD">
              <w:rPr>
                <w:rFonts w:ascii="Goudy Old Style" w:hAnsi="Goudy Old Style" w:cstheme="minorHAnsi"/>
                <w:color w:val="000000"/>
                <w:sz w:val="24"/>
                <w:szCs w:val="24"/>
                <w:lang w:val="fr-FR"/>
              </w:rPr>
              <w:t xml:space="preserve"> P., Ingénierie financière, 2001 </w:t>
            </w:r>
          </w:p>
          <w:p w14:paraId="15218941" w14:textId="77777777" w:rsidR="000D1909" w:rsidRPr="000B38AD" w:rsidRDefault="000D1909" w:rsidP="002A656E">
            <w:pPr>
              <w:autoSpaceDE w:val="0"/>
              <w:autoSpaceDN w:val="0"/>
              <w:adjustRightInd w:val="0"/>
              <w:ind w:left="284" w:hanging="284"/>
              <w:contextualSpacing/>
              <w:outlineLvl w:val="0"/>
              <w:rPr>
                <w:rFonts w:ascii="Goudy Old Style" w:hAnsi="Goudy Old Style" w:cstheme="minorHAnsi"/>
                <w:color w:val="000000"/>
                <w:sz w:val="24"/>
                <w:szCs w:val="24"/>
                <w:lang w:val="fr-FR"/>
              </w:rPr>
            </w:pPr>
            <w:r w:rsidRPr="000B38AD">
              <w:rPr>
                <w:rFonts w:ascii="Goudy Old Style" w:hAnsi="Goudy Old Style" w:cstheme="minorHAnsi"/>
                <w:color w:val="000000"/>
                <w:sz w:val="24"/>
                <w:szCs w:val="24"/>
                <w:lang w:val="fr-FR"/>
              </w:rPr>
              <w:t xml:space="preserve">Meier O. et </w:t>
            </w:r>
            <w:proofErr w:type="spellStart"/>
            <w:r w:rsidRPr="000B38AD">
              <w:rPr>
                <w:rFonts w:ascii="Goudy Old Style" w:hAnsi="Goudy Old Style" w:cstheme="minorHAnsi"/>
                <w:color w:val="000000"/>
                <w:sz w:val="24"/>
                <w:szCs w:val="24"/>
                <w:lang w:val="fr-FR"/>
              </w:rPr>
              <w:t>Schier</w:t>
            </w:r>
            <w:proofErr w:type="spellEnd"/>
            <w:r w:rsidRPr="000B38AD">
              <w:rPr>
                <w:rFonts w:ascii="Goudy Old Style" w:hAnsi="Goudy Old Style" w:cstheme="minorHAnsi"/>
                <w:color w:val="000000"/>
                <w:sz w:val="24"/>
                <w:szCs w:val="24"/>
                <w:lang w:val="fr-FR"/>
              </w:rPr>
              <w:t xml:space="preserve"> G., Fusions-Acquisitions, Dunod, 2003 </w:t>
            </w:r>
          </w:p>
          <w:p w14:paraId="429B4899" w14:textId="77777777" w:rsidR="000D1909" w:rsidRPr="000B38AD" w:rsidRDefault="000D1909" w:rsidP="002A656E">
            <w:pPr>
              <w:autoSpaceDE w:val="0"/>
              <w:autoSpaceDN w:val="0"/>
              <w:adjustRightInd w:val="0"/>
              <w:contextualSpacing/>
              <w:rPr>
                <w:rFonts w:ascii="Goudy Old Style" w:hAnsi="Goudy Old Style" w:cstheme="minorHAnsi"/>
                <w:color w:val="000000"/>
                <w:sz w:val="24"/>
                <w:szCs w:val="24"/>
                <w:lang w:val="fr-FR"/>
              </w:rPr>
            </w:pPr>
            <w:r w:rsidRPr="000B38AD">
              <w:rPr>
                <w:rFonts w:ascii="Goudy Old Style" w:hAnsi="Goudy Old Style" w:cstheme="minorHAnsi"/>
                <w:color w:val="000000"/>
                <w:sz w:val="24"/>
                <w:szCs w:val="24"/>
                <w:lang w:val="fr-FR"/>
              </w:rPr>
              <w:t xml:space="preserve">Pierre F., Valorisation d’entreprise et théorie financière, Editions d’organisation, 2004 </w:t>
            </w:r>
          </w:p>
          <w:p w14:paraId="5A3CE215" w14:textId="77777777" w:rsidR="000D1909" w:rsidRPr="00246180" w:rsidRDefault="000D1909" w:rsidP="007D7BE7">
            <w:pPr>
              <w:contextualSpacing/>
              <w:rPr>
                <w:rFonts w:ascii="Goudy Old Style" w:hAnsi="Goudy Old Style" w:cstheme="minorHAnsi"/>
                <w:color w:val="000000"/>
                <w:sz w:val="24"/>
                <w:szCs w:val="24"/>
                <w:lang w:val="fr-FR"/>
              </w:rPr>
            </w:pPr>
            <w:r w:rsidRPr="000B38AD">
              <w:rPr>
                <w:rFonts w:ascii="Goudy Old Style" w:hAnsi="Goudy Old Style" w:cstheme="minorHAnsi"/>
                <w:sz w:val="24"/>
                <w:szCs w:val="24"/>
                <w:lang w:val="fr-FR"/>
              </w:rPr>
              <w:t xml:space="preserve">Régis Prunier, Patrick Maurel « L'ingénierie financière dans la relation banque entreprise »,1996 </w:t>
            </w:r>
            <w:r w:rsidRPr="000B38AD">
              <w:rPr>
                <w:rFonts w:ascii="Goudy Old Style" w:hAnsi="Goudy Old Style" w:cstheme="minorHAnsi"/>
                <w:sz w:val="24"/>
                <w:szCs w:val="24"/>
                <w:lang w:val="fr-FR"/>
              </w:rPr>
              <w:br/>
            </w:r>
            <w:proofErr w:type="spellStart"/>
            <w:r w:rsidRPr="000B38AD">
              <w:rPr>
                <w:rFonts w:ascii="Goudy Old Style" w:hAnsi="Goudy Old Style" w:cstheme="minorHAnsi"/>
                <w:color w:val="000000"/>
                <w:sz w:val="24"/>
                <w:szCs w:val="24"/>
                <w:lang w:val="fr-FR"/>
              </w:rPr>
              <w:t>Tchemini</w:t>
            </w:r>
            <w:proofErr w:type="spellEnd"/>
            <w:r w:rsidRPr="000B38AD">
              <w:rPr>
                <w:rFonts w:ascii="Goudy Old Style" w:hAnsi="Goudy Old Style" w:cstheme="minorHAnsi"/>
                <w:color w:val="000000"/>
                <w:sz w:val="24"/>
                <w:szCs w:val="24"/>
                <w:lang w:val="fr-FR"/>
              </w:rPr>
              <w:t xml:space="preserve">, E.  </w:t>
            </w:r>
            <w:r w:rsidRPr="00246180">
              <w:rPr>
                <w:rFonts w:ascii="Goudy Old Style" w:hAnsi="Goudy Old Style" w:cstheme="minorHAnsi"/>
                <w:color w:val="000000"/>
                <w:sz w:val="24"/>
                <w:szCs w:val="24"/>
                <w:lang w:val="fr-FR"/>
              </w:rPr>
              <w:t xml:space="preserve">L'évaluation des entreprises (Economica) </w:t>
            </w:r>
          </w:p>
          <w:p w14:paraId="6CBA2AEC" w14:textId="77777777" w:rsidR="000D1909" w:rsidRPr="000B38AD" w:rsidRDefault="000D1909" w:rsidP="007D7BE7">
            <w:pPr>
              <w:spacing w:after="200" w:line="240" w:lineRule="auto"/>
              <w:rPr>
                <w:rFonts w:ascii="Goudy Old Style" w:hAnsi="Goudy Old Style" w:cstheme="minorHAnsi"/>
                <w:sz w:val="24"/>
                <w:szCs w:val="24"/>
                <w:lang w:val="fr-FR"/>
              </w:rPr>
            </w:pPr>
            <w:proofErr w:type="spellStart"/>
            <w:r w:rsidRPr="000B38AD">
              <w:rPr>
                <w:rFonts w:ascii="Goudy Old Style" w:hAnsi="Goudy Old Style" w:cstheme="minorHAnsi"/>
                <w:sz w:val="24"/>
                <w:szCs w:val="24"/>
                <w:lang w:val="fr-FR"/>
              </w:rPr>
              <w:t>Quiry</w:t>
            </w:r>
            <w:proofErr w:type="spellEnd"/>
            <w:r w:rsidRPr="000B38AD">
              <w:rPr>
                <w:rFonts w:ascii="Goudy Old Style" w:hAnsi="Goudy Old Style" w:cstheme="minorHAnsi"/>
                <w:sz w:val="24"/>
                <w:szCs w:val="24"/>
                <w:lang w:val="fr-FR"/>
              </w:rPr>
              <w:t xml:space="preserve"> P. et Le Fur Y. (2010), Finance d’entreprise, </w:t>
            </w:r>
            <w:proofErr w:type="gramStart"/>
            <w:r w:rsidRPr="000B38AD">
              <w:rPr>
                <w:rFonts w:ascii="Goudy Old Style" w:hAnsi="Goudy Old Style" w:cstheme="minorHAnsi"/>
                <w:sz w:val="24"/>
                <w:szCs w:val="24"/>
                <w:lang w:val="fr-FR"/>
              </w:rPr>
              <w:t>Paris ,</w:t>
            </w:r>
            <w:proofErr w:type="gramEnd"/>
            <w:r w:rsidRPr="000B38AD">
              <w:rPr>
                <w:rFonts w:ascii="Goudy Old Style" w:hAnsi="Goudy Old Style" w:cstheme="minorHAnsi"/>
                <w:sz w:val="24"/>
                <w:szCs w:val="24"/>
                <w:lang w:val="fr-FR"/>
              </w:rPr>
              <w:t xml:space="preserve"> éd. Dalloz, Collection </w:t>
            </w:r>
            <w:proofErr w:type="spellStart"/>
            <w:r w:rsidRPr="000B38AD">
              <w:rPr>
                <w:rFonts w:ascii="Goudy Old Style" w:hAnsi="Goudy Old Style" w:cstheme="minorHAnsi"/>
                <w:sz w:val="24"/>
                <w:szCs w:val="24"/>
                <w:lang w:val="fr-FR"/>
              </w:rPr>
              <w:t>Vernimmen</w:t>
            </w:r>
            <w:proofErr w:type="spellEnd"/>
            <w:r w:rsidRPr="000B38AD">
              <w:rPr>
                <w:rFonts w:ascii="Goudy Old Style" w:hAnsi="Goudy Old Style" w:cstheme="minorHAnsi"/>
                <w:sz w:val="24"/>
                <w:szCs w:val="24"/>
                <w:lang w:val="fr-FR"/>
              </w:rPr>
              <w:t>, 1174p.</w:t>
            </w:r>
          </w:p>
          <w:p w14:paraId="3D0DA422" w14:textId="77777777" w:rsidR="000D1909" w:rsidRPr="00F91257" w:rsidRDefault="000D1909" w:rsidP="007D7BE7">
            <w:pPr>
              <w:spacing w:after="200" w:line="240" w:lineRule="auto"/>
              <w:rPr>
                <w:rFonts w:ascii="Goudy Old Style" w:hAnsi="Goudy Old Style"/>
                <w:sz w:val="24"/>
                <w:szCs w:val="24"/>
              </w:rPr>
            </w:pPr>
            <w:r w:rsidRPr="000B38AD">
              <w:rPr>
                <w:rFonts w:ascii="Goudy Old Style" w:hAnsi="Goudy Old Style" w:cstheme="minorHAnsi"/>
                <w:sz w:val="24"/>
                <w:szCs w:val="24"/>
                <w:lang w:val="fr-FR"/>
              </w:rPr>
              <w:t>Thuillier J-P. (1992), OPA, fusions et acquisitions : une arme dans la concurrence</w:t>
            </w:r>
            <w:r w:rsidRPr="000B38AD">
              <w:rPr>
                <w:rFonts w:ascii="Goudy Old Style" w:hAnsi="Goudy Old Style"/>
                <w:sz w:val="24"/>
                <w:szCs w:val="24"/>
                <w:lang w:val="fr-FR"/>
              </w:rPr>
              <w:t xml:space="preserve"> industrielle et commerciale, éd. </w:t>
            </w:r>
            <w:proofErr w:type="spellStart"/>
            <w:r w:rsidRPr="00F91257">
              <w:rPr>
                <w:rFonts w:ascii="Goudy Old Style" w:hAnsi="Goudy Old Style"/>
                <w:sz w:val="24"/>
                <w:szCs w:val="24"/>
              </w:rPr>
              <w:t>Dunod</w:t>
            </w:r>
            <w:proofErr w:type="spellEnd"/>
            <w:r w:rsidRPr="00F91257">
              <w:rPr>
                <w:rFonts w:ascii="Goudy Old Style" w:hAnsi="Goudy Old Style"/>
                <w:sz w:val="24"/>
                <w:szCs w:val="24"/>
              </w:rPr>
              <w:t>, Paris, 112p.</w:t>
            </w:r>
          </w:p>
          <w:p w14:paraId="4F5E84B1" w14:textId="77777777" w:rsidR="000D1909" w:rsidRPr="00F91257" w:rsidRDefault="000D1909" w:rsidP="007D7BE7">
            <w:pPr>
              <w:rPr>
                <w:rFonts w:ascii="Goudy Old Style" w:hAnsi="Goudy Old Style"/>
                <w:lang w:val="fr-FR" w:eastAsia="fr-FR"/>
              </w:rPr>
            </w:pPr>
          </w:p>
          <w:p w14:paraId="78155A0E" w14:textId="77777777" w:rsidR="000D1909" w:rsidRPr="00F91257" w:rsidRDefault="000D1909" w:rsidP="00151084">
            <w:pPr>
              <w:spacing w:before="60" w:after="60" w:line="240" w:lineRule="auto"/>
              <w:jc w:val="left"/>
              <w:rPr>
                <w:rFonts w:ascii="Goudy Old Style" w:hAnsi="Goudy Old Style" w:cstheme="minorHAnsi"/>
                <w:lang w:val="fr-FR"/>
              </w:rPr>
            </w:pPr>
          </w:p>
        </w:tc>
      </w:tr>
    </w:tbl>
    <w:p w14:paraId="6048DE93" w14:textId="77777777" w:rsidR="000D1909" w:rsidRDefault="000D1909" w:rsidP="00151084">
      <w:pPr>
        <w:rPr>
          <w:lang w:val="fr-FR"/>
        </w:rPr>
      </w:pPr>
    </w:p>
    <w:p w14:paraId="668FA031" w14:textId="77777777" w:rsidR="000D1909" w:rsidRDefault="000D1909"/>
    <w:p w14:paraId="4F4A774B" w14:textId="1AEE6525" w:rsidR="000D1909" w:rsidRDefault="000D1909">
      <w:pPr>
        <w:spacing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2B36AAD8" w14:textId="42E825C7" w:rsidR="00246180" w:rsidRPr="00246180" w:rsidRDefault="00246180" w:rsidP="009A5F29">
      <w:pPr>
        <w:pStyle w:val="Titre1"/>
        <w:jc w:val="center"/>
        <w:rPr>
          <w:color w:val="800000"/>
          <w:sz w:val="32"/>
          <w:szCs w:val="32"/>
        </w:rPr>
      </w:pPr>
      <w:bookmarkStart w:id="0" w:name="_Toc130041006"/>
      <w:bookmarkStart w:id="1" w:name="_Toc150596930"/>
      <w:r w:rsidRPr="001E2C85">
        <w:rPr>
          <w:sz w:val="28"/>
          <w:szCs w:val="28"/>
        </w:rPr>
        <w:lastRenderedPageBreak/>
        <w:t>Syllabus de l’ECUE</w:t>
      </w:r>
      <w:r w:rsidRPr="000B38AD">
        <w:rPr>
          <w:sz w:val="28"/>
          <w:szCs w:val="28"/>
        </w:rPr>
        <w:t xml:space="preserve"> </w:t>
      </w:r>
      <w:proofErr w:type="gramStart"/>
      <w:r w:rsidRPr="000B38AD">
        <w:rPr>
          <w:sz w:val="28"/>
          <w:szCs w:val="28"/>
        </w:rPr>
        <w:t>6</w:t>
      </w:r>
      <w:r>
        <w:rPr>
          <w:sz w:val="28"/>
          <w:szCs w:val="28"/>
        </w:rPr>
        <w:t>2</w:t>
      </w:r>
      <w:r w:rsidRPr="000B38AD">
        <w:rPr>
          <w:sz w:val="28"/>
          <w:szCs w:val="28"/>
        </w:rPr>
        <w:t>1:</w:t>
      </w:r>
      <w:proofErr w:type="gramEnd"/>
      <w:r w:rsidRPr="000B38AD">
        <w:rPr>
          <w:sz w:val="28"/>
          <w:szCs w:val="28"/>
        </w:rPr>
        <w:t xml:space="preserve"> </w:t>
      </w:r>
      <w:r w:rsidRPr="00246180">
        <w:rPr>
          <w:sz w:val="28"/>
          <w:szCs w:val="28"/>
        </w:rPr>
        <w:t>Politiques financières de l’entreprise</w:t>
      </w:r>
    </w:p>
    <w:p w14:paraId="75A39927" w14:textId="77777777" w:rsidR="00246180" w:rsidRDefault="00246180" w:rsidP="009A5F29">
      <w:pPr>
        <w:pStyle w:val="Lgende"/>
      </w:pPr>
    </w:p>
    <w:p w14:paraId="20377248" w14:textId="77777777" w:rsidR="00246180" w:rsidRDefault="00246180" w:rsidP="009A5F29">
      <w:pPr>
        <w:pStyle w:val="Lgende"/>
      </w:pPr>
      <w:r>
        <w:t>Plan du cours</w:t>
      </w:r>
    </w:p>
    <w:p w14:paraId="0A27EED4" w14:textId="77777777" w:rsidR="00246180" w:rsidRPr="00246180" w:rsidRDefault="00246180" w:rsidP="009A5F29">
      <w:pPr>
        <w:rPr>
          <w:b/>
          <w:bCs/>
          <w:lang w:val="fr-FR"/>
        </w:rPr>
      </w:pPr>
    </w:p>
    <w:tbl>
      <w:tblPr>
        <w:tblStyle w:val="Grilledutableau"/>
        <w:tblW w:w="9351" w:type="dxa"/>
        <w:tblLook w:val="04A0" w:firstRow="1" w:lastRow="0" w:firstColumn="1" w:lastColumn="0" w:noHBand="0" w:noVBand="1"/>
      </w:tblPr>
      <w:tblGrid>
        <w:gridCol w:w="2376"/>
        <w:gridCol w:w="6975"/>
      </w:tblGrid>
      <w:tr w:rsidR="00246180" w:rsidRPr="00F91257" w14:paraId="46D8BD58" w14:textId="77777777" w:rsidTr="00D64FC1">
        <w:trPr>
          <w:cantSplit/>
          <w:trHeight w:val="432"/>
        </w:trPr>
        <w:tc>
          <w:tcPr>
            <w:tcW w:w="2376" w:type="dxa"/>
            <w:vAlign w:val="center"/>
          </w:tcPr>
          <w:p w14:paraId="0092EFD2"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Licence (Mention)</w:t>
            </w:r>
          </w:p>
        </w:tc>
        <w:tc>
          <w:tcPr>
            <w:tcW w:w="6975" w:type="dxa"/>
            <w:vAlign w:val="center"/>
          </w:tcPr>
          <w:p w14:paraId="2006FB05" w14:textId="77777777" w:rsidR="00246180" w:rsidRPr="00F91257" w:rsidRDefault="00246180" w:rsidP="00D64FC1">
            <w:pPr>
              <w:spacing w:before="60" w:after="60" w:line="240" w:lineRule="auto"/>
              <w:jc w:val="left"/>
              <w:rPr>
                <w:rFonts w:ascii="Goudy Old Style" w:hAnsi="Goudy Old Style" w:cstheme="minorHAnsi"/>
                <w:lang w:val="fr-FR"/>
              </w:rPr>
            </w:pPr>
            <w:r w:rsidRPr="00F91257">
              <w:rPr>
                <w:rFonts w:ascii="Goudy Old Style" w:hAnsi="Goudy Old Style" w:cstheme="minorHAnsi"/>
                <w:lang w:val="fr-FR"/>
              </w:rPr>
              <w:t>Sciences de Gestion</w:t>
            </w:r>
          </w:p>
        </w:tc>
      </w:tr>
      <w:tr w:rsidR="00246180" w:rsidRPr="00F91257" w14:paraId="04DB066B" w14:textId="77777777" w:rsidTr="00D64FC1">
        <w:trPr>
          <w:cantSplit/>
          <w:trHeight w:val="432"/>
        </w:trPr>
        <w:tc>
          <w:tcPr>
            <w:tcW w:w="2376" w:type="dxa"/>
            <w:vAlign w:val="center"/>
          </w:tcPr>
          <w:p w14:paraId="03E4A5BD"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Parcours (Spécialité)</w:t>
            </w:r>
          </w:p>
        </w:tc>
        <w:tc>
          <w:tcPr>
            <w:tcW w:w="6975" w:type="dxa"/>
            <w:vAlign w:val="center"/>
          </w:tcPr>
          <w:p w14:paraId="75B6E779" w14:textId="77777777" w:rsidR="00246180" w:rsidRPr="00F91257" w:rsidRDefault="00246180" w:rsidP="00D64FC1">
            <w:pPr>
              <w:spacing w:before="60" w:after="60" w:line="240" w:lineRule="auto"/>
              <w:jc w:val="left"/>
              <w:rPr>
                <w:rFonts w:ascii="Goudy Old Style" w:hAnsi="Goudy Old Style" w:cstheme="minorHAnsi"/>
                <w:lang w:val="fr-FR"/>
              </w:rPr>
            </w:pPr>
            <w:r w:rsidRPr="00F91257">
              <w:rPr>
                <w:rFonts w:ascii="Goudy Old Style" w:hAnsi="Goudy Old Style" w:cstheme="minorHAnsi"/>
                <w:lang w:val="fr-FR"/>
              </w:rPr>
              <w:t xml:space="preserve">Finance </w:t>
            </w:r>
          </w:p>
        </w:tc>
      </w:tr>
      <w:tr w:rsidR="00246180" w:rsidRPr="00F91257" w14:paraId="1AF9BD0C" w14:textId="77777777" w:rsidTr="00D64FC1">
        <w:trPr>
          <w:cantSplit/>
          <w:trHeight w:val="432"/>
        </w:trPr>
        <w:tc>
          <w:tcPr>
            <w:tcW w:w="2376" w:type="dxa"/>
            <w:vAlign w:val="center"/>
          </w:tcPr>
          <w:p w14:paraId="6191FB47"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Intitulé de l’UE</w:t>
            </w:r>
          </w:p>
        </w:tc>
        <w:tc>
          <w:tcPr>
            <w:tcW w:w="6975" w:type="dxa"/>
          </w:tcPr>
          <w:p w14:paraId="3861CCC7" w14:textId="0AC20D0F" w:rsidR="00246180" w:rsidRPr="00F91257" w:rsidRDefault="00246180" w:rsidP="00D64FC1">
            <w:pPr>
              <w:spacing w:before="60" w:after="60" w:line="240" w:lineRule="auto"/>
              <w:jc w:val="left"/>
              <w:rPr>
                <w:rFonts w:ascii="Goudy Old Style" w:hAnsi="Goudy Old Style"/>
                <w:lang w:val="fr-FR"/>
              </w:rPr>
            </w:pPr>
            <w:r w:rsidRPr="00F91257">
              <w:rPr>
                <w:rFonts w:ascii="Goudy Old Style" w:hAnsi="Goudy Old Style"/>
              </w:rPr>
              <w:t xml:space="preserve">UEF610: </w:t>
            </w:r>
            <w:r>
              <w:rPr>
                <w:rFonts w:ascii="Goudy Old Style" w:hAnsi="Goudy Old Style"/>
              </w:rPr>
              <w:t xml:space="preserve">Politiques </w:t>
            </w:r>
            <w:r w:rsidRPr="00246180">
              <w:rPr>
                <w:rFonts w:ascii="Goudy Old Style" w:hAnsi="Goudy Old Style"/>
                <w:lang w:val="fr-FR"/>
              </w:rPr>
              <w:t>Financières</w:t>
            </w:r>
          </w:p>
        </w:tc>
      </w:tr>
      <w:tr w:rsidR="00246180" w:rsidRPr="00E63B7A" w14:paraId="25505655" w14:textId="77777777" w:rsidTr="00D64FC1">
        <w:trPr>
          <w:cantSplit/>
          <w:trHeight w:val="432"/>
        </w:trPr>
        <w:tc>
          <w:tcPr>
            <w:tcW w:w="2376" w:type="dxa"/>
            <w:vAlign w:val="center"/>
          </w:tcPr>
          <w:p w14:paraId="79D62529"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Intitulé de l’ECUE</w:t>
            </w:r>
          </w:p>
        </w:tc>
        <w:tc>
          <w:tcPr>
            <w:tcW w:w="6975" w:type="dxa"/>
          </w:tcPr>
          <w:p w14:paraId="275C91C1" w14:textId="3C481502" w:rsidR="00246180" w:rsidRPr="00F91257" w:rsidRDefault="00246180" w:rsidP="00D64FC1">
            <w:pPr>
              <w:spacing w:before="60" w:after="60" w:line="240" w:lineRule="auto"/>
              <w:jc w:val="left"/>
              <w:rPr>
                <w:rFonts w:ascii="Goudy Old Style" w:hAnsi="Goudy Old Style"/>
                <w:lang w:val="fr-FR"/>
              </w:rPr>
            </w:pPr>
            <w:r w:rsidRPr="000B38AD">
              <w:rPr>
                <w:rFonts w:ascii="Goudy Old Style" w:hAnsi="Goudy Old Style"/>
                <w:lang w:val="fr-FR"/>
              </w:rPr>
              <w:t>ECUEF</w:t>
            </w:r>
            <w:proofErr w:type="gramStart"/>
            <w:r>
              <w:rPr>
                <w:rFonts w:ascii="Goudy Old Style" w:hAnsi="Goudy Old Style"/>
                <w:lang w:val="fr-FR"/>
              </w:rPr>
              <w:t>6</w:t>
            </w:r>
            <w:r w:rsidRPr="000B38AD">
              <w:rPr>
                <w:rFonts w:ascii="Goudy Old Style" w:hAnsi="Goudy Old Style"/>
                <w:lang w:val="fr-FR"/>
              </w:rPr>
              <w:t>11:</w:t>
            </w:r>
            <w:proofErr w:type="gramEnd"/>
            <w:r w:rsidRPr="000B38AD">
              <w:rPr>
                <w:rFonts w:ascii="Goudy Old Style" w:hAnsi="Goudy Old Style"/>
                <w:lang w:val="fr-FR"/>
              </w:rPr>
              <w:t xml:space="preserve"> </w:t>
            </w:r>
            <w:r w:rsidRPr="00246180">
              <w:rPr>
                <w:rFonts w:ascii="Goudy Old Style" w:hAnsi="Goudy Old Style"/>
                <w:lang w:val="fr-FR"/>
              </w:rPr>
              <w:t xml:space="preserve">Politiques </w:t>
            </w:r>
            <w:r>
              <w:rPr>
                <w:rFonts w:ascii="Goudy Old Style" w:hAnsi="Goudy Old Style"/>
                <w:lang w:val="fr-FR"/>
              </w:rPr>
              <w:t>f</w:t>
            </w:r>
            <w:r w:rsidRPr="00246180">
              <w:rPr>
                <w:rFonts w:ascii="Goudy Old Style" w:hAnsi="Goudy Old Style"/>
                <w:lang w:val="fr-FR"/>
              </w:rPr>
              <w:t>inancières</w:t>
            </w:r>
            <w:r>
              <w:rPr>
                <w:rFonts w:ascii="Goudy Old Style" w:hAnsi="Goudy Old Style"/>
                <w:lang w:val="fr-FR"/>
              </w:rPr>
              <w:t xml:space="preserve"> de l’entreprise</w:t>
            </w:r>
          </w:p>
        </w:tc>
      </w:tr>
      <w:tr w:rsidR="00246180" w:rsidRPr="00E63B7A" w14:paraId="2DCA6CE9" w14:textId="77777777" w:rsidTr="00D64FC1">
        <w:trPr>
          <w:cantSplit/>
          <w:trHeight w:val="432"/>
        </w:trPr>
        <w:tc>
          <w:tcPr>
            <w:tcW w:w="2376" w:type="dxa"/>
            <w:vAlign w:val="center"/>
          </w:tcPr>
          <w:p w14:paraId="160CBDB8"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Volume horaire</w:t>
            </w:r>
          </w:p>
        </w:tc>
        <w:tc>
          <w:tcPr>
            <w:tcW w:w="6975" w:type="dxa"/>
            <w:vAlign w:val="center"/>
          </w:tcPr>
          <w:p w14:paraId="01D6F039" w14:textId="77777777" w:rsidR="00246180" w:rsidRPr="00F91257" w:rsidRDefault="00246180" w:rsidP="00D64FC1">
            <w:pPr>
              <w:spacing w:before="60" w:after="60" w:line="240" w:lineRule="auto"/>
              <w:jc w:val="left"/>
              <w:rPr>
                <w:rFonts w:ascii="Goudy Old Style" w:hAnsi="Goudy Old Style" w:cstheme="minorHAnsi"/>
                <w:lang w:val="fr-FR"/>
              </w:rPr>
            </w:pPr>
            <w:r w:rsidRPr="00F91257">
              <w:rPr>
                <w:rFonts w:ascii="Goudy Old Style" w:hAnsi="Goudy Old Style"/>
                <w:b/>
                <w:bCs/>
                <w:sz w:val="28"/>
                <w:szCs w:val="28"/>
                <w:lang w:val="fr-FR"/>
              </w:rPr>
              <w:t>42 h de cours et 21 h de TD</w:t>
            </w:r>
          </w:p>
        </w:tc>
      </w:tr>
      <w:tr w:rsidR="00246180" w:rsidRPr="00F91257" w14:paraId="31543F5F" w14:textId="77777777" w:rsidTr="00D64FC1">
        <w:trPr>
          <w:cantSplit/>
          <w:trHeight w:val="432"/>
        </w:trPr>
        <w:tc>
          <w:tcPr>
            <w:tcW w:w="2376" w:type="dxa"/>
            <w:vAlign w:val="center"/>
          </w:tcPr>
          <w:p w14:paraId="49C0F4F2"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Nombre de crédits</w:t>
            </w:r>
          </w:p>
        </w:tc>
        <w:tc>
          <w:tcPr>
            <w:tcW w:w="6975" w:type="dxa"/>
            <w:vAlign w:val="center"/>
          </w:tcPr>
          <w:p w14:paraId="0A81D1A4" w14:textId="38857DA9" w:rsidR="00246180" w:rsidRPr="00F91257" w:rsidRDefault="00E63B7A" w:rsidP="00D64FC1">
            <w:pPr>
              <w:spacing w:before="60" w:after="60" w:line="240" w:lineRule="auto"/>
              <w:jc w:val="left"/>
              <w:rPr>
                <w:rFonts w:ascii="Goudy Old Style" w:hAnsi="Goudy Old Style" w:cstheme="minorHAnsi"/>
                <w:lang w:val="fr-FR"/>
              </w:rPr>
            </w:pPr>
            <w:r>
              <w:rPr>
                <w:rFonts w:ascii="Goudy Old Style" w:hAnsi="Goudy Old Style" w:cstheme="minorHAnsi"/>
                <w:lang w:val="fr-FR"/>
              </w:rPr>
              <w:t>4</w:t>
            </w:r>
          </w:p>
        </w:tc>
      </w:tr>
      <w:tr w:rsidR="00246180" w:rsidRPr="00F91257" w14:paraId="170A7E7E" w14:textId="77777777" w:rsidTr="00D64FC1">
        <w:trPr>
          <w:cantSplit/>
          <w:trHeight w:val="432"/>
        </w:trPr>
        <w:tc>
          <w:tcPr>
            <w:tcW w:w="2376" w:type="dxa"/>
            <w:vAlign w:val="center"/>
          </w:tcPr>
          <w:p w14:paraId="080FDB3C"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Coefficient</w:t>
            </w:r>
          </w:p>
        </w:tc>
        <w:tc>
          <w:tcPr>
            <w:tcW w:w="6975" w:type="dxa"/>
            <w:vAlign w:val="center"/>
          </w:tcPr>
          <w:p w14:paraId="635A375B" w14:textId="4F8BEDFE" w:rsidR="00246180" w:rsidRPr="00F91257" w:rsidRDefault="00246180" w:rsidP="00D64FC1">
            <w:pPr>
              <w:spacing w:before="60" w:after="60" w:line="240" w:lineRule="auto"/>
              <w:jc w:val="left"/>
              <w:rPr>
                <w:rFonts w:ascii="Goudy Old Style" w:hAnsi="Goudy Old Style" w:cstheme="minorHAnsi"/>
                <w:lang w:val="fr-FR"/>
              </w:rPr>
            </w:pPr>
            <w:r w:rsidRPr="00F91257">
              <w:rPr>
                <w:rFonts w:ascii="Goudy Old Style" w:hAnsi="Goudy Old Style" w:cstheme="minorHAnsi"/>
                <w:lang w:val="fr-FR"/>
              </w:rPr>
              <w:t>2</w:t>
            </w:r>
          </w:p>
        </w:tc>
      </w:tr>
      <w:tr w:rsidR="00246180" w:rsidRPr="00F91257" w14:paraId="33DAD4F0" w14:textId="77777777" w:rsidTr="00D64FC1">
        <w:trPr>
          <w:cantSplit/>
          <w:trHeight w:val="432"/>
        </w:trPr>
        <w:tc>
          <w:tcPr>
            <w:tcW w:w="2376" w:type="dxa"/>
            <w:vAlign w:val="center"/>
          </w:tcPr>
          <w:p w14:paraId="08A378D9"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Semestre</w:t>
            </w:r>
          </w:p>
        </w:tc>
        <w:tc>
          <w:tcPr>
            <w:tcW w:w="6975" w:type="dxa"/>
            <w:vAlign w:val="center"/>
          </w:tcPr>
          <w:p w14:paraId="025FE4D8" w14:textId="77777777" w:rsidR="00246180" w:rsidRPr="00F91257" w:rsidRDefault="00246180" w:rsidP="00D64FC1">
            <w:pPr>
              <w:spacing w:before="60" w:after="60" w:line="240" w:lineRule="auto"/>
              <w:jc w:val="left"/>
              <w:rPr>
                <w:rFonts w:ascii="Goudy Old Style" w:hAnsi="Goudy Old Style" w:cstheme="minorHAnsi"/>
                <w:lang w:val="fr-FR"/>
              </w:rPr>
            </w:pPr>
            <w:r w:rsidRPr="00F91257">
              <w:rPr>
                <w:rFonts w:ascii="Goudy Old Style" w:hAnsi="Goudy Old Style" w:cstheme="minorHAnsi"/>
                <w:lang w:val="fr-FR"/>
              </w:rPr>
              <w:t>6</w:t>
            </w:r>
          </w:p>
        </w:tc>
      </w:tr>
      <w:tr w:rsidR="00246180" w:rsidRPr="00E63B7A" w14:paraId="525623AB" w14:textId="77777777" w:rsidTr="00D64FC1">
        <w:trPr>
          <w:cantSplit/>
          <w:trHeight w:val="432"/>
        </w:trPr>
        <w:tc>
          <w:tcPr>
            <w:tcW w:w="2376" w:type="dxa"/>
            <w:vAlign w:val="center"/>
          </w:tcPr>
          <w:p w14:paraId="6D27C3F1"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Cible (filière et niveau)</w:t>
            </w:r>
          </w:p>
        </w:tc>
        <w:tc>
          <w:tcPr>
            <w:tcW w:w="6975" w:type="dxa"/>
            <w:vAlign w:val="center"/>
          </w:tcPr>
          <w:p w14:paraId="2994F3B5" w14:textId="77777777" w:rsidR="00246180" w:rsidRPr="00F91257" w:rsidRDefault="00246180" w:rsidP="00D64FC1">
            <w:pPr>
              <w:spacing w:before="60" w:after="60" w:line="240" w:lineRule="auto"/>
              <w:jc w:val="left"/>
              <w:rPr>
                <w:rFonts w:ascii="Goudy Old Style" w:hAnsi="Goudy Old Style" w:cstheme="minorHAnsi"/>
                <w:lang w:val="fr-FR"/>
              </w:rPr>
            </w:pPr>
            <w:r>
              <w:rPr>
                <w:rFonts w:ascii="Goudy Old Style" w:hAnsi="Goudy Old Style" w:cstheme="minorHAnsi"/>
                <w:lang w:val="fr-FR"/>
              </w:rPr>
              <w:t>3</w:t>
            </w:r>
            <w:r w:rsidRPr="00F91257">
              <w:rPr>
                <w:rFonts w:ascii="Goudy Old Style" w:hAnsi="Goudy Old Style" w:cstheme="minorHAnsi"/>
                <w:vertAlign w:val="superscript"/>
                <w:lang w:val="fr-FR"/>
              </w:rPr>
              <w:t>ème</w:t>
            </w:r>
            <w:r w:rsidRPr="00F91257">
              <w:rPr>
                <w:rFonts w:ascii="Goudy Old Style" w:hAnsi="Goudy Old Style" w:cstheme="minorHAnsi"/>
                <w:lang w:val="fr-FR"/>
              </w:rPr>
              <w:t xml:space="preserve"> année </w:t>
            </w:r>
            <w:r w:rsidRPr="000B38AD">
              <w:rPr>
                <w:rFonts w:ascii="Goudy Old Style" w:hAnsi="Goudy Old Style"/>
                <w:lang w:val="fr-FR"/>
              </w:rPr>
              <w:t>Licence en Sciences de gestion - Mention : Finance</w:t>
            </w:r>
          </w:p>
        </w:tc>
      </w:tr>
      <w:tr w:rsidR="00246180" w:rsidRPr="00E63B7A" w14:paraId="388A504D" w14:textId="77777777" w:rsidTr="00D64FC1">
        <w:trPr>
          <w:cantSplit/>
          <w:trHeight w:val="432"/>
        </w:trPr>
        <w:tc>
          <w:tcPr>
            <w:tcW w:w="2376" w:type="dxa"/>
            <w:vAlign w:val="center"/>
          </w:tcPr>
          <w:p w14:paraId="4DA34ACF"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Prérequis</w:t>
            </w:r>
          </w:p>
        </w:tc>
        <w:tc>
          <w:tcPr>
            <w:tcW w:w="6975" w:type="dxa"/>
            <w:vAlign w:val="center"/>
          </w:tcPr>
          <w:p w14:paraId="0C79D26D" w14:textId="77777777" w:rsidR="00246180" w:rsidRPr="00F91257" w:rsidRDefault="00246180" w:rsidP="00D64FC1">
            <w:pPr>
              <w:spacing w:before="60" w:after="60" w:line="240" w:lineRule="auto"/>
              <w:jc w:val="left"/>
              <w:rPr>
                <w:rFonts w:ascii="Goudy Old Style" w:hAnsi="Goudy Old Style" w:cstheme="minorHAnsi"/>
                <w:lang w:val="fr-FR"/>
              </w:rPr>
            </w:pPr>
            <w:r w:rsidRPr="000B38AD">
              <w:rPr>
                <w:rFonts w:ascii="Goudy Old Style" w:hAnsi="Goudy Old Style"/>
                <w:lang w:val="fr-FR"/>
              </w:rPr>
              <w:t xml:space="preserve">Connaissances globales en finance, </w:t>
            </w:r>
            <w:r w:rsidRPr="00F91257">
              <w:rPr>
                <w:rFonts w:ascii="Goudy Old Style" w:hAnsi="Goudy Old Style" w:cstheme="minorHAnsi"/>
                <w:lang w:val="fr-FR"/>
              </w:rPr>
              <w:t>Mathématiques, statistiques</w:t>
            </w:r>
          </w:p>
        </w:tc>
      </w:tr>
      <w:tr w:rsidR="00246180" w:rsidRPr="00E63B7A" w14:paraId="17B3CF64" w14:textId="77777777" w:rsidTr="00D64FC1">
        <w:trPr>
          <w:cantSplit/>
          <w:trHeight w:val="432"/>
        </w:trPr>
        <w:tc>
          <w:tcPr>
            <w:tcW w:w="2376" w:type="dxa"/>
            <w:vAlign w:val="center"/>
          </w:tcPr>
          <w:p w14:paraId="2D37765C"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Description et objectif</w:t>
            </w:r>
          </w:p>
        </w:tc>
        <w:tc>
          <w:tcPr>
            <w:tcW w:w="6975" w:type="dxa"/>
            <w:vAlign w:val="center"/>
          </w:tcPr>
          <w:p w14:paraId="1D8F260F" w14:textId="422C9737" w:rsidR="00246180" w:rsidRPr="0021401D" w:rsidRDefault="0021401D" w:rsidP="0021401D">
            <w:pPr>
              <w:autoSpaceDE w:val="0"/>
              <w:autoSpaceDN w:val="0"/>
              <w:adjustRightInd w:val="0"/>
              <w:rPr>
                <w:rFonts w:ascii="Goudy Old Style" w:hAnsi="Goudy Old Style" w:cstheme="minorHAnsi"/>
                <w:lang w:val="fr-FR"/>
              </w:rPr>
            </w:pPr>
            <w:r w:rsidRPr="0021401D">
              <w:rPr>
                <w:rFonts w:ascii="Goudy Old Style" w:hAnsi="Goudy Old Style" w:cstheme="minorHAnsi"/>
                <w:lang w:val="fr-FR"/>
              </w:rPr>
              <w:t>L’objectif du cours consiste initier les étudiants aux outils nécessaires pour l’analyse des politiques financières de l’entreprise ainsi que leurs effets sur la valeur de l’entreprise. Les principales politiques traitées sont l’investissement, le financement de l’entreprise, la structure du capital et la distribution de dividende.</w:t>
            </w:r>
          </w:p>
        </w:tc>
      </w:tr>
      <w:tr w:rsidR="00246180" w:rsidRPr="00E63B7A" w14:paraId="4FEFBEE1" w14:textId="77777777" w:rsidTr="00D64FC1">
        <w:trPr>
          <w:cantSplit/>
          <w:trHeight w:val="432"/>
        </w:trPr>
        <w:tc>
          <w:tcPr>
            <w:tcW w:w="2376" w:type="dxa"/>
            <w:vAlign w:val="center"/>
          </w:tcPr>
          <w:p w14:paraId="6827DCCF"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Objectifs et Acquis d’apprentissage (LO)</w:t>
            </w:r>
          </w:p>
        </w:tc>
        <w:tc>
          <w:tcPr>
            <w:tcW w:w="6975" w:type="dxa"/>
            <w:vAlign w:val="center"/>
          </w:tcPr>
          <w:p w14:paraId="5C4ED4DA" w14:textId="77777777" w:rsidR="00246180" w:rsidRPr="00F91257" w:rsidRDefault="00246180" w:rsidP="00D64FC1">
            <w:pPr>
              <w:tabs>
                <w:tab w:val="left" w:pos="276"/>
              </w:tabs>
              <w:spacing w:line="240" w:lineRule="auto"/>
              <w:jc w:val="left"/>
              <w:rPr>
                <w:rFonts w:ascii="Goudy Old Style" w:hAnsi="Goudy Old Style" w:cstheme="minorHAnsi"/>
                <w:b/>
                <w:lang w:val="fr-FR"/>
              </w:rPr>
            </w:pPr>
            <w:r w:rsidRPr="00F91257">
              <w:rPr>
                <w:rFonts w:ascii="Goudy Old Style" w:hAnsi="Goudy Old Style" w:cstheme="minorHAnsi"/>
                <w:lang w:val="fr-FR"/>
              </w:rPr>
              <w:t xml:space="preserve">1- </w:t>
            </w:r>
            <w:r w:rsidRPr="00F91257">
              <w:rPr>
                <w:rFonts w:ascii="Goudy Old Style" w:hAnsi="Goudy Old Style" w:cstheme="minorHAnsi"/>
                <w:b/>
                <w:lang w:val="fr-FR"/>
              </w:rPr>
              <w:t>Connaissances (savoirs) :</w:t>
            </w:r>
          </w:p>
          <w:p w14:paraId="57489F5D" w14:textId="38DD7B1C"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Connaitre les méthodes </w:t>
            </w:r>
            <w:r w:rsidR="0021401D">
              <w:rPr>
                <w:rFonts w:ascii="Goudy Old Style" w:hAnsi="Goudy Old Style" w:cstheme="minorHAnsi"/>
                <w:lang w:val="fr-FR"/>
              </w:rPr>
              <w:t>politiques financières</w:t>
            </w:r>
            <w:r w:rsidRPr="00F91257">
              <w:rPr>
                <w:rFonts w:ascii="Goudy Old Style" w:hAnsi="Goudy Old Style" w:cstheme="minorHAnsi"/>
                <w:lang w:val="fr-FR"/>
              </w:rPr>
              <w:t xml:space="preserve"> des entreprises </w:t>
            </w:r>
          </w:p>
          <w:p w14:paraId="18168968" w14:textId="4706009F"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Maitriser </w:t>
            </w:r>
            <w:r w:rsidR="0021401D">
              <w:rPr>
                <w:rFonts w:ascii="Goudy Old Style" w:hAnsi="Goudy Old Style" w:cstheme="minorHAnsi"/>
                <w:lang w:val="fr-FR"/>
              </w:rPr>
              <w:t>les décisions financières</w:t>
            </w:r>
            <w:r w:rsidRPr="00F91257">
              <w:rPr>
                <w:rFonts w:ascii="Goudy Old Style" w:hAnsi="Goudy Old Style" w:cstheme="minorHAnsi"/>
                <w:lang w:val="fr-FR"/>
              </w:rPr>
              <w:t xml:space="preserve"> </w:t>
            </w:r>
          </w:p>
          <w:p w14:paraId="33A20D5C" w14:textId="77777777" w:rsidR="00246180" w:rsidRPr="00F91257" w:rsidRDefault="00246180" w:rsidP="00D64FC1">
            <w:pPr>
              <w:tabs>
                <w:tab w:val="left" w:pos="276"/>
              </w:tabs>
              <w:spacing w:line="240" w:lineRule="auto"/>
              <w:jc w:val="left"/>
              <w:rPr>
                <w:rFonts w:ascii="Goudy Old Style" w:hAnsi="Goudy Old Style" w:cstheme="minorHAnsi"/>
                <w:lang w:val="fr-FR"/>
              </w:rPr>
            </w:pPr>
            <w:r w:rsidRPr="00F91257">
              <w:rPr>
                <w:rFonts w:ascii="Goudy Old Style" w:hAnsi="Goudy Old Style" w:cstheme="minorHAnsi"/>
                <w:lang w:val="fr-FR"/>
              </w:rPr>
              <w:t xml:space="preserve">2- </w:t>
            </w:r>
            <w:r w:rsidRPr="00F91257">
              <w:rPr>
                <w:rFonts w:ascii="Goudy Old Style" w:hAnsi="Goudy Old Style" w:cstheme="minorHAnsi"/>
                <w:b/>
                <w:lang w:val="fr-FR"/>
              </w:rPr>
              <w:t>Aptitudes (savoir-faire) :</w:t>
            </w:r>
          </w:p>
          <w:p w14:paraId="6AE74D33" w14:textId="77777777"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Examiner des cas d’entreprise</w:t>
            </w:r>
          </w:p>
          <w:p w14:paraId="46898202" w14:textId="443C38AF"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Mener des </w:t>
            </w:r>
            <w:r w:rsidR="0021401D">
              <w:rPr>
                <w:rFonts w:ascii="Goudy Old Style" w:hAnsi="Goudy Old Style" w:cstheme="minorHAnsi"/>
                <w:lang w:val="fr-FR"/>
              </w:rPr>
              <w:t>politiques</w:t>
            </w:r>
            <w:r w:rsidRPr="00F91257">
              <w:rPr>
                <w:rFonts w:ascii="Goudy Old Style" w:hAnsi="Goudy Old Style" w:cstheme="minorHAnsi"/>
                <w:lang w:val="fr-FR"/>
              </w:rPr>
              <w:t xml:space="preserve"> des entreprises </w:t>
            </w:r>
          </w:p>
          <w:p w14:paraId="244D5088" w14:textId="250772C2"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Examiner des </w:t>
            </w:r>
            <w:r w:rsidR="0021401D">
              <w:rPr>
                <w:rFonts w:ascii="Goudy Old Style" w:hAnsi="Goudy Old Style" w:cstheme="minorHAnsi"/>
                <w:lang w:val="fr-FR"/>
              </w:rPr>
              <w:t>décisions stratégiques</w:t>
            </w:r>
          </w:p>
          <w:p w14:paraId="45174806" w14:textId="77777777" w:rsidR="00246180" w:rsidRPr="00F91257" w:rsidRDefault="00246180" w:rsidP="00D64FC1">
            <w:pPr>
              <w:pStyle w:val="Paragraphedeliste"/>
              <w:tabs>
                <w:tab w:val="left" w:pos="276"/>
              </w:tabs>
              <w:spacing w:line="240" w:lineRule="auto"/>
              <w:ind w:left="0"/>
              <w:jc w:val="left"/>
              <w:rPr>
                <w:rFonts w:ascii="Goudy Old Style" w:hAnsi="Goudy Old Style" w:cstheme="minorHAnsi"/>
                <w:lang w:val="fr-FR"/>
              </w:rPr>
            </w:pPr>
            <w:r w:rsidRPr="00F91257">
              <w:rPr>
                <w:rFonts w:ascii="Goudy Old Style" w:hAnsi="Goudy Old Style" w:cstheme="minorHAnsi"/>
                <w:lang w:val="fr-FR"/>
              </w:rPr>
              <w:t>.</w:t>
            </w:r>
          </w:p>
          <w:p w14:paraId="2932E71F" w14:textId="77777777" w:rsidR="00246180" w:rsidRPr="00F91257" w:rsidRDefault="00246180" w:rsidP="00D64FC1">
            <w:pPr>
              <w:tabs>
                <w:tab w:val="left" w:pos="276"/>
              </w:tabs>
              <w:spacing w:line="240" w:lineRule="auto"/>
              <w:jc w:val="left"/>
              <w:rPr>
                <w:rFonts w:ascii="Goudy Old Style" w:hAnsi="Goudy Old Style" w:cstheme="minorHAnsi"/>
                <w:b/>
                <w:lang w:val="fr-FR"/>
              </w:rPr>
            </w:pPr>
            <w:r w:rsidRPr="00F91257">
              <w:rPr>
                <w:rFonts w:ascii="Goudy Old Style" w:hAnsi="Goudy Old Style" w:cstheme="minorHAnsi"/>
                <w:lang w:val="fr-FR"/>
              </w:rPr>
              <w:t xml:space="preserve">3- </w:t>
            </w:r>
            <w:r w:rsidRPr="00F91257">
              <w:rPr>
                <w:rFonts w:ascii="Goudy Old Style" w:hAnsi="Goudy Old Style" w:cstheme="minorHAnsi"/>
                <w:b/>
                <w:lang w:val="fr-FR"/>
              </w:rPr>
              <w:t>Attitudes (savoir-être) :</w:t>
            </w:r>
          </w:p>
          <w:p w14:paraId="20D95B0B" w14:textId="0204BA7E"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Collaborer avec les membres d’une équipe pour analyser</w:t>
            </w:r>
            <w:r>
              <w:rPr>
                <w:rFonts w:ascii="Goudy Old Style" w:hAnsi="Goudy Old Style" w:cstheme="minorHAnsi"/>
                <w:lang w:val="fr-FR"/>
              </w:rPr>
              <w:t xml:space="preserve"> des </w:t>
            </w:r>
            <w:r w:rsidR="0021401D">
              <w:rPr>
                <w:rFonts w:ascii="Goudy Old Style" w:hAnsi="Goudy Old Style" w:cstheme="minorHAnsi"/>
                <w:lang w:val="fr-FR"/>
              </w:rPr>
              <w:t>d </w:t>
            </w:r>
            <w:proofErr w:type="spellStart"/>
            <w:r w:rsidR="0021401D">
              <w:rPr>
                <w:rFonts w:ascii="Goudy Old Style" w:hAnsi="Goudy Old Style" w:cstheme="minorHAnsi"/>
                <w:lang w:val="fr-FR"/>
              </w:rPr>
              <w:t>écisions</w:t>
            </w:r>
            <w:proofErr w:type="spellEnd"/>
            <w:r w:rsidR="0021401D">
              <w:rPr>
                <w:rFonts w:ascii="Goudy Old Style" w:hAnsi="Goudy Old Style" w:cstheme="minorHAnsi"/>
                <w:lang w:val="fr-FR"/>
              </w:rPr>
              <w:t xml:space="preserve"> d’investissement, de distribution et de </w:t>
            </w:r>
            <w:proofErr w:type="gramStart"/>
            <w:r w:rsidR="0021401D">
              <w:rPr>
                <w:rFonts w:ascii="Goudy Old Style" w:hAnsi="Goudy Old Style" w:cstheme="minorHAnsi"/>
                <w:lang w:val="fr-FR"/>
              </w:rPr>
              <w:t>financement</w:t>
            </w:r>
            <w:r w:rsidRPr="00F91257">
              <w:rPr>
                <w:rFonts w:ascii="Goudy Old Style" w:hAnsi="Goudy Old Style" w:cstheme="minorHAnsi"/>
                <w:lang w:val="fr-FR"/>
              </w:rPr>
              <w:t>;</w:t>
            </w:r>
            <w:proofErr w:type="gramEnd"/>
          </w:p>
          <w:p w14:paraId="4D86731C" w14:textId="77777777"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 xml:space="preserve">Présenter et argumenter oralement l’analyse </w:t>
            </w:r>
            <w:r>
              <w:rPr>
                <w:rFonts w:ascii="Goudy Old Style" w:hAnsi="Goudy Old Style" w:cstheme="minorHAnsi"/>
                <w:lang w:val="fr-FR"/>
              </w:rPr>
              <w:t xml:space="preserve">des cas </w:t>
            </w:r>
            <w:r w:rsidRPr="00F91257">
              <w:rPr>
                <w:rFonts w:ascii="Goudy Old Style" w:hAnsi="Goudy Old Style" w:cstheme="minorHAnsi"/>
                <w:lang w:val="fr-FR"/>
              </w:rPr>
              <w:t>d’évaluation d</w:t>
            </w:r>
            <w:r>
              <w:rPr>
                <w:rFonts w:ascii="Goudy Old Style" w:hAnsi="Goudy Old Style" w:cstheme="minorHAnsi"/>
                <w:lang w:val="fr-FR"/>
              </w:rPr>
              <w:t>es</w:t>
            </w:r>
            <w:r w:rsidRPr="00F91257">
              <w:rPr>
                <w:rFonts w:ascii="Goudy Old Style" w:hAnsi="Goudy Old Style" w:cstheme="minorHAnsi"/>
                <w:lang w:val="fr-FR"/>
              </w:rPr>
              <w:t xml:space="preserve"> entreprise</w:t>
            </w:r>
            <w:r>
              <w:rPr>
                <w:rFonts w:ascii="Goudy Old Style" w:hAnsi="Goudy Old Style" w:cstheme="minorHAnsi"/>
                <w:lang w:val="fr-FR"/>
              </w:rPr>
              <w:t xml:space="preserve">s, de fusions et </w:t>
            </w:r>
            <w:proofErr w:type="gramStart"/>
            <w:r>
              <w:rPr>
                <w:rFonts w:ascii="Goudy Old Style" w:hAnsi="Goudy Old Style" w:cstheme="minorHAnsi"/>
                <w:lang w:val="fr-FR"/>
              </w:rPr>
              <w:t>d’acquisitions</w:t>
            </w:r>
            <w:r w:rsidRPr="00F91257">
              <w:rPr>
                <w:rFonts w:ascii="Goudy Old Style" w:hAnsi="Goudy Old Style" w:cstheme="minorHAnsi"/>
                <w:lang w:val="fr-FR"/>
              </w:rPr>
              <w:t>;</w:t>
            </w:r>
            <w:proofErr w:type="gramEnd"/>
          </w:p>
          <w:p w14:paraId="39FAE944" w14:textId="77777777"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Organiser une discussion en classe ;</w:t>
            </w:r>
          </w:p>
          <w:p w14:paraId="69D3A55A" w14:textId="77777777" w:rsidR="00246180" w:rsidRPr="00F91257" w:rsidRDefault="00246180" w:rsidP="00D64FC1">
            <w:pPr>
              <w:spacing w:line="240" w:lineRule="auto"/>
              <w:jc w:val="left"/>
              <w:rPr>
                <w:rFonts w:ascii="Goudy Old Style" w:hAnsi="Goudy Old Style" w:cstheme="minorHAnsi"/>
                <w:b/>
                <w:bCs/>
                <w:lang w:val="fr-FR"/>
              </w:rPr>
            </w:pPr>
          </w:p>
          <w:p w14:paraId="777B4AC1" w14:textId="77777777" w:rsidR="00246180" w:rsidRPr="000B38AD" w:rsidRDefault="00246180" w:rsidP="00D64FC1">
            <w:pPr>
              <w:autoSpaceDE w:val="0"/>
              <w:autoSpaceDN w:val="0"/>
              <w:adjustRightInd w:val="0"/>
              <w:rPr>
                <w:rFonts w:ascii="Goudy Old Style" w:hAnsi="Goudy Old Style" w:cstheme="minorHAnsi"/>
                <w:lang w:val="fr-FR"/>
              </w:rPr>
            </w:pPr>
          </w:p>
        </w:tc>
      </w:tr>
      <w:tr w:rsidR="00246180" w:rsidRPr="00E63B7A" w14:paraId="77F1B02C" w14:textId="77777777" w:rsidTr="00D64FC1">
        <w:trPr>
          <w:cantSplit/>
          <w:trHeight w:val="432"/>
        </w:trPr>
        <w:tc>
          <w:tcPr>
            <w:tcW w:w="2376" w:type="dxa"/>
            <w:vAlign w:val="center"/>
          </w:tcPr>
          <w:p w14:paraId="3B7AA5D0"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lastRenderedPageBreak/>
              <w:t>Plan sommaire/détaillé</w:t>
            </w:r>
          </w:p>
        </w:tc>
        <w:tc>
          <w:tcPr>
            <w:tcW w:w="6975" w:type="dxa"/>
            <w:vAlign w:val="center"/>
          </w:tcPr>
          <w:p w14:paraId="073BB456" w14:textId="77777777" w:rsidR="0021401D" w:rsidRPr="004F2A84" w:rsidRDefault="0021401D" w:rsidP="0021401D">
            <w:pPr>
              <w:rPr>
                <w:lang w:val="fr-FR"/>
              </w:rPr>
            </w:pPr>
          </w:p>
          <w:p w14:paraId="18820E47" w14:textId="77777777" w:rsidR="0021401D" w:rsidRPr="00BB715D" w:rsidRDefault="0021401D" w:rsidP="0021401D">
            <w:pPr>
              <w:pStyle w:val="Titre1"/>
            </w:pPr>
            <w:r>
              <w:t>Chapitre I :   Création de valeur et développement de l’entreprise</w:t>
            </w:r>
          </w:p>
          <w:p w14:paraId="506A74C3" w14:textId="77777777" w:rsidR="0021401D" w:rsidRPr="0021401D" w:rsidRDefault="0021401D" w:rsidP="0021401D">
            <w:pPr>
              <w:rPr>
                <w:lang w:val="fr-FR"/>
              </w:rPr>
            </w:pPr>
          </w:p>
          <w:p w14:paraId="1F0E34CF" w14:textId="77777777" w:rsidR="0021401D" w:rsidRPr="0021401D" w:rsidRDefault="0021401D" w:rsidP="0021401D">
            <w:pPr>
              <w:ind w:left="708"/>
              <w:rPr>
                <w:lang w:val="fr-FR"/>
              </w:rPr>
            </w:pPr>
            <w:r w:rsidRPr="0021401D">
              <w:rPr>
                <w:lang w:val="fr-FR"/>
              </w:rPr>
              <w:t>Introduction : ………………………………………………………………………</w:t>
            </w:r>
          </w:p>
          <w:p w14:paraId="7F0CA61D" w14:textId="77777777" w:rsidR="0021401D" w:rsidRPr="0021401D" w:rsidRDefault="0021401D" w:rsidP="0021401D">
            <w:pPr>
              <w:ind w:left="708"/>
              <w:rPr>
                <w:lang w:val="fr-FR"/>
              </w:rPr>
            </w:pPr>
            <w:r w:rsidRPr="0021401D">
              <w:rPr>
                <w:lang w:val="fr-FR"/>
              </w:rPr>
              <w:t>Section I : Objectif financier, création de valeur et développement de l’entreprise</w:t>
            </w:r>
          </w:p>
          <w:p w14:paraId="234D9A3A" w14:textId="77777777" w:rsidR="0021401D" w:rsidRPr="0021401D" w:rsidRDefault="0021401D" w:rsidP="0021401D">
            <w:pPr>
              <w:ind w:left="708"/>
              <w:rPr>
                <w:lang w:val="fr-FR"/>
              </w:rPr>
            </w:pPr>
            <w:r w:rsidRPr="0021401D">
              <w:rPr>
                <w:lang w:val="fr-FR"/>
              </w:rPr>
              <w:t>Section II : Politique financière et cycle de vie de l’entreprise</w:t>
            </w:r>
          </w:p>
          <w:p w14:paraId="732267ED" w14:textId="77777777" w:rsidR="0021401D" w:rsidRPr="0021401D" w:rsidRDefault="0021401D" w:rsidP="0021401D">
            <w:pPr>
              <w:ind w:left="708"/>
              <w:rPr>
                <w:lang w:val="fr-FR"/>
              </w:rPr>
            </w:pPr>
            <w:r w:rsidRPr="0021401D">
              <w:rPr>
                <w:lang w:val="fr-FR"/>
              </w:rPr>
              <w:t>Section III : Développement externe et développement interne</w:t>
            </w:r>
          </w:p>
          <w:p w14:paraId="09F9EC88" w14:textId="77777777" w:rsidR="0021401D" w:rsidRPr="0021401D" w:rsidRDefault="0021401D" w:rsidP="0021401D">
            <w:pPr>
              <w:rPr>
                <w:lang w:val="fr-FR"/>
              </w:rPr>
            </w:pPr>
          </w:p>
          <w:p w14:paraId="53F3D394" w14:textId="77777777" w:rsidR="0021401D" w:rsidRPr="00BB715D" w:rsidRDefault="0021401D" w:rsidP="0021401D">
            <w:pPr>
              <w:pStyle w:val="Titre1"/>
            </w:pPr>
            <w:r>
              <w:t>Chapitre II : La décision d’investissement</w:t>
            </w:r>
          </w:p>
          <w:p w14:paraId="4C08BB1E" w14:textId="77777777" w:rsidR="0021401D" w:rsidRPr="0021401D" w:rsidRDefault="0021401D" w:rsidP="0021401D">
            <w:pPr>
              <w:rPr>
                <w:lang w:val="fr-FR"/>
              </w:rPr>
            </w:pPr>
          </w:p>
          <w:p w14:paraId="05FF4C63" w14:textId="77777777" w:rsidR="0021401D" w:rsidRPr="0021401D" w:rsidRDefault="0021401D" w:rsidP="0021401D">
            <w:pPr>
              <w:ind w:left="708"/>
              <w:rPr>
                <w:lang w:val="fr-FR"/>
              </w:rPr>
            </w:pPr>
            <w:r w:rsidRPr="0021401D">
              <w:rPr>
                <w:lang w:val="fr-FR"/>
              </w:rPr>
              <w:t>Introduction : ………………………………………………………………………</w:t>
            </w:r>
          </w:p>
          <w:p w14:paraId="2E222751" w14:textId="77777777" w:rsidR="0021401D" w:rsidRPr="0021401D" w:rsidRDefault="0021401D" w:rsidP="0021401D">
            <w:pPr>
              <w:ind w:left="708"/>
              <w:rPr>
                <w:lang w:val="fr-FR"/>
              </w:rPr>
            </w:pPr>
            <w:r w:rsidRPr="0021401D">
              <w:rPr>
                <w:lang w:val="fr-FR"/>
              </w:rPr>
              <w:t>Section I : La notion d’investissement</w:t>
            </w:r>
          </w:p>
          <w:p w14:paraId="6F4B0E7D" w14:textId="77777777" w:rsidR="0021401D" w:rsidRPr="0021401D" w:rsidRDefault="0021401D" w:rsidP="0021401D">
            <w:pPr>
              <w:ind w:left="708"/>
              <w:rPr>
                <w:lang w:val="fr-FR"/>
              </w:rPr>
            </w:pPr>
            <w:r w:rsidRPr="0021401D">
              <w:rPr>
                <w:lang w:val="fr-FR"/>
              </w:rPr>
              <w:t xml:space="preserve">Section II : La décision d’investissement en avenir certain </w:t>
            </w:r>
          </w:p>
          <w:p w14:paraId="2D77B6DD" w14:textId="77777777" w:rsidR="0021401D" w:rsidRPr="0021401D" w:rsidRDefault="0021401D" w:rsidP="0021401D">
            <w:pPr>
              <w:ind w:left="708"/>
              <w:rPr>
                <w:lang w:val="fr-FR"/>
              </w:rPr>
            </w:pPr>
            <w:r w:rsidRPr="0021401D">
              <w:rPr>
                <w:lang w:val="fr-FR"/>
              </w:rPr>
              <w:t>Section III : La décision d’investissement en avenir incertain et risqué.</w:t>
            </w:r>
          </w:p>
          <w:p w14:paraId="64AF1406" w14:textId="77777777" w:rsidR="0021401D" w:rsidRDefault="0021401D" w:rsidP="0021401D">
            <w:pPr>
              <w:pStyle w:val="Titre1"/>
            </w:pPr>
          </w:p>
          <w:p w14:paraId="2BA01EEB" w14:textId="77777777" w:rsidR="0021401D" w:rsidRPr="00A277C8" w:rsidRDefault="0021401D" w:rsidP="0021401D">
            <w:pPr>
              <w:pStyle w:val="Titre1"/>
            </w:pPr>
            <w:r>
              <w:t>Chapitre III : La décision de financement</w:t>
            </w:r>
          </w:p>
          <w:p w14:paraId="38CEF710" w14:textId="77777777" w:rsidR="0021401D" w:rsidRPr="0021401D" w:rsidRDefault="0021401D" w:rsidP="0021401D">
            <w:pPr>
              <w:rPr>
                <w:lang w:val="fr-FR"/>
              </w:rPr>
            </w:pPr>
          </w:p>
          <w:p w14:paraId="76E8E48B" w14:textId="77777777" w:rsidR="0021401D" w:rsidRPr="0021401D" w:rsidRDefault="0021401D" w:rsidP="0021401D">
            <w:pPr>
              <w:ind w:left="708"/>
              <w:rPr>
                <w:lang w:val="fr-FR"/>
              </w:rPr>
            </w:pPr>
            <w:r w:rsidRPr="0021401D">
              <w:rPr>
                <w:lang w:val="fr-FR"/>
              </w:rPr>
              <w:t>Introduction : ………………………………………………………………………</w:t>
            </w:r>
          </w:p>
          <w:p w14:paraId="5F94B07D" w14:textId="77777777" w:rsidR="0021401D" w:rsidRPr="0021401D" w:rsidRDefault="0021401D" w:rsidP="0021401D">
            <w:pPr>
              <w:ind w:left="708"/>
              <w:rPr>
                <w:lang w:val="fr-FR"/>
              </w:rPr>
            </w:pPr>
            <w:r w:rsidRPr="0021401D">
              <w:rPr>
                <w:lang w:val="fr-FR"/>
              </w:rPr>
              <w:t>Section I : Marché financier et modes de financement à long terme</w:t>
            </w:r>
          </w:p>
          <w:p w14:paraId="66439F52" w14:textId="77777777" w:rsidR="0021401D" w:rsidRPr="0021401D" w:rsidRDefault="0021401D" w:rsidP="0021401D">
            <w:pPr>
              <w:ind w:left="708"/>
              <w:rPr>
                <w:lang w:val="fr-FR"/>
              </w:rPr>
            </w:pPr>
            <w:r w:rsidRPr="0021401D">
              <w:rPr>
                <w:lang w:val="fr-FR"/>
              </w:rPr>
              <w:t>Section II : Le coût de capital</w:t>
            </w:r>
          </w:p>
          <w:p w14:paraId="4B440CEB" w14:textId="77777777" w:rsidR="0021401D" w:rsidRPr="0021401D" w:rsidRDefault="0021401D" w:rsidP="0021401D">
            <w:pPr>
              <w:ind w:left="708"/>
              <w:rPr>
                <w:lang w:val="fr-FR"/>
              </w:rPr>
            </w:pPr>
            <w:r w:rsidRPr="0021401D">
              <w:rPr>
                <w:lang w:val="fr-FR"/>
              </w:rPr>
              <w:t>Section III : La structure de capital</w:t>
            </w:r>
          </w:p>
          <w:p w14:paraId="0CB05E14" w14:textId="77777777" w:rsidR="0021401D" w:rsidRDefault="0021401D" w:rsidP="0021401D">
            <w:pPr>
              <w:rPr>
                <w:rtl/>
              </w:rPr>
            </w:pPr>
          </w:p>
          <w:p w14:paraId="6515DC69" w14:textId="77777777" w:rsidR="0021401D" w:rsidRPr="0021401D" w:rsidRDefault="0021401D" w:rsidP="0021401D">
            <w:pPr>
              <w:rPr>
                <w:lang w:val="fr-FR"/>
              </w:rPr>
            </w:pPr>
          </w:p>
          <w:p w14:paraId="12B59C5D" w14:textId="77777777" w:rsidR="0021401D" w:rsidRPr="00A277C8" w:rsidRDefault="0021401D" w:rsidP="0021401D">
            <w:pPr>
              <w:pStyle w:val="Titre1"/>
            </w:pPr>
            <w:r>
              <w:t>Chapitre III : La politique de distribution de dividende</w:t>
            </w:r>
          </w:p>
          <w:p w14:paraId="5C3C44B2" w14:textId="77777777" w:rsidR="0021401D" w:rsidRPr="0021401D" w:rsidRDefault="0021401D" w:rsidP="0021401D">
            <w:pPr>
              <w:rPr>
                <w:lang w:val="fr-FR"/>
              </w:rPr>
            </w:pPr>
          </w:p>
          <w:p w14:paraId="0F244140" w14:textId="77777777" w:rsidR="0021401D" w:rsidRPr="0021401D" w:rsidRDefault="0021401D" w:rsidP="0021401D">
            <w:pPr>
              <w:ind w:left="708"/>
              <w:rPr>
                <w:lang w:val="fr-FR"/>
              </w:rPr>
            </w:pPr>
            <w:r w:rsidRPr="0021401D">
              <w:rPr>
                <w:lang w:val="fr-FR"/>
              </w:rPr>
              <w:t>Introduction : ………………………………………………………………………</w:t>
            </w:r>
          </w:p>
          <w:p w14:paraId="7CE7ECE4" w14:textId="77777777" w:rsidR="0021401D" w:rsidRPr="0021401D" w:rsidRDefault="0021401D" w:rsidP="0021401D">
            <w:pPr>
              <w:ind w:left="708"/>
              <w:rPr>
                <w:lang w:val="fr-FR"/>
              </w:rPr>
            </w:pPr>
            <w:r w:rsidRPr="0021401D">
              <w:rPr>
                <w:lang w:val="fr-FR"/>
              </w:rPr>
              <w:t>Section I : Alternative rétention-distribution du résultat</w:t>
            </w:r>
          </w:p>
          <w:p w14:paraId="6877F351" w14:textId="77777777" w:rsidR="0021401D" w:rsidRPr="00246180" w:rsidRDefault="0021401D" w:rsidP="0021401D">
            <w:pPr>
              <w:ind w:left="708"/>
              <w:rPr>
                <w:lang w:val="fr-FR"/>
              </w:rPr>
            </w:pPr>
            <w:r w:rsidRPr="00246180">
              <w:rPr>
                <w:lang w:val="fr-FR"/>
              </w:rPr>
              <w:t>Section II : Les modalités de distribution de dividende</w:t>
            </w:r>
          </w:p>
          <w:p w14:paraId="5CBE5A71" w14:textId="77777777" w:rsidR="0021401D" w:rsidRPr="0021401D" w:rsidRDefault="0021401D" w:rsidP="0021401D">
            <w:pPr>
              <w:ind w:left="708"/>
              <w:rPr>
                <w:lang w:val="fr-FR"/>
              </w:rPr>
            </w:pPr>
            <w:r w:rsidRPr="0021401D">
              <w:rPr>
                <w:lang w:val="fr-FR"/>
              </w:rPr>
              <w:t>Section III : La controverse sur la politique de dividende</w:t>
            </w:r>
          </w:p>
          <w:p w14:paraId="0DA09019" w14:textId="77777777" w:rsidR="0021401D" w:rsidRPr="0021401D" w:rsidRDefault="0021401D" w:rsidP="0021401D">
            <w:pPr>
              <w:rPr>
                <w:lang w:val="fr-FR"/>
              </w:rPr>
            </w:pPr>
          </w:p>
          <w:p w14:paraId="1B6B2185" w14:textId="30D219FC" w:rsidR="00246180" w:rsidRPr="00F91257" w:rsidRDefault="00246180" w:rsidP="00D64FC1">
            <w:pPr>
              <w:spacing w:before="60" w:after="60" w:line="240" w:lineRule="auto"/>
              <w:jc w:val="left"/>
              <w:rPr>
                <w:rFonts w:ascii="Goudy Old Style" w:hAnsi="Goudy Old Style" w:cstheme="minorHAnsi"/>
                <w:lang w:val="fr-FR"/>
              </w:rPr>
            </w:pPr>
          </w:p>
        </w:tc>
      </w:tr>
      <w:tr w:rsidR="00246180" w:rsidRPr="00F91257" w14:paraId="0EF74CA5" w14:textId="77777777" w:rsidTr="00D64FC1">
        <w:trPr>
          <w:cantSplit/>
          <w:trHeight w:val="432"/>
        </w:trPr>
        <w:tc>
          <w:tcPr>
            <w:tcW w:w="2376" w:type="dxa"/>
            <w:vAlign w:val="center"/>
          </w:tcPr>
          <w:p w14:paraId="0E00856B"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Evaluation</w:t>
            </w:r>
          </w:p>
        </w:tc>
        <w:tc>
          <w:tcPr>
            <w:tcW w:w="6975" w:type="dxa"/>
            <w:vAlign w:val="center"/>
          </w:tcPr>
          <w:p w14:paraId="450B100B" w14:textId="77777777" w:rsidR="00246180" w:rsidRPr="00F91257" w:rsidRDefault="00246180" w:rsidP="00D64FC1">
            <w:pPr>
              <w:tabs>
                <w:tab w:val="left" w:pos="276"/>
              </w:tabs>
              <w:spacing w:line="240" w:lineRule="auto"/>
              <w:jc w:val="left"/>
              <w:rPr>
                <w:rFonts w:ascii="Goudy Old Style" w:hAnsi="Goudy Old Style" w:cstheme="minorHAnsi"/>
                <w:lang w:val="fr-FR"/>
              </w:rPr>
            </w:pPr>
            <w:r w:rsidRPr="00F91257">
              <w:rPr>
                <w:rFonts w:ascii="Goudy Old Style" w:hAnsi="Goudy Old Style" w:cstheme="minorHAnsi"/>
                <w:lang w:val="fr-FR"/>
              </w:rPr>
              <w:t>Régime d’évaluation mixte :</w:t>
            </w:r>
          </w:p>
          <w:p w14:paraId="54735C59" w14:textId="77777777"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30% contrôle continu.</w:t>
            </w:r>
          </w:p>
          <w:p w14:paraId="68AAA0D0" w14:textId="77777777" w:rsidR="00246180" w:rsidRPr="00F91257" w:rsidRDefault="00246180" w:rsidP="005C4280">
            <w:pPr>
              <w:pStyle w:val="Paragraphedeliste"/>
              <w:numPr>
                <w:ilvl w:val="0"/>
                <w:numId w:val="8"/>
              </w:numPr>
              <w:tabs>
                <w:tab w:val="left" w:pos="276"/>
              </w:tabs>
              <w:spacing w:line="240" w:lineRule="auto"/>
              <w:ind w:left="0" w:firstLine="0"/>
              <w:jc w:val="left"/>
              <w:rPr>
                <w:rFonts w:ascii="Goudy Old Style" w:hAnsi="Goudy Old Style" w:cstheme="minorHAnsi"/>
                <w:lang w:val="fr-FR"/>
              </w:rPr>
            </w:pPr>
            <w:r w:rsidRPr="00F91257">
              <w:rPr>
                <w:rFonts w:ascii="Goudy Old Style" w:hAnsi="Goudy Old Style" w:cstheme="minorHAnsi"/>
                <w:lang w:val="fr-FR"/>
              </w:rPr>
              <w:t>70% examen final.</w:t>
            </w:r>
          </w:p>
          <w:p w14:paraId="74E84DA3" w14:textId="77777777" w:rsidR="00246180" w:rsidRPr="00F91257" w:rsidRDefault="00246180" w:rsidP="00D64FC1">
            <w:pPr>
              <w:pStyle w:val="Paragraphedeliste"/>
              <w:spacing w:before="60" w:after="60" w:line="240" w:lineRule="auto"/>
              <w:ind w:left="429"/>
              <w:jc w:val="left"/>
              <w:rPr>
                <w:rFonts w:ascii="Goudy Old Style" w:hAnsi="Goudy Old Style" w:cstheme="minorHAnsi"/>
                <w:lang w:val="fr-FR"/>
              </w:rPr>
            </w:pPr>
          </w:p>
        </w:tc>
      </w:tr>
      <w:tr w:rsidR="00246180" w:rsidRPr="00E63B7A" w14:paraId="088EE253" w14:textId="77777777" w:rsidTr="00D64FC1">
        <w:trPr>
          <w:trHeight w:val="432"/>
        </w:trPr>
        <w:tc>
          <w:tcPr>
            <w:tcW w:w="2376" w:type="dxa"/>
          </w:tcPr>
          <w:p w14:paraId="4044151B"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t>Profil du formateur</w:t>
            </w:r>
          </w:p>
        </w:tc>
        <w:tc>
          <w:tcPr>
            <w:tcW w:w="6975" w:type="dxa"/>
            <w:vAlign w:val="center"/>
          </w:tcPr>
          <w:p w14:paraId="0EEA8B5F" w14:textId="77777777" w:rsidR="00246180" w:rsidRPr="00F91257" w:rsidRDefault="00246180" w:rsidP="00D64FC1">
            <w:pPr>
              <w:tabs>
                <w:tab w:val="left" w:pos="276"/>
              </w:tabs>
              <w:spacing w:line="240" w:lineRule="auto"/>
              <w:jc w:val="left"/>
              <w:rPr>
                <w:rFonts w:ascii="Goudy Old Style" w:hAnsi="Goudy Old Style" w:cstheme="minorHAnsi"/>
                <w:lang w:val="fr-FR"/>
              </w:rPr>
            </w:pPr>
            <w:r w:rsidRPr="00F91257">
              <w:rPr>
                <w:rFonts w:ascii="Goudy Old Style" w:hAnsi="Goudy Old Style" w:cstheme="minorHAnsi"/>
                <w:lang w:val="fr-FR"/>
              </w:rPr>
              <w:t>Spécialiste en finance d’entreprises et de marchés</w:t>
            </w:r>
          </w:p>
          <w:p w14:paraId="56F177D4" w14:textId="77777777" w:rsidR="00246180" w:rsidRPr="00F91257" w:rsidRDefault="00246180" w:rsidP="00D64FC1">
            <w:pPr>
              <w:spacing w:before="60" w:after="60" w:line="240" w:lineRule="auto"/>
              <w:jc w:val="left"/>
              <w:rPr>
                <w:rFonts w:ascii="Goudy Old Style" w:hAnsi="Goudy Old Style" w:cstheme="minorHAnsi"/>
                <w:lang w:val="fr-FR"/>
              </w:rPr>
            </w:pPr>
          </w:p>
        </w:tc>
      </w:tr>
      <w:tr w:rsidR="00246180" w:rsidRPr="00E63B7A" w14:paraId="39C149B9" w14:textId="77777777" w:rsidTr="00D64FC1">
        <w:trPr>
          <w:cantSplit/>
          <w:trHeight w:val="432"/>
        </w:trPr>
        <w:tc>
          <w:tcPr>
            <w:tcW w:w="2376" w:type="dxa"/>
            <w:vAlign w:val="center"/>
          </w:tcPr>
          <w:p w14:paraId="6C8D499D" w14:textId="77777777" w:rsidR="00246180" w:rsidRPr="00F91257" w:rsidRDefault="00246180" w:rsidP="00D64FC1">
            <w:pPr>
              <w:spacing w:before="60" w:after="60" w:line="240" w:lineRule="auto"/>
              <w:jc w:val="left"/>
              <w:rPr>
                <w:rFonts w:ascii="Goudy Old Style" w:hAnsi="Goudy Old Style" w:cstheme="minorHAnsi"/>
                <w:b/>
                <w:bCs/>
                <w:lang w:val="fr-FR"/>
              </w:rPr>
            </w:pPr>
            <w:r w:rsidRPr="00F91257">
              <w:rPr>
                <w:rFonts w:ascii="Goudy Old Style" w:hAnsi="Goudy Old Style" w:cstheme="minorHAnsi"/>
                <w:b/>
                <w:bCs/>
                <w:lang w:val="fr-FR"/>
              </w:rPr>
              <w:lastRenderedPageBreak/>
              <w:t>Références bibliographiques</w:t>
            </w:r>
          </w:p>
        </w:tc>
        <w:tc>
          <w:tcPr>
            <w:tcW w:w="6975" w:type="dxa"/>
            <w:vAlign w:val="center"/>
          </w:tcPr>
          <w:p w14:paraId="350F56CC" w14:textId="77777777" w:rsidR="0021401D" w:rsidRPr="0021401D" w:rsidRDefault="0021401D" w:rsidP="0021401D">
            <w:pPr>
              <w:pStyle w:val="a"/>
              <w:spacing w:line="360" w:lineRule="auto"/>
              <w:contextualSpacing/>
              <w:jc w:val="both"/>
              <w:rPr>
                <w:rFonts w:ascii="Goudy Old Style" w:hAnsi="Goudy Old Style" w:cstheme="minorHAnsi"/>
                <w:color w:val="000000"/>
              </w:rPr>
            </w:pPr>
          </w:p>
          <w:p w14:paraId="2881AD06" w14:textId="77777777" w:rsidR="0021401D" w:rsidRPr="0021401D" w:rsidRDefault="0021401D" w:rsidP="005C4280">
            <w:pPr>
              <w:pStyle w:val="a"/>
              <w:numPr>
                <w:ilvl w:val="1"/>
                <w:numId w:val="14"/>
              </w:numPr>
              <w:spacing w:line="360" w:lineRule="auto"/>
              <w:ind w:left="485"/>
              <w:contextualSpacing/>
              <w:jc w:val="both"/>
              <w:rPr>
                <w:rFonts w:ascii="Goudy Old Style" w:hAnsi="Goudy Old Style" w:cstheme="minorHAnsi"/>
                <w:color w:val="000000"/>
              </w:rPr>
            </w:pPr>
            <w:r w:rsidRPr="0021401D">
              <w:rPr>
                <w:rFonts w:ascii="Goudy Old Style" w:hAnsi="Goudy Old Style" w:cstheme="minorHAnsi"/>
                <w:color w:val="000000"/>
              </w:rPr>
              <w:t>Albouy, M. : </w:t>
            </w:r>
            <w:r w:rsidRPr="0021401D">
              <w:rPr>
                <w:rFonts w:ascii="Goudy Old Style" w:hAnsi="Goudy Old Style" w:cstheme="minorHAnsi"/>
                <w:i/>
                <w:iCs/>
                <w:color w:val="000000"/>
              </w:rPr>
              <w:t>Décisions financières et création de valeur</w:t>
            </w:r>
            <w:r w:rsidRPr="0021401D">
              <w:rPr>
                <w:rFonts w:ascii="Goudy Old Style" w:hAnsi="Goudy Old Style" w:cstheme="minorHAnsi"/>
                <w:color w:val="000000"/>
              </w:rPr>
              <w:t>, Economica, 2003.</w:t>
            </w:r>
          </w:p>
          <w:p w14:paraId="11D77BA6" w14:textId="77777777" w:rsidR="0021401D" w:rsidRPr="0021401D" w:rsidRDefault="0021401D" w:rsidP="005C4280">
            <w:pPr>
              <w:pStyle w:val="a"/>
              <w:numPr>
                <w:ilvl w:val="1"/>
                <w:numId w:val="14"/>
              </w:numPr>
              <w:spacing w:line="360" w:lineRule="auto"/>
              <w:ind w:left="485"/>
              <w:contextualSpacing/>
              <w:jc w:val="both"/>
              <w:rPr>
                <w:rFonts w:ascii="Goudy Old Style" w:hAnsi="Goudy Old Style" w:cstheme="minorHAnsi"/>
                <w:color w:val="000000"/>
              </w:rPr>
            </w:pPr>
            <w:r w:rsidRPr="0021401D">
              <w:rPr>
                <w:rFonts w:ascii="Goudy Old Style" w:hAnsi="Goudy Old Style" w:cstheme="minorHAnsi"/>
                <w:color w:val="000000"/>
              </w:rPr>
              <w:t xml:space="preserve">Berk, J. et </w:t>
            </w:r>
            <w:proofErr w:type="spellStart"/>
            <w:r w:rsidRPr="0021401D">
              <w:rPr>
                <w:rFonts w:ascii="Goudy Old Style" w:hAnsi="Goudy Old Style" w:cstheme="minorHAnsi"/>
                <w:color w:val="000000"/>
              </w:rPr>
              <w:t>Demarzo</w:t>
            </w:r>
            <w:proofErr w:type="spellEnd"/>
            <w:r w:rsidRPr="0021401D">
              <w:rPr>
                <w:rFonts w:ascii="Goudy Old Style" w:hAnsi="Goudy Old Style" w:cstheme="minorHAnsi"/>
                <w:color w:val="000000"/>
              </w:rPr>
              <w:t xml:space="preserve">, P. (adapté par Capelle-Blancard, G., Couderc, N., </w:t>
            </w:r>
            <w:proofErr w:type="spellStart"/>
            <w:r w:rsidRPr="0021401D">
              <w:rPr>
                <w:rFonts w:ascii="Goudy Old Style" w:hAnsi="Goudy Old Style" w:cstheme="minorHAnsi"/>
                <w:color w:val="000000"/>
              </w:rPr>
              <w:t>Nalpas</w:t>
            </w:r>
            <w:proofErr w:type="spellEnd"/>
            <w:r w:rsidRPr="0021401D">
              <w:rPr>
                <w:rFonts w:ascii="Goudy Old Style" w:hAnsi="Goudy Old Style" w:cstheme="minorHAnsi"/>
                <w:color w:val="000000"/>
              </w:rPr>
              <w:t>, N.) : </w:t>
            </w:r>
            <w:r w:rsidRPr="0021401D">
              <w:rPr>
                <w:rFonts w:ascii="Goudy Old Style" w:hAnsi="Goudy Old Style" w:cstheme="minorHAnsi"/>
                <w:i/>
                <w:iCs/>
                <w:color w:val="000000"/>
              </w:rPr>
              <w:t>Finance d’entreprise</w:t>
            </w:r>
            <w:r w:rsidRPr="0021401D">
              <w:rPr>
                <w:rFonts w:ascii="Goudy Old Style" w:hAnsi="Goudy Old Style" w:cstheme="minorHAnsi"/>
                <w:color w:val="000000"/>
              </w:rPr>
              <w:t>, 2</w:t>
            </w:r>
            <w:r w:rsidRPr="0021401D">
              <w:rPr>
                <w:rFonts w:ascii="Goudy Old Style" w:hAnsi="Goudy Old Style" w:cstheme="minorHAnsi"/>
                <w:color w:val="000000"/>
                <w:vertAlign w:val="superscript"/>
              </w:rPr>
              <w:t>e</w:t>
            </w:r>
            <w:r w:rsidRPr="0021401D">
              <w:rPr>
                <w:rFonts w:ascii="Goudy Old Style" w:hAnsi="Goudy Old Style" w:cstheme="minorHAnsi"/>
                <w:color w:val="000000"/>
              </w:rPr>
              <w:t> éd., Pearson, 2014.</w:t>
            </w:r>
          </w:p>
          <w:p w14:paraId="12AF5930" w14:textId="77777777" w:rsidR="0021401D" w:rsidRPr="00E63B7A" w:rsidRDefault="0021401D" w:rsidP="005C4280">
            <w:pPr>
              <w:pStyle w:val="a"/>
              <w:numPr>
                <w:ilvl w:val="1"/>
                <w:numId w:val="14"/>
              </w:numPr>
              <w:spacing w:line="360" w:lineRule="auto"/>
              <w:ind w:left="485"/>
              <w:contextualSpacing/>
              <w:jc w:val="both"/>
              <w:rPr>
                <w:rFonts w:ascii="Goudy Old Style" w:hAnsi="Goudy Old Style" w:cstheme="minorHAnsi"/>
                <w:color w:val="000000"/>
                <w:lang w:val="en-US"/>
              </w:rPr>
            </w:pPr>
            <w:r w:rsidRPr="00E63B7A">
              <w:rPr>
                <w:rFonts w:ascii="Goudy Old Style" w:hAnsi="Goudy Old Style" w:cstheme="minorHAnsi"/>
                <w:color w:val="000000"/>
                <w:lang w:val="en-US"/>
              </w:rPr>
              <w:t xml:space="preserve">Brealey, R.A. et Myers, </w:t>
            </w:r>
            <w:proofErr w:type="gramStart"/>
            <w:r w:rsidRPr="00E63B7A">
              <w:rPr>
                <w:rFonts w:ascii="Goudy Old Style" w:hAnsi="Goudy Old Style" w:cstheme="minorHAnsi"/>
                <w:color w:val="000000"/>
                <w:lang w:val="en-US"/>
              </w:rPr>
              <w:t>S.C. :</w:t>
            </w:r>
            <w:proofErr w:type="gramEnd"/>
            <w:r w:rsidRPr="00E63B7A">
              <w:rPr>
                <w:rFonts w:ascii="Goudy Old Style" w:hAnsi="Goudy Old Style" w:cstheme="minorHAnsi"/>
                <w:color w:val="000000"/>
                <w:lang w:val="en-US"/>
              </w:rPr>
              <w:t> </w:t>
            </w:r>
            <w:r w:rsidRPr="00E63B7A">
              <w:rPr>
                <w:rFonts w:ascii="Goudy Old Style" w:hAnsi="Goudy Old Style" w:cstheme="minorHAnsi"/>
                <w:i/>
                <w:iCs/>
                <w:color w:val="000000"/>
                <w:lang w:val="en-US"/>
              </w:rPr>
              <w:t>Principles of corporate finance</w:t>
            </w:r>
            <w:r w:rsidRPr="00E63B7A">
              <w:rPr>
                <w:rFonts w:ascii="Goudy Old Style" w:hAnsi="Goudy Old Style" w:cstheme="minorHAnsi"/>
                <w:color w:val="000000"/>
                <w:lang w:val="en-US"/>
              </w:rPr>
              <w:t>, McGraw-Hill, 11</w:t>
            </w:r>
            <w:r w:rsidRPr="00E63B7A">
              <w:rPr>
                <w:rFonts w:ascii="Goudy Old Style" w:hAnsi="Goudy Old Style" w:cstheme="minorHAnsi"/>
                <w:color w:val="000000"/>
                <w:vertAlign w:val="superscript"/>
                <w:lang w:val="en-US"/>
              </w:rPr>
              <w:t>e</w:t>
            </w:r>
            <w:r w:rsidRPr="00E63B7A">
              <w:rPr>
                <w:rFonts w:ascii="Goudy Old Style" w:hAnsi="Goudy Old Style" w:cstheme="minorHAnsi"/>
                <w:color w:val="000000"/>
                <w:lang w:val="en-US"/>
              </w:rPr>
              <w:t> </w:t>
            </w:r>
            <w:proofErr w:type="spellStart"/>
            <w:r w:rsidRPr="00E63B7A">
              <w:rPr>
                <w:rFonts w:ascii="Goudy Old Style" w:hAnsi="Goudy Old Style" w:cstheme="minorHAnsi"/>
                <w:color w:val="000000"/>
                <w:lang w:val="en-US"/>
              </w:rPr>
              <w:t>éd</w:t>
            </w:r>
            <w:proofErr w:type="spellEnd"/>
            <w:r w:rsidRPr="00E63B7A">
              <w:rPr>
                <w:rFonts w:ascii="Goudy Old Style" w:hAnsi="Goudy Old Style" w:cstheme="minorHAnsi"/>
                <w:color w:val="000000"/>
                <w:lang w:val="en-US"/>
              </w:rPr>
              <w:t>., Global Edition, 2013.</w:t>
            </w:r>
          </w:p>
          <w:p w14:paraId="6BFD3DA8" w14:textId="77777777" w:rsidR="0021401D" w:rsidRPr="0021401D" w:rsidRDefault="0021401D" w:rsidP="005C4280">
            <w:pPr>
              <w:pStyle w:val="a"/>
              <w:numPr>
                <w:ilvl w:val="1"/>
                <w:numId w:val="14"/>
              </w:numPr>
              <w:spacing w:line="360" w:lineRule="auto"/>
              <w:ind w:left="485"/>
              <w:contextualSpacing/>
              <w:jc w:val="both"/>
              <w:rPr>
                <w:rFonts w:ascii="Goudy Old Style" w:hAnsi="Goudy Old Style" w:cstheme="minorHAnsi"/>
                <w:color w:val="000000"/>
              </w:rPr>
            </w:pPr>
            <w:proofErr w:type="spellStart"/>
            <w:r w:rsidRPr="0021401D">
              <w:rPr>
                <w:rFonts w:ascii="Goudy Old Style" w:hAnsi="Goudy Old Style" w:cstheme="minorHAnsi"/>
                <w:color w:val="000000"/>
              </w:rPr>
              <w:t>Charreaux</w:t>
            </w:r>
            <w:proofErr w:type="spellEnd"/>
            <w:r w:rsidRPr="0021401D">
              <w:rPr>
                <w:rFonts w:ascii="Goudy Old Style" w:hAnsi="Goudy Old Style" w:cstheme="minorHAnsi"/>
                <w:color w:val="000000"/>
              </w:rPr>
              <w:t>, G. : </w:t>
            </w:r>
            <w:r w:rsidRPr="0021401D">
              <w:rPr>
                <w:rFonts w:ascii="Goudy Old Style" w:hAnsi="Goudy Old Style" w:cstheme="minorHAnsi"/>
                <w:i/>
                <w:iCs/>
                <w:color w:val="000000"/>
              </w:rPr>
              <w:t>Gestion financière</w:t>
            </w:r>
            <w:r w:rsidRPr="0021401D">
              <w:rPr>
                <w:rFonts w:ascii="Goudy Old Style" w:hAnsi="Goudy Old Style" w:cstheme="minorHAnsi"/>
                <w:color w:val="000000"/>
              </w:rPr>
              <w:t>, LITEC, 6</w:t>
            </w:r>
            <w:r w:rsidRPr="0021401D">
              <w:rPr>
                <w:rFonts w:ascii="Goudy Old Style" w:hAnsi="Goudy Old Style" w:cstheme="minorHAnsi"/>
                <w:color w:val="000000"/>
                <w:vertAlign w:val="superscript"/>
              </w:rPr>
              <w:t>e</w:t>
            </w:r>
            <w:r w:rsidRPr="0021401D">
              <w:rPr>
                <w:rFonts w:ascii="Goudy Old Style" w:hAnsi="Goudy Old Style" w:cstheme="minorHAnsi"/>
                <w:color w:val="000000"/>
              </w:rPr>
              <w:t> éd., 2000.</w:t>
            </w:r>
          </w:p>
          <w:p w14:paraId="6D335136" w14:textId="77777777" w:rsidR="0021401D" w:rsidRPr="0021401D" w:rsidRDefault="0021401D" w:rsidP="005C4280">
            <w:pPr>
              <w:pStyle w:val="a"/>
              <w:numPr>
                <w:ilvl w:val="1"/>
                <w:numId w:val="14"/>
              </w:numPr>
              <w:spacing w:line="360" w:lineRule="auto"/>
              <w:ind w:left="485"/>
              <w:contextualSpacing/>
              <w:jc w:val="both"/>
              <w:rPr>
                <w:rFonts w:ascii="Goudy Old Style" w:hAnsi="Goudy Old Style" w:cstheme="minorHAnsi"/>
                <w:color w:val="000000"/>
              </w:rPr>
            </w:pPr>
            <w:r w:rsidRPr="0021401D">
              <w:rPr>
                <w:rFonts w:ascii="Goudy Old Style" w:hAnsi="Goudy Old Style" w:cstheme="minorHAnsi"/>
                <w:color w:val="000000"/>
              </w:rPr>
              <w:t xml:space="preserve">Gillet, R., Jobard, J.-P., </w:t>
            </w:r>
            <w:proofErr w:type="spellStart"/>
            <w:r w:rsidRPr="0021401D">
              <w:rPr>
                <w:rFonts w:ascii="Goudy Old Style" w:hAnsi="Goudy Old Style" w:cstheme="minorHAnsi"/>
                <w:color w:val="000000"/>
              </w:rPr>
              <w:t>Navatte</w:t>
            </w:r>
            <w:proofErr w:type="spellEnd"/>
            <w:r w:rsidRPr="0021401D">
              <w:rPr>
                <w:rFonts w:ascii="Goudy Old Style" w:hAnsi="Goudy Old Style" w:cstheme="minorHAnsi"/>
                <w:color w:val="000000"/>
              </w:rPr>
              <w:t xml:space="preserve"> P. et </w:t>
            </w:r>
            <w:proofErr w:type="spellStart"/>
            <w:r w:rsidRPr="0021401D">
              <w:rPr>
                <w:rFonts w:ascii="Goudy Old Style" w:hAnsi="Goudy Old Style" w:cstheme="minorHAnsi"/>
                <w:color w:val="000000"/>
              </w:rPr>
              <w:t>Raimbourg</w:t>
            </w:r>
            <w:proofErr w:type="spellEnd"/>
            <w:r w:rsidRPr="0021401D">
              <w:rPr>
                <w:rFonts w:ascii="Goudy Old Style" w:hAnsi="Goudy Old Style" w:cstheme="minorHAnsi"/>
                <w:color w:val="000000"/>
              </w:rPr>
              <w:t>, P. : </w:t>
            </w:r>
            <w:r w:rsidRPr="0021401D">
              <w:rPr>
                <w:rFonts w:ascii="Goudy Old Style" w:hAnsi="Goudy Old Style" w:cstheme="minorHAnsi"/>
                <w:i/>
                <w:iCs/>
                <w:color w:val="000000"/>
              </w:rPr>
              <w:t>Finance : Finance d’entreprise – Finance de marché – Diagnostic financier</w:t>
            </w:r>
            <w:r w:rsidRPr="0021401D">
              <w:rPr>
                <w:rFonts w:ascii="Goudy Old Style" w:hAnsi="Goudy Old Style" w:cstheme="minorHAnsi"/>
                <w:color w:val="000000"/>
              </w:rPr>
              <w:t>, Dalloz, 2003.</w:t>
            </w:r>
          </w:p>
          <w:p w14:paraId="64BF7622" w14:textId="77777777" w:rsidR="0021401D" w:rsidRPr="0021401D" w:rsidRDefault="0021401D" w:rsidP="005C4280">
            <w:pPr>
              <w:pStyle w:val="a"/>
              <w:numPr>
                <w:ilvl w:val="1"/>
                <w:numId w:val="14"/>
              </w:numPr>
              <w:spacing w:line="360" w:lineRule="auto"/>
              <w:ind w:left="485"/>
              <w:contextualSpacing/>
              <w:jc w:val="both"/>
              <w:rPr>
                <w:rFonts w:ascii="Goudy Old Style" w:hAnsi="Goudy Old Style" w:cstheme="minorHAnsi"/>
                <w:color w:val="000000"/>
              </w:rPr>
            </w:pPr>
            <w:r w:rsidRPr="0021401D">
              <w:rPr>
                <w:rFonts w:ascii="Goudy Old Style" w:hAnsi="Goudy Old Style" w:cstheme="minorHAnsi"/>
                <w:color w:val="000000"/>
              </w:rPr>
              <w:t>Goffin, R. : </w:t>
            </w:r>
            <w:r w:rsidRPr="0021401D">
              <w:rPr>
                <w:rFonts w:ascii="Goudy Old Style" w:hAnsi="Goudy Old Style" w:cstheme="minorHAnsi"/>
                <w:i/>
                <w:iCs/>
                <w:color w:val="000000"/>
              </w:rPr>
              <w:t>Principes de finance moderne</w:t>
            </w:r>
            <w:r w:rsidRPr="0021401D">
              <w:rPr>
                <w:rFonts w:ascii="Goudy Old Style" w:hAnsi="Goudy Old Style" w:cstheme="minorHAnsi"/>
                <w:color w:val="000000"/>
              </w:rPr>
              <w:t>, 4</w:t>
            </w:r>
            <w:r w:rsidRPr="0021401D">
              <w:rPr>
                <w:rFonts w:ascii="Goudy Old Style" w:hAnsi="Goudy Old Style" w:cstheme="minorHAnsi"/>
                <w:color w:val="000000"/>
                <w:vertAlign w:val="superscript"/>
              </w:rPr>
              <w:t>e</w:t>
            </w:r>
            <w:r w:rsidRPr="0021401D">
              <w:rPr>
                <w:rFonts w:ascii="Goudy Old Style" w:hAnsi="Goudy Old Style" w:cstheme="minorHAnsi"/>
                <w:color w:val="000000"/>
              </w:rPr>
              <w:t> éd., Economica 2004.</w:t>
            </w:r>
          </w:p>
          <w:p w14:paraId="2023D763" w14:textId="77777777" w:rsidR="0021401D" w:rsidRPr="00E63B7A" w:rsidRDefault="0021401D" w:rsidP="005C4280">
            <w:pPr>
              <w:pStyle w:val="a"/>
              <w:numPr>
                <w:ilvl w:val="1"/>
                <w:numId w:val="14"/>
              </w:numPr>
              <w:spacing w:line="360" w:lineRule="auto"/>
              <w:ind w:left="485"/>
              <w:contextualSpacing/>
              <w:jc w:val="both"/>
              <w:rPr>
                <w:rFonts w:ascii="Goudy Old Style" w:hAnsi="Goudy Old Style" w:cstheme="minorHAnsi"/>
                <w:color w:val="000000"/>
                <w:lang w:val="en-US"/>
              </w:rPr>
            </w:pPr>
            <w:r w:rsidRPr="00E63B7A">
              <w:rPr>
                <w:rFonts w:ascii="Goudy Old Style" w:hAnsi="Goudy Old Style" w:cstheme="minorHAnsi"/>
                <w:color w:val="000000"/>
                <w:lang w:val="en-US"/>
              </w:rPr>
              <w:t xml:space="preserve">Ross, S.A., </w:t>
            </w:r>
            <w:proofErr w:type="spellStart"/>
            <w:r w:rsidRPr="00E63B7A">
              <w:rPr>
                <w:rFonts w:ascii="Goudy Old Style" w:hAnsi="Goudy Old Style" w:cstheme="minorHAnsi"/>
                <w:color w:val="000000"/>
                <w:lang w:val="en-US"/>
              </w:rPr>
              <w:t>Westerfield</w:t>
            </w:r>
            <w:proofErr w:type="spellEnd"/>
            <w:r w:rsidRPr="00E63B7A">
              <w:rPr>
                <w:rFonts w:ascii="Goudy Old Style" w:hAnsi="Goudy Old Style" w:cstheme="minorHAnsi"/>
                <w:color w:val="000000"/>
                <w:lang w:val="en-US"/>
              </w:rPr>
              <w:t xml:space="preserve">, R.W. et Jaffe, </w:t>
            </w:r>
            <w:proofErr w:type="gramStart"/>
            <w:r w:rsidRPr="00E63B7A">
              <w:rPr>
                <w:rFonts w:ascii="Goudy Old Style" w:hAnsi="Goudy Old Style" w:cstheme="minorHAnsi"/>
                <w:color w:val="000000"/>
                <w:lang w:val="en-US"/>
              </w:rPr>
              <w:t>J.F. :</w:t>
            </w:r>
            <w:proofErr w:type="gramEnd"/>
            <w:r w:rsidRPr="00E63B7A">
              <w:rPr>
                <w:rFonts w:ascii="Goudy Old Style" w:hAnsi="Goudy Old Style" w:cstheme="minorHAnsi"/>
                <w:color w:val="000000"/>
                <w:lang w:val="en-US"/>
              </w:rPr>
              <w:t> </w:t>
            </w:r>
            <w:r w:rsidRPr="00E63B7A">
              <w:rPr>
                <w:rFonts w:ascii="Goudy Old Style" w:hAnsi="Goudy Old Style" w:cstheme="minorHAnsi"/>
                <w:i/>
                <w:iCs/>
                <w:color w:val="000000"/>
                <w:lang w:val="en-US"/>
              </w:rPr>
              <w:t>Corporate finance</w:t>
            </w:r>
            <w:r w:rsidRPr="00E63B7A">
              <w:rPr>
                <w:rFonts w:ascii="Goudy Old Style" w:hAnsi="Goudy Old Style" w:cstheme="minorHAnsi"/>
                <w:color w:val="000000"/>
                <w:lang w:val="en-US"/>
              </w:rPr>
              <w:t>, Irwin, 10</w:t>
            </w:r>
            <w:r w:rsidRPr="00E63B7A">
              <w:rPr>
                <w:rFonts w:ascii="Goudy Old Style" w:hAnsi="Goudy Old Style" w:cstheme="minorHAnsi"/>
                <w:color w:val="000000"/>
                <w:vertAlign w:val="superscript"/>
                <w:lang w:val="en-US"/>
              </w:rPr>
              <w:t>e</w:t>
            </w:r>
            <w:r w:rsidRPr="00E63B7A">
              <w:rPr>
                <w:rFonts w:ascii="Goudy Old Style" w:hAnsi="Goudy Old Style" w:cstheme="minorHAnsi"/>
                <w:color w:val="000000"/>
                <w:lang w:val="en-US"/>
              </w:rPr>
              <w:t> </w:t>
            </w:r>
            <w:proofErr w:type="spellStart"/>
            <w:r w:rsidRPr="00E63B7A">
              <w:rPr>
                <w:rFonts w:ascii="Goudy Old Style" w:hAnsi="Goudy Old Style" w:cstheme="minorHAnsi"/>
                <w:color w:val="000000"/>
                <w:lang w:val="en-US"/>
              </w:rPr>
              <w:t>éd</w:t>
            </w:r>
            <w:proofErr w:type="spellEnd"/>
            <w:r w:rsidRPr="00E63B7A">
              <w:rPr>
                <w:rFonts w:ascii="Goudy Old Style" w:hAnsi="Goudy Old Style" w:cstheme="minorHAnsi"/>
                <w:color w:val="000000"/>
                <w:lang w:val="en-US"/>
              </w:rPr>
              <w:t>., 2013.</w:t>
            </w:r>
          </w:p>
          <w:p w14:paraId="1A0AAD0F" w14:textId="77777777" w:rsidR="0021401D" w:rsidRPr="0021401D" w:rsidRDefault="0021401D" w:rsidP="005C4280">
            <w:pPr>
              <w:pStyle w:val="a"/>
              <w:numPr>
                <w:ilvl w:val="1"/>
                <w:numId w:val="14"/>
              </w:numPr>
              <w:spacing w:line="360" w:lineRule="auto"/>
              <w:ind w:left="485"/>
              <w:contextualSpacing/>
              <w:jc w:val="both"/>
              <w:rPr>
                <w:rFonts w:ascii="Goudy Old Style" w:hAnsi="Goudy Old Style" w:cstheme="minorHAnsi"/>
                <w:color w:val="000000"/>
              </w:rPr>
            </w:pPr>
            <w:r w:rsidRPr="0021401D">
              <w:rPr>
                <w:rFonts w:ascii="Goudy Old Style" w:hAnsi="Goudy Old Style" w:cstheme="minorHAnsi"/>
                <w:color w:val="000000"/>
              </w:rPr>
              <w:t xml:space="preserve">Teulié, J. et </w:t>
            </w:r>
            <w:proofErr w:type="spellStart"/>
            <w:r w:rsidRPr="0021401D">
              <w:rPr>
                <w:rFonts w:ascii="Goudy Old Style" w:hAnsi="Goudy Old Style" w:cstheme="minorHAnsi"/>
                <w:color w:val="000000"/>
              </w:rPr>
              <w:t>Topsacalian</w:t>
            </w:r>
            <w:proofErr w:type="spellEnd"/>
            <w:r w:rsidRPr="0021401D">
              <w:rPr>
                <w:rFonts w:ascii="Goudy Old Style" w:hAnsi="Goudy Old Style" w:cstheme="minorHAnsi"/>
                <w:color w:val="000000"/>
              </w:rPr>
              <w:t>, P. : </w:t>
            </w:r>
            <w:r w:rsidRPr="0021401D">
              <w:rPr>
                <w:rFonts w:ascii="Goudy Old Style" w:hAnsi="Goudy Old Style" w:cstheme="minorHAnsi"/>
                <w:i/>
                <w:iCs/>
                <w:color w:val="000000"/>
              </w:rPr>
              <w:t>Finance</w:t>
            </w:r>
            <w:r w:rsidRPr="0021401D">
              <w:rPr>
                <w:rFonts w:ascii="Goudy Old Style" w:hAnsi="Goudy Old Style" w:cstheme="minorHAnsi"/>
                <w:color w:val="000000"/>
              </w:rPr>
              <w:t>, 6</w:t>
            </w:r>
            <w:r w:rsidRPr="0021401D">
              <w:rPr>
                <w:rFonts w:ascii="Goudy Old Style" w:hAnsi="Goudy Old Style" w:cstheme="minorHAnsi"/>
                <w:color w:val="000000"/>
                <w:vertAlign w:val="superscript"/>
              </w:rPr>
              <w:t>e</w:t>
            </w:r>
            <w:r w:rsidRPr="0021401D">
              <w:rPr>
                <w:rFonts w:ascii="Goudy Old Style" w:hAnsi="Goudy Old Style" w:cstheme="minorHAnsi"/>
                <w:color w:val="000000"/>
              </w:rPr>
              <w:t> éd., Vuibert, 2013.</w:t>
            </w:r>
          </w:p>
          <w:p w14:paraId="269DE5DA" w14:textId="77777777" w:rsidR="0021401D" w:rsidRPr="0021401D" w:rsidRDefault="0021401D" w:rsidP="005C4280">
            <w:pPr>
              <w:pStyle w:val="a"/>
              <w:numPr>
                <w:ilvl w:val="1"/>
                <w:numId w:val="14"/>
              </w:numPr>
              <w:spacing w:line="360" w:lineRule="auto"/>
              <w:ind w:left="485"/>
              <w:contextualSpacing/>
              <w:jc w:val="both"/>
              <w:rPr>
                <w:rFonts w:ascii="Goudy Old Style" w:hAnsi="Goudy Old Style" w:cstheme="minorHAnsi"/>
                <w:color w:val="000000"/>
              </w:rPr>
            </w:pPr>
            <w:proofErr w:type="spellStart"/>
            <w:r w:rsidRPr="0021401D">
              <w:rPr>
                <w:rFonts w:ascii="Goudy Old Style" w:hAnsi="Goudy Old Style" w:cstheme="minorHAnsi"/>
                <w:color w:val="000000"/>
              </w:rPr>
              <w:t>Vernimmen</w:t>
            </w:r>
            <w:proofErr w:type="spellEnd"/>
            <w:r w:rsidRPr="0021401D">
              <w:rPr>
                <w:rFonts w:ascii="Goudy Old Style" w:hAnsi="Goudy Old Style" w:cstheme="minorHAnsi"/>
                <w:color w:val="000000"/>
              </w:rPr>
              <w:t xml:space="preserve">, P., </w:t>
            </w:r>
            <w:proofErr w:type="spellStart"/>
            <w:r w:rsidRPr="0021401D">
              <w:rPr>
                <w:rFonts w:ascii="Goudy Old Style" w:hAnsi="Goudy Old Style" w:cstheme="minorHAnsi"/>
                <w:color w:val="000000"/>
              </w:rPr>
              <w:t>Quiry</w:t>
            </w:r>
            <w:proofErr w:type="spellEnd"/>
            <w:r w:rsidRPr="0021401D">
              <w:rPr>
                <w:rFonts w:ascii="Goudy Old Style" w:hAnsi="Goudy Old Style" w:cstheme="minorHAnsi"/>
                <w:color w:val="000000"/>
              </w:rPr>
              <w:t>, P. et Le Fur, Y. : </w:t>
            </w:r>
            <w:r w:rsidRPr="0021401D">
              <w:rPr>
                <w:rFonts w:ascii="Goudy Old Style" w:hAnsi="Goudy Old Style" w:cstheme="minorHAnsi"/>
                <w:i/>
                <w:iCs/>
                <w:color w:val="000000"/>
              </w:rPr>
              <w:t>Finance d’entreprise</w:t>
            </w:r>
            <w:r w:rsidRPr="0021401D">
              <w:rPr>
                <w:rFonts w:ascii="Goudy Old Style" w:hAnsi="Goudy Old Style" w:cstheme="minorHAnsi"/>
                <w:color w:val="000000"/>
              </w:rPr>
              <w:t>, Dalloz, 2013.</w:t>
            </w:r>
          </w:p>
          <w:p w14:paraId="040EC564" w14:textId="4C81928F" w:rsidR="0021401D" w:rsidRPr="0021401D" w:rsidRDefault="0021401D" w:rsidP="005C4280">
            <w:pPr>
              <w:pStyle w:val="a"/>
              <w:numPr>
                <w:ilvl w:val="1"/>
                <w:numId w:val="14"/>
              </w:numPr>
              <w:spacing w:line="360" w:lineRule="auto"/>
              <w:ind w:left="485"/>
              <w:contextualSpacing/>
              <w:jc w:val="both"/>
              <w:rPr>
                <w:rFonts w:ascii="Goudy Old Style" w:hAnsi="Goudy Old Style" w:cstheme="minorHAnsi"/>
                <w:color w:val="000000"/>
              </w:rPr>
            </w:pPr>
            <w:proofErr w:type="spellStart"/>
            <w:r w:rsidRPr="0021401D">
              <w:rPr>
                <w:rFonts w:ascii="Goudy Old Style" w:hAnsi="Goudy Old Style" w:cstheme="minorHAnsi"/>
                <w:color w:val="000000"/>
              </w:rPr>
              <w:t>Thauvron</w:t>
            </w:r>
            <w:proofErr w:type="spellEnd"/>
            <w:r w:rsidRPr="0021401D">
              <w:rPr>
                <w:rFonts w:ascii="Goudy Old Style" w:hAnsi="Goudy Old Style" w:cstheme="minorHAnsi"/>
                <w:color w:val="000000"/>
              </w:rPr>
              <w:t xml:space="preserve">, A. et </w:t>
            </w:r>
            <w:proofErr w:type="spellStart"/>
            <w:r w:rsidRPr="0021401D">
              <w:rPr>
                <w:rFonts w:ascii="Goudy Old Style" w:hAnsi="Goudy Old Style" w:cstheme="minorHAnsi"/>
                <w:color w:val="000000"/>
              </w:rPr>
              <w:t>Guyvarc’h</w:t>
            </w:r>
            <w:proofErr w:type="spellEnd"/>
            <w:r w:rsidRPr="0021401D">
              <w:rPr>
                <w:rFonts w:ascii="Goudy Old Style" w:hAnsi="Goudy Old Style" w:cstheme="minorHAnsi"/>
                <w:color w:val="000000"/>
              </w:rPr>
              <w:t>, A. : </w:t>
            </w:r>
            <w:r w:rsidRPr="0021401D">
              <w:rPr>
                <w:rFonts w:ascii="Goudy Old Style" w:hAnsi="Goudy Old Style" w:cstheme="minorHAnsi"/>
                <w:i/>
                <w:iCs/>
                <w:color w:val="000000"/>
              </w:rPr>
              <w:t>DSCG 2 Finance Manuel</w:t>
            </w:r>
            <w:r w:rsidRPr="0021401D">
              <w:rPr>
                <w:rFonts w:ascii="Goudy Old Style" w:hAnsi="Goudy Old Style" w:cstheme="minorHAnsi"/>
                <w:color w:val="000000"/>
              </w:rPr>
              <w:t>, 5</w:t>
            </w:r>
            <w:r w:rsidRPr="0021401D">
              <w:rPr>
                <w:rFonts w:ascii="Goudy Old Style" w:hAnsi="Goudy Old Style" w:cstheme="minorHAnsi"/>
                <w:color w:val="000000"/>
                <w:vertAlign w:val="superscript"/>
              </w:rPr>
              <w:t>e</w:t>
            </w:r>
            <w:r w:rsidRPr="0021401D">
              <w:rPr>
                <w:rFonts w:ascii="Goudy Old Style" w:hAnsi="Goudy Old Style" w:cstheme="minorHAnsi"/>
                <w:color w:val="000000"/>
              </w:rPr>
              <w:t xml:space="preserve"> éd., </w:t>
            </w:r>
            <w:proofErr w:type="spellStart"/>
            <w:r w:rsidRPr="0021401D">
              <w:rPr>
                <w:rFonts w:ascii="Goudy Old Style" w:hAnsi="Goudy Old Style" w:cstheme="minorHAnsi"/>
                <w:color w:val="000000"/>
              </w:rPr>
              <w:t>Sup’Foucher</w:t>
            </w:r>
            <w:proofErr w:type="spellEnd"/>
            <w:r w:rsidRPr="0021401D">
              <w:rPr>
                <w:rFonts w:ascii="Goudy Old Style" w:hAnsi="Goudy Old Style" w:cstheme="minorHAnsi"/>
                <w:color w:val="000000"/>
              </w:rPr>
              <w:t>, 2012.</w:t>
            </w:r>
          </w:p>
          <w:p w14:paraId="2D914999" w14:textId="77777777" w:rsidR="00246180" w:rsidRPr="00E63B7A" w:rsidRDefault="00246180" w:rsidP="00D64FC1">
            <w:pPr>
              <w:spacing w:before="60" w:after="60" w:line="240" w:lineRule="auto"/>
              <w:jc w:val="left"/>
              <w:rPr>
                <w:rFonts w:ascii="Goudy Old Style" w:hAnsi="Goudy Old Style" w:cstheme="minorHAnsi"/>
                <w:lang w:val="fr-FR"/>
              </w:rPr>
            </w:pPr>
          </w:p>
        </w:tc>
      </w:tr>
    </w:tbl>
    <w:p w14:paraId="3901F71C" w14:textId="77777777" w:rsidR="00246180" w:rsidRPr="00246180" w:rsidRDefault="00246180" w:rsidP="009A5F29">
      <w:pPr>
        <w:rPr>
          <w:b/>
          <w:bCs/>
          <w:lang w:val="fr-FR"/>
        </w:rPr>
      </w:pPr>
    </w:p>
    <w:bookmarkEnd w:id="0"/>
    <w:bookmarkEnd w:id="1"/>
    <w:p w14:paraId="12F73C90" w14:textId="77777777" w:rsidR="00246180" w:rsidRPr="004F2A84" w:rsidRDefault="00246180">
      <w:pPr>
        <w:rPr>
          <w:lang w:val="fr-FR"/>
        </w:rPr>
      </w:pPr>
    </w:p>
    <w:p w14:paraId="46AAF670" w14:textId="54C9CA5E" w:rsidR="00E63B7A" w:rsidRDefault="00E63B7A">
      <w:pPr>
        <w:spacing w:line="240" w:lineRule="auto"/>
        <w:jc w:val="left"/>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215764BC" w14:textId="77777777" w:rsidR="00E63B7A" w:rsidRPr="00AE579B" w:rsidRDefault="00E63B7A" w:rsidP="00E63B7A">
      <w:pPr>
        <w:jc w:val="center"/>
        <w:rPr>
          <w:rFonts w:cstheme="minorHAnsi"/>
          <w:b/>
          <w:bCs/>
          <w:sz w:val="28"/>
          <w:szCs w:val="28"/>
          <w:lang w:val="fr-FR"/>
        </w:rPr>
      </w:pPr>
    </w:p>
    <w:p w14:paraId="30C050D9" w14:textId="1E90B0B7" w:rsidR="00E63B7A" w:rsidRPr="00AE579B" w:rsidRDefault="00E63B7A" w:rsidP="00E63B7A">
      <w:pPr>
        <w:jc w:val="center"/>
        <w:rPr>
          <w:rFonts w:cstheme="minorHAnsi"/>
          <w:b/>
          <w:bCs/>
          <w:sz w:val="28"/>
          <w:szCs w:val="28"/>
          <w:lang w:val="fr-FR"/>
        </w:rPr>
      </w:pPr>
      <w:r w:rsidRPr="00AE579B">
        <w:rPr>
          <w:rFonts w:cstheme="minorHAnsi"/>
          <w:b/>
          <w:bCs/>
          <w:sz w:val="28"/>
          <w:szCs w:val="28"/>
          <w:lang w:val="fr-FR"/>
        </w:rPr>
        <w:t xml:space="preserve">Syllabus de l’ECUE </w:t>
      </w:r>
      <w:proofErr w:type="gramStart"/>
      <w:r w:rsidR="00CA3DD8">
        <w:rPr>
          <w:rFonts w:cstheme="minorHAnsi"/>
          <w:b/>
          <w:bCs/>
          <w:sz w:val="28"/>
          <w:szCs w:val="28"/>
          <w:lang w:val="fr-FR"/>
        </w:rPr>
        <w:t>6</w:t>
      </w:r>
      <w:r w:rsidRPr="00AE579B">
        <w:rPr>
          <w:rFonts w:cstheme="minorHAnsi"/>
          <w:b/>
          <w:bCs/>
          <w:sz w:val="28"/>
          <w:szCs w:val="28"/>
          <w:lang w:val="fr-FR"/>
        </w:rPr>
        <w:t>31:</w:t>
      </w:r>
      <w:proofErr w:type="gramEnd"/>
      <w:r w:rsidRPr="00AE579B">
        <w:rPr>
          <w:rFonts w:cstheme="minorHAnsi"/>
          <w:b/>
          <w:bCs/>
          <w:sz w:val="28"/>
          <w:szCs w:val="28"/>
          <w:lang w:val="fr-FR"/>
        </w:rPr>
        <w:t xml:space="preserve"> Contrôle de gestion</w:t>
      </w:r>
    </w:p>
    <w:tbl>
      <w:tblPr>
        <w:tblStyle w:val="Grilledutableau"/>
        <w:tblW w:w="9351" w:type="dxa"/>
        <w:tblLook w:val="04A0" w:firstRow="1" w:lastRow="0" w:firstColumn="1" w:lastColumn="0" w:noHBand="0" w:noVBand="1"/>
      </w:tblPr>
      <w:tblGrid>
        <w:gridCol w:w="2376"/>
        <w:gridCol w:w="6975"/>
      </w:tblGrid>
      <w:tr w:rsidR="00E63B7A" w:rsidRPr="00AE579B" w14:paraId="663C7D24" w14:textId="77777777" w:rsidTr="00E968D5">
        <w:trPr>
          <w:cantSplit/>
          <w:trHeight w:val="432"/>
        </w:trPr>
        <w:tc>
          <w:tcPr>
            <w:tcW w:w="2376" w:type="dxa"/>
            <w:vAlign w:val="center"/>
          </w:tcPr>
          <w:p w14:paraId="5CEA526C"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Licence (Mention)</w:t>
            </w:r>
          </w:p>
        </w:tc>
        <w:tc>
          <w:tcPr>
            <w:tcW w:w="6975" w:type="dxa"/>
            <w:vAlign w:val="center"/>
          </w:tcPr>
          <w:p w14:paraId="2468DEEA" w14:textId="77777777" w:rsidR="00E63B7A" w:rsidRPr="00AE579B" w:rsidRDefault="00E63B7A" w:rsidP="00E968D5">
            <w:pPr>
              <w:spacing w:before="60" w:after="60" w:line="240" w:lineRule="auto"/>
              <w:jc w:val="left"/>
              <w:rPr>
                <w:rFonts w:cstheme="minorHAnsi"/>
                <w:lang w:val="fr-FR"/>
              </w:rPr>
            </w:pPr>
            <w:r w:rsidRPr="00AE579B">
              <w:rPr>
                <w:rFonts w:cstheme="minorHAnsi"/>
                <w:lang w:val="fr-FR"/>
              </w:rPr>
              <w:t>Sciences de Gestion</w:t>
            </w:r>
          </w:p>
        </w:tc>
      </w:tr>
      <w:tr w:rsidR="00E63B7A" w:rsidRPr="00AE579B" w14:paraId="51FA3283" w14:textId="77777777" w:rsidTr="00E968D5">
        <w:trPr>
          <w:cantSplit/>
          <w:trHeight w:val="432"/>
        </w:trPr>
        <w:tc>
          <w:tcPr>
            <w:tcW w:w="2376" w:type="dxa"/>
            <w:vAlign w:val="center"/>
          </w:tcPr>
          <w:p w14:paraId="3999A884"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Parcours (Spécialité)</w:t>
            </w:r>
          </w:p>
        </w:tc>
        <w:tc>
          <w:tcPr>
            <w:tcW w:w="6975" w:type="dxa"/>
            <w:vAlign w:val="center"/>
          </w:tcPr>
          <w:p w14:paraId="56E2B302" w14:textId="5279A2F3" w:rsidR="00E63B7A" w:rsidRPr="00AE579B" w:rsidRDefault="00E63B7A" w:rsidP="00E968D5">
            <w:pPr>
              <w:spacing w:before="60" w:after="60" w:line="240" w:lineRule="auto"/>
              <w:jc w:val="left"/>
              <w:rPr>
                <w:rFonts w:cstheme="minorHAnsi"/>
                <w:lang w:val="fr-FR"/>
              </w:rPr>
            </w:pPr>
            <w:r>
              <w:rPr>
                <w:rFonts w:cstheme="minorHAnsi"/>
                <w:lang w:val="fr-FR"/>
              </w:rPr>
              <w:t>Finance</w:t>
            </w:r>
          </w:p>
        </w:tc>
      </w:tr>
      <w:tr w:rsidR="00E63B7A" w:rsidRPr="00AE579B" w14:paraId="17D914D1" w14:textId="77777777" w:rsidTr="00E968D5">
        <w:trPr>
          <w:cantSplit/>
          <w:trHeight w:val="432"/>
        </w:trPr>
        <w:tc>
          <w:tcPr>
            <w:tcW w:w="2376" w:type="dxa"/>
            <w:vAlign w:val="center"/>
          </w:tcPr>
          <w:p w14:paraId="06709CD1"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Intitulé de l’UE</w:t>
            </w:r>
          </w:p>
        </w:tc>
        <w:tc>
          <w:tcPr>
            <w:tcW w:w="6975" w:type="dxa"/>
          </w:tcPr>
          <w:p w14:paraId="293CAD82" w14:textId="249AAAEB" w:rsidR="00E63B7A" w:rsidRPr="00AE579B" w:rsidRDefault="00E63B7A" w:rsidP="00E968D5">
            <w:pPr>
              <w:spacing w:before="60" w:after="60" w:line="240" w:lineRule="auto"/>
              <w:jc w:val="left"/>
              <w:rPr>
                <w:rFonts w:cstheme="minorHAnsi"/>
                <w:lang w:val="fr-FR"/>
              </w:rPr>
            </w:pPr>
            <w:r w:rsidRPr="00AE579B">
              <w:rPr>
                <w:rFonts w:cstheme="minorHAnsi"/>
                <w:lang w:val="fr-FR"/>
              </w:rPr>
              <w:t xml:space="preserve">UEF </w:t>
            </w:r>
            <w:proofErr w:type="gramStart"/>
            <w:r>
              <w:rPr>
                <w:rFonts w:cstheme="minorHAnsi"/>
                <w:lang w:val="fr-FR"/>
              </w:rPr>
              <w:t>6</w:t>
            </w:r>
            <w:r w:rsidRPr="00AE579B">
              <w:rPr>
                <w:rFonts w:cstheme="minorHAnsi"/>
                <w:lang w:val="fr-FR"/>
              </w:rPr>
              <w:t>30:</w:t>
            </w:r>
            <w:proofErr w:type="gramEnd"/>
            <w:r w:rsidRPr="00AE579B">
              <w:rPr>
                <w:rFonts w:cstheme="minorHAnsi"/>
                <w:lang w:val="fr-FR"/>
              </w:rPr>
              <w:t xml:space="preserve"> Contrôle de gestion</w:t>
            </w:r>
          </w:p>
        </w:tc>
      </w:tr>
      <w:tr w:rsidR="00E63B7A" w:rsidRPr="00AE579B" w14:paraId="65F5D599" w14:textId="77777777" w:rsidTr="00E968D5">
        <w:trPr>
          <w:cantSplit/>
          <w:trHeight w:val="432"/>
        </w:trPr>
        <w:tc>
          <w:tcPr>
            <w:tcW w:w="2376" w:type="dxa"/>
            <w:vAlign w:val="center"/>
          </w:tcPr>
          <w:p w14:paraId="7E005F6D"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Intitulé de l’ECUE</w:t>
            </w:r>
          </w:p>
        </w:tc>
        <w:tc>
          <w:tcPr>
            <w:tcW w:w="6975" w:type="dxa"/>
          </w:tcPr>
          <w:p w14:paraId="6F59E011" w14:textId="166974F6" w:rsidR="00E63B7A" w:rsidRPr="00AE579B" w:rsidRDefault="00E63B7A" w:rsidP="00E968D5">
            <w:pPr>
              <w:spacing w:before="60" w:after="60" w:line="240" w:lineRule="auto"/>
              <w:jc w:val="left"/>
              <w:rPr>
                <w:rFonts w:cstheme="minorHAnsi"/>
                <w:lang w:val="fr-FR"/>
              </w:rPr>
            </w:pPr>
            <w:proofErr w:type="gramStart"/>
            <w:r w:rsidRPr="00AE579B">
              <w:rPr>
                <w:rFonts w:cstheme="minorHAnsi"/>
                <w:lang w:val="fr-FR"/>
              </w:rPr>
              <w:t>ECUEF:</w:t>
            </w:r>
            <w:proofErr w:type="gramEnd"/>
            <w:r w:rsidRPr="00AE579B">
              <w:rPr>
                <w:rFonts w:cstheme="minorHAnsi"/>
                <w:lang w:val="fr-FR"/>
              </w:rPr>
              <w:t xml:space="preserve"> </w:t>
            </w:r>
            <w:r>
              <w:rPr>
                <w:rFonts w:cstheme="minorHAnsi"/>
                <w:lang w:val="fr-FR"/>
              </w:rPr>
              <w:t>6</w:t>
            </w:r>
            <w:r w:rsidRPr="00AE579B">
              <w:rPr>
                <w:rFonts w:cstheme="minorHAnsi"/>
                <w:lang w:val="fr-FR"/>
              </w:rPr>
              <w:t>31: Contrôle de gestion</w:t>
            </w:r>
          </w:p>
        </w:tc>
      </w:tr>
      <w:tr w:rsidR="00E63B7A" w:rsidRPr="00F67DBB" w14:paraId="5840CDBE" w14:textId="77777777" w:rsidTr="00E968D5">
        <w:trPr>
          <w:cantSplit/>
          <w:trHeight w:val="432"/>
        </w:trPr>
        <w:tc>
          <w:tcPr>
            <w:tcW w:w="2376" w:type="dxa"/>
            <w:vAlign w:val="center"/>
          </w:tcPr>
          <w:p w14:paraId="23103E4D"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Volume horaire</w:t>
            </w:r>
          </w:p>
        </w:tc>
        <w:tc>
          <w:tcPr>
            <w:tcW w:w="6975" w:type="dxa"/>
            <w:vAlign w:val="center"/>
          </w:tcPr>
          <w:p w14:paraId="4132E325" w14:textId="77777777" w:rsidR="00E63B7A" w:rsidRPr="00AE579B" w:rsidRDefault="00E63B7A" w:rsidP="00E968D5">
            <w:pPr>
              <w:spacing w:before="60" w:after="60" w:line="240" w:lineRule="auto"/>
              <w:jc w:val="left"/>
              <w:rPr>
                <w:rFonts w:cstheme="minorHAnsi"/>
                <w:lang w:val="fr-FR"/>
              </w:rPr>
            </w:pPr>
            <w:r w:rsidRPr="00AE579B">
              <w:rPr>
                <w:rFonts w:cstheme="minorHAnsi"/>
                <w:lang w:val="fr-FR"/>
              </w:rPr>
              <w:t>42 H cours et 21 H TD</w:t>
            </w:r>
          </w:p>
        </w:tc>
      </w:tr>
      <w:tr w:rsidR="00E63B7A" w:rsidRPr="00AE579B" w14:paraId="2B0D01AC" w14:textId="77777777" w:rsidTr="00E968D5">
        <w:trPr>
          <w:cantSplit/>
          <w:trHeight w:val="432"/>
        </w:trPr>
        <w:tc>
          <w:tcPr>
            <w:tcW w:w="2376" w:type="dxa"/>
            <w:vAlign w:val="center"/>
          </w:tcPr>
          <w:p w14:paraId="4921E0EB"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Nombre de crédits</w:t>
            </w:r>
          </w:p>
        </w:tc>
        <w:tc>
          <w:tcPr>
            <w:tcW w:w="6975" w:type="dxa"/>
            <w:vAlign w:val="center"/>
          </w:tcPr>
          <w:p w14:paraId="33BE6A9E" w14:textId="701285C3" w:rsidR="00E63B7A" w:rsidRPr="00AE579B" w:rsidRDefault="00E63B7A" w:rsidP="00E968D5">
            <w:pPr>
              <w:spacing w:before="60" w:after="60" w:line="240" w:lineRule="auto"/>
              <w:jc w:val="left"/>
              <w:rPr>
                <w:rFonts w:cstheme="minorHAnsi"/>
                <w:lang w:val="fr-FR"/>
              </w:rPr>
            </w:pPr>
            <w:r>
              <w:rPr>
                <w:rFonts w:cstheme="minorHAnsi"/>
                <w:lang w:val="fr-FR"/>
              </w:rPr>
              <w:t>4</w:t>
            </w:r>
          </w:p>
        </w:tc>
      </w:tr>
      <w:tr w:rsidR="00E63B7A" w:rsidRPr="00AE579B" w14:paraId="08D16D51" w14:textId="77777777" w:rsidTr="00E968D5">
        <w:trPr>
          <w:cantSplit/>
          <w:trHeight w:val="432"/>
        </w:trPr>
        <w:tc>
          <w:tcPr>
            <w:tcW w:w="2376" w:type="dxa"/>
            <w:vAlign w:val="center"/>
          </w:tcPr>
          <w:p w14:paraId="2D05E7E5"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Coefficient</w:t>
            </w:r>
          </w:p>
        </w:tc>
        <w:tc>
          <w:tcPr>
            <w:tcW w:w="6975" w:type="dxa"/>
            <w:vAlign w:val="center"/>
          </w:tcPr>
          <w:p w14:paraId="569E0FCF" w14:textId="349CADE1" w:rsidR="00E63B7A" w:rsidRPr="00AE579B" w:rsidRDefault="00E63B7A" w:rsidP="00E968D5">
            <w:pPr>
              <w:spacing w:before="60" w:after="60" w:line="240" w:lineRule="auto"/>
              <w:jc w:val="left"/>
              <w:rPr>
                <w:rFonts w:cstheme="minorHAnsi"/>
                <w:lang w:val="fr-FR"/>
              </w:rPr>
            </w:pPr>
            <w:r w:rsidRPr="00AE579B">
              <w:rPr>
                <w:rFonts w:cstheme="minorHAnsi"/>
                <w:lang w:val="fr-FR"/>
              </w:rPr>
              <w:t>2</w:t>
            </w:r>
          </w:p>
        </w:tc>
      </w:tr>
      <w:tr w:rsidR="00E63B7A" w:rsidRPr="00AE579B" w14:paraId="511BAF9A" w14:textId="77777777" w:rsidTr="00E968D5">
        <w:trPr>
          <w:cantSplit/>
          <w:trHeight w:val="432"/>
        </w:trPr>
        <w:tc>
          <w:tcPr>
            <w:tcW w:w="2376" w:type="dxa"/>
            <w:vAlign w:val="center"/>
          </w:tcPr>
          <w:p w14:paraId="655B6C3A"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Semestre</w:t>
            </w:r>
          </w:p>
        </w:tc>
        <w:tc>
          <w:tcPr>
            <w:tcW w:w="6975" w:type="dxa"/>
            <w:vAlign w:val="center"/>
          </w:tcPr>
          <w:p w14:paraId="7F53E8EC" w14:textId="3DABECFC" w:rsidR="00E63B7A" w:rsidRPr="00AE579B" w:rsidRDefault="00E63B7A" w:rsidP="00E968D5">
            <w:pPr>
              <w:spacing w:before="60" w:after="60" w:line="240" w:lineRule="auto"/>
              <w:jc w:val="left"/>
              <w:rPr>
                <w:rFonts w:cstheme="minorHAnsi"/>
                <w:lang w:val="fr-FR"/>
              </w:rPr>
            </w:pPr>
            <w:r>
              <w:rPr>
                <w:rFonts w:cstheme="minorHAnsi"/>
                <w:lang w:val="fr-FR"/>
              </w:rPr>
              <w:t>2</w:t>
            </w:r>
            <w:r w:rsidRPr="00E63B7A">
              <w:rPr>
                <w:rFonts w:cstheme="minorHAnsi"/>
                <w:vertAlign w:val="superscript"/>
                <w:lang w:val="fr-FR"/>
              </w:rPr>
              <w:t>ème</w:t>
            </w:r>
            <w:r>
              <w:rPr>
                <w:rFonts w:cstheme="minorHAnsi"/>
                <w:vertAlign w:val="superscript"/>
                <w:lang w:val="fr-FR"/>
              </w:rPr>
              <w:t xml:space="preserve"> </w:t>
            </w:r>
            <w:r w:rsidRPr="00AE579B">
              <w:rPr>
                <w:rFonts w:cstheme="minorHAnsi"/>
                <w:lang w:val="fr-FR"/>
              </w:rPr>
              <w:t>semestre</w:t>
            </w:r>
          </w:p>
        </w:tc>
      </w:tr>
      <w:tr w:rsidR="00E63B7A" w:rsidRPr="00AE579B" w14:paraId="339F6372" w14:textId="77777777" w:rsidTr="00E968D5">
        <w:trPr>
          <w:cantSplit/>
          <w:trHeight w:val="432"/>
        </w:trPr>
        <w:tc>
          <w:tcPr>
            <w:tcW w:w="2376" w:type="dxa"/>
            <w:vAlign w:val="center"/>
          </w:tcPr>
          <w:p w14:paraId="2E2C892D"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Cible (filière et niveau)</w:t>
            </w:r>
          </w:p>
        </w:tc>
        <w:tc>
          <w:tcPr>
            <w:tcW w:w="6975" w:type="dxa"/>
            <w:vAlign w:val="center"/>
          </w:tcPr>
          <w:p w14:paraId="7D976234" w14:textId="540F2608" w:rsidR="00E63B7A" w:rsidRPr="00AE579B" w:rsidRDefault="00E63B7A" w:rsidP="00E968D5">
            <w:pPr>
              <w:spacing w:before="60" w:after="60" w:line="240" w:lineRule="auto"/>
              <w:jc w:val="left"/>
              <w:rPr>
                <w:rFonts w:cstheme="minorHAnsi"/>
                <w:lang w:val="fr-FR"/>
              </w:rPr>
            </w:pPr>
            <w:r>
              <w:rPr>
                <w:rFonts w:cstheme="minorHAnsi"/>
                <w:lang w:val="fr-FR"/>
              </w:rPr>
              <w:t>3</w:t>
            </w:r>
            <w:r w:rsidRPr="0083629D">
              <w:rPr>
                <w:rFonts w:cstheme="minorHAnsi"/>
                <w:vertAlign w:val="superscript"/>
                <w:lang w:val="fr-FR"/>
              </w:rPr>
              <w:t>ème</w:t>
            </w:r>
            <w:r w:rsidRPr="00AE579B">
              <w:rPr>
                <w:rFonts w:cstheme="minorHAnsi"/>
                <w:lang w:val="fr-FR"/>
              </w:rPr>
              <w:t xml:space="preserve"> année </w:t>
            </w:r>
            <w:r>
              <w:rPr>
                <w:rFonts w:cstheme="minorHAnsi"/>
                <w:lang w:val="fr-FR"/>
              </w:rPr>
              <w:t>Finance</w:t>
            </w:r>
          </w:p>
        </w:tc>
      </w:tr>
      <w:tr w:rsidR="00E63B7A" w:rsidRPr="00AE579B" w14:paraId="52542398" w14:textId="77777777" w:rsidTr="00E968D5">
        <w:trPr>
          <w:cantSplit/>
          <w:trHeight w:val="432"/>
        </w:trPr>
        <w:tc>
          <w:tcPr>
            <w:tcW w:w="2376" w:type="dxa"/>
            <w:vAlign w:val="center"/>
          </w:tcPr>
          <w:p w14:paraId="04B6DE51"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Prérequis</w:t>
            </w:r>
          </w:p>
        </w:tc>
        <w:tc>
          <w:tcPr>
            <w:tcW w:w="6975" w:type="dxa"/>
            <w:vAlign w:val="center"/>
          </w:tcPr>
          <w:p w14:paraId="767B6AFE" w14:textId="77777777" w:rsidR="00E63B7A" w:rsidRPr="00AE579B" w:rsidRDefault="00E63B7A" w:rsidP="00E968D5">
            <w:pPr>
              <w:spacing w:before="60" w:after="60" w:line="240" w:lineRule="auto"/>
              <w:jc w:val="left"/>
              <w:rPr>
                <w:rFonts w:cstheme="minorHAnsi"/>
                <w:lang w:val="fr-FR"/>
              </w:rPr>
            </w:pPr>
            <w:r w:rsidRPr="00AE579B">
              <w:rPr>
                <w:rFonts w:cstheme="minorHAnsi"/>
                <w:lang w:val="fr-FR"/>
              </w:rPr>
              <w:t>- Comptabilité financière 1 et 2</w:t>
            </w:r>
          </w:p>
          <w:p w14:paraId="77C47A7F" w14:textId="77777777" w:rsidR="00E63B7A" w:rsidRPr="00AE579B" w:rsidRDefault="00E63B7A" w:rsidP="00E968D5">
            <w:pPr>
              <w:spacing w:before="60" w:after="60" w:line="240" w:lineRule="auto"/>
              <w:jc w:val="left"/>
              <w:rPr>
                <w:rFonts w:cstheme="minorHAnsi"/>
                <w:lang w:val="fr-FR"/>
              </w:rPr>
            </w:pPr>
            <w:r w:rsidRPr="00AE579B">
              <w:rPr>
                <w:rFonts w:cstheme="minorHAnsi"/>
                <w:lang w:val="fr-FR"/>
              </w:rPr>
              <w:t>- Comptabilité de gestion</w:t>
            </w:r>
          </w:p>
          <w:p w14:paraId="479C4D74" w14:textId="77777777" w:rsidR="00E63B7A" w:rsidRPr="00AE579B" w:rsidRDefault="00E63B7A" w:rsidP="00E968D5">
            <w:pPr>
              <w:spacing w:before="60" w:after="60" w:line="240" w:lineRule="auto"/>
              <w:jc w:val="left"/>
              <w:rPr>
                <w:rFonts w:cstheme="minorHAnsi"/>
                <w:lang w:val="fr-FR"/>
              </w:rPr>
            </w:pPr>
            <w:r w:rsidRPr="00AE579B">
              <w:rPr>
                <w:rFonts w:cstheme="minorHAnsi"/>
                <w:lang w:val="fr-FR"/>
              </w:rPr>
              <w:t>- Principes de gestion</w:t>
            </w:r>
          </w:p>
        </w:tc>
      </w:tr>
      <w:tr w:rsidR="00E63B7A" w:rsidRPr="00F67DBB" w14:paraId="0EDFEF3C" w14:textId="77777777" w:rsidTr="00E968D5">
        <w:trPr>
          <w:cantSplit/>
          <w:trHeight w:val="432"/>
        </w:trPr>
        <w:tc>
          <w:tcPr>
            <w:tcW w:w="2376" w:type="dxa"/>
            <w:vAlign w:val="center"/>
          </w:tcPr>
          <w:p w14:paraId="00E670DD"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Description et objectif</w:t>
            </w:r>
          </w:p>
        </w:tc>
        <w:tc>
          <w:tcPr>
            <w:tcW w:w="6975" w:type="dxa"/>
            <w:vAlign w:val="center"/>
          </w:tcPr>
          <w:p w14:paraId="23847E51" w14:textId="77777777" w:rsidR="00E63B7A" w:rsidRPr="007D5A43" w:rsidRDefault="00E63B7A" w:rsidP="00E968D5">
            <w:pPr>
              <w:spacing w:line="0" w:lineRule="atLeast"/>
              <w:rPr>
                <w:rFonts w:eastAsia="Arial" w:cstheme="minorHAnsi"/>
                <w:lang w:val="fr-FR"/>
              </w:rPr>
            </w:pPr>
            <w:r w:rsidRPr="00AE579B">
              <w:rPr>
                <w:rFonts w:eastAsia="Arial" w:cstheme="minorHAnsi"/>
                <w:lang w:val="fr-FR"/>
              </w:rPr>
              <w:t>L’objectif de cette unité d’enseignement est de :</w:t>
            </w:r>
          </w:p>
          <w:p w14:paraId="2CEEAD77" w14:textId="77777777" w:rsidR="00E63B7A" w:rsidRPr="00AE579B" w:rsidRDefault="00E63B7A" w:rsidP="00E968D5">
            <w:pPr>
              <w:spacing w:line="240" w:lineRule="auto"/>
              <w:rPr>
                <w:rFonts w:eastAsia="Times New Roman" w:cstheme="minorHAnsi"/>
                <w:lang w:val="fr-FR"/>
              </w:rPr>
            </w:pPr>
            <w:r w:rsidRPr="00AE579B">
              <w:rPr>
                <w:rFonts w:eastAsia="Times New Roman" w:cstheme="minorHAnsi"/>
                <w:lang w:val="fr-FR"/>
              </w:rPr>
              <w:t>- maîtriser les connaissances et les outils de pilotage indispensables du contrôle de gestion</w:t>
            </w:r>
          </w:p>
          <w:p w14:paraId="5B816A82" w14:textId="77777777" w:rsidR="00E63B7A" w:rsidRPr="00AE579B" w:rsidRDefault="00E63B7A" w:rsidP="00E968D5">
            <w:pPr>
              <w:spacing w:line="240" w:lineRule="auto"/>
              <w:rPr>
                <w:rFonts w:eastAsia="Times New Roman" w:cstheme="minorHAnsi"/>
                <w:lang w:val="fr-FR"/>
              </w:rPr>
            </w:pPr>
            <w:r w:rsidRPr="00AE579B">
              <w:rPr>
                <w:rFonts w:eastAsia="Times New Roman" w:cstheme="minorHAnsi"/>
                <w:lang w:val="fr-FR"/>
              </w:rPr>
              <w:t>- comprendre l’intérêt et l’apport de chaque outil de contrôle de gestion.</w:t>
            </w:r>
          </w:p>
        </w:tc>
      </w:tr>
      <w:tr w:rsidR="00E63B7A" w:rsidRPr="00F67DBB" w14:paraId="78E5C82A" w14:textId="77777777" w:rsidTr="00E968D5">
        <w:trPr>
          <w:cantSplit/>
          <w:trHeight w:val="432"/>
        </w:trPr>
        <w:tc>
          <w:tcPr>
            <w:tcW w:w="2376" w:type="dxa"/>
            <w:vAlign w:val="center"/>
          </w:tcPr>
          <w:p w14:paraId="3FE97F1A"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Objectifs et Acquis d’apprentissage (LO)</w:t>
            </w:r>
          </w:p>
        </w:tc>
        <w:tc>
          <w:tcPr>
            <w:tcW w:w="6975" w:type="dxa"/>
            <w:vAlign w:val="center"/>
          </w:tcPr>
          <w:p w14:paraId="7BBDEC06" w14:textId="77777777" w:rsidR="00E63B7A" w:rsidRPr="00AE579B" w:rsidRDefault="00E63B7A" w:rsidP="00E968D5">
            <w:pPr>
              <w:tabs>
                <w:tab w:val="left" w:pos="1380"/>
              </w:tabs>
              <w:spacing w:line="240" w:lineRule="auto"/>
              <w:ind w:right="840"/>
              <w:rPr>
                <w:rFonts w:eastAsia="Arial" w:cstheme="minorHAnsi"/>
                <w:lang w:val="fr-FR"/>
              </w:rPr>
            </w:pPr>
            <w:r>
              <w:rPr>
                <w:rFonts w:eastAsia="Arial" w:cstheme="minorHAnsi"/>
                <w:lang w:val="fr-FR"/>
              </w:rPr>
              <w:t>A l’issu de cette unité d'enseignement</w:t>
            </w:r>
            <w:r w:rsidRPr="00AE579B">
              <w:rPr>
                <w:rFonts w:eastAsia="Arial" w:cstheme="minorHAnsi"/>
                <w:lang w:val="fr-FR"/>
              </w:rPr>
              <w:t xml:space="preserve">, l’étudiant devrait être capable </w:t>
            </w:r>
            <w:proofErr w:type="gramStart"/>
            <w:r w:rsidRPr="00AE579B">
              <w:rPr>
                <w:rFonts w:eastAsia="Arial" w:cstheme="minorHAnsi"/>
                <w:lang w:val="fr-FR"/>
              </w:rPr>
              <w:t>de:</w:t>
            </w:r>
            <w:proofErr w:type="gramEnd"/>
          </w:p>
          <w:p w14:paraId="40148B61" w14:textId="77777777" w:rsidR="00E63B7A" w:rsidRPr="00AE579B" w:rsidRDefault="00E63B7A" w:rsidP="00E968D5">
            <w:pPr>
              <w:tabs>
                <w:tab w:val="left" w:pos="580"/>
              </w:tabs>
              <w:spacing w:line="240" w:lineRule="auto"/>
              <w:rPr>
                <w:rFonts w:eastAsia="Times New Roman" w:cstheme="minorHAnsi"/>
                <w:lang w:val="fr-FR"/>
              </w:rPr>
            </w:pPr>
            <w:r w:rsidRPr="00AE579B">
              <w:rPr>
                <w:rFonts w:eastAsia="Times New Roman" w:cstheme="minorHAnsi"/>
                <w:lang w:val="fr-FR"/>
              </w:rPr>
              <w:t xml:space="preserve">- Calculer des </w:t>
            </w:r>
            <w:proofErr w:type="gramStart"/>
            <w:r w:rsidRPr="00AE579B">
              <w:rPr>
                <w:rFonts w:eastAsia="Times New Roman" w:cstheme="minorHAnsi"/>
                <w:lang w:val="fr-FR"/>
              </w:rPr>
              <w:t>coûts,  analyser</w:t>
            </w:r>
            <w:proofErr w:type="gramEnd"/>
            <w:r w:rsidRPr="00AE579B">
              <w:rPr>
                <w:rFonts w:eastAsia="Times New Roman" w:cstheme="minorHAnsi"/>
                <w:lang w:val="fr-FR"/>
              </w:rPr>
              <w:t xml:space="preserve"> des résultats et faire des prévisions,</w:t>
            </w:r>
          </w:p>
          <w:p w14:paraId="6F33E2F9" w14:textId="77777777" w:rsidR="00E63B7A" w:rsidRPr="00AE579B" w:rsidRDefault="00E63B7A" w:rsidP="00E968D5">
            <w:pPr>
              <w:tabs>
                <w:tab w:val="left" w:pos="580"/>
              </w:tabs>
              <w:spacing w:line="240" w:lineRule="auto"/>
              <w:rPr>
                <w:rFonts w:eastAsia="Times New Roman" w:cstheme="minorHAnsi"/>
                <w:lang w:val="fr-FR"/>
              </w:rPr>
            </w:pPr>
            <w:r w:rsidRPr="00AE579B">
              <w:rPr>
                <w:rFonts w:eastAsia="Times New Roman" w:cstheme="minorHAnsi"/>
                <w:lang w:val="fr-FR"/>
              </w:rPr>
              <w:t>- Etablir des budgets ; calculer, analyser et interpréter des écarts ; identifier les facteurs clés de succès d’une entreprise</w:t>
            </w:r>
          </w:p>
          <w:p w14:paraId="34976963" w14:textId="77777777" w:rsidR="00E63B7A" w:rsidRPr="00AE579B" w:rsidRDefault="00E63B7A" w:rsidP="00E968D5">
            <w:pPr>
              <w:tabs>
                <w:tab w:val="left" w:pos="580"/>
              </w:tabs>
              <w:spacing w:line="240" w:lineRule="auto"/>
              <w:rPr>
                <w:rFonts w:eastAsia="Times New Roman" w:cstheme="minorHAnsi"/>
                <w:lang w:val="fr-FR"/>
              </w:rPr>
            </w:pPr>
            <w:r w:rsidRPr="00AE579B">
              <w:rPr>
                <w:rFonts w:eastAsia="Times New Roman" w:cstheme="minorHAnsi"/>
                <w:lang w:val="fr-FR"/>
              </w:rPr>
              <w:t xml:space="preserve">- définir des indicateurs pour construire des tableaux de bord </w:t>
            </w:r>
          </w:p>
          <w:p w14:paraId="2FB2C96B" w14:textId="77777777" w:rsidR="00E63B7A" w:rsidRPr="00AE579B" w:rsidRDefault="00E63B7A" w:rsidP="00E968D5">
            <w:pPr>
              <w:tabs>
                <w:tab w:val="left" w:pos="580"/>
              </w:tabs>
              <w:spacing w:line="240" w:lineRule="auto"/>
              <w:rPr>
                <w:rFonts w:eastAsia="Times New Roman" w:cstheme="minorHAnsi"/>
                <w:lang w:val="fr-FR"/>
              </w:rPr>
            </w:pPr>
            <w:r w:rsidRPr="00AE579B">
              <w:rPr>
                <w:rFonts w:eastAsia="Times New Roman" w:cstheme="minorHAnsi"/>
                <w:lang w:val="fr-FR"/>
              </w:rPr>
              <w:t>- Analyser la performance et proposer des solutions d’amélioration de la performance.</w:t>
            </w:r>
          </w:p>
        </w:tc>
      </w:tr>
      <w:tr w:rsidR="00E63B7A" w:rsidRPr="00F67DBB" w14:paraId="4D995F5C" w14:textId="77777777" w:rsidTr="00E968D5">
        <w:trPr>
          <w:cantSplit/>
          <w:trHeight w:val="432"/>
        </w:trPr>
        <w:tc>
          <w:tcPr>
            <w:tcW w:w="2376" w:type="dxa"/>
            <w:vAlign w:val="center"/>
          </w:tcPr>
          <w:p w14:paraId="223CD93D"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Plan sommaire/détaillé</w:t>
            </w:r>
          </w:p>
        </w:tc>
        <w:tc>
          <w:tcPr>
            <w:tcW w:w="6975" w:type="dxa"/>
            <w:vAlign w:val="center"/>
          </w:tcPr>
          <w:p w14:paraId="1366B4E2" w14:textId="77777777" w:rsidR="00E63B7A" w:rsidRPr="00AE579B" w:rsidRDefault="00E63B7A" w:rsidP="00E968D5">
            <w:pPr>
              <w:spacing w:before="60" w:after="60" w:line="240" w:lineRule="auto"/>
              <w:jc w:val="left"/>
              <w:rPr>
                <w:rFonts w:cstheme="minorHAnsi"/>
                <w:lang w:val="fr-FR"/>
              </w:rPr>
            </w:pPr>
            <w:r w:rsidRPr="00AE579B">
              <w:rPr>
                <w:rFonts w:cstheme="minorHAnsi"/>
                <w:lang w:val="fr-FR"/>
              </w:rPr>
              <w:t xml:space="preserve">Chapitre </w:t>
            </w:r>
            <w:proofErr w:type="gramStart"/>
            <w:r w:rsidRPr="00AE579B">
              <w:rPr>
                <w:rFonts w:cstheme="minorHAnsi"/>
                <w:lang w:val="fr-FR"/>
              </w:rPr>
              <w:t>1:</w:t>
            </w:r>
            <w:proofErr w:type="gramEnd"/>
            <w:r w:rsidRPr="00AE579B">
              <w:rPr>
                <w:rFonts w:cstheme="minorHAnsi"/>
                <w:lang w:val="fr-FR"/>
              </w:rPr>
              <w:t xml:space="preserve"> Introduction au contrôle de gestion</w:t>
            </w:r>
          </w:p>
          <w:p w14:paraId="6635ECA9" w14:textId="77777777" w:rsidR="00E63B7A" w:rsidRPr="00AE579B" w:rsidRDefault="00E63B7A" w:rsidP="00E968D5">
            <w:pPr>
              <w:spacing w:before="60" w:after="60" w:line="240" w:lineRule="auto"/>
              <w:jc w:val="left"/>
              <w:rPr>
                <w:rFonts w:cstheme="minorHAnsi"/>
                <w:lang w:val="fr-FR"/>
              </w:rPr>
            </w:pPr>
            <w:r w:rsidRPr="00AE579B">
              <w:rPr>
                <w:rFonts w:cstheme="minorHAnsi"/>
                <w:lang w:val="fr-FR"/>
              </w:rPr>
              <w:t xml:space="preserve">Chapitre </w:t>
            </w:r>
            <w:proofErr w:type="gramStart"/>
            <w:r w:rsidRPr="00AE579B">
              <w:rPr>
                <w:rFonts w:cstheme="minorHAnsi"/>
                <w:lang w:val="fr-FR"/>
              </w:rPr>
              <w:t>2:</w:t>
            </w:r>
            <w:proofErr w:type="gramEnd"/>
            <w:r w:rsidRPr="00AE579B">
              <w:rPr>
                <w:rFonts w:cstheme="minorHAnsi"/>
                <w:lang w:val="fr-FR"/>
              </w:rPr>
              <w:t xml:space="preserve"> Le calcul des coûts (Coût complet, Coût complet avec imputation rationnelle, l'ABC, Coûts partiels, Analyse coût-volume-profit, coût marginal</w:t>
            </w:r>
          </w:p>
          <w:p w14:paraId="3DC4EFD4" w14:textId="77777777" w:rsidR="00E63B7A" w:rsidRPr="00AE579B" w:rsidRDefault="00E63B7A" w:rsidP="00E968D5">
            <w:pPr>
              <w:spacing w:before="60" w:after="60" w:line="240" w:lineRule="auto"/>
              <w:jc w:val="left"/>
              <w:rPr>
                <w:rFonts w:cstheme="minorHAnsi"/>
                <w:lang w:val="fr-FR"/>
              </w:rPr>
            </w:pPr>
            <w:r w:rsidRPr="00AE579B">
              <w:rPr>
                <w:rFonts w:cstheme="minorHAnsi"/>
                <w:lang w:val="fr-FR"/>
              </w:rPr>
              <w:t xml:space="preserve">Chapitre </w:t>
            </w:r>
            <w:proofErr w:type="gramStart"/>
            <w:r w:rsidRPr="00AE579B">
              <w:rPr>
                <w:rFonts w:cstheme="minorHAnsi"/>
                <w:lang w:val="fr-FR"/>
              </w:rPr>
              <w:t>3:</w:t>
            </w:r>
            <w:proofErr w:type="gramEnd"/>
            <w:r w:rsidRPr="00AE579B">
              <w:rPr>
                <w:rFonts w:cstheme="minorHAnsi"/>
                <w:lang w:val="fr-FR"/>
              </w:rPr>
              <w:t xml:space="preserve"> La gestion budgétaire (Démarche, Elaboration et Contrôle)</w:t>
            </w:r>
          </w:p>
          <w:p w14:paraId="47316917" w14:textId="77777777" w:rsidR="00E63B7A" w:rsidRPr="00AE579B" w:rsidRDefault="00E63B7A" w:rsidP="00E968D5">
            <w:pPr>
              <w:spacing w:before="60" w:after="60" w:line="240" w:lineRule="auto"/>
              <w:jc w:val="left"/>
              <w:rPr>
                <w:rFonts w:cstheme="minorHAnsi"/>
                <w:lang w:val="fr-FR"/>
              </w:rPr>
            </w:pPr>
            <w:r w:rsidRPr="00AE579B">
              <w:rPr>
                <w:rFonts w:cstheme="minorHAnsi"/>
                <w:lang w:val="fr-FR"/>
              </w:rPr>
              <w:t xml:space="preserve">Chapitre </w:t>
            </w:r>
            <w:proofErr w:type="gramStart"/>
            <w:r w:rsidRPr="00AE579B">
              <w:rPr>
                <w:rFonts w:cstheme="minorHAnsi"/>
                <w:lang w:val="fr-FR"/>
              </w:rPr>
              <w:t>4:</w:t>
            </w:r>
            <w:proofErr w:type="gramEnd"/>
            <w:r w:rsidRPr="00AE579B">
              <w:rPr>
                <w:rFonts w:cstheme="minorHAnsi"/>
                <w:lang w:val="fr-FR"/>
              </w:rPr>
              <w:t xml:space="preserve"> Le pilotage de la performance (Prix de cession interne, coût cible et tableau de bord)</w:t>
            </w:r>
          </w:p>
        </w:tc>
      </w:tr>
      <w:tr w:rsidR="00E63B7A" w:rsidRPr="00F67DBB" w14:paraId="4DDEF151" w14:textId="77777777" w:rsidTr="00E968D5">
        <w:trPr>
          <w:cantSplit/>
          <w:trHeight w:val="432"/>
        </w:trPr>
        <w:tc>
          <w:tcPr>
            <w:tcW w:w="2376" w:type="dxa"/>
            <w:vAlign w:val="center"/>
          </w:tcPr>
          <w:p w14:paraId="0FEC3B9E"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Support pédagogique du module</w:t>
            </w:r>
          </w:p>
        </w:tc>
        <w:tc>
          <w:tcPr>
            <w:tcW w:w="6975" w:type="dxa"/>
            <w:vAlign w:val="center"/>
          </w:tcPr>
          <w:p w14:paraId="74B7E527" w14:textId="77777777" w:rsidR="00E63B7A" w:rsidRPr="00AE579B" w:rsidRDefault="00E63B7A" w:rsidP="00E968D5">
            <w:pPr>
              <w:widowControl w:val="0"/>
              <w:autoSpaceDE w:val="0"/>
              <w:autoSpaceDN w:val="0"/>
              <w:adjustRightInd w:val="0"/>
              <w:spacing w:before="200" w:line="240" w:lineRule="auto"/>
              <w:rPr>
                <w:rFonts w:cstheme="minorHAnsi"/>
                <w:lang w:val="fr-FR"/>
              </w:rPr>
            </w:pPr>
            <w:r w:rsidRPr="00AE579B">
              <w:rPr>
                <w:rFonts w:cstheme="minorHAnsi"/>
                <w:lang w:val="fr-FR"/>
              </w:rPr>
              <w:t>L'acquisition des connaissances se fera à l'aide d'un enseignement théorique suivi d'une mise en application par des cas pratiques pour développer l'esprit d'analyse et de synthèse</w:t>
            </w:r>
          </w:p>
        </w:tc>
      </w:tr>
      <w:tr w:rsidR="00E63B7A" w:rsidRPr="00F67DBB" w14:paraId="0203E54E" w14:textId="77777777" w:rsidTr="00E968D5">
        <w:trPr>
          <w:cantSplit/>
          <w:trHeight w:val="432"/>
        </w:trPr>
        <w:tc>
          <w:tcPr>
            <w:tcW w:w="2376" w:type="dxa"/>
            <w:vAlign w:val="center"/>
          </w:tcPr>
          <w:p w14:paraId="7CDC9CD8"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Moyens matériels</w:t>
            </w:r>
          </w:p>
        </w:tc>
        <w:tc>
          <w:tcPr>
            <w:tcW w:w="6975" w:type="dxa"/>
            <w:vAlign w:val="center"/>
          </w:tcPr>
          <w:p w14:paraId="367A044E" w14:textId="77777777" w:rsidR="00E63B7A" w:rsidRPr="00AE579B" w:rsidRDefault="00E63B7A" w:rsidP="00E968D5">
            <w:pPr>
              <w:widowControl w:val="0"/>
              <w:autoSpaceDE w:val="0"/>
              <w:autoSpaceDN w:val="0"/>
              <w:adjustRightInd w:val="0"/>
              <w:spacing w:before="200" w:line="240" w:lineRule="auto"/>
              <w:rPr>
                <w:rFonts w:cstheme="minorHAnsi"/>
                <w:lang w:val="fr-FR"/>
              </w:rPr>
            </w:pPr>
            <w:r w:rsidRPr="00AE579B">
              <w:rPr>
                <w:rFonts w:cstheme="minorHAnsi"/>
                <w:lang w:val="fr-FR"/>
              </w:rPr>
              <w:t>Ouvrages de base, Support de cours, Travaux dirigés, Etude de cas</w:t>
            </w:r>
          </w:p>
        </w:tc>
      </w:tr>
      <w:tr w:rsidR="00E63B7A" w:rsidRPr="00AE579B" w14:paraId="52F36E2A" w14:textId="77777777" w:rsidTr="00E968D5">
        <w:trPr>
          <w:cantSplit/>
          <w:trHeight w:val="432"/>
        </w:trPr>
        <w:tc>
          <w:tcPr>
            <w:tcW w:w="2376" w:type="dxa"/>
            <w:vAlign w:val="center"/>
          </w:tcPr>
          <w:p w14:paraId="6A8080F4"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Evaluation</w:t>
            </w:r>
          </w:p>
        </w:tc>
        <w:tc>
          <w:tcPr>
            <w:tcW w:w="6975" w:type="dxa"/>
            <w:vAlign w:val="center"/>
          </w:tcPr>
          <w:p w14:paraId="5EE00382" w14:textId="77777777" w:rsidR="00E63B7A" w:rsidRPr="00AE579B" w:rsidRDefault="00E63B7A" w:rsidP="00E968D5">
            <w:pPr>
              <w:pStyle w:val="Paragraphedeliste"/>
              <w:spacing w:before="60" w:after="60" w:line="240" w:lineRule="auto"/>
              <w:ind w:left="429"/>
              <w:jc w:val="left"/>
              <w:rPr>
                <w:rFonts w:cstheme="minorHAnsi"/>
                <w:lang w:val="fr-FR"/>
              </w:rPr>
            </w:pPr>
            <w:r w:rsidRPr="00AE579B">
              <w:rPr>
                <w:rFonts w:cstheme="minorHAnsi"/>
                <w:lang w:val="fr-FR"/>
              </w:rPr>
              <w:t>Mixte</w:t>
            </w:r>
          </w:p>
        </w:tc>
      </w:tr>
      <w:tr w:rsidR="00E63B7A" w:rsidRPr="00AE579B" w14:paraId="5BB7659C" w14:textId="77777777" w:rsidTr="00E968D5">
        <w:trPr>
          <w:trHeight w:val="432"/>
        </w:trPr>
        <w:tc>
          <w:tcPr>
            <w:tcW w:w="2376" w:type="dxa"/>
          </w:tcPr>
          <w:p w14:paraId="5FD6163A"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t>Profil du formateur</w:t>
            </w:r>
          </w:p>
        </w:tc>
        <w:tc>
          <w:tcPr>
            <w:tcW w:w="6975" w:type="dxa"/>
            <w:vAlign w:val="center"/>
          </w:tcPr>
          <w:p w14:paraId="331F8829" w14:textId="77777777" w:rsidR="00E63B7A" w:rsidRPr="002A7C4D" w:rsidRDefault="00E63B7A" w:rsidP="00E968D5">
            <w:pPr>
              <w:spacing w:before="60" w:after="60" w:line="240" w:lineRule="auto"/>
              <w:jc w:val="left"/>
              <w:rPr>
                <w:rFonts w:cstheme="minorHAnsi"/>
                <w:lang w:val="fr-FR"/>
              </w:rPr>
            </w:pPr>
            <w:r w:rsidRPr="002A7C4D">
              <w:rPr>
                <w:rFonts w:cstheme="minorHAnsi"/>
                <w:lang w:val="fr-FR"/>
              </w:rPr>
              <w:t xml:space="preserve">Comptable et financier </w:t>
            </w:r>
          </w:p>
        </w:tc>
      </w:tr>
      <w:tr w:rsidR="00E63B7A" w:rsidRPr="00F67DBB" w14:paraId="47623574" w14:textId="77777777" w:rsidTr="00E968D5">
        <w:trPr>
          <w:cantSplit/>
          <w:trHeight w:val="432"/>
        </w:trPr>
        <w:tc>
          <w:tcPr>
            <w:tcW w:w="2376" w:type="dxa"/>
            <w:vAlign w:val="center"/>
          </w:tcPr>
          <w:p w14:paraId="25C1EDE9" w14:textId="77777777" w:rsidR="00E63B7A" w:rsidRPr="00AE579B" w:rsidRDefault="00E63B7A" w:rsidP="00E968D5">
            <w:pPr>
              <w:spacing w:before="60" w:after="60" w:line="240" w:lineRule="auto"/>
              <w:jc w:val="left"/>
              <w:rPr>
                <w:rFonts w:cstheme="minorHAnsi"/>
                <w:b/>
                <w:bCs/>
                <w:lang w:val="fr-FR"/>
              </w:rPr>
            </w:pPr>
            <w:r w:rsidRPr="00AE579B">
              <w:rPr>
                <w:rFonts w:cstheme="minorHAnsi"/>
                <w:b/>
                <w:bCs/>
                <w:lang w:val="fr-FR"/>
              </w:rPr>
              <w:lastRenderedPageBreak/>
              <w:t>Références bibliographiques</w:t>
            </w:r>
          </w:p>
        </w:tc>
        <w:tc>
          <w:tcPr>
            <w:tcW w:w="6975" w:type="dxa"/>
            <w:vAlign w:val="center"/>
          </w:tcPr>
          <w:p w14:paraId="1BD0CE20" w14:textId="77777777" w:rsidR="00E63B7A" w:rsidRPr="00AE579B" w:rsidRDefault="00E63B7A" w:rsidP="00E968D5">
            <w:pPr>
              <w:spacing w:line="0" w:lineRule="atLeast"/>
              <w:rPr>
                <w:rFonts w:eastAsia="Times New Roman" w:cstheme="minorHAnsi"/>
                <w:lang w:val="fr-FR"/>
              </w:rPr>
            </w:pPr>
            <w:r w:rsidRPr="00AE579B">
              <w:rPr>
                <w:rFonts w:eastAsia="Times New Roman" w:cstheme="minorHAnsi"/>
                <w:lang w:val="fr-FR"/>
              </w:rPr>
              <w:t xml:space="preserve">- Alazard, </w:t>
            </w:r>
            <w:proofErr w:type="gramStart"/>
            <w:r w:rsidRPr="00AE579B">
              <w:rPr>
                <w:rFonts w:eastAsia="Times New Roman" w:cstheme="minorHAnsi"/>
                <w:lang w:val="fr-FR"/>
              </w:rPr>
              <w:t>C. ,</w:t>
            </w:r>
            <w:proofErr w:type="gramEnd"/>
            <w:r w:rsidRPr="00AE579B">
              <w:rPr>
                <w:rFonts w:eastAsia="Times New Roman" w:cstheme="minorHAnsi"/>
                <w:lang w:val="fr-FR"/>
              </w:rPr>
              <w:t xml:space="preserve"> </w:t>
            </w:r>
            <w:proofErr w:type="spellStart"/>
            <w:r w:rsidRPr="00AE579B">
              <w:rPr>
                <w:rFonts w:eastAsia="Times New Roman" w:cstheme="minorHAnsi"/>
                <w:lang w:val="fr-FR"/>
              </w:rPr>
              <w:t>Sépari</w:t>
            </w:r>
            <w:proofErr w:type="spellEnd"/>
            <w:r w:rsidRPr="00AE579B">
              <w:rPr>
                <w:rFonts w:eastAsia="Times New Roman" w:cstheme="minorHAnsi"/>
                <w:lang w:val="fr-FR"/>
              </w:rPr>
              <w:t xml:space="preserve">, S. ,(2016), "Contrôle </w:t>
            </w:r>
            <w:r w:rsidRPr="00AE579B">
              <w:rPr>
                <w:rFonts w:eastAsia="Arial" w:cstheme="minorHAnsi"/>
                <w:lang w:val="fr-FR"/>
              </w:rPr>
              <w:t>de</w:t>
            </w:r>
            <w:r w:rsidRPr="00AE579B">
              <w:rPr>
                <w:rFonts w:eastAsia="Arial" w:cstheme="minorHAnsi"/>
                <w:i/>
                <w:lang w:val="fr-FR"/>
              </w:rPr>
              <w:t xml:space="preserve"> </w:t>
            </w:r>
            <w:r w:rsidRPr="00AE579B">
              <w:rPr>
                <w:rFonts w:eastAsia="Arial" w:cstheme="minorHAnsi"/>
                <w:lang w:val="fr-FR"/>
              </w:rPr>
              <w:t>gestion"</w:t>
            </w:r>
            <w:r w:rsidRPr="00AE579B">
              <w:rPr>
                <w:rFonts w:eastAsia="Times New Roman" w:cstheme="minorHAnsi"/>
                <w:lang w:val="fr-FR"/>
              </w:rPr>
              <w:t>, Dunod.</w:t>
            </w:r>
          </w:p>
          <w:p w14:paraId="34806A3B" w14:textId="77777777" w:rsidR="00E63B7A" w:rsidRPr="00AE579B" w:rsidRDefault="00E63B7A" w:rsidP="00E968D5">
            <w:pPr>
              <w:spacing w:line="0" w:lineRule="atLeast"/>
              <w:rPr>
                <w:rFonts w:eastAsia="Times New Roman" w:cstheme="minorHAnsi"/>
                <w:lang w:val="fr-FR"/>
              </w:rPr>
            </w:pPr>
            <w:r w:rsidRPr="00AE579B">
              <w:rPr>
                <w:rFonts w:eastAsia="Times New Roman" w:cstheme="minorHAnsi"/>
                <w:lang w:val="fr-FR"/>
              </w:rPr>
              <w:t xml:space="preserve">- </w:t>
            </w:r>
            <w:proofErr w:type="spellStart"/>
            <w:r w:rsidRPr="00AE579B">
              <w:rPr>
                <w:rFonts w:eastAsia="Times New Roman" w:cstheme="minorHAnsi"/>
                <w:lang w:val="fr-FR"/>
              </w:rPr>
              <w:t>Boubahri</w:t>
            </w:r>
            <w:proofErr w:type="spellEnd"/>
            <w:r w:rsidRPr="00AE579B">
              <w:rPr>
                <w:rFonts w:eastAsia="Times New Roman" w:cstheme="minorHAnsi"/>
                <w:lang w:val="fr-FR"/>
              </w:rPr>
              <w:t xml:space="preserve">, </w:t>
            </w:r>
            <w:proofErr w:type="gramStart"/>
            <w:r w:rsidRPr="00AE579B">
              <w:rPr>
                <w:rFonts w:eastAsia="Times New Roman" w:cstheme="minorHAnsi"/>
                <w:lang w:val="fr-FR"/>
              </w:rPr>
              <w:t>R. ,</w:t>
            </w:r>
            <w:proofErr w:type="gramEnd"/>
            <w:r w:rsidRPr="00AE579B">
              <w:rPr>
                <w:rFonts w:eastAsia="Times New Roman" w:cstheme="minorHAnsi"/>
                <w:lang w:val="fr-FR"/>
              </w:rPr>
              <w:t xml:space="preserve"> </w:t>
            </w:r>
            <w:proofErr w:type="spellStart"/>
            <w:r w:rsidRPr="00AE579B">
              <w:rPr>
                <w:rFonts w:eastAsia="Times New Roman" w:cstheme="minorHAnsi"/>
                <w:lang w:val="fr-FR"/>
              </w:rPr>
              <w:t>Gabsi</w:t>
            </w:r>
            <w:proofErr w:type="spellEnd"/>
            <w:r w:rsidRPr="00AE579B">
              <w:rPr>
                <w:rFonts w:eastAsia="Times New Roman" w:cstheme="minorHAnsi"/>
                <w:lang w:val="fr-FR"/>
              </w:rPr>
              <w:t xml:space="preserve">, R. , (2016), "Contrôle de gestion, Manuel et cas corrigés", Editions </w:t>
            </w:r>
            <w:proofErr w:type="spellStart"/>
            <w:r w:rsidRPr="00AE579B">
              <w:rPr>
                <w:rFonts w:eastAsia="Times New Roman" w:cstheme="minorHAnsi"/>
                <w:lang w:val="fr-FR"/>
              </w:rPr>
              <w:t>Laatrech</w:t>
            </w:r>
            <w:proofErr w:type="spellEnd"/>
            <w:r w:rsidRPr="00AE579B">
              <w:rPr>
                <w:rFonts w:eastAsia="Times New Roman" w:cstheme="minorHAnsi"/>
                <w:lang w:val="fr-FR"/>
              </w:rPr>
              <w:t>.</w:t>
            </w:r>
          </w:p>
          <w:p w14:paraId="3D7833A6" w14:textId="77777777" w:rsidR="00E63B7A" w:rsidRPr="00AE579B" w:rsidRDefault="00E63B7A" w:rsidP="00E968D5">
            <w:pPr>
              <w:spacing w:before="60" w:after="60" w:line="240" w:lineRule="auto"/>
              <w:jc w:val="left"/>
              <w:rPr>
                <w:rFonts w:cstheme="minorHAnsi"/>
                <w:lang w:val="fr-FR"/>
              </w:rPr>
            </w:pPr>
          </w:p>
        </w:tc>
      </w:tr>
    </w:tbl>
    <w:p w14:paraId="1DA98E4A" w14:textId="77777777" w:rsidR="00E63B7A" w:rsidRPr="00AE579B" w:rsidRDefault="00E63B7A" w:rsidP="00E63B7A">
      <w:pPr>
        <w:rPr>
          <w:rFonts w:cstheme="minorHAnsi"/>
          <w:lang w:val="fr-FR"/>
        </w:rPr>
      </w:pPr>
    </w:p>
    <w:p w14:paraId="0CC47CFC" w14:textId="77777777" w:rsidR="00E63B7A" w:rsidRPr="00AE579B" w:rsidRDefault="00E63B7A" w:rsidP="00E63B7A">
      <w:pPr>
        <w:spacing w:after="200" w:line="276" w:lineRule="auto"/>
        <w:jc w:val="left"/>
        <w:rPr>
          <w:rFonts w:cstheme="minorHAnsi"/>
          <w:b/>
          <w:bCs/>
          <w:sz w:val="28"/>
          <w:szCs w:val="28"/>
          <w:lang w:val="fr-FR"/>
        </w:rPr>
      </w:pPr>
      <w:r w:rsidRPr="00AE579B">
        <w:rPr>
          <w:rFonts w:cstheme="minorHAnsi"/>
          <w:b/>
          <w:bCs/>
          <w:sz w:val="28"/>
          <w:szCs w:val="28"/>
          <w:lang w:val="fr-FR"/>
        </w:rPr>
        <w:br w:type="page"/>
      </w:r>
    </w:p>
    <w:p w14:paraId="29083647" w14:textId="77777777" w:rsidR="00EA076B" w:rsidRDefault="00EA076B" w:rsidP="00EA076B">
      <w:pPr>
        <w:tabs>
          <w:tab w:val="left" w:pos="6660"/>
        </w:tabs>
        <w:jc w:val="center"/>
        <w:rPr>
          <w:rFonts w:ascii="Cambria" w:hAnsi="Cambria"/>
          <w:b/>
          <w:bCs/>
          <w:color w:val="002060"/>
          <w:sz w:val="40"/>
          <w:szCs w:val="40"/>
          <w:lang w:val="fr-FR"/>
        </w:rPr>
      </w:pPr>
    </w:p>
    <w:p w14:paraId="3B171BDB" w14:textId="77777777" w:rsidR="00EA076B" w:rsidRDefault="00EA076B" w:rsidP="00EA076B">
      <w:pPr>
        <w:tabs>
          <w:tab w:val="left" w:pos="6660"/>
        </w:tabs>
        <w:jc w:val="center"/>
        <w:rPr>
          <w:rFonts w:ascii="Cambria" w:hAnsi="Cambria"/>
          <w:b/>
          <w:bCs/>
          <w:color w:val="002060"/>
          <w:sz w:val="40"/>
          <w:szCs w:val="40"/>
          <w:lang w:val="fr-FR"/>
        </w:rPr>
      </w:pPr>
    </w:p>
    <w:p w14:paraId="00948724" w14:textId="77777777" w:rsidR="00EA076B" w:rsidRDefault="00EA076B" w:rsidP="00EA076B">
      <w:pPr>
        <w:tabs>
          <w:tab w:val="left" w:pos="6660"/>
        </w:tabs>
        <w:jc w:val="center"/>
        <w:rPr>
          <w:rFonts w:ascii="Cambria" w:hAnsi="Cambria"/>
          <w:b/>
          <w:bCs/>
          <w:color w:val="002060"/>
          <w:sz w:val="40"/>
          <w:szCs w:val="40"/>
          <w:lang w:val="fr-FR"/>
        </w:rPr>
      </w:pPr>
    </w:p>
    <w:p w14:paraId="5D1116BD" w14:textId="77777777" w:rsidR="00EA076B" w:rsidRDefault="00EA076B" w:rsidP="00EA076B">
      <w:pPr>
        <w:tabs>
          <w:tab w:val="left" w:pos="6660"/>
        </w:tabs>
        <w:jc w:val="center"/>
        <w:rPr>
          <w:rFonts w:ascii="Cambria" w:hAnsi="Cambria"/>
          <w:b/>
          <w:bCs/>
          <w:color w:val="002060"/>
          <w:sz w:val="40"/>
          <w:szCs w:val="40"/>
          <w:lang w:val="fr-FR"/>
        </w:rPr>
      </w:pPr>
    </w:p>
    <w:p w14:paraId="73A2465F" w14:textId="77777777" w:rsidR="00EA076B" w:rsidRDefault="00EA076B" w:rsidP="00EA076B">
      <w:pPr>
        <w:tabs>
          <w:tab w:val="left" w:pos="6660"/>
        </w:tabs>
        <w:jc w:val="center"/>
        <w:rPr>
          <w:rFonts w:ascii="Cambria" w:hAnsi="Cambria"/>
          <w:b/>
          <w:bCs/>
          <w:color w:val="002060"/>
          <w:sz w:val="40"/>
          <w:szCs w:val="40"/>
          <w:lang w:val="fr-FR"/>
        </w:rPr>
      </w:pPr>
    </w:p>
    <w:p w14:paraId="33729D87" w14:textId="77777777" w:rsidR="00EA076B" w:rsidRDefault="00EA076B" w:rsidP="00EA076B">
      <w:pPr>
        <w:tabs>
          <w:tab w:val="left" w:pos="6660"/>
        </w:tabs>
        <w:jc w:val="center"/>
        <w:rPr>
          <w:rFonts w:ascii="Cambria" w:hAnsi="Cambria"/>
          <w:b/>
          <w:bCs/>
          <w:color w:val="002060"/>
          <w:sz w:val="40"/>
          <w:szCs w:val="40"/>
          <w:lang w:val="fr-FR"/>
        </w:rPr>
      </w:pPr>
    </w:p>
    <w:p w14:paraId="4F1216FD" w14:textId="77777777" w:rsidR="00EA076B" w:rsidRDefault="00EA076B" w:rsidP="00EA076B">
      <w:pPr>
        <w:tabs>
          <w:tab w:val="left" w:pos="6660"/>
        </w:tabs>
        <w:jc w:val="center"/>
        <w:rPr>
          <w:rFonts w:ascii="Cambria" w:hAnsi="Cambria"/>
          <w:b/>
          <w:bCs/>
          <w:color w:val="002060"/>
          <w:sz w:val="40"/>
          <w:szCs w:val="40"/>
          <w:lang w:val="fr-FR"/>
        </w:rPr>
      </w:pPr>
    </w:p>
    <w:p w14:paraId="0408C4AD" w14:textId="77777777" w:rsidR="00EA076B" w:rsidRDefault="00EA076B" w:rsidP="00EA076B">
      <w:pPr>
        <w:tabs>
          <w:tab w:val="left" w:pos="6660"/>
        </w:tabs>
        <w:jc w:val="center"/>
        <w:rPr>
          <w:rFonts w:ascii="Cambria" w:hAnsi="Cambria"/>
          <w:b/>
          <w:bCs/>
          <w:color w:val="002060"/>
          <w:sz w:val="40"/>
          <w:szCs w:val="40"/>
          <w:lang w:val="fr-FR"/>
        </w:rPr>
      </w:pPr>
    </w:p>
    <w:p w14:paraId="5F6DCF60" w14:textId="2D8C59DB" w:rsidR="00EA076B" w:rsidRPr="006B7D18" w:rsidRDefault="00EA076B" w:rsidP="00EA076B">
      <w:pPr>
        <w:tabs>
          <w:tab w:val="left" w:pos="6660"/>
        </w:tabs>
        <w:jc w:val="center"/>
        <w:rPr>
          <w:rFonts w:ascii="Cambria" w:hAnsi="Cambria"/>
          <w:b/>
          <w:bCs/>
          <w:color w:val="002060"/>
          <w:sz w:val="40"/>
          <w:szCs w:val="40"/>
          <w:lang w:val="fr-FR"/>
        </w:rPr>
      </w:pPr>
      <w:r>
        <w:rPr>
          <w:rFonts w:ascii="Cambria" w:hAnsi="Cambria"/>
          <w:b/>
          <w:bCs/>
          <w:color w:val="002060"/>
          <w:sz w:val="40"/>
          <w:szCs w:val="40"/>
          <w:lang w:val="fr-FR"/>
        </w:rPr>
        <w:t xml:space="preserve">Syllabus Licence Comptabilité </w:t>
      </w:r>
    </w:p>
    <w:p w14:paraId="12B98E5D" w14:textId="77777777" w:rsidR="00EA076B" w:rsidRPr="006B7D18" w:rsidRDefault="00EA076B" w:rsidP="00EA076B">
      <w:pPr>
        <w:tabs>
          <w:tab w:val="left" w:pos="6660"/>
        </w:tabs>
        <w:jc w:val="center"/>
        <w:rPr>
          <w:rFonts w:ascii="Cambria" w:hAnsi="Cambria"/>
          <w:b/>
          <w:bCs/>
          <w:color w:val="002060"/>
          <w:sz w:val="40"/>
          <w:szCs w:val="40"/>
          <w:lang w:val="fr-FR"/>
        </w:rPr>
      </w:pPr>
    </w:p>
    <w:p w14:paraId="73973C41" w14:textId="77777777" w:rsidR="00EA076B" w:rsidRDefault="00EA076B" w:rsidP="00EA076B">
      <w:pPr>
        <w:tabs>
          <w:tab w:val="left" w:pos="6660"/>
        </w:tabs>
        <w:jc w:val="center"/>
        <w:rPr>
          <w:rFonts w:ascii="Cambria" w:hAnsi="Cambria"/>
          <w:b/>
          <w:bCs/>
          <w:color w:val="002060"/>
          <w:sz w:val="40"/>
          <w:szCs w:val="40"/>
          <w:lang w:val="fr-FR"/>
        </w:rPr>
      </w:pPr>
      <w:r>
        <w:rPr>
          <w:rFonts w:ascii="Cambria" w:hAnsi="Cambria"/>
          <w:b/>
          <w:bCs/>
          <w:color w:val="002060"/>
          <w:sz w:val="40"/>
          <w:szCs w:val="40"/>
          <w:lang w:val="fr-FR"/>
        </w:rPr>
        <w:t>Septembre</w:t>
      </w:r>
      <w:r w:rsidRPr="006B7D18">
        <w:rPr>
          <w:rFonts w:ascii="Cambria" w:hAnsi="Cambria"/>
          <w:b/>
          <w:bCs/>
          <w:color w:val="002060"/>
          <w:sz w:val="40"/>
          <w:szCs w:val="40"/>
          <w:lang w:val="fr-FR"/>
        </w:rPr>
        <w:t xml:space="preserve"> 2021</w:t>
      </w:r>
    </w:p>
    <w:p w14:paraId="0BEF8BD8" w14:textId="77777777" w:rsidR="00EA076B" w:rsidRDefault="00EA076B" w:rsidP="00EA076B">
      <w:pPr>
        <w:spacing w:line="240" w:lineRule="auto"/>
        <w:jc w:val="left"/>
        <w:rPr>
          <w:rFonts w:ascii="Times New Roman" w:hAnsi="Times New Roman" w:cs="Times New Roman"/>
          <w:b/>
          <w:bCs/>
          <w:sz w:val="24"/>
          <w:szCs w:val="24"/>
          <w:lang w:val="fr-FR"/>
        </w:rPr>
      </w:pPr>
      <w:r>
        <w:rPr>
          <w:rFonts w:ascii="Times New Roman" w:hAnsi="Times New Roman" w:cs="Times New Roman"/>
          <w:b/>
          <w:bCs/>
          <w:sz w:val="24"/>
          <w:szCs w:val="24"/>
          <w:lang w:val="fr-FR"/>
        </w:rPr>
        <w:br w:type="page"/>
      </w:r>
    </w:p>
    <w:p w14:paraId="550EDD70" w14:textId="77777777" w:rsidR="00CA3DD8" w:rsidRPr="00EF4FB9" w:rsidRDefault="00CA3DD8" w:rsidP="00CA3DD8">
      <w:pPr>
        <w:spacing w:line="240" w:lineRule="auto"/>
        <w:jc w:val="left"/>
        <w:rPr>
          <w:rFonts w:ascii="Times New Roman" w:hAnsi="Times New Roman" w:cs="Times New Roman"/>
          <w:b/>
          <w:bCs/>
          <w:sz w:val="24"/>
          <w:szCs w:val="24"/>
          <w:lang w:val="fr-FR"/>
        </w:rPr>
      </w:pPr>
    </w:p>
    <w:p w14:paraId="3651F591" w14:textId="77777777" w:rsidR="00CA3DD8" w:rsidRPr="00EF4FB9" w:rsidRDefault="00CA3DD8" w:rsidP="00CA3DD8">
      <w:pPr>
        <w:spacing w:line="240" w:lineRule="auto"/>
        <w:jc w:val="left"/>
        <w:rPr>
          <w:rFonts w:ascii="Times New Roman" w:hAnsi="Times New Roman" w:cs="Times New Roman"/>
          <w:b/>
          <w:bCs/>
          <w:sz w:val="24"/>
          <w:szCs w:val="24"/>
          <w:lang w:val="fr-FR"/>
        </w:rPr>
      </w:pPr>
    </w:p>
    <w:p w14:paraId="01469A64" w14:textId="77777777" w:rsidR="00CA3DD8" w:rsidRPr="00EF4FB9" w:rsidRDefault="00CA3DD8" w:rsidP="00CA3DD8">
      <w:pPr>
        <w:spacing w:line="240" w:lineRule="auto"/>
        <w:jc w:val="left"/>
        <w:rPr>
          <w:rFonts w:ascii="Times New Roman" w:hAnsi="Times New Roman" w:cs="Times New Roman"/>
          <w:b/>
          <w:bCs/>
          <w:sz w:val="24"/>
          <w:szCs w:val="24"/>
          <w:lang w:val="fr-FR"/>
        </w:rPr>
      </w:pPr>
    </w:p>
    <w:tbl>
      <w:tblPr>
        <w:tblStyle w:val="Grilledutableau"/>
        <w:tblW w:w="0" w:type="auto"/>
        <w:tblLook w:val="04A0" w:firstRow="1" w:lastRow="0" w:firstColumn="1" w:lastColumn="0" w:noHBand="0" w:noVBand="1"/>
      </w:tblPr>
      <w:tblGrid>
        <w:gridCol w:w="10457"/>
      </w:tblGrid>
      <w:tr w:rsidR="00CA3DD8" w:rsidRPr="00EF4FB9" w14:paraId="13FF4869" w14:textId="77777777" w:rsidTr="00E968D5">
        <w:tc>
          <w:tcPr>
            <w:tcW w:w="10457" w:type="dxa"/>
          </w:tcPr>
          <w:p w14:paraId="0C9D9239" w14:textId="17A532CB" w:rsidR="00CA3DD8" w:rsidRPr="00EF4FB9" w:rsidRDefault="00CA3DD8" w:rsidP="00E968D5">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SOMMAIRE</w:t>
            </w:r>
            <w:r>
              <w:rPr>
                <w:rFonts w:ascii="Times New Roman" w:hAnsi="Times New Roman" w:cs="Times New Roman"/>
                <w:b/>
                <w:bCs/>
                <w:sz w:val="24"/>
                <w:szCs w:val="24"/>
                <w:lang w:val="fr-FR"/>
              </w:rPr>
              <w:t xml:space="preserve"> COMPTABILITE</w:t>
            </w:r>
          </w:p>
        </w:tc>
      </w:tr>
    </w:tbl>
    <w:p w14:paraId="4389AFDC" w14:textId="77777777" w:rsidR="00CA3DD8" w:rsidRPr="00EF4FB9" w:rsidRDefault="00CA3DD8" w:rsidP="00CA3DD8">
      <w:pPr>
        <w:spacing w:line="240" w:lineRule="auto"/>
        <w:jc w:val="left"/>
        <w:rPr>
          <w:rFonts w:ascii="Times New Roman" w:hAnsi="Times New Roman" w:cs="Times New Roman"/>
          <w:b/>
          <w:bCs/>
          <w:sz w:val="24"/>
          <w:szCs w:val="24"/>
          <w:lang w:val="fr-FR"/>
        </w:rPr>
      </w:pPr>
    </w:p>
    <w:p w14:paraId="142C669A" w14:textId="77777777" w:rsidR="00CA3DD8" w:rsidRPr="00EF4FB9" w:rsidRDefault="00CA3DD8" w:rsidP="00CA3DD8">
      <w:pPr>
        <w:jc w:val="center"/>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413"/>
        <w:gridCol w:w="7649"/>
      </w:tblGrid>
      <w:tr w:rsidR="00CA3DD8" w:rsidRPr="00154D0E" w14:paraId="7D4C535D" w14:textId="77777777" w:rsidTr="00E968D5">
        <w:tc>
          <w:tcPr>
            <w:tcW w:w="9062" w:type="dxa"/>
            <w:gridSpan w:val="2"/>
          </w:tcPr>
          <w:p w14:paraId="0668CB4F" w14:textId="440C8067" w:rsidR="00CA3DD8" w:rsidRPr="000E5BB1" w:rsidRDefault="00CA3DD8" w:rsidP="00E968D5">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Pr>
                <w:rFonts w:ascii="Times New Roman" w:hAnsi="Times New Roman" w:cs="Times New Roman"/>
                <w:b/>
                <w:bCs/>
                <w:sz w:val="24"/>
                <w:szCs w:val="24"/>
                <w:lang w:val="fr-FR"/>
              </w:rPr>
              <w:t>5</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Comptabilité</w:t>
            </w:r>
          </w:p>
        </w:tc>
      </w:tr>
      <w:tr w:rsidR="00CA3DD8" w:rsidRPr="00EF4FB9" w14:paraId="0E7D2CE0" w14:textId="77777777" w:rsidTr="00FB5148">
        <w:tc>
          <w:tcPr>
            <w:tcW w:w="1413" w:type="dxa"/>
            <w:vAlign w:val="center"/>
          </w:tcPr>
          <w:p w14:paraId="7427036E" w14:textId="1C0A8541" w:rsidR="00CA3DD8" w:rsidRPr="00CA3DD8" w:rsidRDefault="00CA3DD8" w:rsidP="00CA3DD8">
            <w:pPr>
              <w:rPr>
                <w:rFonts w:ascii="Times New Roman" w:hAnsi="Times New Roman" w:cs="Times New Roman"/>
              </w:rPr>
            </w:pPr>
            <w:r w:rsidRPr="00CA3DD8">
              <w:rPr>
                <w:rFonts w:cs="Calibri"/>
              </w:rPr>
              <w:t>ECUEF311</w:t>
            </w:r>
          </w:p>
        </w:tc>
        <w:tc>
          <w:tcPr>
            <w:tcW w:w="7649" w:type="dxa"/>
            <w:vAlign w:val="center"/>
          </w:tcPr>
          <w:p w14:paraId="17BB7B7D" w14:textId="4A14C22A" w:rsidR="00CA3DD8" w:rsidRPr="00CA3DD8" w:rsidRDefault="00CA3DD8" w:rsidP="00CA3DD8">
            <w:pPr>
              <w:rPr>
                <w:rFonts w:ascii="Times New Roman" w:hAnsi="Times New Roman" w:cs="Times New Roman"/>
                <w:lang w:val="fr-FR"/>
              </w:rPr>
            </w:pPr>
            <w:proofErr w:type="spellStart"/>
            <w:r w:rsidRPr="00CA3DD8">
              <w:rPr>
                <w:rFonts w:cs="Calibri"/>
                <w:b/>
              </w:rPr>
              <w:t>Comptabilité</w:t>
            </w:r>
            <w:proofErr w:type="spellEnd"/>
            <w:r w:rsidRPr="00CA3DD8">
              <w:rPr>
                <w:rFonts w:cs="Calibri"/>
                <w:b/>
              </w:rPr>
              <w:t xml:space="preserve"> </w:t>
            </w:r>
            <w:proofErr w:type="spellStart"/>
            <w:r w:rsidRPr="00CA3DD8">
              <w:rPr>
                <w:rFonts w:cs="Calibri"/>
                <w:b/>
              </w:rPr>
              <w:t>intermédiaire</w:t>
            </w:r>
            <w:proofErr w:type="spellEnd"/>
            <w:r w:rsidRPr="00CA3DD8">
              <w:rPr>
                <w:rFonts w:cs="Calibri"/>
                <w:b/>
              </w:rPr>
              <w:t xml:space="preserve"> 1</w:t>
            </w:r>
          </w:p>
        </w:tc>
      </w:tr>
      <w:tr w:rsidR="00CA3DD8" w:rsidRPr="00EF4FB9" w14:paraId="37AFD1AA" w14:textId="77777777" w:rsidTr="00E968D5">
        <w:tc>
          <w:tcPr>
            <w:tcW w:w="1413" w:type="dxa"/>
            <w:vAlign w:val="center"/>
          </w:tcPr>
          <w:p w14:paraId="732F4545" w14:textId="067BF791" w:rsidR="00CA3DD8" w:rsidRPr="00CA3DD8" w:rsidRDefault="00CA3DD8" w:rsidP="00CA3DD8">
            <w:pPr>
              <w:rPr>
                <w:rFonts w:ascii="Times New Roman" w:hAnsi="Times New Roman" w:cs="Times New Roman"/>
              </w:rPr>
            </w:pPr>
            <w:r w:rsidRPr="00CA3DD8">
              <w:rPr>
                <w:rFonts w:cs="Calibri"/>
              </w:rPr>
              <w:t>ECUEF321</w:t>
            </w:r>
          </w:p>
        </w:tc>
        <w:tc>
          <w:tcPr>
            <w:tcW w:w="7649" w:type="dxa"/>
            <w:vAlign w:val="center"/>
          </w:tcPr>
          <w:p w14:paraId="7781553C" w14:textId="76202B4A" w:rsidR="00CA3DD8" w:rsidRPr="00CA3DD8" w:rsidRDefault="00CA3DD8" w:rsidP="00CA3DD8">
            <w:pPr>
              <w:rPr>
                <w:rFonts w:ascii="Times New Roman" w:hAnsi="Times New Roman" w:cs="Times New Roman"/>
              </w:rPr>
            </w:pPr>
            <w:proofErr w:type="spellStart"/>
            <w:r w:rsidRPr="00CA3DD8">
              <w:rPr>
                <w:rFonts w:cs="Calibri"/>
                <w:b/>
              </w:rPr>
              <w:t>Comptabilité</w:t>
            </w:r>
            <w:proofErr w:type="spellEnd"/>
            <w:r w:rsidRPr="00CA3DD8">
              <w:rPr>
                <w:rFonts w:cs="Calibri"/>
                <w:b/>
              </w:rPr>
              <w:t xml:space="preserve"> de gestion </w:t>
            </w:r>
          </w:p>
        </w:tc>
      </w:tr>
      <w:tr w:rsidR="00CA3DD8" w:rsidRPr="00EF4FB9" w14:paraId="430B3C66" w14:textId="77777777" w:rsidTr="00E968D5">
        <w:tc>
          <w:tcPr>
            <w:tcW w:w="1413" w:type="dxa"/>
            <w:vAlign w:val="center"/>
          </w:tcPr>
          <w:p w14:paraId="6F0B2BC4" w14:textId="180D94D5" w:rsidR="00CA3DD8" w:rsidRPr="00CA3DD8" w:rsidRDefault="00CA3DD8" w:rsidP="00CA3DD8">
            <w:pPr>
              <w:rPr>
                <w:rFonts w:ascii="Times New Roman" w:hAnsi="Times New Roman" w:cs="Times New Roman"/>
              </w:rPr>
            </w:pPr>
            <w:r w:rsidRPr="00CA3DD8">
              <w:rPr>
                <w:rFonts w:cs="Calibri"/>
              </w:rPr>
              <w:t>ECUEF331</w:t>
            </w:r>
          </w:p>
        </w:tc>
        <w:tc>
          <w:tcPr>
            <w:tcW w:w="7649" w:type="dxa"/>
            <w:vAlign w:val="center"/>
          </w:tcPr>
          <w:p w14:paraId="1A9AE336" w14:textId="6ED29C95" w:rsidR="00CA3DD8" w:rsidRPr="00CA3DD8" w:rsidRDefault="00CA3DD8" w:rsidP="00CA3DD8">
            <w:pPr>
              <w:rPr>
                <w:rFonts w:ascii="Times New Roman" w:hAnsi="Times New Roman" w:cs="Times New Roman"/>
              </w:rPr>
            </w:pPr>
            <w:r w:rsidRPr="00CA3DD8">
              <w:rPr>
                <w:rFonts w:cs="Calibri"/>
                <w:b/>
              </w:rPr>
              <w:t>IRPP/IS</w:t>
            </w:r>
          </w:p>
        </w:tc>
      </w:tr>
    </w:tbl>
    <w:p w14:paraId="2118EE39" w14:textId="77777777" w:rsidR="00CA3DD8" w:rsidRPr="00EF4FB9" w:rsidRDefault="00CA3DD8" w:rsidP="00CA3DD8">
      <w:pPr>
        <w:rPr>
          <w:rFonts w:ascii="Times New Roman" w:hAnsi="Times New Roman" w:cs="Times New Roman"/>
          <w:sz w:val="24"/>
          <w:szCs w:val="24"/>
        </w:rPr>
      </w:pPr>
    </w:p>
    <w:p w14:paraId="5477BA07" w14:textId="77777777" w:rsidR="00CA3DD8" w:rsidRPr="00EF4FB9" w:rsidRDefault="00CA3DD8" w:rsidP="00CA3DD8">
      <w:pPr>
        <w:rPr>
          <w:rFonts w:ascii="Times New Roman" w:hAnsi="Times New Roman" w:cs="Times New Roman"/>
          <w:sz w:val="24"/>
          <w:szCs w:val="24"/>
        </w:rPr>
      </w:pPr>
    </w:p>
    <w:p w14:paraId="102876A9" w14:textId="77777777" w:rsidR="00CA3DD8" w:rsidRPr="00EF4FB9" w:rsidRDefault="00CA3DD8" w:rsidP="00CA3DD8">
      <w:pPr>
        <w:jc w:val="center"/>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413"/>
        <w:gridCol w:w="7649"/>
      </w:tblGrid>
      <w:tr w:rsidR="00CA3DD8" w:rsidRPr="00154D0E" w14:paraId="3945E856" w14:textId="77777777" w:rsidTr="00E968D5">
        <w:tc>
          <w:tcPr>
            <w:tcW w:w="9062" w:type="dxa"/>
            <w:gridSpan w:val="2"/>
          </w:tcPr>
          <w:p w14:paraId="7B5CFC3F" w14:textId="4F0DE288" w:rsidR="00CA3DD8" w:rsidRPr="000E5BB1" w:rsidRDefault="00CA3DD8" w:rsidP="00E968D5">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Pr>
                <w:rFonts w:ascii="Times New Roman" w:hAnsi="Times New Roman" w:cs="Times New Roman"/>
                <w:b/>
                <w:bCs/>
                <w:sz w:val="24"/>
                <w:szCs w:val="24"/>
                <w:lang w:val="fr-FR"/>
              </w:rPr>
              <w:t>6</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Comptabilité</w:t>
            </w:r>
          </w:p>
        </w:tc>
      </w:tr>
      <w:tr w:rsidR="00CA3DD8" w:rsidRPr="00E63B7A" w14:paraId="1B3430AB" w14:textId="77777777" w:rsidTr="00E968D5">
        <w:tc>
          <w:tcPr>
            <w:tcW w:w="1413" w:type="dxa"/>
            <w:vAlign w:val="center"/>
          </w:tcPr>
          <w:p w14:paraId="49EEF100" w14:textId="2E871052" w:rsidR="00CA3DD8" w:rsidRPr="00CA3DD8" w:rsidRDefault="00CA3DD8" w:rsidP="00CA3DD8">
            <w:pPr>
              <w:rPr>
                <w:rFonts w:ascii="Times New Roman" w:hAnsi="Times New Roman" w:cs="Times New Roman"/>
              </w:rPr>
            </w:pPr>
            <w:r w:rsidRPr="00CA3DD8">
              <w:rPr>
                <w:rFonts w:cs="Calibri"/>
              </w:rPr>
              <w:t>ECUEF311</w:t>
            </w:r>
          </w:p>
        </w:tc>
        <w:tc>
          <w:tcPr>
            <w:tcW w:w="7649" w:type="dxa"/>
            <w:vAlign w:val="center"/>
          </w:tcPr>
          <w:p w14:paraId="6EA06AF5" w14:textId="588030C5" w:rsidR="00CA3DD8" w:rsidRPr="00CA3DD8" w:rsidRDefault="00CA3DD8" w:rsidP="00CA3DD8">
            <w:pPr>
              <w:rPr>
                <w:rFonts w:ascii="Times New Roman" w:hAnsi="Times New Roman" w:cs="Times New Roman"/>
                <w:lang w:val="fr-FR"/>
              </w:rPr>
            </w:pPr>
            <w:proofErr w:type="spellStart"/>
            <w:r w:rsidRPr="00CA3DD8">
              <w:rPr>
                <w:rFonts w:cs="Calibri"/>
                <w:b/>
              </w:rPr>
              <w:t>Comptabilité</w:t>
            </w:r>
            <w:proofErr w:type="spellEnd"/>
            <w:r w:rsidRPr="00CA3DD8">
              <w:rPr>
                <w:rFonts w:cs="Calibri"/>
                <w:b/>
              </w:rPr>
              <w:t xml:space="preserve"> </w:t>
            </w:r>
            <w:proofErr w:type="spellStart"/>
            <w:r w:rsidRPr="00CA3DD8">
              <w:rPr>
                <w:rFonts w:cs="Calibri"/>
                <w:b/>
              </w:rPr>
              <w:t>intermédiaire</w:t>
            </w:r>
            <w:proofErr w:type="spellEnd"/>
            <w:r w:rsidRPr="00CA3DD8">
              <w:rPr>
                <w:rFonts w:cs="Calibri"/>
                <w:b/>
              </w:rPr>
              <w:t xml:space="preserve"> 2</w:t>
            </w:r>
          </w:p>
        </w:tc>
      </w:tr>
      <w:tr w:rsidR="00CA3DD8" w:rsidRPr="00EF4FB9" w14:paraId="43DD7469" w14:textId="77777777" w:rsidTr="00E968D5">
        <w:tc>
          <w:tcPr>
            <w:tcW w:w="1413" w:type="dxa"/>
            <w:vAlign w:val="center"/>
          </w:tcPr>
          <w:p w14:paraId="3C3BC6BF" w14:textId="34B90E8E" w:rsidR="00CA3DD8" w:rsidRPr="00CA3DD8" w:rsidRDefault="00CA3DD8" w:rsidP="00CA3DD8">
            <w:pPr>
              <w:rPr>
                <w:rFonts w:ascii="Times New Roman" w:hAnsi="Times New Roman" w:cs="Times New Roman"/>
              </w:rPr>
            </w:pPr>
            <w:r w:rsidRPr="00CA3DD8">
              <w:rPr>
                <w:rFonts w:cs="Calibri"/>
              </w:rPr>
              <w:t>ECUEF321</w:t>
            </w:r>
          </w:p>
        </w:tc>
        <w:tc>
          <w:tcPr>
            <w:tcW w:w="7649" w:type="dxa"/>
            <w:vAlign w:val="center"/>
          </w:tcPr>
          <w:p w14:paraId="5C4450D2" w14:textId="7EA65B48" w:rsidR="00CA3DD8" w:rsidRPr="00CA3DD8" w:rsidRDefault="00CA3DD8" w:rsidP="00CA3DD8">
            <w:pPr>
              <w:rPr>
                <w:rFonts w:ascii="Times New Roman" w:hAnsi="Times New Roman" w:cs="Times New Roman"/>
              </w:rPr>
            </w:pPr>
            <w:proofErr w:type="spellStart"/>
            <w:r w:rsidRPr="00CA3DD8">
              <w:rPr>
                <w:rFonts w:cs="Calibri"/>
                <w:b/>
              </w:rPr>
              <w:t>Contrôle</w:t>
            </w:r>
            <w:proofErr w:type="spellEnd"/>
            <w:r w:rsidRPr="00CA3DD8">
              <w:rPr>
                <w:rFonts w:cs="Calibri"/>
                <w:b/>
              </w:rPr>
              <w:t xml:space="preserve"> interne</w:t>
            </w:r>
          </w:p>
        </w:tc>
      </w:tr>
      <w:tr w:rsidR="00CA3DD8" w:rsidRPr="00CA3DD8" w14:paraId="30195FB9" w14:textId="77777777" w:rsidTr="00E968D5">
        <w:tc>
          <w:tcPr>
            <w:tcW w:w="1413" w:type="dxa"/>
            <w:vAlign w:val="center"/>
          </w:tcPr>
          <w:p w14:paraId="21C7BE1B" w14:textId="229B63C1" w:rsidR="00CA3DD8" w:rsidRPr="00CA3DD8" w:rsidRDefault="00CA3DD8" w:rsidP="00CA3DD8">
            <w:pPr>
              <w:rPr>
                <w:rFonts w:ascii="Times New Roman" w:hAnsi="Times New Roman" w:cs="Times New Roman"/>
                <w:bCs/>
              </w:rPr>
            </w:pPr>
            <w:r w:rsidRPr="00CA3DD8">
              <w:rPr>
                <w:rFonts w:cs="Calibri"/>
              </w:rPr>
              <w:t>ECUEF331</w:t>
            </w:r>
          </w:p>
        </w:tc>
        <w:tc>
          <w:tcPr>
            <w:tcW w:w="7649" w:type="dxa"/>
            <w:vAlign w:val="center"/>
          </w:tcPr>
          <w:p w14:paraId="06D4E31C" w14:textId="6CE1D7C0" w:rsidR="00CA3DD8" w:rsidRPr="00CA3DD8" w:rsidRDefault="00CA3DD8" w:rsidP="00CA3DD8">
            <w:pPr>
              <w:rPr>
                <w:rFonts w:ascii="Times New Roman" w:hAnsi="Times New Roman" w:cs="Times New Roman"/>
                <w:bCs/>
                <w:lang w:val="fr-FR"/>
              </w:rPr>
            </w:pPr>
            <w:r w:rsidRPr="00CA3DD8">
              <w:rPr>
                <w:rFonts w:cs="Calibri"/>
                <w:b/>
                <w:lang w:val="fr-FR"/>
              </w:rPr>
              <w:t>TVA et droit de consommation</w:t>
            </w:r>
          </w:p>
        </w:tc>
      </w:tr>
    </w:tbl>
    <w:p w14:paraId="5879F8AC" w14:textId="77777777" w:rsidR="00CA3DD8" w:rsidRPr="00EF4FB9" w:rsidRDefault="00CA3DD8" w:rsidP="00CA3DD8">
      <w:pPr>
        <w:spacing w:line="240" w:lineRule="auto"/>
        <w:jc w:val="left"/>
        <w:rPr>
          <w:rFonts w:ascii="Times New Roman" w:hAnsi="Times New Roman" w:cs="Times New Roman"/>
          <w:b/>
          <w:bCs/>
          <w:sz w:val="24"/>
          <w:szCs w:val="24"/>
          <w:lang w:val="fr-FR"/>
        </w:rPr>
      </w:pPr>
    </w:p>
    <w:p w14:paraId="5A45CEBA" w14:textId="77777777" w:rsidR="00CA3DD8" w:rsidRPr="00EF4FB9" w:rsidRDefault="00CA3DD8" w:rsidP="00CA3DD8">
      <w:pPr>
        <w:spacing w:line="240" w:lineRule="auto"/>
        <w:jc w:val="left"/>
        <w:rPr>
          <w:rFonts w:ascii="Times New Roman" w:hAnsi="Times New Roman" w:cs="Times New Roman"/>
          <w:b/>
          <w:bCs/>
          <w:sz w:val="24"/>
          <w:szCs w:val="24"/>
          <w:lang w:val="fr-FR"/>
        </w:rPr>
      </w:pPr>
    </w:p>
    <w:p w14:paraId="43189328" w14:textId="77777777" w:rsidR="00CA3DD8" w:rsidRPr="00EF4FB9" w:rsidRDefault="00CA3DD8" w:rsidP="00CA3DD8">
      <w:pPr>
        <w:spacing w:line="240" w:lineRule="auto"/>
        <w:jc w:val="left"/>
        <w:rPr>
          <w:rFonts w:ascii="Times New Roman" w:hAnsi="Times New Roman" w:cs="Times New Roman"/>
          <w:b/>
          <w:bCs/>
          <w:sz w:val="24"/>
          <w:szCs w:val="24"/>
          <w:lang w:val="fr-FR"/>
        </w:rPr>
      </w:pPr>
    </w:p>
    <w:p w14:paraId="20D23A5A" w14:textId="77777777" w:rsidR="00CA3DD8" w:rsidRPr="00EF4FB9" w:rsidRDefault="00CA3DD8" w:rsidP="00CA3DD8">
      <w:pPr>
        <w:spacing w:line="240" w:lineRule="auto"/>
        <w:jc w:val="left"/>
        <w:rPr>
          <w:rFonts w:ascii="Times New Roman" w:hAnsi="Times New Roman" w:cs="Times New Roman"/>
          <w:b/>
          <w:bCs/>
          <w:sz w:val="24"/>
          <w:szCs w:val="24"/>
          <w:lang w:val="fr-FR"/>
        </w:rPr>
      </w:pPr>
    </w:p>
    <w:p w14:paraId="3C1559D9" w14:textId="77777777" w:rsidR="00CA3DD8" w:rsidRPr="00EF4FB9" w:rsidRDefault="00CA3DD8" w:rsidP="00CA3DD8">
      <w:pPr>
        <w:spacing w:line="240" w:lineRule="auto"/>
        <w:jc w:val="left"/>
        <w:rPr>
          <w:rFonts w:ascii="Times New Roman" w:hAnsi="Times New Roman" w:cs="Times New Roman"/>
          <w:b/>
          <w:bCs/>
          <w:sz w:val="24"/>
          <w:szCs w:val="24"/>
          <w:lang w:val="fr-FR"/>
        </w:rPr>
      </w:pPr>
    </w:p>
    <w:p w14:paraId="6F0F2C08" w14:textId="77777777" w:rsidR="00CA3DD8" w:rsidRDefault="00CA3DD8" w:rsidP="00CA3DD8">
      <w:pPr>
        <w:jc w:val="center"/>
        <w:rPr>
          <w:rFonts w:cstheme="minorHAnsi"/>
          <w:b/>
          <w:bCs/>
          <w:sz w:val="28"/>
          <w:szCs w:val="28"/>
          <w:lang w:val="fr-FR"/>
        </w:rPr>
      </w:pPr>
    </w:p>
    <w:p w14:paraId="34192884" w14:textId="77777777" w:rsidR="00CA3DD8" w:rsidRDefault="00CA3DD8" w:rsidP="00CA3DD8">
      <w:pPr>
        <w:jc w:val="center"/>
        <w:rPr>
          <w:rFonts w:cstheme="minorHAnsi"/>
          <w:b/>
          <w:bCs/>
          <w:sz w:val="36"/>
          <w:szCs w:val="36"/>
          <w:lang w:val="fr-FR"/>
        </w:rPr>
      </w:pPr>
    </w:p>
    <w:p w14:paraId="4434224D" w14:textId="77777777" w:rsidR="00CA3DD8" w:rsidRDefault="00CA3DD8" w:rsidP="00CA3DD8">
      <w:pPr>
        <w:jc w:val="center"/>
        <w:rPr>
          <w:rFonts w:cstheme="minorHAnsi"/>
          <w:b/>
          <w:bCs/>
          <w:sz w:val="36"/>
          <w:szCs w:val="36"/>
          <w:lang w:val="fr-FR"/>
        </w:rPr>
      </w:pPr>
    </w:p>
    <w:p w14:paraId="1F14AF5A" w14:textId="77777777" w:rsidR="00CA3DD8" w:rsidRDefault="00CA3DD8" w:rsidP="00CA3DD8">
      <w:pPr>
        <w:jc w:val="center"/>
        <w:rPr>
          <w:rFonts w:cstheme="minorHAnsi"/>
          <w:b/>
          <w:bCs/>
          <w:sz w:val="36"/>
          <w:szCs w:val="36"/>
          <w:lang w:val="fr-FR"/>
        </w:rPr>
      </w:pPr>
    </w:p>
    <w:p w14:paraId="7797DF31" w14:textId="77777777" w:rsidR="00CA3DD8" w:rsidRDefault="00CA3DD8" w:rsidP="00CA3DD8">
      <w:pPr>
        <w:jc w:val="center"/>
        <w:rPr>
          <w:rFonts w:cstheme="minorHAnsi"/>
          <w:b/>
          <w:bCs/>
          <w:sz w:val="36"/>
          <w:szCs w:val="36"/>
          <w:lang w:val="fr-FR"/>
        </w:rPr>
      </w:pPr>
    </w:p>
    <w:p w14:paraId="1D3BFDA0" w14:textId="77777777" w:rsidR="00CA3DD8" w:rsidRDefault="00CA3DD8" w:rsidP="00CA3DD8">
      <w:pPr>
        <w:spacing w:after="200" w:line="276" w:lineRule="auto"/>
        <w:jc w:val="left"/>
        <w:rPr>
          <w:rFonts w:cstheme="minorHAnsi"/>
          <w:b/>
          <w:bCs/>
          <w:sz w:val="28"/>
          <w:szCs w:val="28"/>
          <w:lang w:val="fr-FR"/>
        </w:rPr>
      </w:pPr>
      <w:r>
        <w:rPr>
          <w:rFonts w:cstheme="minorHAnsi"/>
          <w:b/>
          <w:bCs/>
          <w:sz w:val="28"/>
          <w:szCs w:val="28"/>
          <w:lang w:val="fr-FR"/>
        </w:rPr>
        <w:br w:type="page"/>
      </w:r>
    </w:p>
    <w:p w14:paraId="217DB3D3" w14:textId="77777777" w:rsidR="00CA3DD8" w:rsidRDefault="00CA3DD8" w:rsidP="00CA3DD8">
      <w:pPr>
        <w:jc w:val="center"/>
        <w:rPr>
          <w:rFonts w:cstheme="minorHAnsi"/>
          <w:b/>
          <w:bCs/>
          <w:sz w:val="28"/>
          <w:szCs w:val="28"/>
          <w:lang w:val="fr-FR"/>
        </w:rPr>
      </w:pPr>
    </w:p>
    <w:p w14:paraId="4A666094" w14:textId="77777777" w:rsidR="00CA3DD8" w:rsidRPr="00AE579B" w:rsidRDefault="00CA3DD8" w:rsidP="00CA3DD8">
      <w:pPr>
        <w:jc w:val="center"/>
        <w:rPr>
          <w:rFonts w:cstheme="minorHAnsi"/>
          <w:b/>
          <w:bCs/>
          <w:sz w:val="28"/>
          <w:szCs w:val="28"/>
          <w:lang w:val="fr-FR"/>
        </w:rPr>
      </w:pPr>
    </w:p>
    <w:p w14:paraId="5493DE3D" w14:textId="77777777" w:rsidR="00CA3DD8" w:rsidRPr="00AE579B" w:rsidRDefault="00CA3DD8" w:rsidP="00CA3DD8">
      <w:pPr>
        <w:jc w:val="center"/>
        <w:rPr>
          <w:rFonts w:cstheme="minorHAnsi"/>
          <w:b/>
          <w:bCs/>
          <w:sz w:val="28"/>
          <w:szCs w:val="28"/>
          <w:lang w:val="fr-FR"/>
        </w:rPr>
      </w:pPr>
      <w:r w:rsidRPr="00AE579B">
        <w:rPr>
          <w:rFonts w:cstheme="minorHAnsi"/>
          <w:b/>
          <w:bCs/>
          <w:sz w:val="28"/>
          <w:szCs w:val="28"/>
          <w:lang w:val="fr-FR"/>
        </w:rPr>
        <w:t xml:space="preserve">Syllabus de l’ECUE </w:t>
      </w:r>
      <w:proofErr w:type="gramStart"/>
      <w:r w:rsidRPr="00AE579B">
        <w:rPr>
          <w:rFonts w:cstheme="minorHAnsi"/>
          <w:b/>
          <w:bCs/>
          <w:sz w:val="28"/>
          <w:szCs w:val="28"/>
          <w:lang w:val="fr-FR"/>
        </w:rPr>
        <w:t>511:</w:t>
      </w:r>
      <w:proofErr w:type="gramEnd"/>
      <w:r w:rsidRPr="00AE579B">
        <w:rPr>
          <w:rFonts w:cstheme="minorHAnsi"/>
          <w:b/>
          <w:bCs/>
          <w:sz w:val="28"/>
          <w:szCs w:val="28"/>
          <w:lang w:val="fr-FR"/>
        </w:rPr>
        <w:t xml:space="preserve"> Comptabilité avancée</w:t>
      </w:r>
    </w:p>
    <w:tbl>
      <w:tblPr>
        <w:tblStyle w:val="Grilledutableau"/>
        <w:tblW w:w="9351" w:type="dxa"/>
        <w:tblLook w:val="04A0" w:firstRow="1" w:lastRow="0" w:firstColumn="1" w:lastColumn="0" w:noHBand="0" w:noVBand="1"/>
      </w:tblPr>
      <w:tblGrid>
        <w:gridCol w:w="2376"/>
        <w:gridCol w:w="6975"/>
      </w:tblGrid>
      <w:tr w:rsidR="00CA3DD8" w:rsidRPr="00AE579B" w14:paraId="167FB049" w14:textId="77777777" w:rsidTr="00E968D5">
        <w:trPr>
          <w:cantSplit/>
          <w:trHeight w:val="432"/>
        </w:trPr>
        <w:tc>
          <w:tcPr>
            <w:tcW w:w="2376" w:type="dxa"/>
            <w:vAlign w:val="center"/>
          </w:tcPr>
          <w:p w14:paraId="47C1A725"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Licence (Mention)</w:t>
            </w:r>
          </w:p>
        </w:tc>
        <w:tc>
          <w:tcPr>
            <w:tcW w:w="6975" w:type="dxa"/>
            <w:vAlign w:val="center"/>
          </w:tcPr>
          <w:p w14:paraId="6B36203D"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Sciences de Gestion</w:t>
            </w:r>
          </w:p>
        </w:tc>
      </w:tr>
      <w:tr w:rsidR="00CA3DD8" w:rsidRPr="00AE579B" w14:paraId="471E2CF7" w14:textId="77777777" w:rsidTr="00E968D5">
        <w:trPr>
          <w:cantSplit/>
          <w:trHeight w:val="432"/>
        </w:trPr>
        <w:tc>
          <w:tcPr>
            <w:tcW w:w="2376" w:type="dxa"/>
            <w:vAlign w:val="center"/>
          </w:tcPr>
          <w:p w14:paraId="3B9A9831"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Parcours (Spécialité)</w:t>
            </w:r>
          </w:p>
        </w:tc>
        <w:tc>
          <w:tcPr>
            <w:tcW w:w="6975" w:type="dxa"/>
            <w:vAlign w:val="center"/>
          </w:tcPr>
          <w:p w14:paraId="34CD6811"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Comptabilité</w:t>
            </w:r>
          </w:p>
        </w:tc>
      </w:tr>
      <w:tr w:rsidR="00CA3DD8" w:rsidRPr="00AE579B" w14:paraId="3CD6DEEA" w14:textId="77777777" w:rsidTr="00E968D5">
        <w:trPr>
          <w:cantSplit/>
          <w:trHeight w:val="432"/>
        </w:trPr>
        <w:tc>
          <w:tcPr>
            <w:tcW w:w="2376" w:type="dxa"/>
            <w:vAlign w:val="center"/>
          </w:tcPr>
          <w:p w14:paraId="6BAFE2EF"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l’UE</w:t>
            </w:r>
          </w:p>
        </w:tc>
        <w:tc>
          <w:tcPr>
            <w:tcW w:w="6975" w:type="dxa"/>
          </w:tcPr>
          <w:p w14:paraId="55A1D78B"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UEF </w:t>
            </w:r>
            <w:proofErr w:type="gramStart"/>
            <w:r w:rsidRPr="00AE579B">
              <w:rPr>
                <w:rFonts w:cstheme="minorHAnsi"/>
                <w:lang w:val="fr-FR"/>
              </w:rPr>
              <w:t>510:</w:t>
            </w:r>
            <w:proofErr w:type="gramEnd"/>
            <w:r w:rsidRPr="00AE579B">
              <w:rPr>
                <w:rFonts w:cstheme="minorHAnsi"/>
                <w:lang w:val="fr-FR"/>
              </w:rPr>
              <w:t xml:space="preserve"> Comptabilité</w:t>
            </w:r>
          </w:p>
        </w:tc>
      </w:tr>
      <w:tr w:rsidR="00CA3DD8" w:rsidRPr="00AE579B" w14:paraId="036694AE" w14:textId="77777777" w:rsidTr="00E968D5">
        <w:trPr>
          <w:cantSplit/>
          <w:trHeight w:val="432"/>
        </w:trPr>
        <w:tc>
          <w:tcPr>
            <w:tcW w:w="2376" w:type="dxa"/>
            <w:vAlign w:val="center"/>
          </w:tcPr>
          <w:p w14:paraId="1A3294AC"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l’ECUE</w:t>
            </w:r>
          </w:p>
        </w:tc>
        <w:tc>
          <w:tcPr>
            <w:tcW w:w="6975" w:type="dxa"/>
          </w:tcPr>
          <w:p w14:paraId="217E3FE9"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ECUEF </w:t>
            </w:r>
            <w:proofErr w:type="gramStart"/>
            <w:r w:rsidRPr="00AE579B">
              <w:rPr>
                <w:rFonts w:cstheme="minorHAnsi"/>
                <w:lang w:val="fr-FR"/>
              </w:rPr>
              <w:t>511:</w:t>
            </w:r>
            <w:proofErr w:type="gramEnd"/>
            <w:r w:rsidRPr="00AE579B">
              <w:rPr>
                <w:rFonts w:cstheme="minorHAnsi"/>
                <w:lang w:val="fr-FR"/>
              </w:rPr>
              <w:t xml:space="preserve"> Comptabilité avancée</w:t>
            </w:r>
          </w:p>
        </w:tc>
      </w:tr>
      <w:tr w:rsidR="00CA3DD8" w:rsidRPr="00F67DBB" w14:paraId="3968BE21" w14:textId="77777777" w:rsidTr="00E968D5">
        <w:trPr>
          <w:cantSplit/>
          <w:trHeight w:val="432"/>
        </w:trPr>
        <w:tc>
          <w:tcPr>
            <w:tcW w:w="2376" w:type="dxa"/>
            <w:vAlign w:val="center"/>
          </w:tcPr>
          <w:p w14:paraId="1162922F"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Volume horaire</w:t>
            </w:r>
          </w:p>
        </w:tc>
        <w:tc>
          <w:tcPr>
            <w:tcW w:w="6975" w:type="dxa"/>
            <w:vAlign w:val="center"/>
          </w:tcPr>
          <w:p w14:paraId="0D8EC6AE"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42 H cours et 21 H TD</w:t>
            </w:r>
          </w:p>
        </w:tc>
      </w:tr>
      <w:tr w:rsidR="00CA3DD8" w:rsidRPr="00AE579B" w14:paraId="0F01BC98" w14:textId="77777777" w:rsidTr="00E968D5">
        <w:trPr>
          <w:cantSplit/>
          <w:trHeight w:val="432"/>
        </w:trPr>
        <w:tc>
          <w:tcPr>
            <w:tcW w:w="2376" w:type="dxa"/>
            <w:vAlign w:val="center"/>
          </w:tcPr>
          <w:p w14:paraId="0252C552"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Nombre de crédits</w:t>
            </w:r>
          </w:p>
        </w:tc>
        <w:tc>
          <w:tcPr>
            <w:tcW w:w="6975" w:type="dxa"/>
            <w:vAlign w:val="center"/>
          </w:tcPr>
          <w:p w14:paraId="3C687949"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6</w:t>
            </w:r>
          </w:p>
        </w:tc>
      </w:tr>
      <w:tr w:rsidR="00CA3DD8" w:rsidRPr="00AE579B" w14:paraId="4BF33D54" w14:textId="77777777" w:rsidTr="00E968D5">
        <w:trPr>
          <w:cantSplit/>
          <w:trHeight w:val="432"/>
        </w:trPr>
        <w:tc>
          <w:tcPr>
            <w:tcW w:w="2376" w:type="dxa"/>
            <w:vAlign w:val="center"/>
          </w:tcPr>
          <w:p w14:paraId="50ACB9E2"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Coefficient</w:t>
            </w:r>
          </w:p>
        </w:tc>
        <w:tc>
          <w:tcPr>
            <w:tcW w:w="6975" w:type="dxa"/>
            <w:vAlign w:val="center"/>
          </w:tcPr>
          <w:p w14:paraId="0D63E274"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3</w:t>
            </w:r>
          </w:p>
        </w:tc>
      </w:tr>
      <w:tr w:rsidR="00CA3DD8" w:rsidRPr="00AE579B" w14:paraId="51E7EECB" w14:textId="77777777" w:rsidTr="00E968D5">
        <w:trPr>
          <w:cantSplit/>
          <w:trHeight w:val="432"/>
        </w:trPr>
        <w:tc>
          <w:tcPr>
            <w:tcW w:w="2376" w:type="dxa"/>
            <w:vAlign w:val="center"/>
          </w:tcPr>
          <w:p w14:paraId="4D849A67"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Semestre</w:t>
            </w:r>
          </w:p>
        </w:tc>
        <w:tc>
          <w:tcPr>
            <w:tcW w:w="6975" w:type="dxa"/>
            <w:vAlign w:val="center"/>
          </w:tcPr>
          <w:p w14:paraId="732447EB" w14:textId="77777777" w:rsidR="00CA3DD8" w:rsidRPr="00AE579B" w:rsidRDefault="00CA3DD8" w:rsidP="00E968D5">
            <w:pPr>
              <w:spacing w:before="60" w:after="60" w:line="240" w:lineRule="auto"/>
              <w:jc w:val="left"/>
              <w:rPr>
                <w:rFonts w:cstheme="minorHAnsi"/>
                <w:lang w:val="fr-FR"/>
              </w:rPr>
            </w:pPr>
            <w:r>
              <w:rPr>
                <w:rFonts w:cstheme="minorHAnsi"/>
                <w:lang w:val="fr-FR"/>
              </w:rPr>
              <w:t>1</w:t>
            </w:r>
            <w:r>
              <w:rPr>
                <w:rFonts w:cstheme="minorHAnsi"/>
                <w:vertAlign w:val="superscript"/>
                <w:lang w:val="fr-FR"/>
              </w:rPr>
              <w:t xml:space="preserve">er </w:t>
            </w:r>
            <w:r w:rsidRPr="00AE579B">
              <w:rPr>
                <w:rFonts w:cstheme="minorHAnsi"/>
                <w:lang w:val="fr-FR"/>
              </w:rPr>
              <w:t>semestre</w:t>
            </w:r>
          </w:p>
        </w:tc>
      </w:tr>
      <w:tr w:rsidR="00CA3DD8" w:rsidRPr="00AE579B" w14:paraId="3C74D4D5" w14:textId="77777777" w:rsidTr="00E968D5">
        <w:trPr>
          <w:cantSplit/>
          <w:trHeight w:val="432"/>
        </w:trPr>
        <w:tc>
          <w:tcPr>
            <w:tcW w:w="2376" w:type="dxa"/>
            <w:vAlign w:val="center"/>
          </w:tcPr>
          <w:p w14:paraId="49C0B54A"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Cible (filière et niveau)</w:t>
            </w:r>
          </w:p>
        </w:tc>
        <w:tc>
          <w:tcPr>
            <w:tcW w:w="6975" w:type="dxa"/>
            <w:vAlign w:val="center"/>
          </w:tcPr>
          <w:p w14:paraId="00F7C608" w14:textId="77777777" w:rsidR="00CA3DD8" w:rsidRPr="00AE579B" w:rsidRDefault="00CA3DD8" w:rsidP="00E968D5">
            <w:pPr>
              <w:spacing w:before="60" w:after="60" w:line="240" w:lineRule="auto"/>
              <w:jc w:val="left"/>
              <w:rPr>
                <w:rFonts w:cstheme="minorHAnsi"/>
                <w:lang w:val="fr-FR"/>
              </w:rPr>
            </w:pPr>
            <w:r>
              <w:rPr>
                <w:rFonts w:cstheme="minorHAnsi"/>
                <w:lang w:val="fr-FR"/>
              </w:rPr>
              <w:t>3</w:t>
            </w:r>
            <w:r w:rsidRPr="0083629D">
              <w:rPr>
                <w:rFonts w:cstheme="minorHAnsi"/>
                <w:vertAlign w:val="superscript"/>
                <w:lang w:val="fr-FR"/>
              </w:rPr>
              <w:t>ème</w:t>
            </w:r>
            <w:r w:rsidRPr="00AE579B">
              <w:rPr>
                <w:rFonts w:cstheme="minorHAnsi"/>
                <w:lang w:val="fr-FR"/>
              </w:rPr>
              <w:t xml:space="preserve"> année Comptabilité</w:t>
            </w:r>
          </w:p>
        </w:tc>
      </w:tr>
      <w:tr w:rsidR="00CA3DD8" w:rsidRPr="00AE579B" w14:paraId="091A2331" w14:textId="77777777" w:rsidTr="00E968D5">
        <w:trPr>
          <w:cantSplit/>
          <w:trHeight w:val="432"/>
        </w:trPr>
        <w:tc>
          <w:tcPr>
            <w:tcW w:w="2376" w:type="dxa"/>
            <w:vAlign w:val="center"/>
          </w:tcPr>
          <w:p w14:paraId="6915C47F"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Prérequis</w:t>
            </w:r>
          </w:p>
        </w:tc>
        <w:tc>
          <w:tcPr>
            <w:tcW w:w="6975" w:type="dxa"/>
            <w:vAlign w:val="center"/>
          </w:tcPr>
          <w:p w14:paraId="03202EA2"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Comptabilité financière 1 et2</w:t>
            </w:r>
          </w:p>
          <w:p w14:paraId="04A99EF3"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Droit des sociétés commerciales</w:t>
            </w:r>
          </w:p>
          <w:p w14:paraId="7A437631"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-Fiscalité directe</w:t>
            </w:r>
          </w:p>
        </w:tc>
      </w:tr>
      <w:tr w:rsidR="00CA3DD8" w:rsidRPr="00F67DBB" w14:paraId="456E8BE5" w14:textId="77777777" w:rsidTr="00E968D5">
        <w:trPr>
          <w:cantSplit/>
          <w:trHeight w:val="432"/>
        </w:trPr>
        <w:tc>
          <w:tcPr>
            <w:tcW w:w="2376" w:type="dxa"/>
            <w:vAlign w:val="center"/>
          </w:tcPr>
          <w:p w14:paraId="4AC4BAA2"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Description et objectif</w:t>
            </w:r>
          </w:p>
        </w:tc>
        <w:tc>
          <w:tcPr>
            <w:tcW w:w="6975" w:type="dxa"/>
            <w:vAlign w:val="center"/>
          </w:tcPr>
          <w:p w14:paraId="7838BCA7" w14:textId="77777777" w:rsidR="00CA3DD8" w:rsidRPr="007D5A43" w:rsidRDefault="00CA3DD8" w:rsidP="00E968D5">
            <w:pPr>
              <w:spacing w:line="240" w:lineRule="auto"/>
              <w:rPr>
                <w:rFonts w:eastAsia="Arial" w:cstheme="minorHAnsi"/>
                <w:lang w:val="fr-FR"/>
              </w:rPr>
            </w:pPr>
            <w:r w:rsidRPr="007D5A43">
              <w:rPr>
                <w:rFonts w:eastAsia="Arial" w:cstheme="minorHAnsi"/>
                <w:lang w:val="fr-FR"/>
              </w:rPr>
              <w:t>L’objectif de cette unité d’enseignement est de :</w:t>
            </w:r>
          </w:p>
          <w:p w14:paraId="33AA50C6" w14:textId="77777777" w:rsidR="00CA3DD8" w:rsidRPr="007D5A43" w:rsidRDefault="00CA3DD8" w:rsidP="00E968D5">
            <w:pPr>
              <w:spacing w:line="240" w:lineRule="auto"/>
              <w:rPr>
                <w:rFonts w:eastAsia="Times New Roman" w:cstheme="minorHAnsi"/>
                <w:lang w:val="fr-FR"/>
              </w:rPr>
            </w:pPr>
            <w:r w:rsidRPr="007D5A43">
              <w:rPr>
                <w:rFonts w:eastAsia="Times New Roman" w:cstheme="minorHAnsi"/>
                <w:lang w:val="fr-FR"/>
              </w:rPr>
              <w:t>- de présenter les caractéristiques et les spécificités des sociétés commerciales</w:t>
            </w:r>
          </w:p>
          <w:p w14:paraId="27E98A62" w14:textId="77777777" w:rsidR="00CA3DD8" w:rsidRPr="007D5A43" w:rsidRDefault="00CA3DD8" w:rsidP="00E968D5">
            <w:pPr>
              <w:spacing w:line="240" w:lineRule="auto"/>
              <w:rPr>
                <w:rFonts w:eastAsia="Times New Roman" w:cstheme="minorHAnsi"/>
                <w:lang w:val="fr-FR"/>
              </w:rPr>
            </w:pPr>
            <w:r w:rsidRPr="007D5A43">
              <w:rPr>
                <w:rFonts w:eastAsia="Times New Roman" w:cstheme="minorHAnsi"/>
                <w:lang w:val="fr-FR"/>
              </w:rPr>
              <w:t>- d'enregistrer les opérations comptables spécifiques aux sociétés commerciales en fonction de leurs caractéristiques juridiques et fiscales.</w:t>
            </w:r>
          </w:p>
        </w:tc>
      </w:tr>
      <w:tr w:rsidR="00CA3DD8" w:rsidRPr="00F67DBB" w14:paraId="1259A102" w14:textId="77777777" w:rsidTr="00E968D5">
        <w:trPr>
          <w:cantSplit/>
          <w:trHeight w:val="432"/>
        </w:trPr>
        <w:tc>
          <w:tcPr>
            <w:tcW w:w="2376" w:type="dxa"/>
            <w:vAlign w:val="center"/>
          </w:tcPr>
          <w:p w14:paraId="3CF9B62B"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Objectifs et Acquis d’apprentissage (LO)</w:t>
            </w:r>
          </w:p>
        </w:tc>
        <w:tc>
          <w:tcPr>
            <w:tcW w:w="6975" w:type="dxa"/>
            <w:vAlign w:val="center"/>
          </w:tcPr>
          <w:p w14:paraId="52CE71A0" w14:textId="77777777" w:rsidR="00CA3DD8" w:rsidRPr="00AE579B" w:rsidRDefault="00CA3DD8" w:rsidP="00E968D5">
            <w:pPr>
              <w:tabs>
                <w:tab w:val="left" w:pos="1380"/>
              </w:tabs>
              <w:spacing w:line="240" w:lineRule="auto"/>
              <w:ind w:right="840"/>
              <w:rPr>
                <w:rFonts w:eastAsia="Arial" w:cstheme="minorHAnsi"/>
                <w:lang w:val="fr-FR"/>
              </w:rPr>
            </w:pPr>
            <w:r w:rsidRPr="00AE579B">
              <w:rPr>
                <w:rFonts w:eastAsia="Arial" w:cstheme="minorHAnsi"/>
                <w:lang w:val="fr-FR"/>
              </w:rPr>
              <w:t>A l’is</w:t>
            </w:r>
            <w:r>
              <w:rPr>
                <w:rFonts w:eastAsia="Arial" w:cstheme="minorHAnsi"/>
                <w:lang w:val="fr-FR"/>
              </w:rPr>
              <w:t>su de cette unité d'enseignement</w:t>
            </w:r>
            <w:r w:rsidRPr="00AE579B">
              <w:rPr>
                <w:rFonts w:eastAsia="Arial" w:cstheme="minorHAnsi"/>
                <w:lang w:val="fr-FR"/>
              </w:rPr>
              <w:t xml:space="preserve">, l’étudiant devrait être capable </w:t>
            </w:r>
            <w:proofErr w:type="gramStart"/>
            <w:r w:rsidRPr="00AE579B">
              <w:rPr>
                <w:rFonts w:eastAsia="Arial" w:cstheme="minorHAnsi"/>
                <w:lang w:val="fr-FR"/>
              </w:rPr>
              <w:t>de:</w:t>
            </w:r>
            <w:proofErr w:type="gramEnd"/>
          </w:p>
          <w:p w14:paraId="54E9F771" w14:textId="77777777" w:rsidR="00CA3DD8" w:rsidRPr="00AE579B" w:rsidRDefault="00CA3DD8" w:rsidP="00FA7B11">
            <w:pPr>
              <w:numPr>
                <w:ilvl w:val="0"/>
                <w:numId w:val="15"/>
              </w:numPr>
              <w:tabs>
                <w:tab w:val="left" w:pos="580"/>
              </w:tabs>
              <w:spacing w:line="240" w:lineRule="auto"/>
              <w:ind w:right="-57" w:hanging="293"/>
              <w:jc w:val="left"/>
              <w:rPr>
                <w:rFonts w:eastAsia="Times New Roman" w:cstheme="minorHAnsi"/>
                <w:lang w:val="fr-FR"/>
              </w:rPr>
            </w:pPr>
            <w:r w:rsidRPr="00AE579B">
              <w:rPr>
                <w:rFonts w:eastAsia="Times New Roman" w:cstheme="minorHAnsi"/>
                <w:lang w:val="fr-FR"/>
              </w:rPr>
              <w:t>- Repérer les opérations comptables spécifiques en respectant le coté fiscal et juridique</w:t>
            </w:r>
          </w:p>
          <w:p w14:paraId="2EC68E9B" w14:textId="77777777" w:rsidR="00CA3DD8" w:rsidRPr="00AE579B" w:rsidRDefault="00CA3DD8" w:rsidP="00E968D5">
            <w:pPr>
              <w:tabs>
                <w:tab w:val="left" w:pos="1380"/>
              </w:tabs>
              <w:spacing w:line="240" w:lineRule="auto"/>
              <w:ind w:right="840"/>
              <w:rPr>
                <w:rFonts w:eastAsia="Times New Roman" w:cstheme="minorHAnsi"/>
                <w:lang w:val="fr-FR"/>
              </w:rPr>
            </w:pPr>
            <w:r w:rsidRPr="00AE579B">
              <w:rPr>
                <w:rFonts w:eastAsia="Times New Roman" w:cstheme="minorHAnsi"/>
                <w:lang w:val="fr-FR"/>
              </w:rPr>
              <w:t>- Enregistrer les opérations comptables se rapportant à la création des société, l’affectation du résultat comptable, l’augmentation du capital, la réduction du capital, les opérations de fusion et de liquidation</w:t>
            </w:r>
          </w:p>
        </w:tc>
      </w:tr>
      <w:tr w:rsidR="00CA3DD8" w:rsidRPr="00F67DBB" w14:paraId="1A95F120" w14:textId="77777777" w:rsidTr="00E968D5">
        <w:trPr>
          <w:cantSplit/>
          <w:trHeight w:val="432"/>
        </w:trPr>
        <w:tc>
          <w:tcPr>
            <w:tcW w:w="2376" w:type="dxa"/>
            <w:vAlign w:val="center"/>
          </w:tcPr>
          <w:p w14:paraId="13829542"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Plan sommaire/détaillé</w:t>
            </w:r>
          </w:p>
        </w:tc>
        <w:tc>
          <w:tcPr>
            <w:tcW w:w="6975" w:type="dxa"/>
            <w:vAlign w:val="center"/>
          </w:tcPr>
          <w:p w14:paraId="13A4BC0D" w14:textId="77777777" w:rsidR="00CA3DD8" w:rsidRPr="00AE579B" w:rsidRDefault="00CA3DD8" w:rsidP="00E968D5">
            <w:pPr>
              <w:spacing w:line="240" w:lineRule="auto"/>
              <w:rPr>
                <w:rFonts w:cstheme="minorHAnsi"/>
                <w:lang w:val="fr-FR"/>
              </w:rPr>
            </w:pPr>
            <w:r w:rsidRPr="00AE579B">
              <w:rPr>
                <w:rFonts w:cstheme="minorHAnsi"/>
                <w:lang w:val="fr-FR"/>
              </w:rPr>
              <w:t>Chapitre 1 (introductif) : Les sociétés commerciales</w:t>
            </w:r>
          </w:p>
          <w:p w14:paraId="31CF059B" w14:textId="77777777" w:rsidR="00CA3DD8" w:rsidRPr="00AE579B" w:rsidRDefault="00CA3DD8" w:rsidP="00E968D5">
            <w:pPr>
              <w:spacing w:line="240" w:lineRule="auto"/>
              <w:rPr>
                <w:rFonts w:cstheme="minorHAnsi"/>
                <w:lang w:val="fr-FR"/>
              </w:rPr>
            </w:pPr>
            <w:r w:rsidRPr="00AE579B">
              <w:rPr>
                <w:rFonts w:cstheme="minorHAnsi"/>
                <w:lang w:val="fr-FR"/>
              </w:rPr>
              <w:t>Chapitre 2 : Les opérations de constitution</w:t>
            </w:r>
          </w:p>
          <w:p w14:paraId="6E16DEB4" w14:textId="77777777" w:rsidR="00CA3DD8" w:rsidRPr="00AE579B" w:rsidRDefault="00CA3DD8" w:rsidP="00E968D5">
            <w:pPr>
              <w:spacing w:line="240" w:lineRule="auto"/>
              <w:rPr>
                <w:rFonts w:cstheme="minorHAnsi"/>
                <w:lang w:val="fr-FR"/>
              </w:rPr>
            </w:pPr>
            <w:r w:rsidRPr="00AE579B">
              <w:rPr>
                <w:rFonts w:cstheme="minorHAnsi"/>
                <w:lang w:val="fr-FR"/>
              </w:rPr>
              <w:t>Chapitre 3 : L'affectation des résultats</w:t>
            </w:r>
          </w:p>
          <w:p w14:paraId="7E6A7F98" w14:textId="77777777" w:rsidR="00CA3DD8" w:rsidRPr="00AE579B" w:rsidRDefault="00CA3DD8" w:rsidP="00E968D5">
            <w:pPr>
              <w:spacing w:line="240" w:lineRule="auto"/>
              <w:rPr>
                <w:rFonts w:cstheme="minorHAnsi"/>
                <w:lang w:val="fr-FR"/>
              </w:rPr>
            </w:pPr>
            <w:r w:rsidRPr="00AE579B">
              <w:rPr>
                <w:rFonts w:cstheme="minorHAnsi"/>
                <w:lang w:val="fr-FR"/>
              </w:rPr>
              <w:t>Chapitre 5 : L’évaluation des titres sociaux (actions et parts sociales)</w:t>
            </w:r>
          </w:p>
          <w:p w14:paraId="56ADF31D" w14:textId="77777777" w:rsidR="00CA3DD8" w:rsidRPr="00AE579B" w:rsidRDefault="00CA3DD8" w:rsidP="00E968D5">
            <w:pPr>
              <w:spacing w:line="240" w:lineRule="auto"/>
              <w:rPr>
                <w:rFonts w:cstheme="minorHAnsi"/>
                <w:lang w:val="fr-FR"/>
              </w:rPr>
            </w:pPr>
            <w:r w:rsidRPr="00AE579B">
              <w:rPr>
                <w:rFonts w:cstheme="minorHAnsi"/>
                <w:lang w:val="fr-FR"/>
              </w:rPr>
              <w:t>Chapitre 6 : Les variation de capital</w:t>
            </w:r>
          </w:p>
          <w:p w14:paraId="6A5473FA" w14:textId="77777777" w:rsidR="00CA3DD8" w:rsidRPr="00AE579B" w:rsidRDefault="00CA3DD8" w:rsidP="00E968D5">
            <w:pPr>
              <w:spacing w:line="240" w:lineRule="auto"/>
              <w:rPr>
                <w:rFonts w:cstheme="minorHAnsi"/>
                <w:lang w:val="fr-FR"/>
              </w:rPr>
            </w:pPr>
            <w:r w:rsidRPr="00AE579B">
              <w:rPr>
                <w:rFonts w:cstheme="minorHAnsi"/>
                <w:lang w:val="fr-FR"/>
              </w:rPr>
              <w:t>Chapitre 7 : Les opérations de liquidation</w:t>
            </w:r>
          </w:p>
          <w:p w14:paraId="44F232DC" w14:textId="77777777" w:rsidR="00CA3DD8" w:rsidRPr="00AE579B" w:rsidRDefault="00CA3DD8" w:rsidP="00E968D5">
            <w:pPr>
              <w:spacing w:line="240" w:lineRule="auto"/>
              <w:rPr>
                <w:rFonts w:cstheme="minorHAnsi"/>
                <w:lang w:val="fr-FR"/>
              </w:rPr>
            </w:pPr>
            <w:r w:rsidRPr="00AE579B">
              <w:rPr>
                <w:rFonts w:cstheme="minorHAnsi"/>
                <w:lang w:val="fr-FR"/>
              </w:rPr>
              <w:t xml:space="preserve">Chapitre </w:t>
            </w:r>
            <w:proofErr w:type="gramStart"/>
            <w:r w:rsidRPr="00AE579B">
              <w:rPr>
                <w:rFonts w:cstheme="minorHAnsi"/>
                <w:lang w:val="fr-FR"/>
              </w:rPr>
              <w:t>8:</w:t>
            </w:r>
            <w:proofErr w:type="gramEnd"/>
            <w:r w:rsidRPr="00AE579B">
              <w:rPr>
                <w:rFonts w:cstheme="minorHAnsi"/>
                <w:lang w:val="fr-FR"/>
              </w:rPr>
              <w:t xml:space="preserve"> Les opérations de fusion</w:t>
            </w:r>
          </w:p>
        </w:tc>
      </w:tr>
      <w:tr w:rsidR="00CA3DD8" w:rsidRPr="00F67DBB" w14:paraId="5930019D" w14:textId="77777777" w:rsidTr="00E968D5">
        <w:trPr>
          <w:cantSplit/>
          <w:trHeight w:val="432"/>
        </w:trPr>
        <w:tc>
          <w:tcPr>
            <w:tcW w:w="2376" w:type="dxa"/>
            <w:vAlign w:val="center"/>
          </w:tcPr>
          <w:p w14:paraId="05500BE1"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Support pédagogique du module</w:t>
            </w:r>
          </w:p>
        </w:tc>
        <w:tc>
          <w:tcPr>
            <w:tcW w:w="6975" w:type="dxa"/>
            <w:vAlign w:val="center"/>
          </w:tcPr>
          <w:p w14:paraId="6AE47381"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L'acquisition des connaissances se fera à l'aide d'un enseignement théorique suivi d'une mise en application par des cas pratiques pour développer l'esprit d'analyse et de synthèse</w:t>
            </w:r>
          </w:p>
        </w:tc>
      </w:tr>
      <w:tr w:rsidR="00CA3DD8" w:rsidRPr="00F67DBB" w14:paraId="68604C23" w14:textId="77777777" w:rsidTr="00E968D5">
        <w:trPr>
          <w:cantSplit/>
          <w:trHeight w:val="432"/>
        </w:trPr>
        <w:tc>
          <w:tcPr>
            <w:tcW w:w="2376" w:type="dxa"/>
            <w:vAlign w:val="center"/>
          </w:tcPr>
          <w:p w14:paraId="21BAD7A7"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Moyens matériels</w:t>
            </w:r>
          </w:p>
        </w:tc>
        <w:tc>
          <w:tcPr>
            <w:tcW w:w="6975" w:type="dxa"/>
            <w:vAlign w:val="center"/>
          </w:tcPr>
          <w:p w14:paraId="17EFDF90"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Ouvrages de base, Support de cours, Travaux dirigés</w:t>
            </w:r>
          </w:p>
        </w:tc>
      </w:tr>
      <w:tr w:rsidR="00CA3DD8" w:rsidRPr="00AE579B" w14:paraId="72582531" w14:textId="77777777" w:rsidTr="00E968D5">
        <w:trPr>
          <w:cantSplit/>
          <w:trHeight w:val="432"/>
        </w:trPr>
        <w:tc>
          <w:tcPr>
            <w:tcW w:w="2376" w:type="dxa"/>
            <w:vAlign w:val="center"/>
          </w:tcPr>
          <w:p w14:paraId="5155B6BA"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Evaluation</w:t>
            </w:r>
          </w:p>
        </w:tc>
        <w:tc>
          <w:tcPr>
            <w:tcW w:w="6975" w:type="dxa"/>
            <w:vAlign w:val="center"/>
          </w:tcPr>
          <w:p w14:paraId="604FD981" w14:textId="77777777" w:rsidR="00CA3DD8" w:rsidRPr="00AE579B" w:rsidRDefault="00CA3DD8" w:rsidP="00E968D5">
            <w:pPr>
              <w:pStyle w:val="Paragraphedeliste"/>
              <w:spacing w:before="60" w:after="60" w:line="240" w:lineRule="auto"/>
              <w:ind w:left="429"/>
              <w:jc w:val="left"/>
              <w:rPr>
                <w:rFonts w:cstheme="minorHAnsi"/>
                <w:lang w:val="fr-FR"/>
              </w:rPr>
            </w:pPr>
            <w:r w:rsidRPr="00AE579B">
              <w:rPr>
                <w:rFonts w:cstheme="minorHAnsi"/>
                <w:lang w:val="fr-FR"/>
              </w:rPr>
              <w:t>Mixte</w:t>
            </w:r>
          </w:p>
        </w:tc>
      </w:tr>
      <w:tr w:rsidR="00CA3DD8" w:rsidRPr="00AE579B" w14:paraId="1468D8A0" w14:textId="77777777" w:rsidTr="00E968D5">
        <w:trPr>
          <w:trHeight w:val="432"/>
        </w:trPr>
        <w:tc>
          <w:tcPr>
            <w:tcW w:w="2376" w:type="dxa"/>
          </w:tcPr>
          <w:p w14:paraId="3A97C841"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Profil du formateur</w:t>
            </w:r>
          </w:p>
        </w:tc>
        <w:tc>
          <w:tcPr>
            <w:tcW w:w="6975" w:type="dxa"/>
            <w:vAlign w:val="center"/>
          </w:tcPr>
          <w:p w14:paraId="6BEA3E67"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Spécialiste en comptabilité</w:t>
            </w:r>
          </w:p>
        </w:tc>
      </w:tr>
      <w:tr w:rsidR="00CA3DD8" w:rsidRPr="00F67DBB" w14:paraId="34533172" w14:textId="77777777" w:rsidTr="00E968D5">
        <w:trPr>
          <w:cantSplit/>
          <w:trHeight w:val="432"/>
        </w:trPr>
        <w:tc>
          <w:tcPr>
            <w:tcW w:w="2376" w:type="dxa"/>
            <w:vAlign w:val="center"/>
          </w:tcPr>
          <w:p w14:paraId="154B387C" w14:textId="77777777" w:rsidR="00CA3DD8" w:rsidRPr="00AE579B" w:rsidRDefault="00CA3DD8" w:rsidP="00E968D5">
            <w:pPr>
              <w:spacing w:line="240" w:lineRule="auto"/>
              <w:jc w:val="left"/>
              <w:rPr>
                <w:rFonts w:cstheme="minorHAnsi"/>
                <w:b/>
                <w:bCs/>
                <w:lang w:val="fr-FR"/>
              </w:rPr>
            </w:pPr>
            <w:r w:rsidRPr="00AE579B">
              <w:rPr>
                <w:rFonts w:cstheme="minorHAnsi"/>
                <w:b/>
                <w:bCs/>
                <w:lang w:val="fr-FR"/>
              </w:rPr>
              <w:lastRenderedPageBreak/>
              <w:t>Références bibliographiques</w:t>
            </w:r>
          </w:p>
        </w:tc>
        <w:tc>
          <w:tcPr>
            <w:tcW w:w="6975" w:type="dxa"/>
            <w:vAlign w:val="center"/>
          </w:tcPr>
          <w:p w14:paraId="01C2B608"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xml:space="preserve">- </w:t>
            </w:r>
            <w:proofErr w:type="spellStart"/>
            <w:proofErr w:type="gramStart"/>
            <w:r w:rsidRPr="00AE579B">
              <w:rPr>
                <w:rFonts w:eastAsia="Times New Roman" w:cstheme="minorHAnsi"/>
                <w:lang w:val="fr-FR"/>
              </w:rPr>
              <w:t>Meghraoui,K</w:t>
            </w:r>
            <w:proofErr w:type="spellEnd"/>
            <w:r w:rsidRPr="00AE579B">
              <w:rPr>
                <w:rFonts w:eastAsia="Times New Roman" w:cstheme="minorHAnsi"/>
                <w:lang w:val="fr-FR"/>
              </w:rPr>
              <w:t>.</w:t>
            </w:r>
            <w:proofErr w:type="gramEnd"/>
            <w:r w:rsidRPr="00AE579B">
              <w:rPr>
                <w:rFonts w:eastAsia="Times New Roman" w:cstheme="minorHAnsi"/>
                <w:lang w:val="fr-FR"/>
              </w:rPr>
              <w:t xml:space="preserve"> , S. </w:t>
            </w:r>
            <w:proofErr w:type="spellStart"/>
            <w:r w:rsidRPr="00AE579B">
              <w:rPr>
                <w:rFonts w:eastAsia="Times New Roman" w:cstheme="minorHAnsi"/>
                <w:lang w:val="fr-FR"/>
              </w:rPr>
              <w:t>Sabbah</w:t>
            </w:r>
            <w:proofErr w:type="spellEnd"/>
            <w:r w:rsidRPr="00AE579B">
              <w:rPr>
                <w:rFonts w:eastAsia="Times New Roman" w:cstheme="minorHAnsi"/>
                <w:lang w:val="fr-FR"/>
              </w:rPr>
              <w:t>, (2018), "</w:t>
            </w:r>
            <w:hyperlink r:id="rId15" w:history="1">
              <w:r w:rsidRPr="00AE579B">
                <w:rPr>
                  <w:rFonts w:eastAsia="Times New Roman" w:cstheme="minorHAnsi"/>
                  <w:lang w:val="fr-FR"/>
                </w:rPr>
                <w:t xml:space="preserve">L'essentiel de la comptabilité des sociétés </w:t>
              </w:r>
            </w:hyperlink>
            <w:r w:rsidRPr="00AE579B">
              <w:rPr>
                <w:rFonts w:eastAsia="Times New Roman" w:cstheme="minorHAnsi"/>
                <w:lang w:val="fr-FR"/>
              </w:rPr>
              <w:t>: Tout savoir sur les opérations de la comptabilité des sociétés", Gualino- Carrés Rouge, 1ere Edition.</w:t>
            </w:r>
          </w:p>
          <w:p w14:paraId="25CE013D"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Code de l'Impôt sur le Revenu des Personnes Physiques et de l'Impôt sur les Sociétés, Imprimerie officielle, 2018.</w:t>
            </w:r>
          </w:p>
          <w:p w14:paraId="6B123AB5"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Code des sociétés commerciales, Imprimerie officielle, 2000.</w:t>
            </w:r>
          </w:p>
          <w:p w14:paraId="35630F6A"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Système comptable des entreprises, Tunisie 1997</w:t>
            </w:r>
          </w:p>
        </w:tc>
      </w:tr>
    </w:tbl>
    <w:p w14:paraId="769CB761" w14:textId="77777777" w:rsidR="00CA3DD8" w:rsidRPr="00AE579B" w:rsidRDefault="00CA3DD8" w:rsidP="00CA3DD8">
      <w:pPr>
        <w:spacing w:line="240" w:lineRule="auto"/>
        <w:rPr>
          <w:rFonts w:cstheme="minorHAnsi"/>
          <w:lang w:val="fr-FR"/>
        </w:rPr>
      </w:pPr>
    </w:p>
    <w:p w14:paraId="753403B0" w14:textId="77777777" w:rsidR="00CA3DD8" w:rsidRPr="00AE579B" w:rsidRDefault="00CA3DD8" w:rsidP="00CA3DD8">
      <w:pPr>
        <w:spacing w:after="200" w:line="276" w:lineRule="auto"/>
        <w:jc w:val="left"/>
        <w:rPr>
          <w:rFonts w:cstheme="minorHAnsi"/>
          <w:b/>
          <w:bCs/>
          <w:sz w:val="28"/>
          <w:szCs w:val="28"/>
          <w:lang w:val="fr-FR"/>
        </w:rPr>
      </w:pPr>
      <w:r w:rsidRPr="00AE579B">
        <w:rPr>
          <w:rFonts w:cstheme="minorHAnsi"/>
          <w:b/>
          <w:bCs/>
          <w:sz w:val="28"/>
          <w:szCs w:val="28"/>
          <w:lang w:val="fr-FR"/>
        </w:rPr>
        <w:br w:type="page"/>
      </w:r>
    </w:p>
    <w:p w14:paraId="677E7617" w14:textId="77777777" w:rsidR="00CA3DD8" w:rsidRPr="00AE579B" w:rsidRDefault="00CA3DD8" w:rsidP="00CA3DD8">
      <w:pPr>
        <w:jc w:val="center"/>
        <w:rPr>
          <w:rFonts w:cstheme="minorHAnsi"/>
          <w:b/>
          <w:bCs/>
          <w:sz w:val="28"/>
          <w:szCs w:val="28"/>
          <w:lang w:val="fr-FR"/>
        </w:rPr>
      </w:pPr>
    </w:p>
    <w:p w14:paraId="798533A2" w14:textId="77777777" w:rsidR="00CA3DD8" w:rsidRPr="00AE579B" w:rsidRDefault="00CA3DD8" w:rsidP="00CA3DD8">
      <w:pPr>
        <w:jc w:val="center"/>
        <w:rPr>
          <w:rFonts w:cstheme="minorHAnsi"/>
          <w:b/>
          <w:bCs/>
          <w:sz w:val="28"/>
          <w:szCs w:val="28"/>
          <w:lang w:val="fr-FR"/>
        </w:rPr>
      </w:pPr>
      <w:r w:rsidRPr="00AE579B">
        <w:rPr>
          <w:rFonts w:cstheme="minorHAnsi"/>
          <w:b/>
          <w:bCs/>
          <w:sz w:val="28"/>
          <w:szCs w:val="28"/>
          <w:lang w:val="fr-FR"/>
        </w:rPr>
        <w:t xml:space="preserve">Syllabus de l’ECUE </w:t>
      </w:r>
      <w:proofErr w:type="gramStart"/>
      <w:r w:rsidRPr="00AE579B">
        <w:rPr>
          <w:rFonts w:cstheme="minorHAnsi"/>
          <w:b/>
          <w:bCs/>
          <w:sz w:val="28"/>
          <w:szCs w:val="28"/>
          <w:lang w:val="fr-FR"/>
        </w:rPr>
        <w:t>521:</w:t>
      </w:r>
      <w:proofErr w:type="gramEnd"/>
      <w:r w:rsidRPr="00AE579B">
        <w:rPr>
          <w:rFonts w:cstheme="minorHAnsi"/>
          <w:b/>
          <w:bCs/>
          <w:sz w:val="28"/>
          <w:szCs w:val="28"/>
          <w:lang w:val="fr-FR"/>
        </w:rPr>
        <w:t xml:space="preserve"> Cadre conceptuel</w:t>
      </w:r>
    </w:p>
    <w:p w14:paraId="061AC18B" w14:textId="77777777" w:rsidR="00CA3DD8" w:rsidRPr="00AE579B" w:rsidRDefault="00CA3DD8" w:rsidP="00CA3DD8">
      <w:pPr>
        <w:jc w:val="center"/>
        <w:rPr>
          <w:rFonts w:cstheme="minorHAnsi"/>
          <w:b/>
          <w:bCs/>
          <w:sz w:val="28"/>
          <w:szCs w:val="28"/>
          <w:lang w:val="fr-FR"/>
        </w:rPr>
      </w:pPr>
      <w:r w:rsidRPr="00AE579B">
        <w:rPr>
          <w:rFonts w:cstheme="minorHAnsi"/>
          <w:b/>
          <w:bCs/>
          <w:sz w:val="28"/>
          <w:szCs w:val="28"/>
          <w:lang w:val="fr-FR"/>
        </w:rPr>
        <w:t xml:space="preserve"> </w:t>
      </w:r>
      <w:proofErr w:type="gramStart"/>
      <w:r w:rsidRPr="00AE579B">
        <w:rPr>
          <w:rFonts w:cstheme="minorHAnsi"/>
          <w:b/>
          <w:bCs/>
          <w:sz w:val="28"/>
          <w:szCs w:val="28"/>
          <w:lang w:val="fr-FR"/>
        </w:rPr>
        <w:t>et</w:t>
      </w:r>
      <w:proofErr w:type="gramEnd"/>
      <w:r w:rsidRPr="00AE579B">
        <w:rPr>
          <w:rFonts w:cstheme="minorHAnsi"/>
          <w:b/>
          <w:bCs/>
          <w:sz w:val="28"/>
          <w:szCs w:val="28"/>
          <w:lang w:val="fr-FR"/>
        </w:rPr>
        <w:t xml:space="preserve"> présentation des états financiers</w:t>
      </w:r>
    </w:p>
    <w:tbl>
      <w:tblPr>
        <w:tblStyle w:val="Grilledutableau"/>
        <w:tblW w:w="9351" w:type="dxa"/>
        <w:tblLook w:val="04A0" w:firstRow="1" w:lastRow="0" w:firstColumn="1" w:lastColumn="0" w:noHBand="0" w:noVBand="1"/>
      </w:tblPr>
      <w:tblGrid>
        <w:gridCol w:w="2376"/>
        <w:gridCol w:w="6975"/>
      </w:tblGrid>
      <w:tr w:rsidR="00CA3DD8" w:rsidRPr="00AE579B" w14:paraId="3C6FE003" w14:textId="77777777" w:rsidTr="00E968D5">
        <w:trPr>
          <w:cantSplit/>
          <w:trHeight w:val="432"/>
        </w:trPr>
        <w:tc>
          <w:tcPr>
            <w:tcW w:w="2376" w:type="dxa"/>
            <w:vAlign w:val="center"/>
          </w:tcPr>
          <w:p w14:paraId="4B7FB65B"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Licence (Mention)</w:t>
            </w:r>
          </w:p>
        </w:tc>
        <w:tc>
          <w:tcPr>
            <w:tcW w:w="6975" w:type="dxa"/>
            <w:vAlign w:val="center"/>
          </w:tcPr>
          <w:p w14:paraId="7D83981F"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Sciences de Gestion</w:t>
            </w:r>
          </w:p>
        </w:tc>
      </w:tr>
      <w:tr w:rsidR="00CA3DD8" w:rsidRPr="00AE579B" w14:paraId="64DF97B5" w14:textId="77777777" w:rsidTr="00E968D5">
        <w:trPr>
          <w:cantSplit/>
          <w:trHeight w:val="432"/>
        </w:trPr>
        <w:tc>
          <w:tcPr>
            <w:tcW w:w="2376" w:type="dxa"/>
            <w:vAlign w:val="center"/>
          </w:tcPr>
          <w:p w14:paraId="2AF1AB95"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Parcours (Spécialité)</w:t>
            </w:r>
          </w:p>
        </w:tc>
        <w:tc>
          <w:tcPr>
            <w:tcW w:w="6975" w:type="dxa"/>
            <w:vAlign w:val="center"/>
          </w:tcPr>
          <w:p w14:paraId="14503A77"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Comptabilité</w:t>
            </w:r>
          </w:p>
        </w:tc>
      </w:tr>
      <w:tr w:rsidR="00CA3DD8" w:rsidRPr="00F67DBB" w14:paraId="7AAB2119" w14:textId="77777777" w:rsidTr="00E968D5">
        <w:trPr>
          <w:cantSplit/>
          <w:trHeight w:val="432"/>
        </w:trPr>
        <w:tc>
          <w:tcPr>
            <w:tcW w:w="2376" w:type="dxa"/>
            <w:vAlign w:val="center"/>
          </w:tcPr>
          <w:p w14:paraId="70CBE899"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l’UE</w:t>
            </w:r>
          </w:p>
        </w:tc>
        <w:tc>
          <w:tcPr>
            <w:tcW w:w="6975" w:type="dxa"/>
          </w:tcPr>
          <w:p w14:paraId="59A71A5C"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UEF </w:t>
            </w:r>
            <w:proofErr w:type="gramStart"/>
            <w:r w:rsidRPr="00AE579B">
              <w:rPr>
                <w:rFonts w:cstheme="minorHAnsi"/>
                <w:lang w:val="fr-FR"/>
              </w:rPr>
              <w:t>520:</w:t>
            </w:r>
            <w:proofErr w:type="gramEnd"/>
            <w:r w:rsidRPr="00AE579B">
              <w:rPr>
                <w:rFonts w:cstheme="minorHAnsi"/>
                <w:lang w:val="fr-FR"/>
              </w:rPr>
              <w:t xml:space="preserve"> Cadre conceptuel de la comptabilité</w:t>
            </w:r>
          </w:p>
        </w:tc>
      </w:tr>
      <w:tr w:rsidR="00CA3DD8" w:rsidRPr="00F67DBB" w14:paraId="17737DF3" w14:textId="77777777" w:rsidTr="00E968D5">
        <w:trPr>
          <w:cantSplit/>
          <w:trHeight w:val="432"/>
        </w:trPr>
        <w:tc>
          <w:tcPr>
            <w:tcW w:w="2376" w:type="dxa"/>
            <w:vAlign w:val="center"/>
          </w:tcPr>
          <w:p w14:paraId="1221A895"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l’ECUE</w:t>
            </w:r>
          </w:p>
        </w:tc>
        <w:tc>
          <w:tcPr>
            <w:tcW w:w="6975" w:type="dxa"/>
          </w:tcPr>
          <w:p w14:paraId="304D1035"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ECUEF </w:t>
            </w:r>
            <w:proofErr w:type="gramStart"/>
            <w:r w:rsidRPr="00AE579B">
              <w:rPr>
                <w:rFonts w:cstheme="minorHAnsi"/>
                <w:lang w:val="fr-FR"/>
              </w:rPr>
              <w:t>521:</w:t>
            </w:r>
            <w:proofErr w:type="gramEnd"/>
            <w:r w:rsidRPr="00AE579B">
              <w:rPr>
                <w:rFonts w:cstheme="minorHAnsi"/>
                <w:lang w:val="fr-FR"/>
              </w:rPr>
              <w:t xml:space="preserve"> Cadre conceptuel et présentation des états financiers</w:t>
            </w:r>
          </w:p>
        </w:tc>
      </w:tr>
      <w:tr w:rsidR="00CA3DD8" w:rsidRPr="00F67DBB" w14:paraId="0E6C2432" w14:textId="77777777" w:rsidTr="00E968D5">
        <w:trPr>
          <w:cantSplit/>
          <w:trHeight w:val="432"/>
        </w:trPr>
        <w:tc>
          <w:tcPr>
            <w:tcW w:w="2376" w:type="dxa"/>
            <w:vAlign w:val="center"/>
          </w:tcPr>
          <w:p w14:paraId="44B38BB3"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Volume horaire</w:t>
            </w:r>
          </w:p>
        </w:tc>
        <w:tc>
          <w:tcPr>
            <w:tcW w:w="6975" w:type="dxa"/>
            <w:vAlign w:val="center"/>
          </w:tcPr>
          <w:p w14:paraId="37032340"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42 H cours et 21 H TD</w:t>
            </w:r>
          </w:p>
        </w:tc>
      </w:tr>
      <w:tr w:rsidR="00CA3DD8" w:rsidRPr="00AE579B" w14:paraId="1110B182" w14:textId="77777777" w:rsidTr="00E968D5">
        <w:trPr>
          <w:cantSplit/>
          <w:trHeight w:val="432"/>
        </w:trPr>
        <w:tc>
          <w:tcPr>
            <w:tcW w:w="2376" w:type="dxa"/>
            <w:vAlign w:val="center"/>
          </w:tcPr>
          <w:p w14:paraId="65B552C0"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Nombre de crédits</w:t>
            </w:r>
          </w:p>
        </w:tc>
        <w:tc>
          <w:tcPr>
            <w:tcW w:w="6975" w:type="dxa"/>
            <w:vAlign w:val="center"/>
          </w:tcPr>
          <w:p w14:paraId="78347F9D"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5</w:t>
            </w:r>
          </w:p>
        </w:tc>
      </w:tr>
      <w:tr w:rsidR="00CA3DD8" w:rsidRPr="00AE579B" w14:paraId="1CB19A76" w14:textId="77777777" w:rsidTr="00E968D5">
        <w:trPr>
          <w:cantSplit/>
          <w:trHeight w:val="432"/>
        </w:trPr>
        <w:tc>
          <w:tcPr>
            <w:tcW w:w="2376" w:type="dxa"/>
            <w:vAlign w:val="center"/>
          </w:tcPr>
          <w:p w14:paraId="48768B4A"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Coefficient</w:t>
            </w:r>
          </w:p>
        </w:tc>
        <w:tc>
          <w:tcPr>
            <w:tcW w:w="6975" w:type="dxa"/>
            <w:vAlign w:val="center"/>
          </w:tcPr>
          <w:p w14:paraId="06CA5F2B"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2,5</w:t>
            </w:r>
          </w:p>
        </w:tc>
      </w:tr>
      <w:tr w:rsidR="00CA3DD8" w:rsidRPr="00AE579B" w14:paraId="11530730" w14:textId="77777777" w:rsidTr="00E968D5">
        <w:trPr>
          <w:cantSplit/>
          <w:trHeight w:val="432"/>
        </w:trPr>
        <w:tc>
          <w:tcPr>
            <w:tcW w:w="2376" w:type="dxa"/>
            <w:vAlign w:val="center"/>
          </w:tcPr>
          <w:p w14:paraId="647F704A" w14:textId="77777777" w:rsidR="00CA3DD8" w:rsidRPr="00AE579B" w:rsidRDefault="00CA3DD8" w:rsidP="00E968D5">
            <w:pPr>
              <w:spacing w:before="60" w:after="60" w:line="240" w:lineRule="auto"/>
              <w:jc w:val="left"/>
              <w:rPr>
                <w:rFonts w:cstheme="minorHAnsi"/>
                <w:bCs/>
                <w:lang w:val="fr-FR"/>
              </w:rPr>
            </w:pPr>
            <w:r w:rsidRPr="00AE579B">
              <w:rPr>
                <w:rFonts w:cstheme="minorHAnsi"/>
                <w:bCs/>
                <w:lang w:val="fr-FR"/>
              </w:rPr>
              <w:t>Semestre</w:t>
            </w:r>
          </w:p>
        </w:tc>
        <w:tc>
          <w:tcPr>
            <w:tcW w:w="6975" w:type="dxa"/>
            <w:vAlign w:val="center"/>
          </w:tcPr>
          <w:p w14:paraId="0803B568" w14:textId="77777777" w:rsidR="00CA3DD8" w:rsidRPr="00AE579B" w:rsidRDefault="00CA3DD8" w:rsidP="00E968D5">
            <w:pPr>
              <w:spacing w:before="60" w:after="60" w:line="240" w:lineRule="auto"/>
              <w:jc w:val="left"/>
              <w:rPr>
                <w:rFonts w:cstheme="minorHAnsi"/>
                <w:lang w:val="fr-FR"/>
              </w:rPr>
            </w:pPr>
            <w:r>
              <w:rPr>
                <w:rFonts w:cstheme="minorHAnsi"/>
                <w:lang w:val="fr-FR"/>
              </w:rPr>
              <w:t>1</w:t>
            </w:r>
            <w:r>
              <w:rPr>
                <w:rFonts w:cstheme="minorHAnsi"/>
                <w:vertAlign w:val="superscript"/>
                <w:lang w:val="fr-FR"/>
              </w:rPr>
              <w:t xml:space="preserve">er </w:t>
            </w:r>
            <w:r w:rsidRPr="00AE579B">
              <w:rPr>
                <w:rFonts w:cstheme="minorHAnsi"/>
                <w:lang w:val="fr-FR"/>
              </w:rPr>
              <w:t>semestre</w:t>
            </w:r>
          </w:p>
        </w:tc>
      </w:tr>
      <w:tr w:rsidR="00CA3DD8" w:rsidRPr="00AE579B" w14:paraId="11FD2694" w14:textId="77777777" w:rsidTr="00E968D5">
        <w:trPr>
          <w:cantSplit/>
          <w:trHeight w:val="432"/>
        </w:trPr>
        <w:tc>
          <w:tcPr>
            <w:tcW w:w="2376" w:type="dxa"/>
            <w:vAlign w:val="center"/>
          </w:tcPr>
          <w:p w14:paraId="39477CF4"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Cible (filière et niveau)</w:t>
            </w:r>
          </w:p>
        </w:tc>
        <w:tc>
          <w:tcPr>
            <w:tcW w:w="6975" w:type="dxa"/>
            <w:vAlign w:val="center"/>
          </w:tcPr>
          <w:p w14:paraId="06915F2E" w14:textId="77777777" w:rsidR="00CA3DD8" w:rsidRPr="00AE579B" w:rsidRDefault="00CA3DD8" w:rsidP="00E968D5">
            <w:pPr>
              <w:spacing w:before="60" w:after="60" w:line="240" w:lineRule="auto"/>
              <w:jc w:val="left"/>
              <w:rPr>
                <w:rFonts w:cstheme="minorHAnsi"/>
                <w:lang w:val="fr-FR"/>
              </w:rPr>
            </w:pPr>
            <w:r>
              <w:rPr>
                <w:rFonts w:cstheme="minorHAnsi"/>
                <w:lang w:val="fr-FR"/>
              </w:rPr>
              <w:t>3</w:t>
            </w:r>
            <w:r w:rsidRPr="0083629D">
              <w:rPr>
                <w:rFonts w:cstheme="minorHAnsi"/>
                <w:vertAlign w:val="superscript"/>
                <w:lang w:val="fr-FR"/>
              </w:rPr>
              <w:t>ème</w:t>
            </w:r>
            <w:r w:rsidRPr="00AE579B">
              <w:rPr>
                <w:rFonts w:cstheme="minorHAnsi"/>
                <w:lang w:val="fr-FR"/>
              </w:rPr>
              <w:t xml:space="preserve"> année Comptabilité</w:t>
            </w:r>
          </w:p>
        </w:tc>
      </w:tr>
      <w:tr w:rsidR="00CA3DD8" w:rsidRPr="00F67DBB" w14:paraId="07E3C76A" w14:textId="77777777" w:rsidTr="00E968D5">
        <w:trPr>
          <w:cantSplit/>
          <w:trHeight w:val="432"/>
        </w:trPr>
        <w:tc>
          <w:tcPr>
            <w:tcW w:w="2376" w:type="dxa"/>
            <w:vAlign w:val="center"/>
          </w:tcPr>
          <w:p w14:paraId="37BDBE74"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Prérequis</w:t>
            </w:r>
          </w:p>
        </w:tc>
        <w:tc>
          <w:tcPr>
            <w:tcW w:w="6975" w:type="dxa"/>
            <w:vAlign w:val="center"/>
          </w:tcPr>
          <w:p w14:paraId="054034F2"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Comptabilité financière 1 et 2</w:t>
            </w:r>
          </w:p>
          <w:p w14:paraId="0B3BE25D"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Comptabilité intermédiaire 1 et 2</w:t>
            </w:r>
          </w:p>
          <w:p w14:paraId="1367B0FA"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Comptabilité de gestion</w:t>
            </w:r>
          </w:p>
          <w:p w14:paraId="0BFD1A3A"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Contrôle interne</w:t>
            </w:r>
          </w:p>
        </w:tc>
      </w:tr>
      <w:tr w:rsidR="00CA3DD8" w:rsidRPr="00F67DBB" w14:paraId="3B4F9983" w14:textId="77777777" w:rsidTr="00E968D5">
        <w:trPr>
          <w:cantSplit/>
          <w:trHeight w:val="432"/>
        </w:trPr>
        <w:tc>
          <w:tcPr>
            <w:tcW w:w="2376" w:type="dxa"/>
            <w:vAlign w:val="center"/>
          </w:tcPr>
          <w:p w14:paraId="4865E4A8"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Description et objectif</w:t>
            </w:r>
          </w:p>
        </w:tc>
        <w:tc>
          <w:tcPr>
            <w:tcW w:w="6975" w:type="dxa"/>
            <w:vAlign w:val="center"/>
          </w:tcPr>
          <w:p w14:paraId="0801CEE3" w14:textId="77777777" w:rsidR="00CA3DD8" w:rsidRPr="007D5A43" w:rsidRDefault="00CA3DD8" w:rsidP="00E968D5">
            <w:pPr>
              <w:spacing w:line="0" w:lineRule="atLeast"/>
              <w:rPr>
                <w:rFonts w:eastAsia="Arial" w:cstheme="minorHAnsi"/>
                <w:lang w:val="fr-FR"/>
              </w:rPr>
            </w:pPr>
            <w:r w:rsidRPr="00AE579B">
              <w:rPr>
                <w:rFonts w:eastAsia="Arial" w:cstheme="minorHAnsi"/>
                <w:lang w:val="fr-FR"/>
              </w:rPr>
              <w:t>L’objectif de cette unité d’enseignement est de :</w:t>
            </w:r>
          </w:p>
          <w:p w14:paraId="486A8360"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d'</w:t>
            </w:r>
            <w:r w:rsidRPr="00AE579B">
              <w:rPr>
                <w:rFonts w:eastAsia="Arial" w:cstheme="minorHAnsi"/>
                <w:lang w:val="fr-FR"/>
              </w:rPr>
              <w:t>approfondir les connaissances de bases acquises en ce qui concerne la réglementation comptable internationale (IASB)</w:t>
            </w:r>
          </w:p>
          <w:p w14:paraId="393EDA75" w14:textId="77777777" w:rsidR="00CA3DD8" w:rsidRPr="00AE579B" w:rsidRDefault="00CA3DD8" w:rsidP="00E968D5">
            <w:pPr>
              <w:tabs>
                <w:tab w:val="left" w:pos="319"/>
              </w:tabs>
              <w:spacing w:line="240" w:lineRule="auto"/>
              <w:jc w:val="left"/>
              <w:rPr>
                <w:rFonts w:eastAsia="Times New Roman" w:cstheme="minorHAnsi"/>
                <w:lang w:val="fr-FR"/>
              </w:rPr>
            </w:pPr>
            <w:r w:rsidRPr="00AE579B">
              <w:rPr>
                <w:rFonts w:eastAsia="Arial" w:cstheme="minorHAnsi"/>
                <w:lang w:val="fr-FR"/>
              </w:rPr>
              <w:t>- de maîtriser l’élaboration, la lecture et l’interprétation des éléments des états financiers</w:t>
            </w:r>
          </w:p>
        </w:tc>
      </w:tr>
      <w:tr w:rsidR="00CA3DD8" w:rsidRPr="00F67DBB" w14:paraId="040E2FA6" w14:textId="77777777" w:rsidTr="00E968D5">
        <w:trPr>
          <w:cantSplit/>
          <w:trHeight w:val="432"/>
        </w:trPr>
        <w:tc>
          <w:tcPr>
            <w:tcW w:w="2376" w:type="dxa"/>
            <w:vAlign w:val="center"/>
          </w:tcPr>
          <w:p w14:paraId="77C11CB7"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Objectifs et Acquis d’apprentissage (LO)</w:t>
            </w:r>
          </w:p>
        </w:tc>
        <w:tc>
          <w:tcPr>
            <w:tcW w:w="6975" w:type="dxa"/>
            <w:vAlign w:val="center"/>
          </w:tcPr>
          <w:p w14:paraId="4677886C" w14:textId="77777777" w:rsidR="00CA3DD8" w:rsidRPr="00AE579B" w:rsidRDefault="00CA3DD8" w:rsidP="00E968D5">
            <w:pPr>
              <w:tabs>
                <w:tab w:val="left" w:pos="1380"/>
              </w:tabs>
              <w:spacing w:line="240" w:lineRule="auto"/>
              <w:ind w:right="840"/>
              <w:rPr>
                <w:rFonts w:eastAsia="Arial" w:cstheme="minorHAnsi"/>
                <w:lang w:val="fr-FR"/>
              </w:rPr>
            </w:pPr>
            <w:r>
              <w:rPr>
                <w:rFonts w:eastAsia="Arial" w:cstheme="minorHAnsi"/>
                <w:lang w:val="fr-FR"/>
              </w:rPr>
              <w:t>A l’issu de cette unité d'enseignement</w:t>
            </w:r>
            <w:r w:rsidRPr="00AE579B">
              <w:rPr>
                <w:rFonts w:eastAsia="Arial" w:cstheme="minorHAnsi"/>
                <w:lang w:val="fr-FR"/>
              </w:rPr>
              <w:t xml:space="preserve">, l’étudiant devrait être capable </w:t>
            </w:r>
            <w:proofErr w:type="gramStart"/>
            <w:r w:rsidRPr="00AE579B">
              <w:rPr>
                <w:rFonts w:eastAsia="Arial" w:cstheme="minorHAnsi"/>
                <w:lang w:val="fr-FR"/>
              </w:rPr>
              <w:t>de:</w:t>
            </w:r>
            <w:proofErr w:type="gramEnd"/>
          </w:p>
          <w:p w14:paraId="72B97F75" w14:textId="77777777" w:rsidR="00CA3DD8" w:rsidRPr="00AE579B" w:rsidRDefault="00CA3DD8" w:rsidP="00E968D5">
            <w:pPr>
              <w:tabs>
                <w:tab w:val="left" w:pos="720"/>
              </w:tabs>
              <w:spacing w:line="240" w:lineRule="auto"/>
              <w:rPr>
                <w:rFonts w:eastAsia="Arial" w:cstheme="minorHAnsi"/>
                <w:lang w:val="fr-FR"/>
              </w:rPr>
            </w:pPr>
            <w:r w:rsidRPr="00AE579B">
              <w:rPr>
                <w:rFonts w:eastAsia="Arial" w:cstheme="minorHAnsi"/>
                <w:lang w:val="fr-FR"/>
              </w:rPr>
              <w:t>- Connaître les objectifs et les caractéristiques des états financiers</w:t>
            </w:r>
          </w:p>
          <w:p w14:paraId="515B9EBE" w14:textId="77777777" w:rsidR="00CA3DD8" w:rsidRPr="00AE579B" w:rsidRDefault="00CA3DD8" w:rsidP="00E968D5">
            <w:pPr>
              <w:tabs>
                <w:tab w:val="left" w:pos="720"/>
              </w:tabs>
              <w:spacing w:line="240" w:lineRule="auto"/>
              <w:rPr>
                <w:rFonts w:eastAsia="Arial" w:cstheme="minorHAnsi"/>
                <w:lang w:val="fr-FR"/>
              </w:rPr>
            </w:pPr>
            <w:r w:rsidRPr="00AE579B">
              <w:rPr>
                <w:rFonts w:eastAsia="Arial" w:cstheme="minorHAnsi"/>
                <w:lang w:val="fr-FR"/>
              </w:rPr>
              <w:t>- Elaborer et présenter les états financiers selon le référentiel international</w:t>
            </w:r>
          </w:p>
          <w:p w14:paraId="42E5C6F3" w14:textId="77777777" w:rsidR="00CA3DD8" w:rsidRPr="00AE579B" w:rsidRDefault="00CA3DD8" w:rsidP="00E968D5">
            <w:pPr>
              <w:tabs>
                <w:tab w:val="left" w:pos="720"/>
              </w:tabs>
              <w:spacing w:line="240" w:lineRule="auto"/>
              <w:rPr>
                <w:rFonts w:eastAsia="Arial" w:cstheme="minorHAnsi"/>
                <w:lang w:val="fr-FR"/>
              </w:rPr>
            </w:pPr>
            <w:r w:rsidRPr="00AE579B">
              <w:rPr>
                <w:rFonts w:eastAsia="Arial" w:cstheme="minorHAnsi"/>
                <w:lang w:val="fr-FR"/>
              </w:rPr>
              <w:t>- Savoir le contenu des notes aux états financiers</w:t>
            </w:r>
          </w:p>
        </w:tc>
      </w:tr>
      <w:tr w:rsidR="00CA3DD8" w:rsidRPr="00F67DBB" w14:paraId="408F2146" w14:textId="77777777" w:rsidTr="00E968D5">
        <w:trPr>
          <w:cantSplit/>
          <w:trHeight w:val="432"/>
        </w:trPr>
        <w:tc>
          <w:tcPr>
            <w:tcW w:w="2376" w:type="dxa"/>
            <w:vAlign w:val="center"/>
          </w:tcPr>
          <w:p w14:paraId="2F469ED7"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Plan sommaire/détaillé</w:t>
            </w:r>
          </w:p>
        </w:tc>
        <w:tc>
          <w:tcPr>
            <w:tcW w:w="6975" w:type="dxa"/>
            <w:vAlign w:val="center"/>
          </w:tcPr>
          <w:p w14:paraId="43486609" w14:textId="77777777" w:rsidR="00CA3DD8" w:rsidRPr="00AE579B" w:rsidRDefault="00CA3DD8" w:rsidP="00E968D5">
            <w:pPr>
              <w:spacing w:line="0" w:lineRule="atLeast"/>
              <w:ind w:left="4"/>
              <w:rPr>
                <w:rFonts w:eastAsia="Calibri" w:cstheme="minorHAnsi"/>
                <w:lang w:val="fr-FR"/>
              </w:rPr>
            </w:pPr>
            <w:r w:rsidRPr="00AE579B">
              <w:rPr>
                <w:rFonts w:cstheme="minorHAnsi"/>
                <w:lang w:val="fr-FR"/>
              </w:rPr>
              <w:t>Chapitre 1 : Le Cadre conceptuel de l’information financière (de l’IASB)</w:t>
            </w:r>
          </w:p>
          <w:p w14:paraId="4B7F4F7F" w14:textId="77777777" w:rsidR="00CA3DD8" w:rsidRPr="00AE579B" w:rsidRDefault="00CA3DD8" w:rsidP="00E968D5">
            <w:pPr>
              <w:spacing w:line="0" w:lineRule="atLeast"/>
              <w:ind w:left="4"/>
              <w:rPr>
                <w:rFonts w:cstheme="minorHAnsi"/>
                <w:lang w:val="fr-FR"/>
              </w:rPr>
            </w:pPr>
            <w:r w:rsidRPr="00AE579B">
              <w:rPr>
                <w:rFonts w:cstheme="minorHAnsi"/>
                <w:lang w:val="fr-FR"/>
              </w:rPr>
              <w:t>Chapitre 2 : Présentation des états financiers (annuels)</w:t>
            </w:r>
          </w:p>
          <w:p w14:paraId="6E198803" w14:textId="77777777" w:rsidR="00CA3DD8" w:rsidRPr="00AE579B" w:rsidRDefault="00CA3DD8" w:rsidP="00E968D5">
            <w:pPr>
              <w:spacing w:line="0" w:lineRule="atLeast"/>
              <w:ind w:left="4"/>
              <w:rPr>
                <w:rFonts w:cstheme="minorHAnsi"/>
                <w:lang w:val="fr-FR"/>
              </w:rPr>
            </w:pPr>
            <w:r w:rsidRPr="00AE579B">
              <w:rPr>
                <w:rFonts w:cstheme="minorHAnsi"/>
                <w:lang w:val="fr-FR"/>
              </w:rPr>
              <w:t>Chapitre 3 : État des flux de trésorerie</w:t>
            </w:r>
          </w:p>
          <w:p w14:paraId="6483C2DD" w14:textId="77777777" w:rsidR="00CA3DD8" w:rsidRPr="00AE579B" w:rsidRDefault="00CA3DD8" w:rsidP="00E968D5">
            <w:pPr>
              <w:spacing w:line="0" w:lineRule="atLeast"/>
              <w:ind w:left="4"/>
              <w:rPr>
                <w:rFonts w:eastAsia="Calibri" w:cstheme="minorHAnsi"/>
                <w:lang w:val="fr-FR"/>
              </w:rPr>
            </w:pPr>
            <w:r w:rsidRPr="00AE579B">
              <w:rPr>
                <w:rFonts w:cstheme="minorHAnsi"/>
                <w:lang w:val="fr-FR"/>
              </w:rPr>
              <w:t>Chapitre 4 : Information financière intermédiaire</w:t>
            </w:r>
          </w:p>
          <w:p w14:paraId="2DD78828" w14:textId="77777777" w:rsidR="00CA3DD8" w:rsidRPr="00AE579B" w:rsidRDefault="00CA3DD8" w:rsidP="00E968D5">
            <w:pPr>
              <w:spacing w:line="0" w:lineRule="atLeast"/>
              <w:ind w:left="4"/>
              <w:rPr>
                <w:rFonts w:cstheme="minorHAnsi"/>
                <w:lang w:val="fr-FR"/>
              </w:rPr>
            </w:pPr>
            <w:r w:rsidRPr="00AE579B">
              <w:rPr>
                <w:rFonts w:cstheme="minorHAnsi"/>
                <w:lang w:val="fr-FR"/>
              </w:rPr>
              <w:t>Chapitre 5 : Information relative aux parties liées</w:t>
            </w:r>
          </w:p>
        </w:tc>
      </w:tr>
      <w:tr w:rsidR="00CA3DD8" w:rsidRPr="00F67DBB" w14:paraId="2CDAB14F" w14:textId="77777777" w:rsidTr="00E968D5">
        <w:trPr>
          <w:cantSplit/>
          <w:trHeight w:val="432"/>
        </w:trPr>
        <w:tc>
          <w:tcPr>
            <w:tcW w:w="2376" w:type="dxa"/>
            <w:vAlign w:val="center"/>
          </w:tcPr>
          <w:p w14:paraId="4DFC63DA"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Support pédagogique du module</w:t>
            </w:r>
          </w:p>
        </w:tc>
        <w:tc>
          <w:tcPr>
            <w:tcW w:w="6975" w:type="dxa"/>
            <w:vAlign w:val="center"/>
          </w:tcPr>
          <w:p w14:paraId="668F91D6"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L'acquisition des connaissances se fera à l'aide d'un enseignement théorique suivi d'une mise en application par des cas pratiques inspirés de dossiers réels pour développer l'esprit d'analyse et de synthèse</w:t>
            </w:r>
          </w:p>
        </w:tc>
      </w:tr>
      <w:tr w:rsidR="00CA3DD8" w:rsidRPr="00F67DBB" w14:paraId="7CD5016B" w14:textId="77777777" w:rsidTr="00E968D5">
        <w:trPr>
          <w:cantSplit/>
          <w:trHeight w:val="432"/>
        </w:trPr>
        <w:tc>
          <w:tcPr>
            <w:tcW w:w="2376" w:type="dxa"/>
            <w:vAlign w:val="center"/>
          </w:tcPr>
          <w:p w14:paraId="5CD0F31F"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Moyens matériels</w:t>
            </w:r>
          </w:p>
        </w:tc>
        <w:tc>
          <w:tcPr>
            <w:tcW w:w="6975" w:type="dxa"/>
            <w:vAlign w:val="center"/>
          </w:tcPr>
          <w:p w14:paraId="570BDAC8"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Ouvrages de base, Support de cours, Travaux dirigés</w:t>
            </w:r>
          </w:p>
        </w:tc>
      </w:tr>
      <w:tr w:rsidR="00CA3DD8" w:rsidRPr="00AE579B" w14:paraId="535091A3" w14:textId="77777777" w:rsidTr="00E968D5">
        <w:trPr>
          <w:cantSplit/>
          <w:trHeight w:val="432"/>
        </w:trPr>
        <w:tc>
          <w:tcPr>
            <w:tcW w:w="2376" w:type="dxa"/>
            <w:vAlign w:val="center"/>
          </w:tcPr>
          <w:p w14:paraId="12A4731D"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Evaluation</w:t>
            </w:r>
          </w:p>
        </w:tc>
        <w:tc>
          <w:tcPr>
            <w:tcW w:w="6975" w:type="dxa"/>
            <w:vAlign w:val="center"/>
          </w:tcPr>
          <w:p w14:paraId="49E0E225" w14:textId="77777777" w:rsidR="00CA3DD8" w:rsidRPr="00AE579B" w:rsidRDefault="00CA3DD8" w:rsidP="00E968D5">
            <w:pPr>
              <w:pStyle w:val="Paragraphedeliste"/>
              <w:spacing w:before="60" w:after="60" w:line="240" w:lineRule="auto"/>
              <w:ind w:left="429"/>
              <w:jc w:val="left"/>
              <w:rPr>
                <w:rFonts w:cstheme="minorHAnsi"/>
                <w:lang w:val="fr-FR"/>
              </w:rPr>
            </w:pPr>
            <w:r w:rsidRPr="00AE579B">
              <w:rPr>
                <w:rFonts w:cstheme="minorHAnsi"/>
                <w:lang w:val="fr-FR"/>
              </w:rPr>
              <w:t>Mixte</w:t>
            </w:r>
          </w:p>
        </w:tc>
      </w:tr>
      <w:tr w:rsidR="00CA3DD8" w:rsidRPr="00AE579B" w14:paraId="4A90B9AF" w14:textId="77777777" w:rsidTr="00E968D5">
        <w:trPr>
          <w:trHeight w:val="432"/>
        </w:trPr>
        <w:tc>
          <w:tcPr>
            <w:tcW w:w="2376" w:type="dxa"/>
          </w:tcPr>
          <w:p w14:paraId="54EFFF24"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Profil du formateur</w:t>
            </w:r>
          </w:p>
        </w:tc>
        <w:tc>
          <w:tcPr>
            <w:tcW w:w="6975" w:type="dxa"/>
            <w:vAlign w:val="center"/>
          </w:tcPr>
          <w:p w14:paraId="161BFB9F"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Spécialiste en comptabilité</w:t>
            </w:r>
          </w:p>
        </w:tc>
      </w:tr>
      <w:tr w:rsidR="00CA3DD8" w:rsidRPr="00F67DBB" w14:paraId="6F71F6CE" w14:textId="77777777" w:rsidTr="00E968D5">
        <w:trPr>
          <w:cantSplit/>
          <w:trHeight w:val="432"/>
        </w:trPr>
        <w:tc>
          <w:tcPr>
            <w:tcW w:w="2376" w:type="dxa"/>
            <w:vAlign w:val="center"/>
          </w:tcPr>
          <w:p w14:paraId="2D304DE2"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lastRenderedPageBreak/>
              <w:t>Références bibliographiques</w:t>
            </w:r>
          </w:p>
        </w:tc>
        <w:tc>
          <w:tcPr>
            <w:tcW w:w="6975" w:type="dxa"/>
            <w:vAlign w:val="center"/>
          </w:tcPr>
          <w:p w14:paraId="3128B2BD"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International </w:t>
            </w:r>
            <w:proofErr w:type="spellStart"/>
            <w:r w:rsidRPr="00AE579B">
              <w:rPr>
                <w:rFonts w:cstheme="minorHAnsi"/>
                <w:lang w:val="fr-FR"/>
              </w:rPr>
              <w:t>Accounting</w:t>
            </w:r>
            <w:proofErr w:type="spellEnd"/>
            <w:r w:rsidRPr="00AE579B">
              <w:rPr>
                <w:rFonts w:cstheme="minorHAnsi"/>
                <w:lang w:val="fr-FR"/>
              </w:rPr>
              <w:t xml:space="preserve"> Standard </w:t>
            </w:r>
            <w:proofErr w:type="spellStart"/>
            <w:r w:rsidRPr="00AE579B">
              <w:rPr>
                <w:rFonts w:cstheme="minorHAnsi"/>
                <w:lang w:val="fr-FR"/>
              </w:rPr>
              <w:t>Board</w:t>
            </w:r>
            <w:proofErr w:type="spellEnd"/>
            <w:r w:rsidRPr="00AE579B">
              <w:rPr>
                <w:rFonts w:cstheme="minorHAnsi"/>
                <w:lang w:val="fr-FR"/>
              </w:rPr>
              <w:t>, (2018), "Cadre conceptuel de l'IASB".</w:t>
            </w:r>
          </w:p>
          <w:p w14:paraId="015DDC1F"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Price Waterhouse </w:t>
            </w:r>
            <w:proofErr w:type="spellStart"/>
            <w:r w:rsidRPr="00AE579B">
              <w:rPr>
                <w:rFonts w:cstheme="minorHAnsi"/>
                <w:lang w:val="fr-FR"/>
              </w:rPr>
              <w:t>Coopers</w:t>
            </w:r>
            <w:proofErr w:type="spellEnd"/>
            <w:r w:rsidRPr="00AE579B">
              <w:rPr>
                <w:rFonts w:cstheme="minorHAnsi"/>
                <w:lang w:val="fr-FR"/>
              </w:rPr>
              <w:t>, (2010), « Mémento des normes comptables internationales d’information financière</w:t>
            </w:r>
          </w:p>
          <w:p w14:paraId="08D2547A"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w:t>
            </w:r>
            <w:proofErr w:type="spellStart"/>
            <w:r w:rsidRPr="00AE579B">
              <w:rPr>
                <w:rFonts w:cstheme="minorHAnsi"/>
                <w:lang w:val="fr-FR"/>
              </w:rPr>
              <w:t>Yaich</w:t>
            </w:r>
            <w:proofErr w:type="spellEnd"/>
            <w:r w:rsidRPr="00AE579B">
              <w:rPr>
                <w:rFonts w:cstheme="minorHAnsi"/>
                <w:lang w:val="fr-FR"/>
              </w:rPr>
              <w:t xml:space="preserve">, </w:t>
            </w:r>
            <w:proofErr w:type="gramStart"/>
            <w:r w:rsidRPr="00AE579B">
              <w:rPr>
                <w:rFonts w:cstheme="minorHAnsi"/>
                <w:lang w:val="fr-FR"/>
              </w:rPr>
              <w:t>R. ,</w:t>
            </w:r>
            <w:proofErr w:type="gramEnd"/>
            <w:r w:rsidRPr="00AE579B">
              <w:rPr>
                <w:rFonts w:cstheme="minorHAnsi"/>
                <w:lang w:val="fr-FR"/>
              </w:rPr>
              <w:t xml:space="preserve"> ( 2000) "Elaboration et présentation des états financiers", Les Editions Raouf </w:t>
            </w:r>
            <w:proofErr w:type="spellStart"/>
            <w:r w:rsidRPr="00AE579B">
              <w:rPr>
                <w:rFonts w:cstheme="minorHAnsi"/>
                <w:lang w:val="fr-FR"/>
              </w:rPr>
              <w:t>Yaich</w:t>
            </w:r>
            <w:proofErr w:type="spellEnd"/>
            <w:r w:rsidRPr="00AE579B">
              <w:rPr>
                <w:rFonts w:cstheme="minorHAnsi"/>
                <w:lang w:val="fr-FR"/>
              </w:rPr>
              <w:t>.</w:t>
            </w:r>
          </w:p>
          <w:p w14:paraId="07FF7D2E"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Zarrouk, </w:t>
            </w:r>
            <w:proofErr w:type="gramStart"/>
            <w:r w:rsidRPr="00AE579B">
              <w:rPr>
                <w:rFonts w:cstheme="minorHAnsi"/>
                <w:lang w:val="fr-FR"/>
              </w:rPr>
              <w:t>R. ,</w:t>
            </w:r>
            <w:proofErr w:type="gramEnd"/>
            <w:r w:rsidRPr="00AE579B">
              <w:rPr>
                <w:rFonts w:cstheme="minorHAnsi"/>
                <w:lang w:val="fr-FR"/>
              </w:rPr>
              <w:t xml:space="preserve"> (2013), " Normes comptables internationales", Editions </w:t>
            </w:r>
          </w:p>
        </w:tc>
      </w:tr>
    </w:tbl>
    <w:p w14:paraId="02164206" w14:textId="77777777" w:rsidR="00CA3DD8" w:rsidRPr="00AE579B" w:rsidRDefault="00CA3DD8" w:rsidP="00CA3DD8">
      <w:pPr>
        <w:rPr>
          <w:rFonts w:cstheme="minorHAnsi"/>
          <w:lang w:val="fr-FR"/>
        </w:rPr>
      </w:pPr>
    </w:p>
    <w:p w14:paraId="2AEFA1BE" w14:textId="77777777" w:rsidR="00CA3DD8" w:rsidRPr="00AE579B" w:rsidRDefault="00CA3DD8" w:rsidP="00CA3DD8">
      <w:pPr>
        <w:spacing w:after="200" w:line="276" w:lineRule="auto"/>
        <w:jc w:val="left"/>
        <w:rPr>
          <w:rFonts w:cstheme="minorHAnsi"/>
          <w:b/>
          <w:bCs/>
          <w:sz w:val="28"/>
          <w:szCs w:val="28"/>
          <w:lang w:val="fr-FR"/>
        </w:rPr>
      </w:pPr>
      <w:r w:rsidRPr="00AE579B">
        <w:rPr>
          <w:rFonts w:cstheme="minorHAnsi"/>
          <w:b/>
          <w:bCs/>
          <w:sz w:val="28"/>
          <w:szCs w:val="28"/>
          <w:lang w:val="fr-FR"/>
        </w:rPr>
        <w:br w:type="page"/>
      </w:r>
    </w:p>
    <w:p w14:paraId="461CCD64" w14:textId="77777777" w:rsidR="00CA3DD8" w:rsidRPr="00AE579B" w:rsidRDefault="00CA3DD8" w:rsidP="00CA3DD8">
      <w:pPr>
        <w:jc w:val="center"/>
        <w:rPr>
          <w:rFonts w:cstheme="minorHAnsi"/>
          <w:b/>
          <w:bCs/>
          <w:sz w:val="28"/>
          <w:szCs w:val="28"/>
          <w:lang w:val="fr-FR"/>
        </w:rPr>
      </w:pPr>
    </w:p>
    <w:p w14:paraId="5A005E3A" w14:textId="77777777" w:rsidR="00CA3DD8" w:rsidRPr="00AE579B" w:rsidRDefault="00CA3DD8" w:rsidP="00CA3DD8">
      <w:pPr>
        <w:jc w:val="center"/>
        <w:rPr>
          <w:rFonts w:cstheme="minorHAnsi"/>
          <w:b/>
          <w:bCs/>
          <w:sz w:val="28"/>
          <w:szCs w:val="28"/>
          <w:lang w:val="fr-FR"/>
        </w:rPr>
      </w:pPr>
      <w:r w:rsidRPr="00AE579B">
        <w:rPr>
          <w:rFonts w:cstheme="minorHAnsi"/>
          <w:b/>
          <w:bCs/>
          <w:sz w:val="28"/>
          <w:szCs w:val="28"/>
          <w:lang w:val="fr-FR"/>
        </w:rPr>
        <w:t xml:space="preserve">Syllabus de l’ECUE </w:t>
      </w:r>
      <w:proofErr w:type="gramStart"/>
      <w:r w:rsidRPr="00AE579B">
        <w:rPr>
          <w:rFonts w:cstheme="minorHAnsi"/>
          <w:b/>
          <w:bCs/>
          <w:sz w:val="28"/>
          <w:szCs w:val="28"/>
          <w:lang w:val="fr-FR"/>
        </w:rPr>
        <w:t>531:</w:t>
      </w:r>
      <w:proofErr w:type="gramEnd"/>
      <w:r w:rsidRPr="00AE579B">
        <w:rPr>
          <w:rFonts w:cstheme="minorHAnsi"/>
          <w:b/>
          <w:bCs/>
          <w:sz w:val="28"/>
          <w:szCs w:val="28"/>
          <w:lang w:val="fr-FR"/>
        </w:rPr>
        <w:t xml:space="preserve"> Contrôle de gestion</w:t>
      </w:r>
    </w:p>
    <w:tbl>
      <w:tblPr>
        <w:tblStyle w:val="Grilledutableau"/>
        <w:tblW w:w="9351" w:type="dxa"/>
        <w:tblLook w:val="04A0" w:firstRow="1" w:lastRow="0" w:firstColumn="1" w:lastColumn="0" w:noHBand="0" w:noVBand="1"/>
      </w:tblPr>
      <w:tblGrid>
        <w:gridCol w:w="2376"/>
        <w:gridCol w:w="6975"/>
      </w:tblGrid>
      <w:tr w:rsidR="00CA3DD8" w:rsidRPr="00AE579B" w14:paraId="31645832" w14:textId="77777777" w:rsidTr="00E968D5">
        <w:trPr>
          <w:cantSplit/>
          <w:trHeight w:val="432"/>
        </w:trPr>
        <w:tc>
          <w:tcPr>
            <w:tcW w:w="2376" w:type="dxa"/>
            <w:vAlign w:val="center"/>
          </w:tcPr>
          <w:p w14:paraId="5B2BBC4C"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Licence (Mention)</w:t>
            </w:r>
          </w:p>
        </w:tc>
        <w:tc>
          <w:tcPr>
            <w:tcW w:w="6975" w:type="dxa"/>
            <w:vAlign w:val="center"/>
          </w:tcPr>
          <w:p w14:paraId="37E398A9"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Sciences de Gestion</w:t>
            </w:r>
          </w:p>
        </w:tc>
      </w:tr>
      <w:tr w:rsidR="00CA3DD8" w:rsidRPr="00AE579B" w14:paraId="3ECF9291" w14:textId="77777777" w:rsidTr="00E968D5">
        <w:trPr>
          <w:cantSplit/>
          <w:trHeight w:val="432"/>
        </w:trPr>
        <w:tc>
          <w:tcPr>
            <w:tcW w:w="2376" w:type="dxa"/>
            <w:vAlign w:val="center"/>
          </w:tcPr>
          <w:p w14:paraId="719856F8"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Parcours (Spécialité)</w:t>
            </w:r>
          </w:p>
        </w:tc>
        <w:tc>
          <w:tcPr>
            <w:tcW w:w="6975" w:type="dxa"/>
            <w:vAlign w:val="center"/>
          </w:tcPr>
          <w:p w14:paraId="7C4D5C01"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Comptabilité</w:t>
            </w:r>
          </w:p>
        </w:tc>
      </w:tr>
      <w:tr w:rsidR="00CA3DD8" w:rsidRPr="00AE579B" w14:paraId="4285CA53" w14:textId="77777777" w:rsidTr="00E968D5">
        <w:trPr>
          <w:cantSplit/>
          <w:trHeight w:val="432"/>
        </w:trPr>
        <w:tc>
          <w:tcPr>
            <w:tcW w:w="2376" w:type="dxa"/>
            <w:vAlign w:val="center"/>
          </w:tcPr>
          <w:p w14:paraId="3C36966C"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l’UE</w:t>
            </w:r>
          </w:p>
        </w:tc>
        <w:tc>
          <w:tcPr>
            <w:tcW w:w="6975" w:type="dxa"/>
          </w:tcPr>
          <w:p w14:paraId="15358D98"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UEF </w:t>
            </w:r>
            <w:proofErr w:type="gramStart"/>
            <w:r w:rsidRPr="00AE579B">
              <w:rPr>
                <w:rFonts w:cstheme="minorHAnsi"/>
                <w:lang w:val="fr-FR"/>
              </w:rPr>
              <w:t>530:</w:t>
            </w:r>
            <w:proofErr w:type="gramEnd"/>
            <w:r w:rsidRPr="00AE579B">
              <w:rPr>
                <w:rFonts w:cstheme="minorHAnsi"/>
                <w:lang w:val="fr-FR"/>
              </w:rPr>
              <w:t xml:space="preserve"> Contrôle de gestion</w:t>
            </w:r>
          </w:p>
        </w:tc>
      </w:tr>
      <w:tr w:rsidR="00CA3DD8" w:rsidRPr="00AE579B" w14:paraId="6EE96B4F" w14:textId="77777777" w:rsidTr="00E968D5">
        <w:trPr>
          <w:cantSplit/>
          <w:trHeight w:val="432"/>
        </w:trPr>
        <w:tc>
          <w:tcPr>
            <w:tcW w:w="2376" w:type="dxa"/>
            <w:vAlign w:val="center"/>
          </w:tcPr>
          <w:p w14:paraId="21AF9E48"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l’ECUE</w:t>
            </w:r>
          </w:p>
        </w:tc>
        <w:tc>
          <w:tcPr>
            <w:tcW w:w="6975" w:type="dxa"/>
          </w:tcPr>
          <w:p w14:paraId="6957F89C" w14:textId="77777777" w:rsidR="00CA3DD8" w:rsidRPr="00AE579B" w:rsidRDefault="00CA3DD8" w:rsidP="00E968D5">
            <w:pPr>
              <w:spacing w:before="60" w:after="60" w:line="240" w:lineRule="auto"/>
              <w:jc w:val="left"/>
              <w:rPr>
                <w:rFonts w:cstheme="minorHAnsi"/>
                <w:lang w:val="fr-FR"/>
              </w:rPr>
            </w:pPr>
            <w:proofErr w:type="gramStart"/>
            <w:r w:rsidRPr="00AE579B">
              <w:rPr>
                <w:rFonts w:cstheme="minorHAnsi"/>
                <w:lang w:val="fr-FR"/>
              </w:rPr>
              <w:t>ECUEF:</w:t>
            </w:r>
            <w:proofErr w:type="gramEnd"/>
            <w:r w:rsidRPr="00AE579B">
              <w:rPr>
                <w:rFonts w:cstheme="minorHAnsi"/>
                <w:lang w:val="fr-FR"/>
              </w:rPr>
              <w:t xml:space="preserve"> 531: Contrôle de gestion</w:t>
            </w:r>
          </w:p>
        </w:tc>
      </w:tr>
      <w:tr w:rsidR="00CA3DD8" w:rsidRPr="00F67DBB" w14:paraId="32D9C325" w14:textId="77777777" w:rsidTr="00E968D5">
        <w:trPr>
          <w:cantSplit/>
          <w:trHeight w:val="432"/>
        </w:trPr>
        <w:tc>
          <w:tcPr>
            <w:tcW w:w="2376" w:type="dxa"/>
            <w:vAlign w:val="center"/>
          </w:tcPr>
          <w:p w14:paraId="0BC6B275"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Volume horaire</w:t>
            </w:r>
          </w:p>
        </w:tc>
        <w:tc>
          <w:tcPr>
            <w:tcW w:w="6975" w:type="dxa"/>
            <w:vAlign w:val="center"/>
          </w:tcPr>
          <w:p w14:paraId="60B8F69D"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42 H cours et 21 H TD</w:t>
            </w:r>
          </w:p>
        </w:tc>
      </w:tr>
      <w:tr w:rsidR="00CA3DD8" w:rsidRPr="00AE579B" w14:paraId="002AD189" w14:textId="77777777" w:rsidTr="00E968D5">
        <w:trPr>
          <w:cantSplit/>
          <w:trHeight w:val="432"/>
        </w:trPr>
        <w:tc>
          <w:tcPr>
            <w:tcW w:w="2376" w:type="dxa"/>
            <w:vAlign w:val="center"/>
          </w:tcPr>
          <w:p w14:paraId="672041AC"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Nombre de crédits</w:t>
            </w:r>
          </w:p>
        </w:tc>
        <w:tc>
          <w:tcPr>
            <w:tcW w:w="6975" w:type="dxa"/>
            <w:vAlign w:val="center"/>
          </w:tcPr>
          <w:p w14:paraId="5B845E84"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5</w:t>
            </w:r>
          </w:p>
        </w:tc>
      </w:tr>
      <w:tr w:rsidR="00CA3DD8" w:rsidRPr="00AE579B" w14:paraId="202B834D" w14:textId="77777777" w:rsidTr="00E968D5">
        <w:trPr>
          <w:cantSplit/>
          <w:trHeight w:val="432"/>
        </w:trPr>
        <w:tc>
          <w:tcPr>
            <w:tcW w:w="2376" w:type="dxa"/>
            <w:vAlign w:val="center"/>
          </w:tcPr>
          <w:p w14:paraId="05B5379C"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Coefficient</w:t>
            </w:r>
          </w:p>
        </w:tc>
        <w:tc>
          <w:tcPr>
            <w:tcW w:w="6975" w:type="dxa"/>
            <w:vAlign w:val="center"/>
          </w:tcPr>
          <w:p w14:paraId="1423100D"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2,5</w:t>
            </w:r>
          </w:p>
        </w:tc>
      </w:tr>
      <w:tr w:rsidR="00CA3DD8" w:rsidRPr="00AE579B" w14:paraId="3D0F8076" w14:textId="77777777" w:rsidTr="00E968D5">
        <w:trPr>
          <w:cantSplit/>
          <w:trHeight w:val="432"/>
        </w:trPr>
        <w:tc>
          <w:tcPr>
            <w:tcW w:w="2376" w:type="dxa"/>
            <w:vAlign w:val="center"/>
          </w:tcPr>
          <w:p w14:paraId="4058D396"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Semestre</w:t>
            </w:r>
          </w:p>
        </w:tc>
        <w:tc>
          <w:tcPr>
            <w:tcW w:w="6975" w:type="dxa"/>
            <w:vAlign w:val="center"/>
          </w:tcPr>
          <w:p w14:paraId="2ABA02F0" w14:textId="77777777" w:rsidR="00CA3DD8" w:rsidRPr="00AE579B" w:rsidRDefault="00CA3DD8" w:rsidP="00E968D5">
            <w:pPr>
              <w:spacing w:before="60" w:after="60" w:line="240" w:lineRule="auto"/>
              <w:jc w:val="left"/>
              <w:rPr>
                <w:rFonts w:cstheme="minorHAnsi"/>
                <w:lang w:val="fr-FR"/>
              </w:rPr>
            </w:pPr>
            <w:r>
              <w:rPr>
                <w:rFonts w:cstheme="minorHAnsi"/>
                <w:lang w:val="fr-FR"/>
              </w:rPr>
              <w:t>1</w:t>
            </w:r>
            <w:r>
              <w:rPr>
                <w:rFonts w:cstheme="minorHAnsi"/>
                <w:vertAlign w:val="superscript"/>
                <w:lang w:val="fr-FR"/>
              </w:rPr>
              <w:t xml:space="preserve">er </w:t>
            </w:r>
            <w:r w:rsidRPr="00AE579B">
              <w:rPr>
                <w:rFonts w:cstheme="minorHAnsi"/>
                <w:lang w:val="fr-FR"/>
              </w:rPr>
              <w:t>semestre</w:t>
            </w:r>
          </w:p>
        </w:tc>
      </w:tr>
      <w:tr w:rsidR="00CA3DD8" w:rsidRPr="00AE579B" w14:paraId="45D53E26" w14:textId="77777777" w:rsidTr="00E968D5">
        <w:trPr>
          <w:cantSplit/>
          <w:trHeight w:val="432"/>
        </w:trPr>
        <w:tc>
          <w:tcPr>
            <w:tcW w:w="2376" w:type="dxa"/>
            <w:vAlign w:val="center"/>
          </w:tcPr>
          <w:p w14:paraId="16C00F74"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Cible (filière et niveau)</w:t>
            </w:r>
          </w:p>
        </w:tc>
        <w:tc>
          <w:tcPr>
            <w:tcW w:w="6975" w:type="dxa"/>
            <w:vAlign w:val="center"/>
          </w:tcPr>
          <w:p w14:paraId="611D8DC9" w14:textId="77777777" w:rsidR="00CA3DD8" w:rsidRPr="00AE579B" w:rsidRDefault="00CA3DD8" w:rsidP="00E968D5">
            <w:pPr>
              <w:spacing w:before="60" w:after="60" w:line="240" w:lineRule="auto"/>
              <w:jc w:val="left"/>
              <w:rPr>
                <w:rFonts w:cstheme="minorHAnsi"/>
                <w:lang w:val="fr-FR"/>
              </w:rPr>
            </w:pPr>
            <w:r>
              <w:rPr>
                <w:rFonts w:cstheme="minorHAnsi"/>
                <w:lang w:val="fr-FR"/>
              </w:rPr>
              <w:t>3</w:t>
            </w:r>
            <w:r w:rsidRPr="0083629D">
              <w:rPr>
                <w:rFonts w:cstheme="minorHAnsi"/>
                <w:vertAlign w:val="superscript"/>
                <w:lang w:val="fr-FR"/>
              </w:rPr>
              <w:t>ème</w:t>
            </w:r>
            <w:r w:rsidRPr="00AE579B">
              <w:rPr>
                <w:rFonts w:cstheme="minorHAnsi"/>
                <w:lang w:val="fr-FR"/>
              </w:rPr>
              <w:t xml:space="preserve"> année Comptabilité</w:t>
            </w:r>
          </w:p>
        </w:tc>
      </w:tr>
      <w:tr w:rsidR="00CA3DD8" w:rsidRPr="00AE579B" w14:paraId="35638A55" w14:textId="77777777" w:rsidTr="00E968D5">
        <w:trPr>
          <w:cantSplit/>
          <w:trHeight w:val="432"/>
        </w:trPr>
        <w:tc>
          <w:tcPr>
            <w:tcW w:w="2376" w:type="dxa"/>
            <w:vAlign w:val="center"/>
          </w:tcPr>
          <w:p w14:paraId="20BE0163"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Prérequis</w:t>
            </w:r>
          </w:p>
        </w:tc>
        <w:tc>
          <w:tcPr>
            <w:tcW w:w="6975" w:type="dxa"/>
            <w:vAlign w:val="center"/>
          </w:tcPr>
          <w:p w14:paraId="3447F4AE"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Comptabilité financière 1 et 2</w:t>
            </w:r>
          </w:p>
          <w:p w14:paraId="47827627"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Comptabilité de gestion</w:t>
            </w:r>
          </w:p>
          <w:p w14:paraId="72FB7FD2"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Principes de gestion</w:t>
            </w:r>
          </w:p>
        </w:tc>
      </w:tr>
      <w:tr w:rsidR="00CA3DD8" w:rsidRPr="00F67DBB" w14:paraId="682F45D0" w14:textId="77777777" w:rsidTr="00E968D5">
        <w:trPr>
          <w:cantSplit/>
          <w:trHeight w:val="432"/>
        </w:trPr>
        <w:tc>
          <w:tcPr>
            <w:tcW w:w="2376" w:type="dxa"/>
            <w:vAlign w:val="center"/>
          </w:tcPr>
          <w:p w14:paraId="46BEC036"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Description et objectif</w:t>
            </w:r>
          </w:p>
        </w:tc>
        <w:tc>
          <w:tcPr>
            <w:tcW w:w="6975" w:type="dxa"/>
            <w:vAlign w:val="center"/>
          </w:tcPr>
          <w:p w14:paraId="1EE0AF96" w14:textId="77777777" w:rsidR="00CA3DD8" w:rsidRPr="007D5A43" w:rsidRDefault="00CA3DD8" w:rsidP="00E968D5">
            <w:pPr>
              <w:spacing w:line="0" w:lineRule="atLeast"/>
              <w:rPr>
                <w:rFonts w:eastAsia="Arial" w:cstheme="minorHAnsi"/>
                <w:lang w:val="fr-FR"/>
              </w:rPr>
            </w:pPr>
            <w:r w:rsidRPr="00AE579B">
              <w:rPr>
                <w:rFonts w:eastAsia="Arial" w:cstheme="minorHAnsi"/>
                <w:lang w:val="fr-FR"/>
              </w:rPr>
              <w:t>L’objectif de cette unité d’enseignement est de :</w:t>
            </w:r>
          </w:p>
          <w:p w14:paraId="2CBCCA69"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maîtriser les connaissances et les outils de pilotage indispensables du contrôle de gestion</w:t>
            </w:r>
          </w:p>
          <w:p w14:paraId="61ADEB78"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comprendre l’intérêt et l’apport de chaque outil de contrôle de gestion.</w:t>
            </w:r>
          </w:p>
        </w:tc>
      </w:tr>
      <w:tr w:rsidR="00CA3DD8" w:rsidRPr="00F67DBB" w14:paraId="0253490B" w14:textId="77777777" w:rsidTr="00E968D5">
        <w:trPr>
          <w:cantSplit/>
          <w:trHeight w:val="432"/>
        </w:trPr>
        <w:tc>
          <w:tcPr>
            <w:tcW w:w="2376" w:type="dxa"/>
            <w:vAlign w:val="center"/>
          </w:tcPr>
          <w:p w14:paraId="789639FD"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Objectifs et Acquis d’apprentissage (LO)</w:t>
            </w:r>
          </w:p>
        </w:tc>
        <w:tc>
          <w:tcPr>
            <w:tcW w:w="6975" w:type="dxa"/>
            <w:vAlign w:val="center"/>
          </w:tcPr>
          <w:p w14:paraId="363BA1A9" w14:textId="77777777" w:rsidR="00CA3DD8" w:rsidRPr="00AE579B" w:rsidRDefault="00CA3DD8" w:rsidP="00E968D5">
            <w:pPr>
              <w:tabs>
                <w:tab w:val="left" w:pos="1380"/>
              </w:tabs>
              <w:spacing w:line="240" w:lineRule="auto"/>
              <w:ind w:right="840"/>
              <w:rPr>
                <w:rFonts w:eastAsia="Arial" w:cstheme="minorHAnsi"/>
                <w:lang w:val="fr-FR"/>
              </w:rPr>
            </w:pPr>
            <w:r>
              <w:rPr>
                <w:rFonts w:eastAsia="Arial" w:cstheme="minorHAnsi"/>
                <w:lang w:val="fr-FR"/>
              </w:rPr>
              <w:t>A l’issu de cette unité d'enseignement</w:t>
            </w:r>
            <w:r w:rsidRPr="00AE579B">
              <w:rPr>
                <w:rFonts w:eastAsia="Arial" w:cstheme="minorHAnsi"/>
                <w:lang w:val="fr-FR"/>
              </w:rPr>
              <w:t xml:space="preserve">, l’étudiant devrait être capable </w:t>
            </w:r>
            <w:proofErr w:type="gramStart"/>
            <w:r w:rsidRPr="00AE579B">
              <w:rPr>
                <w:rFonts w:eastAsia="Arial" w:cstheme="minorHAnsi"/>
                <w:lang w:val="fr-FR"/>
              </w:rPr>
              <w:t>de:</w:t>
            </w:r>
            <w:proofErr w:type="gramEnd"/>
          </w:p>
          <w:p w14:paraId="28B5A8E3" w14:textId="77777777" w:rsidR="00CA3DD8" w:rsidRPr="00AE579B" w:rsidRDefault="00CA3DD8" w:rsidP="00E968D5">
            <w:pPr>
              <w:tabs>
                <w:tab w:val="left" w:pos="580"/>
              </w:tabs>
              <w:spacing w:line="240" w:lineRule="auto"/>
              <w:rPr>
                <w:rFonts w:eastAsia="Times New Roman" w:cstheme="minorHAnsi"/>
                <w:lang w:val="fr-FR"/>
              </w:rPr>
            </w:pPr>
            <w:r w:rsidRPr="00AE579B">
              <w:rPr>
                <w:rFonts w:eastAsia="Times New Roman" w:cstheme="minorHAnsi"/>
                <w:lang w:val="fr-FR"/>
              </w:rPr>
              <w:t xml:space="preserve">- Calculer des </w:t>
            </w:r>
            <w:proofErr w:type="gramStart"/>
            <w:r w:rsidRPr="00AE579B">
              <w:rPr>
                <w:rFonts w:eastAsia="Times New Roman" w:cstheme="minorHAnsi"/>
                <w:lang w:val="fr-FR"/>
              </w:rPr>
              <w:t>coûts,  analyser</w:t>
            </w:r>
            <w:proofErr w:type="gramEnd"/>
            <w:r w:rsidRPr="00AE579B">
              <w:rPr>
                <w:rFonts w:eastAsia="Times New Roman" w:cstheme="minorHAnsi"/>
                <w:lang w:val="fr-FR"/>
              </w:rPr>
              <w:t xml:space="preserve"> des résultats et faire des prévisions,</w:t>
            </w:r>
          </w:p>
          <w:p w14:paraId="5C1CD3CC" w14:textId="77777777" w:rsidR="00CA3DD8" w:rsidRPr="00AE579B" w:rsidRDefault="00CA3DD8" w:rsidP="00E968D5">
            <w:pPr>
              <w:tabs>
                <w:tab w:val="left" w:pos="580"/>
              </w:tabs>
              <w:spacing w:line="240" w:lineRule="auto"/>
              <w:rPr>
                <w:rFonts w:eastAsia="Times New Roman" w:cstheme="minorHAnsi"/>
                <w:lang w:val="fr-FR"/>
              </w:rPr>
            </w:pPr>
            <w:r w:rsidRPr="00AE579B">
              <w:rPr>
                <w:rFonts w:eastAsia="Times New Roman" w:cstheme="minorHAnsi"/>
                <w:lang w:val="fr-FR"/>
              </w:rPr>
              <w:t>- Etablir des budgets ; calculer, analyser et interpréter des écarts ; identifier les facteurs clés de succès d’une entreprise</w:t>
            </w:r>
          </w:p>
          <w:p w14:paraId="58F60FF3" w14:textId="77777777" w:rsidR="00CA3DD8" w:rsidRPr="00AE579B" w:rsidRDefault="00CA3DD8" w:rsidP="00E968D5">
            <w:pPr>
              <w:tabs>
                <w:tab w:val="left" w:pos="580"/>
              </w:tabs>
              <w:spacing w:line="240" w:lineRule="auto"/>
              <w:rPr>
                <w:rFonts w:eastAsia="Times New Roman" w:cstheme="minorHAnsi"/>
                <w:lang w:val="fr-FR"/>
              </w:rPr>
            </w:pPr>
            <w:r w:rsidRPr="00AE579B">
              <w:rPr>
                <w:rFonts w:eastAsia="Times New Roman" w:cstheme="minorHAnsi"/>
                <w:lang w:val="fr-FR"/>
              </w:rPr>
              <w:t xml:space="preserve">- définir des indicateurs pour construire des tableaux de bord </w:t>
            </w:r>
          </w:p>
          <w:p w14:paraId="72CECB1F" w14:textId="77777777" w:rsidR="00CA3DD8" w:rsidRPr="00AE579B" w:rsidRDefault="00CA3DD8" w:rsidP="00E968D5">
            <w:pPr>
              <w:tabs>
                <w:tab w:val="left" w:pos="580"/>
              </w:tabs>
              <w:spacing w:line="240" w:lineRule="auto"/>
              <w:rPr>
                <w:rFonts w:eastAsia="Times New Roman" w:cstheme="minorHAnsi"/>
                <w:lang w:val="fr-FR"/>
              </w:rPr>
            </w:pPr>
            <w:r w:rsidRPr="00AE579B">
              <w:rPr>
                <w:rFonts w:eastAsia="Times New Roman" w:cstheme="minorHAnsi"/>
                <w:lang w:val="fr-FR"/>
              </w:rPr>
              <w:t>- Analyser la performance et proposer des solutions d’amélioration de la performance.</w:t>
            </w:r>
          </w:p>
        </w:tc>
      </w:tr>
      <w:tr w:rsidR="00CA3DD8" w:rsidRPr="00F67DBB" w14:paraId="72AB407D" w14:textId="77777777" w:rsidTr="00E968D5">
        <w:trPr>
          <w:cantSplit/>
          <w:trHeight w:val="432"/>
        </w:trPr>
        <w:tc>
          <w:tcPr>
            <w:tcW w:w="2376" w:type="dxa"/>
            <w:vAlign w:val="center"/>
          </w:tcPr>
          <w:p w14:paraId="5025EA4F"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Plan sommaire/détaillé</w:t>
            </w:r>
          </w:p>
        </w:tc>
        <w:tc>
          <w:tcPr>
            <w:tcW w:w="6975" w:type="dxa"/>
            <w:vAlign w:val="center"/>
          </w:tcPr>
          <w:p w14:paraId="599AC532"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Chapitre </w:t>
            </w:r>
            <w:proofErr w:type="gramStart"/>
            <w:r w:rsidRPr="00AE579B">
              <w:rPr>
                <w:rFonts w:cstheme="minorHAnsi"/>
                <w:lang w:val="fr-FR"/>
              </w:rPr>
              <w:t>1:</w:t>
            </w:r>
            <w:proofErr w:type="gramEnd"/>
            <w:r w:rsidRPr="00AE579B">
              <w:rPr>
                <w:rFonts w:cstheme="minorHAnsi"/>
                <w:lang w:val="fr-FR"/>
              </w:rPr>
              <w:t xml:space="preserve"> Introduction au contrôle de gestion</w:t>
            </w:r>
          </w:p>
          <w:p w14:paraId="218C009C"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Chapitre </w:t>
            </w:r>
            <w:proofErr w:type="gramStart"/>
            <w:r w:rsidRPr="00AE579B">
              <w:rPr>
                <w:rFonts w:cstheme="minorHAnsi"/>
                <w:lang w:val="fr-FR"/>
              </w:rPr>
              <w:t>2:</w:t>
            </w:r>
            <w:proofErr w:type="gramEnd"/>
            <w:r w:rsidRPr="00AE579B">
              <w:rPr>
                <w:rFonts w:cstheme="minorHAnsi"/>
                <w:lang w:val="fr-FR"/>
              </w:rPr>
              <w:t xml:space="preserve"> Le calcul des coûts (Coût complet, Coût complet avec imputation rationnelle, l'ABC, Coûts partiels, Analyse coût-volume-profit, coût marginal</w:t>
            </w:r>
          </w:p>
          <w:p w14:paraId="1300144D"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Chapitre </w:t>
            </w:r>
            <w:proofErr w:type="gramStart"/>
            <w:r w:rsidRPr="00AE579B">
              <w:rPr>
                <w:rFonts w:cstheme="minorHAnsi"/>
                <w:lang w:val="fr-FR"/>
              </w:rPr>
              <w:t>3:</w:t>
            </w:r>
            <w:proofErr w:type="gramEnd"/>
            <w:r w:rsidRPr="00AE579B">
              <w:rPr>
                <w:rFonts w:cstheme="minorHAnsi"/>
                <w:lang w:val="fr-FR"/>
              </w:rPr>
              <w:t xml:space="preserve"> La gestion budgétaire (Démarche, Elaboration et Contrôle)</w:t>
            </w:r>
          </w:p>
          <w:p w14:paraId="05178739"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Chapitre </w:t>
            </w:r>
            <w:proofErr w:type="gramStart"/>
            <w:r w:rsidRPr="00AE579B">
              <w:rPr>
                <w:rFonts w:cstheme="minorHAnsi"/>
                <w:lang w:val="fr-FR"/>
              </w:rPr>
              <w:t>4:</w:t>
            </w:r>
            <w:proofErr w:type="gramEnd"/>
            <w:r w:rsidRPr="00AE579B">
              <w:rPr>
                <w:rFonts w:cstheme="minorHAnsi"/>
                <w:lang w:val="fr-FR"/>
              </w:rPr>
              <w:t xml:space="preserve"> Le pilotage de la performance (Prix de cession interne, coût cible et tableau de bord)</w:t>
            </w:r>
          </w:p>
        </w:tc>
      </w:tr>
      <w:tr w:rsidR="00CA3DD8" w:rsidRPr="00F67DBB" w14:paraId="6BE0C9BC" w14:textId="77777777" w:rsidTr="00E968D5">
        <w:trPr>
          <w:cantSplit/>
          <w:trHeight w:val="432"/>
        </w:trPr>
        <w:tc>
          <w:tcPr>
            <w:tcW w:w="2376" w:type="dxa"/>
            <w:vAlign w:val="center"/>
          </w:tcPr>
          <w:p w14:paraId="2ED5F0C0"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Support pédagogique du module</w:t>
            </w:r>
          </w:p>
        </w:tc>
        <w:tc>
          <w:tcPr>
            <w:tcW w:w="6975" w:type="dxa"/>
            <w:vAlign w:val="center"/>
          </w:tcPr>
          <w:p w14:paraId="6081BA9C"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L'acquisition des connaissances se fera à l'aide d'un enseignement théorique suivi d'une mise en application par des cas pratiques pour développer l'esprit d'analyse et de synthèse</w:t>
            </w:r>
          </w:p>
        </w:tc>
      </w:tr>
      <w:tr w:rsidR="00CA3DD8" w:rsidRPr="00F67DBB" w14:paraId="4B4BDA87" w14:textId="77777777" w:rsidTr="00E968D5">
        <w:trPr>
          <w:cantSplit/>
          <w:trHeight w:val="432"/>
        </w:trPr>
        <w:tc>
          <w:tcPr>
            <w:tcW w:w="2376" w:type="dxa"/>
            <w:vAlign w:val="center"/>
          </w:tcPr>
          <w:p w14:paraId="29A8340C"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Moyens matériels</w:t>
            </w:r>
          </w:p>
        </w:tc>
        <w:tc>
          <w:tcPr>
            <w:tcW w:w="6975" w:type="dxa"/>
            <w:vAlign w:val="center"/>
          </w:tcPr>
          <w:p w14:paraId="34E188DA"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Ouvrages de base, Support de cours, Travaux dirigés, Etude de cas</w:t>
            </w:r>
          </w:p>
        </w:tc>
      </w:tr>
      <w:tr w:rsidR="00CA3DD8" w:rsidRPr="00AE579B" w14:paraId="3BA182B1" w14:textId="77777777" w:rsidTr="00E968D5">
        <w:trPr>
          <w:cantSplit/>
          <w:trHeight w:val="432"/>
        </w:trPr>
        <w:tc>
          <w:tcPr>
            <w:tcW w:w="2376" w:type="dxa"/>
            <w:vAlign w:val="center"/>
          </w:tcPr>
          <w:p w14:paraId="380B43E3"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Evaluation</w:t>
            </w:r>
          </w:p>
        </w:tc>
        <w:tc>
          <w:tcPr>
            <w:tcW w:w="6975" w:type="dxa"/>
            <w:vAlign w:val="center"/>
          </w:tcPr>
          <w:p w14:paraId="233822F3" w14:textId="77777777" w:rsidR="00CA3DD8" w:rsidRPr="00AE579B" w:rsidRDefault="00CA3DD8" w:rsidP="00E968D5">
            <w:pPr>
              <w:pStyle w:val="Paragraphedeliste"/>
              <w:spacing w:before="60" w:after="60" w:line="240" w:lineRule="auto"/>
              <w:ind w:left="429"/>
              <w:jc w:val="left"/>
              <w:rPr>
                <w:rFonts w:cstheme="minorHAnsi"/>
                <w:lang w:val="fr-FR"/>
              </w:rPr>
            </w:pPr>
            <w:r w:rsidRPr="00AE579B">
              <w:rPr>
                <w:rFonts w:cstheme="minorHAnsi"/>
                <w:lang w:val="fr-FR"/>
              </w:rPr>
              <w:t>Mixte</w:t>
            </w:r>
          </w:p>
        </w:tc>
      </w:tr>
      <w:tr w:rsidR="00CA3DD8" w:rsidRPr="00AE579B" w14:paraId="477C17F9" w14:textId="77777777" w:rsidTr="00E968D5">
        <w:trPr>
          <w:trHeight w:val="432"/>
        </w:trPr>
        <w:tc>
          <w:tcPr>
            <w:tcW w:w="2376" w:type="dxa"/>
          </w:tcPr>
          <w:p w14:paraId="3E1FA5E7"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Profil du formateur</w:t>
            </w:r>
          </w:p>
        </w:tc>
        <w:tc>
          <w:tcPr>
            <w:tcW w:w="6975" w:type="dxa"/>
            <w:vAlign w:val="center"/>
          </w:tcPr>
          <w:p w14:paraId="5F2C7472" w14:textId="77777777" w:rsidR="00CA3DD8" w:rsidRPr="002A7C4D" w:rsidRDefault="00CA3DD8" w:rsidP="00E968D5">
            <w:pPr>
              <w:spacing w:before="60" w:after="60" w:line="240" w:lineRule="auto"/>
              <w:jc w:val="left"/>
              <w:rPr>
                <w:rFonts w:cstheme="minorHAnsi"/>
                <w:lang w:val="fr-FR"/>
              </w:rPr>
            </w:pPr>
            <w:r w:rsidRPr="002A7C4D">
              <w:rPr>
                <w:rFonts w:cstheme="minorHAnsi"/>
                <w:lang w:val="fr-FR"/>
              </w:rPr>
              <w:t xml:space="preserve">Comptable et financier </w:t>
            </w:r>
          </w:p>
        </w:tc>
      </w:tr>
      <w:tr w:rsidR="00CA3DD8" w:rsidRPr="00F67DBB" w14:paraId="11B5FB4A" w14:textId="77777777" w:rsidTr="00E968D5">
        <w:trPr>
          <w:cantSplit/>
          <w:trHeight w:val="432"/>
        </w:trPr>
        <w:tc>
          <w:tcPr>
            <w:tcW w:w="2376" w:type="dxa"/>
            <w:vAlign w:val="center"/>
          </w:tcPr>
          <w:p w14:paraId="7EB08E22"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lastRenderedPageBreak/>
              <w:t>Références bibliographiques</w:t>
            </w:r>
          </w:p>
        </w:tc>
        <w:tc>
          <w:tcPr>
            <w:tcW w:w="6975" w:type="dxa"/>
            <w:vAlign w:val="center"/>
          </w:tcPr>
          <w:p w14:paraId="5649B705" w14:textId="77777777" w:rsidR="00CA3DD8" w:rsidRPr="00AE579B" w:rsidRDefault="00CA3DD8" w:rsidP="00E968D5">
            <w:pPr>
              <w:spacing w:line="0" w:lineRule="atLeast"/>
              <w:rPr>
                <w:rFonts w:eastAsia="Times New Roman" w:cstheme="minorHAnsi"/>
                <w:lang w:val="fr-FR"/>
              </w:rPr>
            </w:pPr>
            <w:r w:rsidRPr="00AE579B">
              <w:rPr>
                <w:rFonts w:eastAsia="Times New Roman" w:cstheme="minorHAnsi"/>
                <w:lang w:val="fr-FR"/>
              </w:rPr>
              <w:t xml:space="preserve">- Alazard, </w:t>
            </w:r>
            <w:proofErr w:type="gramStart"/>
            <w:r w:rsidRPr="00AE579B">
              <w:rPr>
                <w:rFonts w:eastAsia="Times New Roman" w:cstheme="minorHAnsi"/>
                <w:lang w:val="fr-FR"/>
              </w:rPr>
              <w:t>C. ,</w:t>
            </w:r>
            <w:proofErr w:type="gramEnd"/>
            <w:r w:rsidRPr="00AE579B">
              <w:rPr>
                <w:rFonts w:eastAsia="Times New Roman" w:cstheme="minorHAnsi"/>
                <w:lang w:val="fr-FR"/>
              </w:rPr>
              <w:t xml:space="preserve"> </w:t>
            </w:r>
            <w:proofErr w:type="spellStart"/>
            <w:r w:rsidRPr="00AE579B">
              <w:rPr>
                <w:rFonts w:eastAsia="Times New Roman" w:cstheme="minorHAnsi"/>
                <w:lang w:val="fr-FR"/>
              </w:rPr>
              <w:t>Sépari</w:t>
            </w:r>
            <w:proofErr w:type="spellEnd"/>
            <w:r w:rsidRPr="00AE579B">
              <w:rPr>
                <w:rFonts w:eastAsia="Times New Roman" w:cstheme="minorHAnsi"/>
                <w:lang w:val="fr-FR"/>
              </w:rPr>
              <w:t xml:space="preserve">, S. ,(2016), "Contrôle </w:t>
            </w:r>
            <w:r w:rsidRPr="00AE579B">
              <w:rPr>
                <w:rFonts w:eastAsia="Arial" w:cstheme="minorHAnsi"/>
                <w:lang w:val="fr-FR"/>
              </w:rPr>
              <w:t>de</w:t>
            </w:r>
            <w:r w:rsidRPr="00AE579B">
              <w:rPr>
                <w:rFonts w:eastAsia="Arial" w:cstheme="minorHAnsi"/>
                <w:i/>
                <w:lang w:val="fr-FR"/>
              </w:rPr>
              <w:t xml:space="preserve"> </w:t>
            </w:r>
            <w:r w:rsidRPr="00AE579B">
              <w:rPr>
                <w:rFonts w:eastAsia="Arial" w:cstheme="minorHAnsi"/>
                <w:lang w:val="fr-FR"/>
              </w:rPr>
              <w:t>gestion"</w:t>
            </w:r>
            <w:r w:rsidRPr="00AE579B">
              <w:rPr>
                <w:rFonts w:eastAsia="Times New Roman" w:cstheme="minorHAnsi"/>
                <w:lang w:val="fr-FR"/>
              </w:rPr>
              <w:t>, Dunod.</w:t>
            </w:r>
          </w:p>
          <w:p w14:paraId="64FF20A4" w14:textId="77777777" w:rsidR="00CA3DD8" w:rsidRPr="00AE579B" w:rsidRDefault="00CA3DD8" w:rsidP="00E968D5">
            <w:pPr>
              <w:spacing w:line="0" w:lineRule="atLeast"/>
              <w:rPr>
                <w:rFonts w:eastAsia="Times New Roman" w:cstheme="minorHAnsi"/>
                <w:lang w:val="fr-FR"/>
              </w:rPr>
            </w:pPr>
            <w:r w:rsidRPr="00AE579B">
              <w:rPr>
                <w:rFonts w:eastAsia="Times New Roman" w:cstheme="minorHAnsi"/>
                <w:lang w:val="fr-FR"/>
              </w:rPr>
              <w:t xml:space="preserve">- </w:t>
            </w:r>
            <w:proofErr w:type="spellStart"/>
            <w:r w:rsidRPr="00AE579B">
              <w:rPr>
                <w:rFonts w:eastAsia="Times New Roman" w:cstheme="minorHAnsi"/>
                <w:lang w:val="fr-FR"/>
              </w:rPr>
              <w:t>Boubahri</w:t>
            </w:r>
            <w:proofErr w:type="spellEnd"/>
            <w:r w:rsidRPr="00AE579B">
              <w:rPr>
                <w:rFonts w:eastAsia="Times New Roman" w:cstheme="minorHAnsi"/>
                <w:lang w:val="fr-FR"/>
              </w:rPr>
              <w:t xml:space="preserve">, </w:t>
            </w:r>
            <w:proofErr w:type="gramStart"/>
            <w:r w:rsidRPr="00AE579B">
              <w:rPr>
                <w:rFonts w:eastAsia="Times New Roman" w:cstheme="minorHAnsi"/>
                <w:lang w:val="fr-FR"/>
              </w:rPr>
              <w:t>R. ,</w:t>
            </w:r>
            <w:proofErr w:type="gramEnd"/>
            <w:r w:rsidRPr="00AE579B">
              <w:rPr>
                <w:rFonts w:eastAsia="Times New Roman" w:cstheme="minorHAnsi"/>
                <w:lang w:val="fr-FR"/>
              </w:rPr>
              <w:t xml:space="preserve"> </w:t>
            </w:r>
            <w:proofErr w:type="spellStart"/>
            <w:r w:rsidRPr="00AE579B">
              <w:rPr>
                <w:rFonts w:eastAsia="Times New Roman" w:cstheme="minorHAnsi"/>
                <w:lang w:val="fr-FR"/>
              </w:rPr>
              <w:t>Gabsi</w:t>
            </w:r>
            <w:proofErr w:type="spellEnd"/>
            <w:r w:rsidRPr="00AE579B">
              <w:rPr>
                <w:rFonts w:eastAsia="Times New Roman" w:cstheme="minorHAnsi"/>
                <w:lang w:val="fr-FR"/>
              </w:rPr>
              <w:t xml:space="preserve">, R. , (2016), "Contrôle de gestion, Manuel et cas corrigés", Editions </w:t>
            </w:r>
            <w:proofErr w:type="spellStart"/>
            <w:r w:rsidRPr="00AE579B">
              <w:rPr>
                <w:rFonts w:eastAsia="Times New Roman" w:cstheme="minorHAnsi"/>
                <w:lang w:val="fr-FR"/>
              </w:rPr>
              <w:t>Laatrech</w:t>
            </w:r>
            <w:proofErr w:type="spellEnd"/>
            <w:r w:rsidRPr="00AE579B">
              <w:rPr>
                <w:rFonts w:eastAsia="Times New Roman" w:cstheme="minorHAnsi"/>
                <w:lang w:val="fr-FR"/>
              </w:rPr>
              <w:t>.</w:t>
            </w:r>
          </w:p>
          <w:p w14:paraId="2A942E03" w14:textId="77777777" w:rsidR="00CA3DD8" w:rsidRPr="00AE579B" w:rsidRDefault="00CA3DD8" w:rsidP="00E968D5">
            <w:pPr>
              <w:spacing w:before="60" w:after="60" w:line="240" w:lineRule="auto"/>
              <w:jc w:val="left"/>
              <w:rPr>
                <w:rFonts w:cstheme="minorHAnsi"/>
                <w:lang w:val="fr-FR"/>
              </w:rPr>
            </w:pPr>
          </w:p>
        </w:tc>
      </w:tr>
    </w:tbl>
    <w:p w14:paraId="0D760354" w14:textId="77777777" w:rsidR="00CA3DD8" w:rsidRPr="00AE579B" w:rsidRDefault="00CA3DD8" w:rsidP="00CA3DD8">
      <w:pPr>
        <w:rPr>
          <w:rFonts w:cstheme="minorHAnsi"/>
          <w:lang w:val="fr-FR"/>
        </w:rPr>
      </w:pPr>
    </w:p>
    <w:p w14:paraId="036A5EE6" w14:textId="77777777" w:rsidR="00CA3DD8" w:rsidRPr="00AE579B" w:rsidRDefault="00CA3DD8" w:rsidP="00CA3DD8">
      <w:pPr>
        <w:spacing w:after="200" w:line="276" w:lineRule="auto"/>
        <w:jc w:val="left"/>
        <w:rPr>
          <w:rFonts w:cstheme="minorHAnsi"/>
          <w:b/>
          <w:bCs/>
          <w:sz w:val="28"/>
          <w:szCs w:val="28"/>
          <w:lang w:val="fr-FR"/>
        </w:rPr>
      </w:pPr>
      <w:r w:rsidRPr="00AE579B">
        <w:rPr>
          <w:rFonts w:cstheme="minorHAnsi"/>
          <w:b/>
          <w:bCs/>
          <w:sz w:val="28"/>
          <w:szCs w:val="28"/>
          <w:lang w:val="fr-FR"/>
        </w:rPr>
        <w:br w:type="page"/>
      </w:r>
    </w:p>
    <w:p w14:paraId="22C74592" w14:textId="77777777" w:rsidR="00CA3DD8" w:rsidRPr="00AE579B" w:rsidRDefault="00CA3DD8" w:rsidP="00CA3DD8">
      <w:pPr>
        <w:jc w:val="center"/>
        <w:rPr>
          <w:rFonts w:cstheme="minorHAnsi"/>
          <w:b/>
          <w:bCs/>
          <w:sz w:val="28"/>
          <w:szCs w:val="28"/>
          <w:lang w:val="fr-FR"/>
        </w:rPr>
      </w:pPr>
    </w:p>
    <w:p w14:paraId="51C4A55D" w14:textId="77777777" w:rsidR="00CA3DD8" w:rsidRPr="00AE579B" w:rsidRDefault="00CA3DD8" w:rsidP="00CA3DD8">
      <w:pPr>
        <w:jc w:val="center"/>
        <w:rPr>
          <w:rFonts w:cstheme="minorHAnsi"/>
          <w:b/>
          <w:bCs/>
          <w:sz w:val="28"/>
          <w:szCs w:val="28"/>
          <w:lang w:val="fr-FR"/>
        </w:rPr>
      </w:pPr>
      <w:r w:rsidRPr="00AE579B">
        <w:rPr>
          <w:rFonts w:cstheme="minorHAnsi"/>
          <w:b/>
          <w:bCs/>
          <w:sz w:val="28"/>
          <w:szCs w:val="28"/>
          <w:lang w:val="fr-FR"/>
        </w:rPr>
        <w:t xml:space="preserve">Syllabus de l’ECUE </w:t>
      </w:r>
      <w:proofErr w:type="gramStart"/>
      <w:r w:rsidRPr="00AE579B">
        <w:rPr>
          <w:rFonts w:cstheme="minorHAnsi"/>
          <w:b/>
          <w:bCs/>
          <w:sz w:val="28"/>
          <w:szCs w:val="28"/>
          <w:lang w:val="fr-FR"/>
        </w:rPr>
        <w:t>611:</w:t>
      </w:r>
      <w:proofErr w:type="gramEnd"/>
      <w:r w:rsidRPr="00AE579B">
        <w:rPr>
          <w:rFonts w:cstheme="minorHAnsi"/>
          <w:b/>
          <w:bCs/>
          <w:sz w:val="28"/>
          <w:szCs w:val="28"/>
          <w:lang w:val="fr-FR"/>
        </w:rPr>
        <w:t xml:space="preserve"> Comptabilité internationale: IFRS</w:t>
      </w:r>
    </w:p>
    <w:tbl>
      <w:tblPr>
        <w:tblStyle w:val="Grilledutableau"/>
        <w:tblW w:w="9351" w:type="dxa"/>
        <w:tblLook w:val="04A0" w:firstRow="1" w:lastRow="0" w:firstColumn="1" w:lastColumn="0" w:noHBand="0" w:noVBand="1"/>
      </w:tblPr>
      <w:tblGrid>
        <w:gridCol w:w="2376"/>
        <w:gridCol w:w="6975"/>
      </w:tblGrid>
      <w:tr w:rsidR="00CA3DD8" w:rsidRPr="00AE579B" w14:paraId="2586F6C7" w14:textId="77777777" w:rsidTr="00E968D5">
        <w:trPr>
          <w:cantSplit/>
          <w:trHeight w:val="432"/>
        </w:trPr>
        <w:tc>
          <w:tcPr>
            <w:tcW w:w="2376" w:type="dxa"/>
            <w:vAlign w:val="center"/>
          </w:tcPr>
          <w:p w14:paraId="0008CAE3"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Licence (Mention)</w:t>
            </w:r>
          </w:p>
        </w:tc>
        <w:tc>
          <w:tcPr>
            <w:tcW w:w="6975" w:type="dxa"/>
            <w:vAlign w:val="center"/>
          </w:tcPr>
          <w:p w14:paraId="6C5C21BB"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Sciences de Gestion</w:t>
            </w:r>
          </w:p>
        </w:tc>
      </w:tr>
      <w:tr w:rsidR="00CA3DD8" w:rsidRPr="00AE579B" w14:paraId="68890DB5" w14:textId="77777777" w:rsidTr="00E968D5">
        <w:trPr>
          <w:cantSplit/>
          <w:trHeight w:val="432"/>
        </w:trPr>
        <w:tc>
          <w:tcPr>
            <w:tcW w:w="2376" w:type="dxa"/>
            <w:vAlign w:val="center"/>
          </w:tcPr>
          <w:p w14:paraId="45B5EA83"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Parcours (Spécialité)</w:t>
            </w:r>
          </w:p>
        </w:tc>
        <w:tc>
          <w:tcPr>
            <w:tcW w:w="6975" w:type="dxa"/>
            <w:vAlign w:val="center"/>
          </w:tcPr>
          <w:p w14:paraId="6EF28299"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Comptabilité</w:t>
            </w:r>
          </w:p>
        </w:tc>
      </w:tr>
      <w:tr w:rsidR="00CA3DD8" w:rsidRPr="00AE579B" w14:paraId="31246E01" w14:textId="77777777" w:rsidTr="00E968D5">
        <w:trPr>
          <w:cantSplit/>
          <w:trHeight w:val="432"/>
        </w:trPr>
        <w:tc>
          <w:tcPr>
            <w:tcW w:w="2376" w:type="dxa"/>
            <w:vAlign w:val="center"/>
          </w:tcPr>
          <w:p w14:paraId="6CDFC8C5"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l’UE</w:t>
            </w:r>
          </w:p>
        </w:tc>
        <w:tc>
          <w:tcPr>
            <w:tcW w:w="6975" w:type="dxa"/>
          </w:tcPr>
          <w:p w14:paraId="60261C9C"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UEF </w:t>
            </w:r>
            <w:proofErr w:type="gramStart"/>
            <w:r w:rsidRPr="00AE579B">
              <w:rPr>
                <w:rFonts w:cstheme="minorHAnsi"/>
                <w:lang w:val="fr-FR"/>
              </w:rPr>
              <w:t>610:</w:t>
            </w:r>
            <w:proofErr w:type="gramEnd"/>
            <w:r w:rsidRPr="00AE579B">
              <w:rPr>
                <w:rFonts w:cstheme="minorHAnsi"/>
                <w:lang w:val="fr-FR"/>
              </w:rPr>
              <w:t xml:space="preserve"> Comptabilité internationale</w:t>
            </w:r>
          </w:p>
        </w:tc>
      </w:tr>
      <w:tr w:rsidR="00CA3DD8" w:rsidRPr="00AE579B" w14:paraId="27C1E870" w14:textId="77777777" w:rsidTr="00E968D5">
        <w:trPr>
          <w:cantSplit/>
          <w:trHeight w:val="432"/>
        </w:trPr>
        <w:tc>
          <w:tcPr>
            <w:tcW w:w="2376" w:type="dxa"/>
            <w:vAlign w:val="center"/>
          </w:tcPr>
          <w:p w14:paraId="5D9CF454"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l’ECUE</w:t>
            </w:r>
          </w:p>
        </w:tc>
        <w:tc>
          <w:tcPr>
            <w:tcW w:w="6975" w:type="dxa"/>
          </w:tcPr>
          <w:p w14:paraId="69561DCB"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ECUEF </w:t>
            </w:r>
            <w:proofErr w:type="gramStart"/>
            <w:r w:rsidRPr="00AE579B">
              <w:rPr>
                <w:rFonts w:cstheme="minorHAnsi"/>
                <w:lang w:val="fr-FR"/>
              </w:rPr>
              <w:t>611:</w:t>
            </w:r>
            <w:proofErr w:type="gramEnd"/>
            <w:r w:rsidRPr="00AE579B">
              <w:rPr>
                <w:rFonts w:cstheme="minorHAnsi"/>
                <w:lang w:val="fr-FR"/>
              </w:rPr>
              <w:t xml:space="preserve"> Comptabilité internationale: IFRS</w:t>
            </w:r>
          </w:p>
        </w:tc>
      </w:tr>
      <w:tr w:rsidR="00CA3DD8" w:rsidRPr="00F67DBB" w14:paraId="45D58A7C" w14:textId="77777777" w:rsidTr="00E968D5">
        <w:trPr>
          <w:cantSplit/>
          <w:trHeight w:val="432"/>
        </w:trPr>
        <w:tc>
          <w:tcPr>
            <w:tcW w:w="2376" w:type="dxa"/>
            <w:vAlign w:val="center"/>
          </w:tcPr>
          <w:p w14:paraId="54FED58C"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Volume horaire</w:t>
            </w:r>
          </w:p>
        </w:tc>
        <w:tc>
          <w:tcPr>
            <w:tcW w:w="6975" w:type="dxa"/>
            <w:vAlign w:val="center"/>
          </w:tcPr>
          <w:p w14:paraId="4F5332ED"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42 H cours et 21 H TD</w:t>
            </w:r>
          </w:p>
        </w:tc>
      </w:tr>
      <w:tr w:rsidR="00CA3DD8" w:rsidRPr="00AE579B" w14:paraId="407F0A2F" w14:textId="77777777" w:rsidTr="00E968D5">
        <w:trPr>
          <w:cantSplit/>
          <w:trHeight w:val="432"/>
        </w:trPr>
        <w:tc>
          <w:tcPr>
            <w:tcW w:w="2376" w:type="dxa"/>
            <w:vAlign w:val="center"/>
          </w:tcPr>
          <w:p w14:paraId="2C2E8F77"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Nombre de crédits</w:t>
            </w:r>
          </w:p>
        </w:tc>
        <w:tc>
          <w:tcPr>
            <w:tcW w:w="6975" w:type="dxa"/>
            <w:vAlign w:val="center"/>
          </w:tcPr>
          <w:p w14:paraId="11428899"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6</w:t>
            </w:r>
          </w:p>
        </w:tc>
      </w:tr>
      <w:tr w:rsidR="00CA3DD8" w:rsidRPr="00AE579B" w14:paraId="3491D3F0" w14:textId="77777777" w:rsidTr="00E968D5">
        <w:trPr>
          <w:cantSplit/>
          <w:trHeight w:val="432"/>
        </w:trPr>
        <w:tc>
          <w:tcPr>
            <w:tcW w:w="2376" w:type="dxa"/>
            <w:vAlign w:val="center"/>
          </w:tcPr>
          <w:p w14:paraId="64B6742E"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Coefficient</w:t>
            </w:r>
          </w:p>
        </w:tc>
        <w:tc>
          <w:tcPr>
            <w:tcW w:w="6975" w:type="dxa"/>
            <w:vAlign w:val="center"/>
          </w:tcPr>
          <w:p w14:paraId="4693F103"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3</w:t>
            </w:r>
          </w:p>
        </w:tc>
      </w:tr>
      <w:tr w:rsidR="00CA3DD8" w:rsidRPr="00AE579B" w14:paraId="0E995D08" w14:textId="77777777" w:rsidTr="00E968D5">
        <w:trPr>
          <w:cantSplit/>
          <w:trHeight w:val="432"/>
        </w:trPr>
        <w:tc>
          <w:tcPr>
            <w:tcW w:w="2376" w:type="dxa"/>
            <w:vAlign w:val="center"/>
          </w:tcPr>
          <w:p w14:paraId="597C5B7A"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Semestre</w:t>
            </w:r>
          </w:p>
        </w:tc>
        <w:tc>
          <w:tcPr>
            <w:tcW w:w="6975" w:type="dxa"/>
            <w:vAlign w:val="center"/>
          </w:tcPr>
          <w:p w14:paraId="12CE477E" w14:textId="77777777" w:rsidR="00CA3DD8" w:rsidRPr="00AE579B" w:rsidRDefault="00CA3DD8" w:rsidP="00E968D5">
            <w:pPr>
              <w:spacing w:before="60" w:after="60" w:line="240" w:lineRule="auto"/>
              <w:jc w:val="left"/>
              <w:rPr>
                <w:rFonts w:cstheme="minorHAnsi"/>
                <w:lang w:val="fr-FR"/>
              </w:rPr>
            </w:pPr>
            <w:r>
              <w:rPr>
                <w:rFonts w:cstheme="minorHAnsi"/>
                <w:lang w:val="fr-FR"/>
              </w:rPr>
              <w:t>2</w:t>
            </w:r>
            <w:r w:rsidRPr="0083629D">
              <w:rPr>
                <w:rFonts w:cstheme="minorHAnsi"/>
                <w:vertAlign w:val="superscript"/>
                <w:lang w:val="fr-FR"/>
              </w:rPr>
              <w:t>ème</w:t>
            </w:r>
            <w:r>
              <w:rPr>
                <w:rFonts w:cstheme="minorHAnsi"/>
                <w:vertAlign w:val="superscript"/>
                <w:lang w:val="fr-FR"/>
              </w:rPr>
              <w:t xml:space="preserve"> </w:t>
            </w:r>
            <w:r w:rsidRPr="00AE579B">
              <w:rPr>
                <w:rFonts w:cstheme="minorHAnsi"/>
                <w:lang w:val="fr-FR"/>
              </w:rPr>
              <w:t>semestre</w:t>
            </w:r>
          </w:p>
        </w:tc>
      </w:tr>
      <w:tr w:rsidR="00CA3DD8" w:rsidRPr="00AE579B" w14:paraId="394CA422" w14:textId="77777777" w:rsidTr="00E968D5">
        <w:trPr>
          <w:cantSplit/>
          <w:trHeight w:val="432"/>
        </w:trPr>
        <w:tc>
          <w:tcPr>
            <w:tcW w:w="2376" w:type="dxa"/>
            <w:vAlign w:val="center"/>
          </w:tcPr>
          <w:p w14:paraId="2C92AE7C"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Cible (filière et niveau)</w:t>
            </w:r>
          </w:p>
        </w:tc>
        <w:tc>
          <w:tcPr>
            <w:tcW w:w="6975" w:type="dxa"/>
            <w:vAlign w:val="center"/>
          </w:tcPr>
          <w:p w14:paraId="123C95D4" w14:textId="77777777" w:rsidR="00CA3DD8" w:rsidRPr="00AE579B" w:rsidRDefault="00CA3DD8" w:rsidP="00E968D5">
            <w:pPr>
              <w:spacing w:before="60" w:after="60" w:line="240" w:lineRule="auto"/>
              <w:jc w:val="left"/>
              <w:rPr>
                <w:rFonts w:cstheme="minorHAnsi"/>
                <w:lang w:val="fr-FR"/>
              </w:rPr>
            </w:pPr>
            <w:r>
              <w:rPr>
                <w:rFonts w:cstheme="minorHAnsi"/>
                <w:lang w:val="fr-FR"/>
              </w:rPr>
              <w:t>3</w:t>
            </w:r>
            <w:r w:rsidRPr="0083629D">
              <w:rPr>
                <w:rFonts w:cstheme="minorHAnsi"/>
                <w:vertAlign w:val="superscript"/>
                <w:lang w:val="fr-FR"/>
              </w:rPr>
              <w:t>ème</w:t>
            </w:r>
            <w:r w:rsidRPr="00AE579B">
              <w:rPr>
                <w:rFonts w:cstheme="minorHAnsi"/>
                <w:lang w:val="fr-FR"/>
              </w:rPr>
              <w:t xml:space="preserve"> année Comptabilité</w:t>
            </w:r>
          </w:p>
        </w:tc>
      </w:tr>
      <w:tr w:rsidR="00CA3DD8" w:rsidRPr="00F67DBB" w14:paraId="6CFCFB7B" w14:textId="77777777" w:rsidTr="00E968D5">
        <w:trPr>
          <w:cantSplit/>
          <w:trHeight w:val="432"/>
        </w:trPr>
        <w:tc>
          <w:tcPr>
            <w:tcW w:w="2376" w:type="dxa"/>
            <w:vAlign w:val="center"/>
          </w:tcPr>
          <w:p w14:paraId="4C417615"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Prérequis</w:t>
            </w:r>
          </w:p>
        </w:tc>
        <w:tc>
          <w:tcPr>
            <w:tcW w:w="6975" w:type="dxa"/>
            <w:vAlign w:val="center"/>
          </w:tcPr>
          <w:p w14:paraId="065BD348"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Comptabilité financière 1 et 2</w:t>
            </w:r>
          </w:p>
          <w:p w14:paraId="0BC527DB"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Comptabilité intermédiaire 1 et 2</w:t>
            </w:r>
          </w:p>
          <w:p w14:paraId="2596C6F7"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w:t>
            </w:r>
            <w:r w:rsidRPr="00AE579B">
              <w:rPr>
                <w:rFonts w:eastAsia="Times New Roman" w:cstheme="minorHAnsi"/>
                <w:lang w:val="fr-FR"/>
              </w:rPr>
              <w:t>Comptabilité avancée</w:t>
            </w:r>
          </w:p>
          <w:p w14:paraId="245BB35F"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w:t>
            </w:r>
            <w:r w:rsidRPr="00AE579B">
              <w:rPr>
                <w:rFonts w:eastAsia="Times New Roman" w:cstheme="minorHAnsi"/>
                <w:lang w:val="fr-FR"/>
              </w:rPr>
              <w:t>Cadre conceptuel et présentation des états financiers</w:t>
            </w:r>
          </w:p>
        </w:tc>
      </w:tr>
      <w:tr w:rsidR="00CA3DD8" w:rsidRPr="00F67DBB" w14:paraId="2474B805" w14:textId="77777777" w:rsidTr="00E968D5">
        <w:trPr>
          <w:cantSplit/>
          <w:trHeight w:val="432"/>
        </w:trPr>
        <w:tc>
          <w:tcPr>
            <w:tcW w:w="2376" w:type="dxa"/>
            <w:vAlign w:val="center"/>
          </w:tcPr>
          <w:p w14:paraId="404891D3"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Description et objectif</w:t>
            </w:r>
          </w:p>
        </w:tc>
        <w:tc>
          <w:tcPr>
            <w:tcW w:w="6975" w:type="dxa"/>
            <w:vAlign w:val="center"/>
          </w:tcPr>
          <w:p w14:paraId="3B0F141C" w14:textId="77777777" w:rsidR="00CA3DD8" w:rsidRPr="007D5A43" w:rsidRDefault="00CA3DD8" w:rsidP="00E968D5">
            <w:pPr>
              <w:spacing w:line="0" w:lineRule="atLeast"/>
              <w:rPr>
                <w:rFonts w:eastAsia="Arial" w:cstheme="minorHAnsi"/>
                <w:lang w:val="fr-FR"/>
              </w:rPr>
            </w:pPr>
            <w:r w:rsidRPr="00AE579B">
              <w:rPr>
                <w:rFonts w:eastAsia="Arial" w:cstheme="minorHAnsi"/>
                <w:lang w:val="fr-FR"/>
              </w:rPr>
              <w:t>L’objectif de cette unité d’enseignement est de :</w:t>
            </w:r>
          </w:p>
          <w:p w14:paraId="4C834273"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fournir aux étudiants les outils nécessaires pour comprendre, dans un premier temps, ce que sont les normes comptables internationales (définition et portée) et quel est leur soubassement institutionnel (normalisateur, légitimité, les organismes qui les soutiennent…</w:t>
            </w:r>
            <w:proofErr w:type="spellStart"/>
            <w:r w:rsidRPr="00AE579B">
              <w:rPr>
                <w:rFonts w:eastAsia="Times New Roman" w:cstheme="minorHAnsi"/>
                <w:lang w:val="fr-FR"/>
              </w:rPr>
              <w:t>etc</w:t>
            </w:r>
            <w:proofErr w:type="spellEnd"/>
            <w:r w:rsidRPr="00AE579B">
              <w:rPr>
                <w:rFonts w:eastAsia="Times New Roman" w:cstheme="minorHAnsi"/>
                <w:lang w:val="fr-FR"/>
              </w:rPr>
              <w:t>)</w:t>
            </w:r>
          </w:p>
          <w:p w14:paraId="62990C2B"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xml:space="preserve">- </w:t>
            </w:r>
            <w:r w:rsidRPr="00AE579B">
              <w:rPr>
                <w:rFonts w:eastAsia="Arial" w:cstheme="minorHAnsi"/>
                <w:lang w:val="fr-FR"/>
              </w:rPr>
              <w:t>approfondir les concepts fondamentaux et les techniques de comptabilisation en normes IFRS et les comparer avec les normes tunisienne</w:t>
            </w:r>
            <w:r w:rsidRPr="00AE579B">
              <w:rPr>
                <w:rFonts w:eastAsia="Times New Roman" w:cstheme="minorHAnsi"/>
                <w:lang w:val="fr-FR"/>
              </w:rPr>
              <w:t>s</w:t>
            </w:r>
          </w:p>
        </w:tc>
      </w:tr>
      <w:tr w:rsidR="00CA3DD8" w:rsidRPr="00F67DBB" w14:paraId="43D3AE5C" w14:textId="77777777" w:rsidTr="00E968D5">
        <w:trPr>
          <w:cantSplit/>
          <w:trHeight w:val="432"/>
        </w:trPr>
        <w:tc>
          <w:tcPr>
            <w:tcW w:w="2376" w:type="dxa"/>
            <w:vAlign w:val="center"/>
          </w:tcPr>
          <w:p w14:paraId="2CC46EF6"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Objectifs et Acquis d’apprentissage (LO)</w:t>
            </w:r>
          </w:p>
        </w:tc>
        <w:tc>
          <w:tcPr>
            <w:tcW w:w="6975" w:type="dxa"/>
            <w:vAlign w:val="center"/>
          </w:tcPr>
          <w:p w14:paraId="06E1905D" w14:textId="77777777" w:rsidR="00CA3DD8" w:rsidRPr="00AE579B" w:rsidRDefault="00CA3DD8" w:rsidP="00E968D5">
            <w:pPr>
              <w:spacing w:before="60" w:after="60" w:line="240" w:lineRule="auto"/>
              <w:jc w:val="left"/>
              <w:rPr>
                <w:rFonts w:cstheme="minorHAnsi"/>
                <w:lang w:val="fr-FR"/>
              </w:rPr>
            </w:pPr>
            <w:r>
              <w:rPr>
                <w:rFonts w:cstheme="minorHAnsi"/>
                <w:lang w:val="fr-FR"/>
              </w:rPr>
              <w:t>A l'issu de cette unité d'enseignement</w:t>
            </w:r>
            <w:r w:rsidRPr="00AE579B">
              <w:rPr>
                <w:rFonts w:cstheme="minorHAnsi"/>
                <w:lang w:val="fr-FR"/>
              </w:rPr>
              <w:t xml:space="preserve">, l'étudiant devrait être </w:t>
            </w:r>
            <w:proofErr w:type="gramStart"/>
            <w:r w:rsidRPr="00AE579B">
              <w:rPr>
                <w:rFonts w:cstheme="minorHAnsi"/>
                <w:lang w:val="fr-FR"/>
              </w:rPr>
              <w:t>capable:</w:t>
            </w:r>
            <w:proofErr w:type="gramEnd"/>
          </w:p>
          <w:p w14:paraId="166BEDB8"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w:t>
            </w:r>
            <w:r w:rsidRPr="00AE579B">
              <w:rPr>
                <w:rFonts w:eastAsia="Times New Roman" w:cstheme="minorHAnsi"/>
                <w:lang w:val="fr-FR"/>
              </w:rPr>
              <w:t xml:space="preserve"> de maîtriser les connaissances apportées par la littérature et la doctrine liée à la comptabilité internationale</w:t>
            </w:r>
          </w:p>
          <w:p w14:paraId="458B6C95" w14:textId="77777777" w:rsidR="00CA3DD8" w:rsidRPr="00AE579B" w:rsidRDefault="00CA3DD8" w:rsidP="00FA7B11">
            <w:pPr>
              <w:numPr>
                <w:ilvl w:val="0"/>
                <w:numId w:val="17"/>
              </w:numPr>
              <w:tabs>
                <w:tab w:val="left" w:pos="195"/>
              </w:tabs>
              <w:spacing w:line="234" w:lineRule="auto"/>
              <w:ind w:left="7" w:hanging="7"/>
              <w:jc w:val="left"/>
              <w:rPr>
                <w:rFonts w:eastAsia="Arial" w:cstheme="minorHAnsi"/>
                <w:lang w:val="fr-FR"/>
              </w:rPr>
            </w:pPr>
            <w:r w:rsidRPr="00AE579B">
              <w:rPr>
                <w:rFonts w:eastAsia="Arial" w:cstheme="minorHAnsi"/>
                <w:lang w:val="fr-FR"/>
              </w:rPr>
              <w:t>Acquérir et approfondir les concepts fondamentaux des IFRS et les normes régissant certains sujets de comptabilité financière.</w:t>
            </w:r>
          </w:p>
          <w:p w14:paraId="10D16793" w14:textId="77777777" w:rsidR="00CA3DD8" w:rsidRPr="00AE579B" w:rsidRDefault="00CA3DD8" w:rsidP="00E968D5">
            <w:pPr>
              <w:spacing w:line="13" w:lineRule="exact"/>
              <w:rPr>
                <w:rFonts w:eastAsia="Arial" w:cstheme="minorHAnsi"/>
                <w:lang w:val="fr-FR"/>
              </w:rPr>
            </w:pPr>
          </w:p>
          <w:p w14:paraId="4C7F24E7" w14:textId="77777777" w:rsidR="00CA3DD8" w:rsidRPr="00AE579B" w:rsidRDefault="00CA3DD8" w:rsidP="00FA7B11">
            <w:pPr>
              <w:numPr>
                <w:ilvl w:val="0"/>
                <w:numId w:val="17"/>
              </w:numPr>
              <w:tabs>
                <w:tab w:val="left" w:pos="253"/>
              </w:tabs>
              <w:spacing w:line="234" w:lineRule="auto"/>
              <w:ind w:left="7" w:hanging="7"/>
              <w:jc w:val="left"/>
              <w:rPr>
                <w:rFonts w:eastAsia="Arial" w:cstheme="minorHAnsi"/>
                <w:lang w:val="fr-FR"/>
              </w:rPr>
            </w:pPr>
            <w:r w:rsidRPr="00AE579B">
              <w:rPr>
                <w:rFonts w:eastAsia="Arial" w:cstheme="minorHAnsi"/>
                <w:lang w:val="fr-FR"/>
              </w:rPr>
              <w:t>Faire preuve de jugement dans l’application des principes comptables à des situations particulières.</w:t>
            </w:r>
          </w:p>
          <w:p w14:paraId="44B79C17" w14:textId="77777777" w:rsidR="00CA3DD8" w:rsidRPr="00AE579B" w:rsidRDefault="00CA3DD8" w:rsidP="00E968D5">
            <w:pPr>
              <w:spacing w:line="1" w:lineRule="exact"/>
              <w:rPr>
                <w:rFonts w:eastAsia="Arial" w:cstheme="minorHAnsi"/>
                <w:lang w:val="fr-FR"/>
              </w:rPr>
            </w:pPr>
          </w:p>
          <w:p w14:paraId="52EC06F4" w14:textId="77777777" w:rsidR="00CA3DD8" w:rsidRPr="00AE579B" w:rsidRDefault="00CA3DD8" w:rsidP="00FA7B11">
            <w:pPr>
              <w:numPr>
                <w:ilvl w:val="0"/>
                <w:numId w:val="17"/>
              </w:numPr>
              <w:tabs>
                <w:tab w:val="left" w:pos="147"/>
              </w:tabs>
              <w:spacing w:line="0" w:lineRule="atLeast"/>
              <w:ind w:left="147" w:hanging="147"/>
              <w:jc w:val="left"/>
              <w:rPr>
                <w:rFonts w:eastAsia="Arial" w:cstheme="minorHAnsi"/>
                <w:lang w:val="fr-FR"/>
              </w:rPr>
            </w:pPr>
            <w:r w:rsidRPr="00AE579B">
              <w:rPr>
                <w:rFonts w:eastAsia="Arial" w:cstheme="minorHAnsi"/>
                <w:lang w:val="fr-FR"/>
              </w:rPr>
              <w:t>Pouvoir comparer les règles de comptabilisation tunisiennes et internationales.</w:t>
            </w:r>
          </w:p>
        </w:tc>
      </w:tr>
      <w:tr w:rsidR="00CA3DD8" w:rsidRPr="00F67DBB" w14:paraId="44BAE21E" w14:textId="77777777" w:rsidTr="00E968D5">
        <w:trPr>
          <w:cantSplit/>
          <w:trHeight w:val="432"/>
        </w:trPr>
        <w:tc>
          <w:tcPr>
            <w:tcW w:w="2376" w:type="dxa"/>
            <w:vAlign w:val="center"/>
          </w:tcPr>
          <w:p w14:paraId="2AD4D298"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Plan sommaire/détaillé</w:t>
            </w:r>
          </w:p>
        </w:tc>
        <w:tc>
          <w:tcPr>
            <w:tcW w:w="6975" w:type="dxa"/>
            <w:vAlign w:val="center"/>
          </w:tcPr>
          <w:p w14:paraId="419FDC86"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Chapitre </w:t>
            </w:r>
            <w:proofErr w:type="gramStart"/>
            <w:r w:rsidRPr="00AE579B">
              <w:rPr>
                <w:rFonts w:cstheme="minorHAnsi"/>
                <w:lang w:val="fr-FR"/>
              </w:rPr>
              <w:t>1:</w:t>
            </w:r>
            <w:proofErr w:type="gramEnd"/>
            <w:r w:rsidRPr="00AE579B">
              <w:rPr>
                <w:rFonts w:cstheme="minorHAnsi"/>
                <w:lang w:val="fr-FR"/>
              </w:rPr>
              <w:t xml:space="preserve"> Harmonisation comptable internationale et le référentiel IFRS</w:t>
            </w:r>
          </w:p>
          <w:p w14:paraId="2CDBC936"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Chapitre </w:t>
            </w:r>
            <w:proofErr w:type="gramStart"/>
            <w:r w:rsidRPr="00AE579B">
              <w:rPr>
                <w:rFonts w:cstheme="minorHAnsi"/>
                <w:lang w:val="fr-FR"/>
              </w:rPr>
              <w:t>2:</w:t>
            </w:r>
            <w:proofErr w:type="gramEnd"/>
            <w:r w:rsidRPr="00AE579B">
              <w:rPr>
                <w:rFonts w:cstheme="minorHAnsi"/>
                <w:lang w:val="fr-FR"/>
              </w:rPr>
              <w:t xml:space="preserve"> Les immobilisations corporelles (IAS 16/ NC 5)</w:t>
            </w:r>
          </w:p>
          <w:p w14:paraId="06C2EFDE"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Chapitre </w:t>
            </w:r>
            <w:proofErr w:type="gramStart"/>
            <w:r w:rsidRPr="00AE579B">
              <w:rPr>
                <w:rFonts w:cstheme="minorHAnsi"/>
                <w:lang w:val="fr-FR"/>
              </w:rPr>
              <w:t>3:</w:t>
            </w:r>
            <w:proofErr w:type="gramEnd"/>
            <w:r w:rsidRPr="00AE579B">
              <w:rPr>
                <w:rFonts w:cstheme="minorHAnsi"/>
                <w:lang w:val="fr-FR"/>
              </w:rPr>
              <w:t xml:space="preserve"> Les immobilisations incorporelles (IAS 38/NC6)</w:t>
            </w:r>
          </w:p>
          <w:p w14:paraId="7F78C38E"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Chapitre </w:t>
            </w:r>
            <w:proofErr w:type="gramStart"/>
            <w:r w:rsidRPr="00AE579B">
              <w:rPr>
                <w:rFonts w:cstheme="minorHAnsi"/>
                <w:lang w:val="fr-FR"/>
              </w:rPr>
              <w:t>4:</w:t>
            </w:r>
            <w:proofErr w:type="gramEnd"/>
            <w:r w:rsidRPr="00AE579B">
              <w:rPr>
                <w:rFonts w:cstheme="minorHAnsi"/>
                <w:lang w:val="fr-FR"/>
              </w:rPr>
              <w:t xml:space="preserve"> Les immeubles de placement (IAS 40)</w:t>
            </w:r>
          </w:p>
          <w:p w14:paraId="56F3095C"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 Chapitre </w:t>
            </w:r>
            <w:proofErr w:type="gramStart"/>
            <w:r w:rsidRPr="00AE579B">
              <w:rPr>
                <w:rFonts w:cstheme="minorHAnsi"/>
                <w:lang w:val="fr-FR"/>
              </w:rPr>
              <w:t>5:</w:t>
            </w:r>
            <w:proofErr w:type="gramEnd"/>
            <w:r w:rsidRPr="00AE579B">
              <w:rPr>
                <w:rFonts w:cstheme="minorHAnsi"/>
                <w:lang w:val="fr-FR"/>
              </w:rPr>
              <w:t xml:space="preserve"> Les contrats de location (IFRS 16/NC41)</w:t>
            </w:r>
          </w:p>
        </w:tc>
      </w:tr>
      <w:tr w:rsidR="00CA3DD8" w:rsidRPr="00F67DBB" w14:paraId="380F6C48" w14:textId="77777777" w:rsidTr="00E968D5">
        <w:trPr>
          <w:cantSplit/>
          <w:trHeight w:val="432"/>
        </w:trPr>
        <w:tc>
          <w:tcPr>
            <w:tcW w:w="2376" w:type="dxa"/>
            <w:vAlign w:val="center"/>
          </w:tcPr>
          <w:p w14:paraId="50816E9E"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Support pédagogique du module</w:t>
            </w:r>
          </w:p>
        </w:tc>
        <w:tc>
          <w:tcPr>
            <w:tcW w:w="6975" w:type="dxa"/>
            <w:vAlign w:val="center"/>
          </w:tcPr>
          <w:p w14:paraId="107D7573"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L'acquisition des connaissances se fera à l'aide d'un enseignement théorique suivi d'une mise en application par des cas pratiques pour développer l'esprit d'analyse et de synthèse</w:t>
            </w:r>
          </w:p>
        </w:tc>
      </w:tr>
      <w:tr w:rsidR="00CA3DD8" w:rsidRPr="00F67DBB" w14:paraId="60F39A1F" w14:textId="77777777" w:rsidTr="00E968D5">
        <w:trPr>
          <w:cantSplit/>
          <w:trHeight w:val="432"/>
        </w:trPr>
        <w:tc>
          <w:tcPr>
            <w:tcW w:w="2376" w:type="dxa"/>
            <w:vAlign w:val="center"/>
          </w:tcPr>
          <w:p w14:paraId="42B9E624"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Moyens matériels</w:t>
            </w:r>
          </w:p>
        </w:tc>
        <w:tc>
          <w:tcPr>
            <w:tcW w:w="6975" w:type="dxa"/>
            <w:vAlign w:val="center"/>
          </w:tcPr>
          <w:p w14:paraId="70BEC0B4"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Ouvrages de base, Support de cours, Travaux dirigés</w:t>
            </w:r>
          </w:p>
        </w:tc>
      </w:tr>
      <w:tr w:rsidR="00CA3DD8" w:rsidRPr="00AE579B" w14:paraId="41497073" w14:textId="77777777" w:rsidTr="00E968D5">
        <w:trPr>
          <w:cantSplit/>
          <w:trHeight w:val="432"/>
        </w:trPr>
        <w:tc>
          <w:tcPr>
            <w:tcW w:w="2376" w:type="dxa"/>
            <w:vAlign w:val="center"/>
          </w:tcPr>
          <w:p w14:paraId="7C6C8447"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Evaluation</w:t>
            </w:r>
          </w:p>
        </w:tc>
        <w:tc>
          <w:tcPr>
            <w:tcW w:w="6975" w:type="dxa"/>
            <w:vAlign w:val="center"/>
          </w:tcPr>
          <w:p w14:paraId="6A1BA302" w14:textId="77777777" w:rsidR="00CA3DD8" w:rsidRPr="00AE579B" w:rsidRDefault="00CA3DD8" w:rsidP="00E968D5">
            <w:pPr>
              <w:pStyle w:val="Paragraphedeliste"/>
              <w:spacing w:before="60" w:after="60" w:line="240" w:lineRule="auto"/>
              <w:ind w:left="429"/>
              <w:jc w:val="left"/>
              <w:rPr>
                <w:rFonts w:cstheme="minorHAnsi"/>
                <w:lang w:val="fr-FR"/>
              </w:rPr>
            </w:pPr>
            <w:r w:rsidRPr="00AE579B">
              <w:rPr>
                <w:rFonts w:cstheme="minorHAnsi"/>
                <w:lang w:val="fr-FR"/>
              </w:rPr>
              <w:t>Mixte</w:t>
            </w:r>
          </w:p>
        </w:tc>
      </w:tr>
      <w:tr w:rsidR="00CA3DD8" w:rsidRPr="00AE579B" w14:paraId="17574A88" w14:textId="77777777" w:rsidTr="00E968D5">
        <w:trPr>
          <w:trHeight w:val="432"/>
        </w:trPr>
        <w:tc>
          <w:tcPr>
            <w:tcW w:w="2376" w:type="dxa"/>
          </w:tcPr>
          <w:p w14:paraId="396BB4C2"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lastRenderedPageBreak/>
              <w:t>Profil du formateur</w:t>
            </w:r>
          </w:p>
        </w:tc>
        <w:tc>
          <w:tcPr>
            <w:tcW w:w="6975" w:type="dxa"/>
            <w:vAlign w:val="center"/>
          </w:tcPr>
          <w:p w14:paraId="74024D2A"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Spécialiste en comptabilité</w:t>
            </w:r>
          </w:p>
        </w:tc>
      </w:tr>
      <w:tr w:rsidR="00CA3DD8" w:rsidRPr="00F67DBB" w14:paraId="290B5896" w14:textId="77777777" w:rsidTr="00E968D5">
        <w:trPr>
          <w:cantSplit/>
          <w:trHeight w:val="432"/>
        </w:trPr>
        <w:tc>
          <w:tcPr>
            <w:tcW w:w="2376" w:type="dxa"/>
            <w:vAlign w:val="center"/>
          </w:tcPr>
          <w:p w14:paraId="0AD30A11"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Références bibliographiques</w:t>
            </w:r>
          </w:p>
        </w:tc>
        <w:tc>
          <w:tcPr>
            <w:tcW w:w="6975" w:type="dxa"/>
            <w:vAlign w:val="center"/>
          </w:tcPr>
          <w:p w14:paraId="5D35ECAA" w14:textId="77777777" w:rsidR="00CA3DD8" w:rsidRPr="00AE579B" w:rsidRDefault="00CA3DD8" w:rsidP="00FA7B11">
            <w:pPr>
              <w:pStyle w:val="Paragraphedeliste"/>
              <w:numPr>
                <w:ilvl w:val="0"/>
                <w:numId w:val="16"/>
              </w:numPr>
              <w:spacing w:line="240" w:lineRule="auto"/>
              <w:ind w:left="0"/>
              <w:rPr>
                <w:rFonts w:cstheme="minorHAnsi"/>
                <w:lang w:val="fr-FR"/>
              </w:rPr>
            </w:pPr>
            <w:r w:rsidRPr="00AE579B">
              <w:rPr>
                <w:rFonts w:cstheme="minorHAnsi"/>
                <w:lang w:val="fr-FR"/>
              </w:rPr>
              <w:t xml:space="preserve">Decock, </w:t>
            </w:r>
            <w:proofErr w:type="gramStart"/>
            <w:r w:rsidRPr="00AE579B">
              <w:rPr>
                <w:rFonts w:cstheme="minorHAnsi"/>
                <w:lang w:val="fr-FR"/>
              </w:rPr>
              <w:t>C. ,</w:t>
            </w:r>
            <w:proofErr w:type="gramEnd"/>
            <w:r w:rsidRPr="00AE579B">
              <w:rPr>
                <w:rFonts w:cstheme="minorHAnsi"/>
                <w:lang w:val="fr-FR"/>
              </w:rPr>
              <w:t xml:space="preserve"> </w:t>
            </w:r>
            <w:proofErr w:type="spellStart"/>
            <w:r w:rsidRPr="00AE579B">
              <w:rPr>
                <w:rFonts w:cstheme="minorHAnsi"/>
                <w:lang w:val="fr-FR"/>
              </w:rPr>
              <w:t>Dosne</w:t>
            </w:r>
            <w:proofErr w:type="spellEnd"/>
            <w:r w:rsidRPr="00AE579B">
              <w:rPr>
                <w:rFonts w:cstheme="minorHAnsi"/>
                <w:lang w:val="fr-FR"/>
              </w:rPr>
              <w:t>, F. , (2005), « Comptabilité internationale : les IAS/IFRS en pratique », Economica.</w:t>
            </w:r>
          </w:p>
          <w:p w14:paraId="78C52253" w14:textId="77777777" w:rsidR="00CA3DD8" w:rsidRPr="00AE579B" w:rsidRDefault="00CA3DD8" w:rsidP="00FA7B11">
            <w:pPr>
              <w:pStyle w:val="Paragraphedeliste"/>
              <w:numPr>
                <w:ilvl w:val="0"/>
                <w:numId w:val="16"/>
              </w:numPr>
              <w:spacing w:line="240" w:lineRule="auto"/>
              <w:ind w:left="0"/>
              <w:rPr>
                <w:rFonts w:cstheme="minorHAnsi"/>
              </w:rPr>
            </w:pPr>
            <w:r w:rsidRPr="00AE579B">
              <w:rPr>
                <w:rFonts w:cstheme="minorHAnsi"/>
              </w:rPr>
              <w:t>IASB, (2018), « </w:t>
            </w:r>
            <w:r w:rsidRPr="00AE579B">
              <w:rPr>
                <w:rFonts w:cstheme="minorHAnsi"/>
                <w:lang w:val="en-GB"/>
              </w:rPr>
              <w:t>Conceptual Framework for Financial Reporting</w:t>
            </w:r>
            <w:r w:rsidRPr="00AE579B">
              <w:rPr>
                <w:rFonts w:cstheme="minorHAnsi"/>
              </w:rPr>
              <w:t>»</w:t>
            </w:r>
            <w:r w:rsidRPr="00AE579B">
              <w:rPr>
                <w:rFonts w:cstheme="minorHAnsi"/>
                <w:lang w:val="en-GB"/>
              </w:rPr>
              <w:t>.</w:t>
            </w:r>
          </w:p>
          <w:p w14:paraId="3DC2D1EC" w14:textId="77777777" w:rsidR="00CA3DD8" w:rsidRPr="00AE579B" w:rsidRDefault="00CA3DD8" w:rsidP="00FA7B11">
            <w:pPr>
              <w:pStyle w:val="Paragraphedeliste"/>
              <w:numPr>
                <w:ilvl w:val="0"/>
                <w:numId w:val="16"/>
              </w:numPr>
              <w:spacing w:line="240" w:lineRule="auto"/>
              <w:ind w:left="0"/>
              <w:rPr>
                <w:rFonts w:cstheme="minorHAnsi"/>
                <w:lang w:val="fr-FR"/>
              </w:rPr>
            </w:pPr>
            <w:r w:rsidRPr="00AE579B">
              <w:rPr>
                <w:rFonts w:cstheme="minorHAnsi"/>
                <w:lang w:val="fr-FR"/>
              </w:rPr>
              <w:t xml:space="preserve">Maillet, </w:t>
            </w:r>
            <w:proofErr w:type="gramStart"/>
            <w:r w:rsidRPr="00AE579B">
              <w:rPr>
                <w:rFonts w:cstheme="minorHAnsi"/>
                <w:lang w:val="fr-FR"/>
              </w:rPr>
              <w:t>C. ,</w:t>
            </w:r>
            <w:proofErr w:type="gramEnd"/>
            <w:r w:rsidRPr="00AE579B">
              <w:rPr>
                <w:rFonts w:cstheme="minorHAnsi"/>
                <w:lang w:val="fr-FR"/>
              </w:rPr>
              <w:t xml:space="preserve"> Le </w:t>
            </w:r>
            <w:proofErr w:type="spellStart"/>
            <w:r w:rsidRPr="00AE579B">
              <w:rPr>
                <w:rFonts w:cstheme="minorHAnsi"/>
                <w:lang w:val="fr-FR"/>
              </w:rPr>
              <w:t>Manth</w:t>
            </w:r>
            <w:proofErr w:type="spellEnd"/>
            <w:r w:rsidRPr="00AE579B">
              <w:rPr>
                <w:rFonts w:cstheme="minorHAnsi"/>
                <w:lang w:val="fr-FR"/>
              </w:rPr>
              <w:t>, A. , (2006), « Les normes comptables internationales », Berti Editions.</w:t>
            </w:r>
          </w:p>
          <w:p w14:paraId="75FC29AA" w14:textId="77777777" w:rsidR="00CA3DD8" w:rsidRPr="00AE579B" w:rsidRDefault="00CA3DD8" w:rsidP="00FA7B11">
            <w:pPr>
              <w:pStyle w:val="Paragraphedeliste"/>
              <w:numPr>
                <w:ilvl w:val="0"/>
                <w:numId w:val="16"/>
              </w:numPr>
              <w:spacing w:line="240" w:lineRule="auto"/>
              <w:ind w:left="0"/>
              <w:rPr>
                <w:rFonts w:cstheme="minorHAnsi"/>
                <w:lang w:val="fr-FR"/>
              </w:rPr>
            </w:pPr>
            <w:r w:rsidRPr="00AE579B">
              <w:rPr>
                <w:rFonts w:cstheme="minorHAnsi"/>
                <w:lang w:val="fr-FR"/>
              </w:rPr>
              <w:t>Normes IAS/IFRS</w:t>
            </w:r>
          </w:p>
          <w:p w14:paraId="65D76447" w14:textId="77777777" w:rsidR="00CA3DD8" w:rsidRPr="00AE579B" w:rsidRDefault="00CA3DD8" w:rsidP="00FA7B11">
            <w:pPr>
              <w:pStyle w:val="Paragraphedeliste"/>
              <w:numPr>
                <w:ilvl w:val="0"/>
                <w:numId w:val="16"/>
              </w:numPr>
              <w:spacing w:line="240" w:lineRule="auto"/>
              <w:ind w:left="0"/>
              <w:rPr>
                <w:rFonts w:cstheme="minorHAnsi"/>
                <w:lang w:val="fr-FR"/>
              </w:rPr>
            </w:pPr>
            <w:proofErr w:type="spellStart"/>
            <w:r w:rsidRPr="00AE579B">
              <w:rPr>
                <w:rFonts w:cstheme="minorHAnsi"/>
                <w:lang w:val="fr-FR"/>
              </w:rPr>
              <w:t>Obert</w:t>
            </w:r>
            <w:proofErr w:type="spellEnd"/>
            <w:r w:rsidRPr="00AE579B">
              <w:rPr>
                <w:rFonts w:cstheme="minorHAnsi"/>
                <w:lang w:val="fr-FR"/>
              </w:rPr>
              <w:t xml:space="preserve">, </w:t>
            </w:r>
            <w:proofErr w:type="gramStart"/>
            <w:r w:rsidRPr="00AE579B">
              <w:rPr>
                <w:rFonts w:cstheme="minorHAnsi"/>
                <w:lang w:val="fr-FR"/>
              </w:rPr>
              <w:t>R. ,</w:t>
            </w:r>
            <w:proofErr w:type="gramEnd"/>
            <w:r w:rsidRPr="00AE579B">
              <w:rPr>
                <w:rFonts w:cstheme="minorHAnsi"/>
                <w:lang w:val="fr-FR"/>
              </w:rPr>
              <w:t xml:space="preserve"> (2005), « Pratique  des normes IAS/IFRS», Dunod.</w:t>
            </w:r>
          </w:p>
          <w:p w14:paraId="132EEC03" w14:textId="77777777" w:rsidR="00CA3DD8" w:rsidRPr="00AE579B" w:rsidRDefault="00CA3DD8" w:rsidP="00FA7B11">
            <w:pPr>
              <w:pStyle w:val="Paragraphedeliste"/>
              <w:numPr>
                <w:ilvl w:val="0"/>
                <w:numId w:val="16"/>
              </w:numPr>
              <w:spacing w:line="240" w:lineRule="auto"/>
              <w:ind w:left="0"/>
              <w:rPr>
                <w:rFonts w:cstheme="minorHAnsi"/>
                <w:lang w:val="fr-FR"/>
              </w:rPr>
            </w:pPr>
            <w:proofErr w:type="spellStart"/>
            <w:r w:rsidRPr="00AE579B">
              <w:rPr>
                <w:rFonts w:eastAsia="Times New Roman" w:cstheme="minorHAnsi"/>
                <w:lang w:val="fr-FR"/>
              </w:rPr>
              <w:t>PriceWaterHouseCoopers</w:t>
            </w:r>
            <w:proofErr w:type="spellEnd"/>
            <w:r w:rsidRPr="00AE579B">
              <w:rPr>
                <w:rFonts w:eastAsia="Times New Roman" w:cstheme="minorHAnsi"/>
                <w:lang w:val="fr-FR"/>
              </w:rPr>
              <w:t>, (2010), "Mémento des normes internationales d'information financière (IFRS</w:t>
            </w:r>
            <w:proofErr w:type="gramStart"/>
            <w:r w:rsidRPr="00AE579B">
              <w:rPr>
                <w:rFonts w:eastAsia="Times New Roman" w:cstheme="minorHAnsi"/>
                <w:lang w:val="fr-FR"/>
              </w:rPr>
              <w:t>):</w:t>
            </w:r>
            <w:proofErr w:type="gramEnd"/>
            <w:r w:rsidRPr="00AE579B">
              <w:rPr>
                <w:rFonts w:eastAsia="Times New Roman" w:cstheme="minorHAnsi"/>
                <w:lang w:val="fr-FR"/>
              </w:rPr>
              <w:t xml:space="preserve"> Positionnement des normes comptables tunisiennes (NCT) - de la théorie à la pratique", Editions PWC.</w:t>
            </w:r>
          </w:p>
          <w:p w14:paraId="0A20D801" w14:textId="77777777" w:rsidR="00CA3DD8" w:rsidRPr="00AE579B" w:rsidRDefault="00CA3DD8" w:rsidP="00E968D5">
            <w:pPr>
              <w:spacing w:before="60" w:after="60" w:line="240" w:lineRule="auto"/>
              <w:jc w:val="left"/>
              <w:rPr>
                <w:rFonts w:cstheme="minorHAnsi"/>
                <w:lang w:val="fr-FR"/>
              </w:rPr>
            </w:pPr>
            <w:r w:rsidRPr="00AE579B">
              <w:rPr>
                <w:rFonts w:eastAsia="Times New Roman" w:cstheme="minorHAnsi"/>
                <w:lang w:val="fr-FR"/>
              </w:rPr>
              <w:t xml:space="preserve">Zarrouk, </w:t>
            </w:r>
            <w:proofErr w:type="gramStart"/>
            <w:r w:rsidRPr="00AE579B">
              <w:rPr>
                <w:rFonts w:eastAsia="Times New Roman" w:cstheme="minorHAnsi"/>
                <w:lang w:val="fr-FR"/>
              </w:rPr>
              <w:t>R. ,</w:t>
            </w:r>
            <w:proofErr w:type="gramEnd"/>
            <w:r w:rsidRPr="00AE579B">
              <w:rPr>
                <w:rFonts w:eastAsia="Times New Roman" w:cstheme="minorHAnsi"/>
                <w:lang w:val="fr-FR"/>
              </w:rPr>
              <w:t xml:space="preserve"> (2013), "Comptabilité financière internationale: IFRS 2013", Edition</w:t>
            </w:r>
          </w:p>
        </w:tc>
      </w:tr>
    </w:tbl>
    <w:p w14:paraId="33522B24" w14:textId="77777777" w:rsidR="00CA3DD8" w:rsidRPr="00AE579B" w:rsidRDefault="00CA3DD8" w:rsidP="00CA3DD8">
      <w:pPr>
        <w:rPr>
          <w:rFonts w:cstheme="minorHAnsi"/>
          <w:lang w:val="fr-FR"/>
        </w:rPr>
      </w:pPr>
    </w:p>
    <w:p w14:paraId="724DC3D7" w14:textId="77777777" w:rsidR="00CA3DD8" w:rsidRPr="00AE579B" w:rsidRDefault="00CA3DD8" w:rsidP="00CA3DD8">
      <w:pPr>
        <w:spacing w:after="200" w:line="276" w:lineRule="auto"/>
        <w:jc w:val="left"/>
        <w:rPr>
          <w:rFonts w:cstheme="minorHAnsi"/>
          <w:b/>
          <w:bCs/>
          <w:sz w:val="28"/>
          <w:szCs w:val="28"/>
          <w:lang w:val="fr-FR"/>
        </w:rPr>
      </w:pPr>
      <w:r w:rsidRPr="00AE579B">
        <w:rPr>
          <w:rFonts w:cstheme="minorHAnsi"/>
          <w:b/>
          <w:bCs/>
          <w:sz w:val="28"/>
          <w:szCs w:val="28"/>
          <w:lang w:val="fr-FR"/>
        </w:rPr>
        <w:br w:type="page"/>
      </w:r>
    </w:p>
    <w:p w14:paraId="2C5EFF0D" w14:textId="77777777" w:rsidR="00CA3DD8" w:rsidRPr="00AE579B" w:rsidRDefault="00CA3DD8" w:rsidP="00CA3DD8">
      <w:pPr>
        <w:jc w:val="center"/>
        <w:rPr>
          <w:rFonts w:cstheme="minorHAnsi"/>
          <w:b/>
          <w:bCs/>
          <w:sz w:val="28"/>
          <w:szCs w:val="28"/>
          <w:lang w:val="fr-FR"/>
        </w:rPr>
      </w:pPr>
    </w:p>
    <w:p w14:paraId="536B5795" w14:textId="77777777" w:rsidR="00CA3DD8" w:rsidRPr="00AE579B" w:rsidRDefault="00CA3DD8" w:rsidP="00CA3DD8">
      <w:pPr>
        <w:jc w:val="center"/>
        <w:rPr>
          <w:rFonts w:cstheme="minorHAnsi"/>
          <w:b/>
          <w:bCs/>
          <w:sz w:val="28"/>
          <w:szCs w:val="28"/>
          <w:lang w:val="fr-FR"/>
        </w:rPr>
      </w:pPr>
      <w:r w:rsidRPr="00AE579B">
        <w:rPr>
          <w:rFonts w:cstheme="minorHAnsi"/>
          <w:b/>
          <w:bCs/>
          <w:sz w:val="28"/>
          <w:szCs w:val="28"/>
          <w:lang w:val="fr-FR"/>
        </w:rPr>
        <w:t xml:space="preserve">Syllabus de l’ECUE </w:t>
      </w:r>
      <w:proofErr w:type="gramStart"/>
      <w:r w:rsidRPr="00AE579B">
        <w:rPr>
          <w:rFonts w:cstheme="minorHAnsi"/>
          <w:b/>
          <w:bCs/>
          <w:sz w:val="28"/>
          <w:szCs w:val="28"/>
          <w:lang w:val="fr-FR"/>
        </w:rPr>
        <w:t>621:</w:t>
      </w:r>
      <w:proofErr w:type="gramEnd"/>
      <w:r w:rsidRPr="00AE579B">
        <w:rPr>
          <w:rFonts w:cstheme="minorHAnsi"/>
          <w:b/>
          <w:bCs/>
          <w:sz w:val="28"/>
          <w:szCs w:val="28"/>
          <w:lang w:val="fr-FR"/>
        </w:rPr>
        <w:t xml:space="preserve"> Audit</w:t>
      </w:r>
    </w:p>
    <w:tbl>
      <w:tblPr>
        <w:tblStyle w:val="Grilledutableau"/>
        <w:tblW w:w="9351" w:type="dxa"/>
        <w:tblLook w:val="04A0" w:firstRow="1" w:lastRow="0" w:firstColumn="1" w:lastColumn="0" w:noHBand="0" w:noVBand="1"/>
      </w:tblPr>
      <w:tblGrid>
        <w:gridCol w:w="2376"/>
        <w:gridCol w:w="6975"/>
      </w:tblGrid>
      <w:tr w:rsidR="00CA3DD8" w:rsidRPr="00AE579B" w14:paraId="7ABAA886" w14:textId="77777777" w:rsidTr="00E968D5">
        <w:trPr>
          <w:cantSplit/>
          <w:trHeight w:val="432"/>
        </w:trPr>
        <w:tc>
          <w:tcPr>
            <w:tcW w:w="2376" w:type="dxa"/>
            <w:vAlign w:val="center"/>
          </w:tcPr>
          <w:p w14:paraId="580BE25E"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Licence (Mention)</w:t>
            </w:r>
          </w:p>
        </w:tc>
        <w:tc>
          <w:tcPr>
            <w:tcW w:w="6975" w:type="dxa"/>
            <w:vAlign w:val="center"/>
          </w:tcPr>
          <w:p w14:paraId="5AF817EC"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Sciences de Gestion</w:t>
            </w:r>
          </w:p>
        </w:tc>
      </w:tr>
      <w:tr w:rsidR="00CA3DD8" w:rsidRPr="00AE579B" w14:paraId="77D89BC0" w14:textId="77777777" w:rsidTr="00E968D5">
        <w:trPr>
          <w:cantSplit/>
          <w:trHeight w:val="432"/>
        </w:trPr>
        <w:tc>
          <w:tcPr>
            <w:tcW w:w="2376" w:type="dxa"/>
            <w:vAlign w:val="center"/>
          </w:tcPr>
          <w:p w14:paraId="65E01D2E"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Parcours (Spécialité)</w:t>
            </w:r>
          </w:p>
        </w:tc>
        <w:tc>
          <w:tcPr>
            <w:tcW w:w="6975" w:type="dxa"/>
            <w:vAlign w:val="center"/>
          </w:tcPr>
          <w:p w14:paraId="61CC5B54"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Comptabilité</w:t>
            </w:r>
          </w:p>
        </w:tc>
      </w:tr>
      <w:tr w:rsidR="00CA3DD8" w:rsidRPr="00AE579B" w14:paraId="6EE56D18" w14:textId="77777777" w:rsidTr="00E968D5">
        <w:trPr>
          <w:cantSplit/>
          <w:trHeight w:val="432"/>
        </w:trPr>
        <w:tc>
          <w:tcPr>
            <w:tcW w:w="2376" w:type="dxa"/>
            <w:vAlign w:val="center"/>
          </w:tcPr>
          <w:p w14:paraId="4BDC06B7"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l’UE</w:t>
            </w:r>
          </w:p>
        </w:tc>
        <w:tc>
          <w:tcPr>
            <w:tcW w:w="6975" w:type="dxa"/>
          </w:tcPr>
          <w:p w14:paraId="52FA7EF5"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UEF </w:t>
            </w:r>
            <w:proofErr w:type="gramStart"/>
            <w:r w:rsidRPr="00AE579B">
              <w:rPr>
                <w:rFonts w:cstheme="minorHAnsi"/>
                <w:lang w:val="fr-FR"/>
              </w:rPr>
              <w:t>620:</w:t>
            </w:r>
            <w:proofErr w:type="gramEnd"/>
            <w:r w:rsidRPr="00AE579B">
              <w:rPr>
                <w:rFonts w:cstheme="minorHAnsi"/>
                <w:lang w:val="fr-FR"/>
              </w:rPr>
              <w:t xml:space="preserve"> Audit</w:t>
            </w:r>
          </w:p>
        </w:tc>
      </w:tr>
      <w:tr w:rsidR="00CA3DD8" w:rsidRPr="00AE579B" w14:paraId="341499FD" w14:textId="77777777" w:rsidTr="00E968D5">
        <w:trPr>
          <w:cantSplit/>
          <w:trHeight w:val="432"/>
        </w:trPr>
        <w:tc>
          <w:tcPr>
            <w:tcW w:w="2376" w:type="dxa"/>
            <w:vAlign w:val="center"/>
          </w:tcPr>
          <w:p w14:paraId="729727BA"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Intitulé de l’ECUE</w:t>
            </w:r>
          </w:p>
        </w:tc>
        <w:tc>
          <w:tcPr>
            <w:tcW w:w="6975" w:type="dxa"/>
          </w:tcPr>
          <w:p w14:paraId="2BDC0E12"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 xml:space="preserve">ECUEF </w:t>
            </w:r>
            <w:proofErr w:type="gramStart"/>
            <w:r w:rsidRPr="00AE579B">
              <w:rPr>
                <w:rFonts w:cstheme="minorHAnsi"/>
                <w:lang w:val="fr-FR"/>
              </w:rPr>
              <w:t>621:</w:t>
            </w:r>
            <w:proofErr w:type="gramEnd"/>
            <w:r w:rsidRPr="00AE579B">
              <w:rPr>
                <w:rFonts w:cstheme="minorHAnsi"/>
                <w:lang w:val="fr-FR"/>
              </w:rPr>
              <w:t xml:space="preserve"> Audit</w:t>
            </w:r>
          </w:p>
        </w:tc>
      </w:tr>
      <w:tr w:rsidR="00CA3DD8" w:rsidRPr="00F67DBB" w14:paraId="6A0018C8" w14:textId="77777777" w:rsidTr="00E968D5">
        <w:trPr>
          <w:cantSplit/>
          <w:trHeight w:val="432"/>
        </w:trPr>
        <w:tc>
          <w:tcPr>
            <w:tcW w:w="2376" w:type="dxa"/>
            <w:vAlign w:val="center"/>
          </w:tcPr>
          <w:p w14:paraId="15644366"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Volume horaire</w:t>
            </w:r>
          </w:p>
        </w:tc>
        <w:tc>
          <w:tcPr>
            <w:tcW w:w="6975" w:type="dxa"/>
            <w:vAlign w:val="center"/>
          </w:tcPr>
          <w:p w14:paraId="427A5448"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42 H cours et 21 H TD</w:t>
            </w:r>
          </w:p>
        </w:tc>
      </w:tr>
      <w:tr w:rsidR="00CA3DD8" w:rsidRPr="00AE579B" w14:paraId="5516A26B" w14:textId="77777777" w:rsidTr="00E968D5">
        <w:trPr>
          <w:cantSplit/>
          <w:trHeight w:val="432"/>
        </w:trPr>
        <w:tc>
          <w:tcPr>
            <w:tcW w:w="2376" w:type="dxa"/>
            <w:vAlign w:val="center"/>
          </w:tcPr>
          <w:p w14:paraId="20C3AD90"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Nombre de crédits</w:t>
            </w:r>
          </w:p>
        </w:tc>
        <w:tc>
          <w:tcPr>
            <w:tcW w:w="6975" w:type="dxa"/>
            <w:vAlign w:val="center"/>
          </w:tcPr>
          <w:p w14:paraId="0DE63F4A"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5</w:t>
            </w:r>
          </w:p>
        </w:tc>
      </w:tr>
      <w:tr w:rsidR="00CA3DD8" w:rsidRPr="00AE579B" w14:paraId="085CC0CC" w14:textId="77777777" w:rsidTr="00E968D5">
        <w:trPr>
          <w:cantSplit/>
          <w:trHeight w:val="432"/>
        </w:trPr>
        <w:tc>
          <w:tcPr>
            <w:tcW w:w="2376" w:type="dxa"/>
            <w:vAlign w:val="center"/>
          </w:tcPr>
          <w:p w14:paraId="6061C6F9"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Coefficient</w:t>
            </w:r>
          </w:p>
        </w:tc>
        <w:tc>
          <w:tcPr>
            <w:tcW w:w="6975" w:type="dxa"/>
            <w:vAlign w:val="center"/>
          </w:tcPr>
          <w:p w14:paraId="221B3213"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2,5</w:t>
            </w:r>
          </w:p>
        </w:tc>
      </w:tr>
      <w:tr w:rsidR="00CA3DD8" w:rsidRPr="00AE579B" w14:paraId="16DB1FAF" w14:textId="77777777" w:rsidTr="00E968D5">
        <w:trPr>
          <w:cantSplit/>
          <w:trHeight w:val="432"/>
        </w:trPr>
        <w:tc>
          <w:tcPr>
            <w:tcW w:w="2376" w:type="dxa"/>
            <w:vAlign w:val="center"/>
          </w:tcPr>
          <w:p w14:paraId="695D06EE"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Semestre</w:t>
            </w:r>
          </w:p>
        </w:tc>
        <w:tc>
          <w:tcPr>
            <w:tcW w:w="6975" w:type="dxa"/>
            <w:vAlign w:val="center"/>
          </w:tcPr>
          <w:p w14:paraId="30DFDAD6" w14:textId="77777777" w:rsidR="00CA3DD8" w:rsidRPr="00AE579B" w:rsidRDefault="00CA3DD8" w:rsidP="00E968D5">
            <w:pPr>
              <w:spacing w:before="60" w:after="60" w:line="240" w:lineRule="auto"/>
              <w:jc w:val="left"/>
              <w:rPr>
                <w:rFonts w:cstheme="minorHAnsi"/>
                <w:lang w:val="fr-FR"/>
              </w:rPr>
            </w:pPr>
            <w:r>
              <w:rPr>
                <w:rFonts w:cstheme="minorHAnsi"/>
                <w:lang w:val="fr-FR"/>
              </w:rPr>
              <w:t>2</w:t>
            </w:r>
            <w:r w:rsidRPr="0083629D">
              <w:rPr>
                <w:rFonts w:cstheme="minorHAnsi"/>
                <w:vertAlign w:val="superscript"/>
                <w:lang w:val="fr-FR"/>
              </w:rPr>
              <w:t>ème</w:t>
            </w:r>
            <w:r>
              <w:rPr>
                <w:rFonts w:cstheme="minorHAnsi"/>
                <w:vertAlign w:val="superscript"/>
                <w:lang w:val="fr-FR"/>
              </w:rPr>
              <w:t xml:space="preserve"> </w:t>
            </w:r>
            <w:r w:rsidRPr="00AE579B">
              <w:rPr>
                <w:rFonts w:cstheme="minorHAnsi"/>
                <w:lang w:val="fr-FR"/>
              </w:rPr>
              <w:t>semestre</w:t>
            </w:r>
          </w:p>
        </w:tc>
      </w:tr>
      <w:tr w:rsidR="00CA3DD8" w:rsidRPr="00AE579B" w14:paraId="31B8FD44" w14:textId="77777777" w:rsidTr="00E968D5">
        <w:trPr>
          <w:cantSplit/>
          <w:trHeight w:val="432"/>
        </w:trPr>
        <w:tc>
          <w:tcPr>
            <w:tcW w:w="2376" w:type="dxa"/>
            <w:vAlign w:val="center"/>
          </w:tcPr>
          <w:p w14:paraId="6F5B2B2D"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Cible (filière et niveau)</w:t>
            </w:r>
          </w:p>
        </w:tc>
        <w:tc>
          <w:tcPr>
            <w:tcW w:w="6975" w:type="dxa"/>
            <w:vAlign w:val="center"/>
          </w:tcPr>
          <w:p w14:paraId="17945CCE" w14:textId="77777777" w:rsidR="00CA3DD8" w:rsidRPr="00AE579B" w:rsidRDefault="00CA3DD8" w:rsidP="00E968D5">
            <w:pPr>
              <w:spacing w:before="60" w:after="60" w:line="240" w:lineRule="auto"/>
              <w:jc w:val="left"/>
              <w:rPr>
                <w:rFonts w:cstheme="minorHAnsi"/>
                <w:lang w:val="fr-FR"/>
              </w:rPr>
            </w:pPr>
            <w:r>
              <w:rPr>
                <w:rFonts w:cstheme="minorHAnsi"/>
                <w:lang w:val="fr-FR"/>
              </w:rPr>
              <w:t>3</w:t>
            </w:r>
            <w:r w:rsidRPr="0083629D">
              <w:rPr>
                <w:rFonts w:cstheme="minorHAnsi"/>
                <w:vertAlign w:val="superscript"/>
                <w:lang w:val="fr-FR"/>
              </w:rPr>
              <w:t>ème</w:t>
            </w:r>
            <w:r w:rsidRPr="00AE579B">
              <w:rPr>
                <w:rFonts w:cstheme="minorHAnsi"/>
                <w:lang w:val="fr-FR"/>
              </w:rPr>
              <w:t xml:space="preserve"> année Comptabilité</w:t>
            </w:r>
          </w:p>
        </w:tc>
      </w:tr>
      <w:tr w:rsidR="00CA3DD8" w:rsidRPr="00AE579B" w14:paraId="20F0B4FC" w14:textId="77777777" w:rsidTr="00E968D5">
        <w:trPr>
          <w:cantSplit/>
          <w:trHeight w:val="432"/>
        </w:trPr>
        <w:tc>
          <w:tcPr>
            <w:tcW w:w="2376" w:type="dxa"/>
            <w:vAlign w:val="center"/>
          </w:tcPr>
          <w:p w14:paraId="20D8D68C"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Prérequis</w:t>
            </w:r>
          </w:p>
        </w:tc>
        <w:tc>
          <w:tcPr>
            <w:tcW w:w="6975" w:type="dxa"/>
            <w:vAlign w:val="center"/>
          </w:tcPr>
          <w:p w14:paraId="39AB7F38" w14:textId="77777777" w:rsidR="00CA3DD8" w:rsidRPr="00AE579B" w:rsidRDefault="00CA3DD8" w:rsidP="00E968D5">
            <w:pPr>
              <w:spacing w:line="240" w:lineRule="auto"/>
              <w:jc w:val="left"/>
              <w:rPr>
                <w:rFonts w:cstheme="minorHAnsi"/>
                <w:lang w:val="fr-FR"/>
              </w:rPr>
            </w:pPr>
            <w:r w:rsidRPr="00AE579B">
              <w:rPr>
                <w:rFonts w:cstheme="minorHAnsi"/>
                <w:lang w:val="fr-FR"/>
              </w:rPr>
              <w:t>- Comptabilité financière 1 et 2</w:t>
            </w:r>
          </w:p>
          <w:p w14:paraId="033C5054" w14:textId="77777777" w:rsidR="00CA3DD8" w:rsidRPr="00AE579B" w:rsidRDefault="00CA3DD8" w:rsidP="00E968D5">
            <w:pPr>
              <w:spacing w:line="240" w:lineRule="auto"/>
              <w:jc w:val="left"/>
              <w:rPr>
                <w:rFonts w:cstheme="minorHAnsi"/>
                <w:lang w:val="fr-FR"/>
              </w:rPr>
            </w:pPr>
            <w:r w:rsidRPr="00AE579B">
              <w:rPr>
                <w:rFonts w:cstheme="minorHAnsi"/>
                <w:lang w:val="fr-FR"/>
              </w:rPr>
              <w:t>- Comptabilité intermédiaire 1 et 2</w:t>
            </w:r>
          </w:p>
          <w:p w14:paraId="3BE256D8" w14:textId="77777777" w:rsidR="00CA3DD8" w:rsidRPr="00AE579B" w:rsidRDefault="00CA3DD8" w:rsidP="00E968D5">
            <w:pPr>
              <w:spacing w:line="240" w:lineRule="auto"/>
              <w:jc w:val="left"/>
              <w:rPr>
                <w:rFonts w:cstheme="minorHAnsi"/>
                <w:lang w:val="fr-FR"/>
              </w:rPr>
            </w:pPr>
            <w:r w:rsidRPr="00AE579B">
              <w:rPr>
                <w:rFonts w:cstheme="minorHAnsi"/>
                <w:lang w:val="fr-FR"/>
              </w:rPr>
              <w:t>- Comptabilité avancée</w:t>
            </w:r>
          </w:p>
          <w:p w14:paraId="752A7C60" w14:textId="77777777" w:rsidR="00CA3DD8" w:rsidRPr="00AE579B" w:rsidRDefault="00CA3DD8" w:rsidP="00E968D5">
            <w:pPr>
              <w:spacing w:line="240" w:lineRule="auto"/>
              <w:jc w:val="left"/>
              <w:rPr>
                <w:rFonts w:cstheme="minorHAnsi"/>
                <w:lang w:val="fr-FR"/>
              </w:rPr>
            </w:pPr>
            <w:r w:rsidRPr="00AE579B">
              <w:rPr>
                <w:rFonts w:cstheme="minorHAnsi"/>
                <w:lang w:val="fr-FR"/>
              </w:rPr>
              <w:t>- Contrôle interne</w:t>
            </w:r>
          </w:p>
          <w:p w14:paraId="79F272E5" w14:textId="77777777" w:rsidR="00CA3DD8" w:rsidRPr="00AE579B" w:rsidRDefault="00CA3DD8" w:rsidP="00E968D5">
            <w:pPr>
              <w:spacing w:line="240" w:lineRule="auto"/>
              <w:jc w:val="left"/>
              <w:rPr>
                <w:rFonts w:cstheme="minorHAnsi"/>
                <w:lang w:val="fr-FR"/>
              </w:rPr>
            </w:pPr>
            <w:r w:rsidRPr="00AE579B">
              <w:rPr>
                <w:rFonts w:cstheme="minorHAnsi"/>
                <w:lang w:val="fr-FR"/>
              </w:rPr>
              <w:t>- Droit commercial</w:t>
            </w:r>
          </w:p>
          <w:p w14:paraId="652EBD7D" w14:textId="77777777" w:rsidR="00CA3DD8" w:rsidRPr="00AE579B" w:rsidRDefault="00CA3DD8" w:rsidP="00E968D5">
            <w:pPr>
              <w:spacing w:line="240" w:lineRule="auto"/>
              <w:jc w:val="left"/>
              <w:rPr>
                <w:rFonts w:cstheme="minorHAnsi"/>
                <w:lang w:val="fr-FR"/>
              </w:rPr>
            </w:pPr>
            <w:r w:rsidRPr="00AE579B">
              <w:rPr>
                <w:rFonts w:cstheme="minorHAnsi"/>
                <w:lang w:val="fr-FR"/>
              </w:rPr>
              <w:t>- Droit des sociétés commerciales</w:t>
            </w:r>
          </w:p>
          <w:p w14:paraId="4D285FD1" w14:textId="77777777" w:rsidR="00CA3DD8" w:rsidRPr="00AE579B" w:rsidRDefault="00CA3DD8" w:rsidP="00E968D5">
            <w:pPr>
              <w:spacing w:line="240" w:lineRule="auto"/>
              <w:jc w:val="left"/>
              <w:rPr>
                <w:rFonts w:cstheme="minorHAnsi"/>
                <w:lang w:val="fr-FR"/>
              </w:rPr>
            </w:pPr>
          </w:p>
        </w:tc>
      </w:tr>
      <w:tr w:rsidR="00CA3DD8" w:rsidRPr="00F67DBB" w14:paraId="54E1A635" w14:textId="77777777" w:rsidTr="00E968D5">
        <w:trPr>
          <w:cantSplit/>
          <w:trHeight w:val="432"/>
        </w:trPr>
        <w:tc>
          <w:tcPr>
            <w:tcW w:w="2376" w:type="dxa"/>
            <w:vAlign w:val="center"/>
          </w:tcPr>
          <w:p w14:paraId="4D5BFC24"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Description et objectif</w:t>
            </w:r>
          </w:p>
        </w:tc>
        <w:tc>
          <w:tcPr>
            <w:tcW w:w="6975" w:type="dxa"/>
            <w:vAlign w:val="center"/>
          </w:tcPr>
          <w:p w14:paraId="5CE4CDB0" w14:textId="77777777" w:rsidR="00CA3DD8" w:rsidRPr="00ED587B" w:rsidRDefault="00CA3DD8" w:rsidP="00E968D5">
            <w:pPr>
              <w:spacing w:line="0" w:lineRule="atLeast"/>
              <w:rPr>
                <w:rFonts w:eastAsia="Arial" w:cstheme="minorHAnsi"/>
                <w:lang w:val="fr-FR"/>
              </w:rPr>
            </w:pPr>
            <w:r w:rsidRPr="00AE579B">
              <w:rPr>
                <w:rFonts w:eastAsia="Arial" w:cstheme="minorHAnsi"/>
                <w:lang w:val="fr-FR"/>
              </w:rPr>
              <w:t>L’objectif de cette unité d’enseignement est de :</w:t>
            </w:r>
          </w:p>
          <w:p w14:paraId="50B3C642"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xml:space="preserve">- de comprendre ce que c’est la notion d’audit financier et d’assimiler les principes qui le fondent </w:t>
            </w:r>
          </w:p>
          <w:p w14:paraId="1BC9AC58"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xml:space="preserve">- d’assimiler les techniques et les outils leur permettant d’acquérir la méthodologie de conduite des missions d’audit, dans le respect des normes internationales (ISA) définies par l’International </w:t>
            </w:r>
            <w:proofErr w:type="spellStart"/>
            <w:r w:rsidRPr="00AE579B">
              <w:rPr>
                <w:rFonts w:eastAsia="Times New Roman" w:cstheme="minorHAnsi"/>
                <w:lang w:val="fr-FR"/>
              </w:rPr>
              <w:t>Federation</w:t>
            </w:r>
            <w:proofErr w:type="spellEnd"/>
            <w:r w:rsidRPr="00AE579B">
              <w:rPr>
                <w:rFonts w:eastAsia="Times New Roman" w:cstheme="minorHAnsi"/>
                <w:lang w:val="fr-FR"/>
              </w:rPr>
              <w:t xml:space="preserve"> of </w:t>
            </w:r>
            <w:proofErr w:type="spellStart"/>
            <w:r w:rsidRPr="00AE579B">
              <w:rPr>
                <w:rFonts w:eastAsia="Times New Roman" w:cstheme="minorHAnsi"/>
                <w:lang w:val="fr-FR"/>
              </w:rPr>
              <w:t>Accountants</w:t>
            </w:r>
            <w:proofErr w:type="spellEnd"/>
            <w:r w:rsidRPr="00AE579B">
              <w:rPr>
                <w:rFonts w:eastAsia="Times New Roman" w:cstheme="minorHAnsi"/>
                <w:lang w:val="fr-FR"/>
              </w:rPr>
              <w:t xml:space="preserve"> (IFAC).</w:t>
            </w:r>
          </w:p>
          <w:p w14:paraId="22E561B2" w14:textId="77777777" w:rsidR="00CA3DD8" w:rsidRPr="00AE579B" w:rsidRDefault="00CA3DD8" w:rsidP="00E968D5">
            <w:pPr>
              <w:spacing w:line="240" w:lineRule="auto"/>
              <w:jc w:val="left"/>
              <w:rPr>
                <w:rFonts w:cstheme="minorHAnsi"/>
                <w:lang w:val="fr-FR"/>
              </w:rPr>
            </w:pPr>
          </w:p>
        </w:tc>
      </w:tr>
      <w:tr w:rsidR="00CA3DD8" w:rsidRPr="00F67DBB" w14:paraId="61CFB372" w14:textId="77777777" w:rsidTr="00E968D5">
        <w:trPr>
          <w:cantSplit/>
          <w:trHeight w:val="432"/>
        </w:trPr>
        <w:tc>
          <w:tcPr>
            <w:tcW w:w="2376" w:type="dxa"/>
            <w:vAlign w:val="center"/>
          </w:tcPr>
          <w:p w14:paraId="6FB21019"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Objectifs et Acquis d’apprentissage (LO)</w:t>
            </w:r>
          </w:p>
        </w:tc>
        <w:tc>
          <w:tcPr>
            <w:tcW w:w="6975" w:type="dxa"/>
            <w:vAlign w:val="center"/>
          </w:tcPr>
          <w:p w14:paraId="1D208EEA" w14:textId="77777777" w:rsidR="00CA3DD8" w:rsidRPr="00AE579B" w:rsidRDefault="00CA3DD8" w:rsidP="00E968D5">
            <w:pPr>
              <w:spacing w:line="240" w:lineRule="auto"/>
              <w:rPr>
                <w:rFonts w:eastAsia="Times New Roman" w:cstheme="minorHAnsi"/>
                <w:lang w:val="fr-FR"/>
              </w:rPr>
            </w:pPr>
            <w:r>
              <w:rPr>
                <w:rFonts w:eastAsia="Times New Roman" w:cstheme="minorHAnsi"/>
                <w:lang w:val="fr-FR"/>
              </w:rPr>
              <w:t>A l'issu de cette unité d'enseignement</w:t>
            </w:r>
            <w:r w:rsidRPr="00AE579B">
              <w:rPr>
                <w:rFonts w:eastAsia="Times New Roman" w:cstheme="minorHAnsi"/>
                <w:lang w:val="fr-FR"/>
              </w:rPr>
              <w:t>, l'étudiant devrait être capable de maîtriser :</w:t>
            </w:r>
          </w:p>
          <w:p w14:paraId="051755FE" w14:textId="77777777" w:rsidR="00CA3DD8" w:rsidRPr="00AE579B" w:rsidRDefault="00CA3DD8" w:rsidP="00E968D5">
            <w:pPr>
              <w:tabs>
                <w:tab w:val="left" w:pos="540"/>
              </w:tabs>
              <w:spacing w:line="240" w:lineRule="auto"/>
              <w:rPr>
                <w:rFonts w:eastAsia="Times New Roman" w:cstheme="minorHAnsi"/>
                <w:lang w:val="fr-FR"/>
              </w:rPr>
            </w:pPr>
            <w:r w:rsidRPr="00AE579B">
              <w:rPr>
                <w:rFonts w:eastAsia="Times New Roman" w:cstheme="minorHAnsi"/>
                <w:lang w:val="fr-FR"/>
              </w:rPr>
              <w:t>- l’approche de l’audit par les risques et ses différentes phases</w:t>
            </w:r>
          </w:p>
          <w:p w14:paraId="6B4AA07A" w14:textId="77777777" w:rsidR="00CA3DD8" w:rsidRPr="00AE579B" w:rsidRDefault="00CA3DD8" w:rsidP="00E968D5">
            <w:pPr>
              <w:tabs>
                <w:tab w:val="left" w:pos="540"/>
              </w:tabs>
              <w:spacing w:line="240" w:lineRule="auto"/>
              <w:rPr>
                <w:rFonts w:eastAsia="Times New Roman" w:cstheme="minorHAnsi"/>
                <w:lang w:val="fr-FR"/>
              </w:rPr>
            </w:pPr>
            <w:r w:rsidRPr="00AE579B">
              <w:rPr>
                <w:rFonts w:eastAsia="Times New Roman" w:cstheme="minorHAnsi"/>
                <w:lang w:val="fr-FR"/>
              </w:rPr>
              <w:t xml:space="preserve">- les notions du risque d’audit, des risques inhérents, risques de </w:t>
            </w:r>
            <w:proofErr w:type="gramStart"/>
            <w:r w:rsidRPr="00AE579B">
              <w:rPr>
                <w:rFonts w:eastAsia="Times New Roman" w:cstheme="minorHAnsi"/>
                <w:lang w:val="fr-FR"/>
              </w:rPr>
              <w:t>non contrôle</w:t>
            </w:r>
            <w:proofErr w:type="gramEnd"/>
            <w:r w:rsidRPr="00AE579B">
              <w:rPr>
                <w:rFonts w:eastAsia="Times New Roman" w:cstheme="minorHAnsi"/>
                <w:lang w:val="fr-FR"/>
              </w:rPr>
              <w:t xml:space="preserve"> et les risques de non détection</w:t>
            </w:r>
          </w:p>
          <w:p w14:paraId="28FB52CC" w14:textId="77777777" w:rsidR="00CA3DD8" w:rsidRPr="00AE579B" w:rsidRDefault="00CA3DD8" w:rsidP="00E968D5">
            <w:pPr>
              <w:tabs>
                <w:tab w:val="left" w:pos="540"/>
              </w:tabs>
              <w:spacing w:line="240" w:lineRule="auto"/>
              <w:rPr>
                <w:rFonts w:eastAsia="Times New Roman" w:cstheme="minorHAnsi"/>
                <w:lang w:val="fr-FR"/>
              </w:rPr>
            </w:pPr>
            <w:r w:rsidRPr="00AE579B">
              <w:rPr>
                <w:rFonts w:eastAsia="Times New Roman" w:cstheme="minorHAnsi"/>
                <w:lang w:val="fr-FR"/>
              </w:rPr>
              <w:t>- les assertions d’audit, les éléments probants</w:t>
            </w:r>
          </w:p>
          <w:p w14:paraId="4CA413EE" w14:textId="77777777" w:rsidR="00CA3DD8" w:rsidRPr="00AE579B" w:rsidRDefault="00CA3DD8" w:rsidP="00E968D5">
            <w:pPr>
              <w:tabs>
                <w:tab w:val="left" w:pos="540"/>
              </w:tabs>
              <w:spacing w:line="240" w:lineRule="auto"/>
              <w:rPr>
                <w:rFonts w:eastAsia="Times New Roman" w:cstheme="minorHAnsi"/>
                <w:lang w:val="fr-FR"/>
              </w:rPr>
            </w:pPr>
            <w:r w:rsidRPr="00AE579B">
              <w:rPr>
                <w:rFonts w:eastAsia="Times New Roman" w:cstheme="minorHAnsi"/>
                <w:lang w:val="fr-FR"/>
              </w:rPr>
              <w:t xml:space="preserve">- les différents tests utilisés par le commissaire aux comptes dans le cadre de chaque phase de la démarche (tests de conformité, tests de procédures, tests de cohérence, tests </w:t>
            </w:r>
            <w:proofErr w:type="gramStart"/>
            <w:r w:rsidRPr="00AE579B">
              <w:rPr>
                <w:rFonts w:eastAsia="Times New Roman" w:cstheme="minorHAnsi"/>
                <w:lang w:val="fr-FR"/>
              </w:rPr>
              <w:t>substantifs….</w:t>
            </w:r>
            <w:proofErr w:type="gramEnd"/>
            <w:r w:rsidRPr="00AE579B">
              <w:rPr>
                <w:rFonts w:eastAsia="Times New Roman" w:cstheme="minorHAnsi"/>
                <w:lang w:val="fr-FR"/>
              </w:rPr>
              <w:t>)</w:t>
            </w:r>
          </w:p>
          <w:p w14:paraId="4D9D77AA" w14:textId="77777777" w:rsidR="00CA3DD8" w:rsidRPr="00AE579B" w:rsidRDefault="00CA3DD8" w:rsidP="00E968D5">
            <w:pPr>
              <w:tabs>
                <w:tab w:val="left" w:pos="540"/>
              </w:tabs>
              <w:spacing w:line="240" w:lineRule="auto"/>
              <w:rPr>
                <w:rFonts w:eastAsia="Times New Roman" w:cstheme="minorHAnsi"/>
                <w:lang w:val="fr-FR"/>
              </w:rPr>
            </w:pPr>
            <w:r w:rsidRPr="00AE579B">
              <w:rPr>
                <w:rFonts w:eastAsia="Times New Roman" w:cstheme="minorHAnsi"/>
                <w:lang w:val="fr-FR"/>
              </w:rPr>
              <w:t>- le caractère significatif en audit ou le seuil de signification (Seuil de Signification Globale et l’erreur tolérable.)</w:t>
            </w:r>
          </w:p>
          <w:p w14:paraId="2D04854F" w14:textId="77777777" w:rsidR="00CA3DD8" w:rsidRPr="00AE579B" w:rsidRDefault="00CA3DD8" w:rsidP="00E968D5">
            <w:pPr>
              <w:tabs>
                <w:tab w:val="left" w:pos="540"/>
              </w:tabs>
              <w:spacing w:line="240" w:lineRule="auto"/>
              <w:rPr>
                <w:rFonts w:eastAsia="Symbol" w:cstheme="minorHAnsi"/>
                <w:lang w:val="fr-FR"/>
              </w:rPr>
            </w:pPr>
            <w:r w:rsidRPr="00AE579B">
              <w:rPr>
                <w:rFonts w:eastAsia="Times New Roman" w:cstheme="minorHAnsi"/>
                <w:lang w:val="fr-FR"/>
              </w:rPr>
              <w:t>- les procédures d’audit utilisées dans la collecte des éléments probant</w:t>
            </w:r>
          </w:p>
          <w:p w14:paraId="217AE54B" w14:textId="77777777" w:rsidR="00CA3DD8" w:rsidRPr="00AE579B" w:rsidRDefault="00CA3DD8" w:rsidP="00E968D5">
            <w:pPr>
              <w:tabs>
                <w:tab w:val="left" w:pos="540"/>
              </w:tabs>
              <w:spacing w:line="240" w:lineRule="auto"/>
              <w:rPr>
                <w:rFonts w:eastAsia="Symbol" w:cstheme="minorHAnsi"/>
                <w:lang w:val="fr-FR"/>
              </w:rPr>
            </w:pPr>
            <w:r w:rsidRPr="00AE579B">
              <w:rPr>
                <w:rFonts w:eastAsia="Times New Roman" w:cstheme="minorHAnsi"/>
                <w:lang w:val="fr-FR"/>
              </w:rPr>
              <w:t>- le rapport d’audit et les différentes formes de certification</w:t>
            </w:r>
          </w:p>
          <w:p w14:paraId="02BB2D91" w14:textId="77777777" w:rsidR="00CA3DD8" w:rsidRPr="00AE579B" w:rsidRDefault="00CA3DD8" w:rsidP="00E968D5">
            <w:pPr>
              <w:spacing w:before="60" w:after="60" w:line="240" w:lineRule="auto"/>
              <w:jc w:val="left"/>
              <w:rPr>
                <w:rFonts w:cstheme="minorHAnsi"/>
                <w:lang w:val="fr-FR"/>
              </w:rPr>
            </w:pPr>
          </w:p>
        </w:tc>
      </w:tr>
      <w:tr w:rsidR="00CA3DD8" w:rsidRPr="00F67DBB" w14:paraId="0D18F97B" w14:textId="77777777" w:rsidTr="00E968D5">
        <w:trPr>
          <w:cantSplit/>
          <w:trHeight w:val="432"/>
        </w:trPr>
        <w:tc>
          <w:tcPr>
            <w:tcW w:w="2376" w:type="dxa"/>
            <w:vAlign w:val="center"/>
          </w:tcPr>
          <w:p w14:paraId="7823F6DA"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Plan sommaire/détaillé</w:t>
            </w:r>
          </w:p>
        </w:tc>
        <w:tc>
          <w:tcPr>
            <w:tcW w:w="6975" w:type="dxa"/>
            <w:vAlign w:val="center"/>
          </w:tcPr>
          <w:p w14:paraId="16C20342" w14:textId="77777777" w:rsidR="00CA3DD8" w:rsidRPr="00AE579B" w:rsidRDefault="00CA3DD8" w:rsidP="00E968D5">
            <w:pPr>
              <w:spacing w:line="240" w:lineRule="auto"/>
              <w:rPr>
                <w:rFonts w:eastAsia="Times New Roman" w:cstheme="minorHAnsi"/>
                <w:lang w:val="fr-FR"/>
              </w:rPr>
            </w:pPr>
            <w:r w:rsidRPr="00AE579B">
              <w:rPr>
                <w:rFonts w:cstheme="minorHAnsi"/>
                <w:lang w:val="fr-FR"/>
              </w:rPr>
              <w:t xml:space="preserve">Chapitre </w:t>
            </w:r>
            <w:proofErr w:type="gramStart"/>
            <w:r w:rsidRPr="00AE579B">
              <w:rPr>
                <w:rFonts w:cstheme="minorHAnsi"/>
                <w:lang w:val="fr-FR"/>
              </w:rPr>
              <w:t>1:</w:t>
            </w:r>
            <w:proofErr w:type="gramEnd"/>
            <w:r w:rsidRPr="00AE579B">
              <w:rPr>
                <w:rFonts w:cstheme="minorHAnsi"/>
                <w:lang w:val="fr-FR"/>
              </w:rPr>
              <w:t xml:space="preserve"> </w:t>
            </w:r>
            <w:r w:rsidRPr="00AE579B">
              <w:rPr>
                <w:rFonts w:eastAsia="Times New Roman" w:cstheme="minorHAnsi"/>
                <w:lang w:val="fr-FR"/>
              </w:rPr>
              <w:t>Introduction à l’audit financier</w:t>
            </w:r>
          </w:p>
          <w:p w14:paraId="2C03AA68"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xml:space="preserve">Chapitre </w:t>
            </w:r>
            <w:proofErr w:type="gramStart"/>
            <w:r w:rsidRPr="00AE579B">
              <w:rPr>
                <w:rFonts w:eastAsia="Times New Roman" w:cstheme="minorHAnsi"/>
                <w:lang w:val="fr-FR"/>
              </w:rPr>
              <w:t>2:</w:t>
            </w:r>
            <w:proofErr w:type="gramEnd"/>
            <w:r w:rsidRPr="00AE579B">
              <w:rPr>
                <w:rFonts w:eastAsia="Times New Roman" w:cstheme="minorHAnsi"/>
                <w:lang w:val="fr-FR"/>
              </w:rPr>
              <w:t xml:space="preserve"> Les concepts fondamentaux de l’approche par les risques</w:t>
            </w:r>
          </w:p>
          <w:p w14:paraId="23AD30CC"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xml:space="preserve">Chapitre </w:t>
            </w:r>
            <w:proofErr w:type="gramStart"/>
            <w:r w:rsidRPr="00AE579B">
              <w:rPr>
                <w:rFonts w:eastAsia="Times New Roman" w:cstheme="minorHAnsi"/>
                <w:lang w:val="fr-FR"/>
              </w:rPr>
              <w:t>3:</w:t>
            </w:r>
            <w:proofErr w:type="gramEnd"/>
            <w:r w:rsidRPr="00AE579B">
              <w:rPr>
                <w:rFonts w:eastAsia="Times New Roman" w:cstheme="minorHAnsi"/>
                <w:lang w:val="fr-FR"/>
              </w:rPr>
              <w:t xml:space="preserve"> La planification de l’audit</w:t>
            </w:r>
          </w:p>
          <w:p w14:paraId="4635D3DB" w14:textId="77777777" w:rsidR="00CA3DD8" w:rsidRPr="00AE579B" w:rsidRDefault="00CA3DD8" w:rsidP="00E968D5">
            <w:pPr>
              <w:spacing w:line="240" w:lineRule="auto"/>
              <w:rPr>
                <w:rFonts w:eastAsia="Times New Roman" w:cstheme="minorHAnsi"/>
                <w:lang w:val="fr-FR"/>
              </w:rPr>
            </w:pPr>
            <w:r w:rsidRPr="00AE579B">
              <w:rPr>
                <w:rFonts w:eastAsia="Times New Roman" w:cstheme="minorHAnsi"/>
                <w:lang w:val="fr-FR"/>
              </w:rPr>
              <w:t xml:space="preserve">Chapitre </w:t>
            </w:r>
            <w:proofErr w:type="gramStart"/>
            <w:r w:rsidRPr="00AE579B">
              <w:rPr>
                <w:rFonts w:eastAsia="Times New Roman" w:cstheme="minorHAnsi"/>
                <w:lang w:val="fr-FR"/>
              </w:rPr>
              <w:t>4:</w:t>
            </w:r>
            <w:proofErr w:type="gramEnd"/>
            <w:r w:rsidRPr="00AE579B">
              <w:rPr>
                <w:rFonts w:eastAsia="Times New Roman" w:cstheme="minorHAnsi"/>
                <w:lang w:val="fr-FR"/>
              </w:rPr>
              <w:t xml:space="preserve"> La mise en œuvre du plan d’audit et la collecte des éléments probants </w:t>
            </w:r>
          </w:p>
          <w:p w14:paraId="1A0D58EB" w14:textId="77777777" w:rsidR="00CA3DD8" w:rsidRPr="00AE579B" w:rsidRDefault="00CA3DD8" w:rsidP="00E968D5">
            <w:pPr>
              <w:spacing w:line="240" w:lineRule="auto"/>
              <w:rPr>
                <w:rFonts w:cstheme="minorHAnsi"/>
                <w:lang w:val="fr-FR"/>
              </w:rPr>
            </w:pPr>
            <w:r w:rsidRPr="00AE579B">
              <w:rPr>
                <w:rFonts w:eastAsia="Times New Roman" w:cstheme="minorHAnsi"/>
                <w:lang w:val="fr-FR"/>
              </w:rPr>
              <w:t xml:space="preserve">Chapitre </w:t>
            </w:r>
            <w:proofErr w:type="gramStart"/>
            <w:r w:rsidRPr="00AE579B">
              <w:rPr>
                <w:rFonts w:eastAsia="Times New Roman" w:cstheme="minorHAnsi"/>
                <w:lang w:val="fr-FR"/>
              </w:rPr>
              <w:t>5:</w:t>
            </w:r>
            <w:proofErr w:type="gramEnd"/>
            <w:r w:rsidRPr="00AE579B">
              <w:rPr>
                <w:rFonts w:eastAsia="Times New Roman" w:cstheme="minorHAnsi"/>
                <w:lang w:val="fr-FR"/>
              </w:rPr>
              <w:t xml:space="preserve"> Achèvement de la mission d’audit et élaboration de rapports</w:t>
            </w:r>
          </w:p>
        </w:tc>
      </w:tr>
      <w:tr w:rsidR="00CA3DD8" w:rsidRPr="00F67DBB" w14:paraId="11C4CF14" w14:textId="77777777" w:rsidTr="00E968D5">
        <w:trPr>
          <w:cantSplit/>
          <w:trHeight w:val="432"/>
        </w:trPr>
        <w:tc>
          <w:tcPr>
            <w:tcW w:w="2376" w:type="dxa"/>
            <w:vAlign w:val="center"/>
          </w:tcPr>
          <w:p w14:paraId="12278973"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lastRenderedPageBreak/>
              <w:t>Support pédagogique du module</w:t>
            </w:r>
          </w:p>
        </w:tc>
        <w:tc>
          <w:tcPr>
            <w:tcW w:w="6975" w:type="dxa"/>
            <w:vAlign w:val="center"/>
          </w:tcPr>
          <w:p w14:paraId="11D0C93C"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L'acquisition des connaissances se fera à l'aide d'un enseignement théorique suivi d'une mise en application par des cas pratiques inspirés de dossiers réels pour développer l'esprit d'analyse et de synthèse</w:t>
            </w:r>
          </w:p>
        </w:tc>
      </w:tr>
      <w:tr w:rsidR="00CA3DD8" w:rsidRPr="00F67DBB" w14:paraId="24C92E16" w14:textId="77777777" w:rsidTr="00E968D5">
        <w:trPr>
          <w:cantSplit/>
          <w:trHeight w:val="432"/>
        </w:trPr>
        <w:tc>
          <w:tcPr>
            <w:tcW w:w="2376" w:type="dxa"/>
            <w:vAlign w:val="center"/>
          </w:tcPr>
          <w:p w14:paraId="4648E24B"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Moyens matériels</w:t>
            </w:r>
          </w:p>
        </w:tc>
        <w:tc>
          <w:tcPr>
            <w:tcW w:w="6975" w:type="dxa"/>
            <w:vAlign w:val="center"/>
          </w:tcPr>
          <w:p w14:paraId="751E41A4" w14:textId="77777777" w:rsidR="00CA3DD8" w:rsidRPr="00AE579B" w:rsidRDefault="00CA3DD8" w:rsidP="00E968D5">
            <w:pPr>
              <w:widowControl w:val="0"/>
              <w:autoSpaceDE w:val="0"/>
              <w:autoSpaceDN w:val="0"/>
              <w:adjustRightInd w:val="0"/>
              <w:spacing w:before="200" w:line="240" w:lineRule="auto"/>
              <w:rPr>
                <w:rFonts w:cstheme="minorHAnsi"/>
                <w:lang w:val="fr-FR"/>
              </w:rPr>
            </w:pPr>
            <w:r w:rsidRPr="00AE579B">
              <w:rPr>
                <w:rFonts w:cstheme="minorHAnsi"/>
                <w:lang w:val="fr-FR"/>
              </w:rPr>
              <w:t>Ouvrages de base, Support de cours, Travaux dirigés et études de cas</w:t>
            </w:r>
          </w:p>
        </w:tc>
      </w:tr>
      <w:tr w:rsidR="00CA3DD8" w:rsidRPr="00AE579B" w14:paraId="489A9219" w14:textId="77777777" w:rsidTr="00E968D5">
        <w:trPr>
          <w:cantSplit/>
          <w:trHeight w:val="432"/>
        </w:trPr>
        <w:tc>
          <w:tcPr>
            <w:tcW w:w="2376" w:type="dxa"/>
            <w:vAlign w:val="center"/>
          </w:tcPr>
          <w:p w14:paraId="54F9BF0F"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Evaluation</w:t>
            </w:r>
          </w:p>
        </w:tc>
        <w:tc>
          <w:tcPr>
            <w:tcW w:w="6975" w:type="dxa"/>
            <w:vAlign w:val="center"/>
          </w:tcPr>
          <w:p w14:paraId="0C237DB7" w14:textId="77777777" w:rsidR="00CA3DD8" w:rsidRPr="00AE579B" w:rsidRDefault="00CA3DD8" w:rsidP="00E968D5">
            <w:pPr>
              <w:pStyle w:val="Paragraphedeliste"/>
              <w:spacing w:before="60" w:after="60" w:line="240" w:lineRule="auto"/>
              <w:ind w:left="429"/>
              <w:jc w:val="left"/>
              <w:rPr>
                <w:rFonts w:cstheme="minorHAnsi"/>
                <w:lang w:val="fr-FR"/>
              </w:rPr>
            </w:pPr>
            <w:r w:rsidRPr="00AE579B">
              <w:rPr>
                <w:rFonts w:cstheme="minorHAnsi"/>
                <w:lang w:val="fr-FR"/>
              </w:rPr>
              <w:t>Mixte</w:t>
            </w:r>
          </w:p>
        </w:tc>
      </w:tr>
      <w:tr w:rsidR="00CA3DD8" w:rsidRPr="00AE579B" w14:paraId="6C7E8932" w14:textId="77777777" w:rsidTr="00E968D5">
        <w:trPr>
          <w:trHeight w:val="432"/>
        </w:trPr>
        <w:tc>
          <w:tcPr>
            <w:tcW w:w="2376" w:type="dxa"/>
          </w:tcPr>
          <w:p w14:paraId="6CE3A0E5"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Profil du formateur</w:t>
            </w:r>
          </w:p>
        </w:tc>
        <w:tc>
          <w:tcPr>
            <w:tcW w:w="6975" w:type="dxa"/>
            <w:vAlign w:val="center"/>
          </w:tcPr>
          <w:p w14:paraId="73A06CE5" w14:textId="77777777" w:rsidR="00CA3DD8" w:rsidRPr="00AE579B" w:rsidRDefault="00CA3DD8" w:rsidP="00E968D5">
            <w:pPr>
              <w:spacing w:before="60" w:after="60" w:line="240" w:lineRule="auto"/>
              <w:jc w:val="left"/>
              <w:rPr>
                <w:rFonts w:cstheme="minorHAnsi"/>
                <w:lang w:val="fr-FR"/>
              </w:rPr>
            </w:pPr>
            <w:r w:rsidRPr="00AE579B">
              <w:rPr>
                <w:rFonts w:cstheme="minorHAnsi"/>
                <w:lang w:val="fr-FR"/>
              </w:rPr>
              <w:t>Spécialiste en comptabilité</w:t>
            </w:r>
          </w:p>
        </w:tc>
      </w:tr>
      <w:tr w:rsidR="00CA3DD8" w:rsidRPr="00AE579B" w14:paraId="6B06F8BB" w14:textId="77777777" w:rsidTr="00E968D5">
        <w:trPr>
          <w:cantSplit/>
          <w:trHeight w:val="432"/>
        </w:trPr>
        <w:tc>
          <w:tcPr>
            <w:tcW w:w="2376" w:type="dxa"/>
            <w:vAlign w:val="center"/>
          </w:tcPr>
          <w:p w14:paraId="4D6234AE" w14:textId="77777777" w:rsidR="00CA3DD8" w:rsidRPr="00AE579B" w:rsidRDefault="00CA3DD8" w:rsidP="00E968D5">
            <w:pPr>
              <w:spacing w:before="60" w:after="60" w:line="240" w:lineRule="auto"/>
              <w:jc w:val="left"/>
              <w:rPr>
                <w:rFonts w:cstheme="minorHAnsi"/>
                <w:b/>
                <w:bCs/>
                <w:lang w:val="fr-FR"/>
              </w:rPr>
            </w:pPr>
            <w:r w:rsidRPr="00AE579B">
              <w:rPr>
                <w:rFonts w:cstheme="minorHAnsi"/>
                <w:b/>
                <w:bCs/>
                <w:lang w:val="fr-FR"/>
              </w:rPr>
              <w:t>Références bibliographiques</w:t>
            </w:r>
          </w:p>
        </w:tc>
        <w:tc>
          <w:tcPr>
            <w:tcW w:w="6975" w:type="dxa"/>
            <w:vAlign w:val="center"/>
          </w:tcPr>
          <w:p w14:paraId="4B8BD83E" w14:textId="77777777" w:rsidR="00CA3DD8" w:rsidRPr="00AE579B" w:rsidRDefault="00CA3DD8" w:rsidP="00E968D5">
            <w:pPr>
              <w:tabs>
                <w:tab w:val="left" w:pos="700"/>
              </w:tabs>
              <w:spacing w:line="240" w:lineRule="auto"/>
              <w:rPr>
                <w:rFonts w:eastAsia="Times New Roman" w:cstheme="minorHAnsi"/>
                <w:color w:val="000000"/>
                <w:lang w:val="fr-FR"/>
              </w:rPr>
            </w:pPr>
            <w:r w:rsidRPr="00AE579B">
              <w:rPr>
                <w:rFonts w:cstheme="minorHAnsi"/>
                <w:lang w:val="fr-FR"/>
              </w:rPr>
              <w:t xml:space="preserve">- </w:t>
            </w:r>
            <w:hyperlink r:id="rId16" w:history="1">
              <w:proofErr w:type="spellStart"/>
              <w:r w:rsidRPr="00AE579B">
                <w:rPr>
                  <w:rFonts w:eastAsia="Times New Roman" w:cstheme="minorHAnsi"/>
                  <w:color w:val="353538"/>
                  <w:lang w:val="fr-FR"/>
                </w:rPr>
                <w:t>Boccon-Gibod</w:t>
              </w:r>
              <w:proofErr w:type="spellEnd"/>
              <w:r w:rsidRPr="00AE579B">
                <w:rPr>
                  <w:rFonts w:eastAsia="Times New Roman" w:cstheme="minorHAnsi"/>
                  <w:color w:val="353538"/>
                  <w:lang w:val="fr-FR"/>
                </w:rPr>
                <w:t xml:space="preserve">, </w:t>
              </w:r>
              <w:proofErr w:type="gramStart"/>
              <w:r w:rsidRPr="00AE579B">
                <w:rPr>
                  <w:rFonts w:eastAsia="Times New Roman" w:cstheme="minorHAnsi"/>
                  <w:color w:val="353538"/>
                  <w:lang w:val="fr-FR"/>
                </w:rPr>
                <w:t>S. ,</w:t>
              </w:r>
              <w:proofErr w:type="gramEnd"/>
              <w:r w:rsidRPr="00AE579B">
                <w:rPr>
                  <w:rFonts w:eastAsia="Times New Roman" w:cstheme="minorHAnsi"/>
                  <w:color w:val="353538"/>
                  <w:lang w:val="fr-FR"/>
                </w:rPr>
                <w:t xml:space="preserve">  </w:t>
              </w:r>
            </w:hyperlink>
            <w:hyperlink r:id="rId17" w:history="1">
              <w:proofErr w:type="spellStart"/>
              <w:r w:rsidRPr="00AE579B">
                <w:rPr>
                  <w:rFonts w:eastAsia="Times New Roman" w:cstheme="minorHAnsi"/>
                  <w:color w:val="353538"/>
                  <w:lang w:val="fr-FR"/>
                </w:rPr>
                <w:t>Vilmint</w:t>
              </w:r>
              <w:proofErr w:type="spellEnd"/>
              <w:r w:rsidRPr="00AE579B">
                <w:rPr>
                  <w:rFonts w:eastAsia="Times New Roman" w:cstheme="minorHAnsi"/>
                  <w:color w:val="353538"/>
                  <w:lang w:val="fr-FR"/>
                </w:rPr>
                <w:t xml:space="preserve">, E. ,  </w:t>
              </w:r>
            </w:hyperlink>
            <w:r w:rsidRPr="00AE579B">
              <w:rPr>
                <w:rFonts w:eastAsia="Times New Roman" w:cstheme="minorHAnsi"/>
                <w:color w:val="353538"/>
                <w:lang w:val="fr-FR"/>
              </w:rPr>
              <w:t>(2017), "</w:t>
            </w:r>
            <w:r w:rsidRPr="00AE579B">
              <w:rPr>
                <w:rFonts w:eastAsia="Times New Roman" w:cstheme="minorHAnsi"/>
                <w:color w:val="000000"/>
                <w:lang w:val="fr-FR"/>
              </w:rPr>
              <w:t>La boîte à outils de l'auditeur</w:t>
            </w:r>
            <w:r w:rsidRPr="00AE579B">
              <w:rPr>
                <w:rFonts w:eastAsia="Times New Roman" w:cstheme="minorHAnsi"/>
                <w:color w:val="353538"/>
                <w:lang w:val="fr-FR"/>
              </w:rPr>
              <w:t xml:space="preserve"> </w:t>
            </w:r>
            <w:r w:rsidRPr="00AE579B">
              <w:rPr>
                <w:rFonts w:eastAsia="Times New Roman" w:cstheme="minorHAnsi"/>
                <w:color w:val="000000"/>
                <w:lang w:val="fr-FR"/>
              </w:rPr>
              <w:t xml:space="preserve">financier",  </w:t>
            </w:r>
            <w:hyperlink r:id="rId18" w:history="1">
              <w:r w:rsidRPr="00AE579B">
                <w:rPr>
                  <w:rFonts w:eastAsia="Times New Roman" w:cstheme="minorHAnsi"/>
                  <w:color w:val="353538"/>
                  <w:lang w:val="fr-FR"/>
                </w:rPr>
                <w:t>Dunod</w:t>
              </w:r>
              <w:r w:rsidRPr="00AE579B">
                <w:rPr>
                  <w:rFonts w:eastAsia="Times New Roman" w:cstheme="minorHAnsi"/>
                  <w:color w:val="000000"/>
                  <w:lang w:val="fr-FR"/>
                </w:rPr>
                <w:t xml:space="preserve"> </w:t>
              </w:r>
            </w:hyperlink>
            <w:r w:rsidRPr="00AE579B">
              <w:rPr>
                <w:rFonts w:eastAsia="Times New Roman" w:cstheme="minorHAnsi"/>
                <w:color w:val="000000"/>
                <w:lang w:val="fr-FR"/>
              </w:rPr>
              <w:t xml:space="preserve"> </w:t>
            </w:r>
          </w:p>
          <w:p w14:paraId="4EF3A4FB" w14:textId="77777777" w:rsidR="00CA3DD8" w:rsidRPr="00AE579B" w:rsidRDefault="00CA3DD8" w:rsidP="00E968D5">
            <w:pPr>
              <w:tabs>
                <w:tab w:val="left" w:pos="700"/>
              </w:tabs>
              <w:spacing w:line="240" w:lineRule="auto"/>
              <w:rPr>
                <w:rFonts w:eastAsia="Times New Roman" w:cstheme="minorHAnsi"/>
                <w:color w:val="000000"/>
                <w:lang w:val="fr-FR"/>
              </w:rPr>
            </w:pPr>
            <w:r w:rsidRPr="00AE579B">
              <w:rPr>
                <w:rFonts w:eastAsia="Times New Roman" w:cstheme="minorHAnsi"/>
                <w:lang w:val="fr-FR"/>
              </w:rPr>
              <w:t xml:space="preserve">- International </w:t>
            </w:r>
            <w:proofErr w:type="spellStart"/>
            <w:r w:rsidRPr="00AE579B">
              <w:rPr>
                <w:rFonts w:eastAsia="Times New Roman" w:cstheme="minorHAnsi"/>
                <w:lang w:val="fr-FR"/>
              </w:rPr>
              <w:t>Federation</w:t>
            </w:r>
            <w:proofErr w:type="spellEnd"/>
            <w:r w:rsidRPr="00AE579B">
              <w:rPr>
                <w:rFonts w:eastAsia="Times New Roman" w:cstheme="minorHAnsi"/>
                <w:lang w:val="fr-FR"/>
              </w:rPr>
              <w:t xml:space="preserve"> of </w:t>
            </w:r>
            <w:proofErr w:type="spellStart"/>
            <w:r w:rsidRPr="00AE579B">
              <w:rPr>
                <w:rFonts w:eastAsia="Times New Roman" w:cstheme="minorHAnsi"/>
                <w:lang w:val="fr-FR"/>
              </w:rPr>
              <w:t>Accoutants</w:t>
            </w:r>
            <w:proofErr w:type="spellEnd"/>
            <w:r w:rsidRPr="00AE579B">
              <w:rPr>
                <w:rFonts w:eastAsia="Times New Roman" w:cstheme="minorHAnsi"/>
                <w:lang w:val="fr-FR"/>
              </w:rPr>
              <w:t xml:space="preserve">, </w:t>
            </w:r>
            <w:proofErr w:type="gramStart"/>
            <w:r w:rsidRPr="00AE579B">
              <w:rPr>
                <w:rFonts w:eastAsia="Times New Roman" w:cstheme="minorHAnsi"/>
                <w:lang w:val="fr-FR"/>
              </w:rPr>
              <w:t xml:space="preserve">(  </w:t>
            </w:r>
            <w:proofErr w:type="gramEnd"/>
            <w:r w:rsidRPr="00AE579B">
              <w:rPr>
                <w:rFonts w:eastAsia="Times New Roman" w:cstheme="minorHAnsi"/>
                <w:lang w:val="fr-FR"/>
              </w:rPr>
              <w:t xml:space="preserve"> ), " Normes internationales d’audit et de missions d’assurance de l’IFAC", http:// </w:t>
            </w:r>
            <w:hyperlink r:id="rId19" w:history="1">
              <w:r w:rsidRPr="00AE579B">
                <w:rPr>
                  <w:rFonts w:eastAsia="Times New Roman" w:cstheme="minorHAnsi"/>
                  <w:color w:val="0563C1"/>
                  <w:u w:val="single"/>
                  <w:lang w:val="fr-FR"/>
                </w:rPr>
                <w:t>www.ifac.org</w:t>
              </w:r>
            </w:hyperlink>
          </w:p>
          <w:p w14:paraId="740CFE95" w14:textId="77777777" w:rsidR="00CA3DD8" w:rsidRPr="00AE579B" w:rsidRDefault="00CA3DD8" w:rsidP="00E968D5">
            <w:pPr>
              <w:tabs>
                <w:tab w:val="left" w:pos="700"/>
              </w:tabs>
              <w:spacing w:line="240" w:lineRule="auto"/>
              <w:rPr>
                <w:rFonts w:eastAsia="Times New Roman" w:cstheme="minorHAnsi"/>
                <w:color w:val="000000"/>
              </w:rPr>
            </w:pPr>
            <w:r w:rsidRPr="00AE579B">
              <w:rPr>
                <w:rFonts w:eastAsia="Times New Roman" w:cstheme="minorHAnsi"/>
                <w:color w:val="000000"/>
              </w:rPr>
              <w:t xml:space="preserve">- </w:t>
            </w:r>
            <w:r w:rsidRPr="00AE579B">
              <w:rPr>
                <w:rFonts w:eastAsia="Times New Roman" w:cstheme="minorHAnsi"/>
              </w:rPr>
              <w:t xml:space="preserve">International Auditing and Assurance Standards Board (IAASB): http:// </w:t>
            </w:r>
            <w:hyperlink r:id="rId20" w:history="1">
              <w:r w:rsidRPr="00AE579B">
                <w:rPr>
                  <w:rFonts w:eastAsia="Times New Roman" w:cstheme="minorHAnsi"/>
                  <w:color w:val="0563C1"/>
                  <w:u w:val="single"/>
                </w:rPr>
                <w:t>www.iaasb.org</w:t>
              </w:r>
            </w:hyperlink>
          </w:p>
          <w:p w14:paraId="318F8C52" w14:textId="77777777" w:rsidR="00CA3DD8" w:rsidRPr="00AE579B" w:rsidRDefault="00CA3DD8" w:rsidP="00E968D5">
            <w:pPr>
              <w:spacing w:before="60" w:after="60" w:line="240" w:lineRule="auto"/>
              <w:jc w:val="left"/>
              <w:rPr>
                <w:rFonts w:cstheme="minorHAnsi"/>
              </w:rPr>
            </w:pPr>
            <w:r w:rsidRPr="00AE579B">
              <w:rPr>
                <w:rFonts w:eastAsia="Times New Roman" w:cstheme="minorHAnsi"/>
                <w:color w:val="000000"/>
              </w:rPr>
              <w:t xml:space="preserve">- </w:t>
            </w:r>
            <w:r w:rsidRPr="00AE579B">
              <w:rPr>
                <w:rFonts w:eastAsia="Times New Roman" w:cstheme="minorHAnsi"/>
              </w:rPr>
              <w:t xml:space="preserve">Guide pour </w:t>
            </w:r>
            <w:proofErr w:type="spellStart"/>
            <w:r w:rsidRPr="00AE579B">
              <w:rPr>
                <w:rFonts w:eastAsia="Times New Roman" w:cstheme="minorHAnsi"/>
              </w:rPr>
              <w:t>l’Utilisation</w:t>
            </w:r>
            <w:proofErr w:type="spellEnd"/>
            <w:r w:rsidRPr="00AE579B">
              <w:rPr>
                <w:rFonts w:eastAsia="Times New Roman" w:cstheme="minorHAnsi"/>
              </w:rPr>
              <w:t xml:space="preserve"> des </w:t>
            </w:r>
            <w:proofErr w:type="spellStart"/>
            <w:r w:rsidRPr="00AE579B">
              <w:rPr>
                <w:rFonts w:eastAsia="Times New Roman" w:cstheme="minorHAnsi"/>
              </w:rPr>
              <w:t>Normes</w:t>
            </w:r>
            <w:proofErr w:type="spellEnd"/>
            <w:r w:rsidRPr="00AE579B">
              <w:rPr>
                <w:rFonts w:eastAsia="Times New Roman" w:cstheme="minorHAnsi"/>
              </w:rPr>
              <w:t xml:space="preserve"> </w:t>
            </w:r>
            <w:proofErr w:type="spellStart"/>
            <w:r w:rsidRPr="00AE579B">
              <w:rPr>
                <w:rFonts w:eastAsia="Times New Roman" w:cstheme="minorHAnsi"/>
              </w:rPr>
              <w:t>Internationales</w:t>
            </w:r>
            <w:proofErr w:type="spellEnd"/>
            <w:r w:rsidRPr="00AE579B">
              <w:rPr>
                <w:rFonts w:eastAsia="Times New Roman" w:cstheme="minorHAnsi"/>
              </w:rPr>
              <w:t xml:space="preserve"> </w:t>
            </w:r>
            <w:proofErr w:type="spellStart"/>
            <w:r w:rsidRPr="00AE579B">
              <w:rPr>
                <w:rFonts w:eastAsia="Times New Roman" w:cstheme="minorHAnsi"/>
              </w:rPr>
              <w:t>d’Audit</w:t>
            </w:r>
            <w:proofErr w:type="spellEnd"/>
            <w:r w:rsidRPr="00AE579B">
              <w:rPr>
                <w:rFonts w:eastAsia="Times New Roman" w:cstheme="minorHAnsi"/>
              </w:rPr>
              <w:t xml:space="preserve"> dans </w:t>
            </w:r>
            <w:proofErr w:type="spellStart"/>
            <w:r w:rsidRPr="00AE579B">
              <w:rPr>
                <w:rFonts w:eastAsia="Times New Roman" w:cstheme="minorHAnsi"/>
              </w:rPr>
              <w:t>l’Audit</w:t>
            </w:r>
            <w:proofErr w:type="spellEnd"/>
            <w:r w:rsidRPr="00AE579B">
              <w:rPr>
                <w:rFonts w:eastAsia="Times New Roman" w:cstheme="minorHAnsi"/>
              </w:rPr>
              <w:t xml:space="preserve"> des Petites et </w:t>
            </w:r>
            <w:proofErr w:type="spellStart"/>
            <w:r w:rsidRPr="00AE579B">
              <w:rPr>
                <w:rFonts w:eastAsia="Times New Roman" w:cstheme="minorHAnsi"/>
              </w:rPr>
              <w:t>Moyennes</w:t>
            </w:r>
            <w:proofErr w:type="spellEnd"/>
            <w:r w:rsidRPr="00AE579B">
              <w:rPr>
                <w:rFonts w:eastAsia="Times New Roman" w:cstheme="minorHAnsi"/>
              </w:rPr>
              <w:t xml:space="preserve"> </w:t>
            </w:r>
            <w:proofErr w:type="spellStart"/>
            <w:r w:rsidRPr="00AE579B">
              <w:rPr>
                <w:rFonts w:eastAsia="Times New Roman" w:cstheme="minorHAnsi"/>
              </w:rPr>
              <w:t>Entreprises</w:t>
            </w:r>
            <w:proofErr w:type="spellEnd"/>
            <w:r w:rsidRPr="00AE579B">
              <w:rPr>
                <w:rFonts w:eastAsia="Times New Roman" w:cstheme="minorHAnsi"/>
              </w:rPr>
              <w:t xml:space="preserve"> (2013) </w:t>
            </w:r>
            <w:r w:rsidRPr="00AE579B">
              <w:rPr>
                <w:rFonts w:eastAsia="Times New Roman" w:cstheme="minorHAnsi"/>
                <w:b/>
              </w:rPr>
              <w:t>(</w:t>
            </w:r>
            <w:r w:rsidRPr="00AE579B">
              <w:rPr>
                <w:rFonts w:eastAsia="Times New Roman" w:cstheme="minorHAnsi"/>
              </w:rPr>
              <w:t>Guide to Using International Standards on</w:t>
            </w:r>
            <w:r w:rsidRPr="00AE579B">
              <w:rPr>
                <w:rFonts w:eastAsia="Times New Roman" w:cstheme="minorHAnsi"/>
                <w:b/>
              </w:rPr>
              <w:t xml:space="preserve"> </w:t>
            </w:r>
            <w:proofErr w:type="gramStart"/>
            <w:r w:rsidRPr="00AE579B">
              <w:rPr>
                <w:rFonts w:eastAsia="Times New Roman" w:cstheme="minorHAnsi"/>
              </w:rPr>
              <w:t>Auditing  in</w:t>
            </w:r>
            <w:proofErr w:type="gramEnd"/>
            <w:r w:rsidRPr="00AE579B">
              <w:rPr>
                <w:rFonts w:eastAsia="Times New Roman" w:cstheme="minorHAnsi"/>
              </w:rPr>
              <w:t xml:space="preserve"> the Audits of Small- and Medium-Sized Entities, Third Edition)Translated by: ACFI Audit and Consulting (Tunisia)</w:t>
            </w:r>
          </w:p>
        </w:tc>
      </w:tr>
    </w:tbl>
    <w:p w14:paraId="05812110" w14:textId="77777777" w:rsidR="00CA3DD8" w:rsidRPr="00AE579B" w:rsidRDefault="00CA3DD8" w:rsidP="00CA3DD8">
      <w:pPr>
        <w:rPr>
          <w:rFonts w:cstheme="minorHAnsi"/>
        </w:rPr>
      </w:pPr>
    </w:p>
    <w:p w14:paraId="45DE117E" w14:textId="77777777" w:rsidR="00CA3DD8" w:rsidRPr="00AE579B" w:rsidRDefault="00CA3DD8" w:rsidP="00CA3DD8">
      <w:pPr>
        <w:spacing w:after="200" w:line="276" w:lineRule="auto"/>
        <w:jc w:val="left"/>
        <w:rPr>
          <w:rFonts w:cstheme="minorHAnsi"/>
          <w:b/>
          <w:bCs/>
          <w:sz w:val="28"/>
          <w:szCs w:val="28"/>
        </w:rPr>
      </w:pPr>
      <w:r w:rsidRPr="00AE579B">
        <w:rPr>
          <w:rFonts w:cstheme="minorHAnsi"/>
          <w:b/>
          <w:bCs/>
          <w:sz w:val="28"/>
          <w:szCs w:val="28"/>
        </w:rPr>
        <w:br w:type="page"/>
      </w:r>
    </w:p>
    <w:p w14:paraId="7351EED4" w14:textId="77777777" w:rsidR="00CA3DD8" w:rsidRPr="00730C93" w:rsidRDefault="00CA3DD8" w:rsidP="00CA3DD8">
      <w:pPr>
        <w:jc w:val="center"/>
        <w:rPr>
          <w:rFonts w:cstheme="minorHAnsi"/>
          <w:b/>
          <w:bCs/>
          <w:color w:val="000000" w:themeColor="text1"/>
          <w:sz w:val="28"/>
          <w:szCs w:val="28"/>
        </w:rPr>
      </w:pPr>
    </w:p>
    <w:p w14:paraId="294435FA" w14:textId="77777777" w:rsidR="00CA3DD8" w:rsidRPr="00730C93" w:rsidRDefault="00CA3DD8" w:rsidP="00CA3DD8">
      <w:pPr>
        <w:jc w:val="center"/>
        <w:rPr>
          <w:rFonts w:cstheme="minorHAnsi"/>
          <w:b/>
          <w:bCs/>
          <w:color w:val="000000" w:themeColor="text1"/>
          <w:sz w:val="28"/>
          <w:szCs w:val="28"/>
          <w:lang w:val="fr-FR"/>
        </w:rPr>
      </w:pPr>
      <w:r w:rsidRPr="00730C93">
        <w:rPr>
          <w:rFonts w:cstheme="minorHAnsi"/>
          <w:b/>
          <w:bCs/>
          <w:color w:val="000000" w:themeColor="text1"/>
          <w:sz w:val="28"/>
          <w:szCs w:val="28"/>
          <w:lang w:val="fr-FR"/>
        </w:rPr>
        <w:t xml:space="preserve">Syllabus de l’ECUE </w:t>
      </w:r>
      <w:proofErr w:type="gramStart"/>
      <w:r w:rsidRPr="00730C93">
        <w:rPr>
          <w:rFonts w:cstheme="minorHAnsi"/>
          <w:b/>
          <w:bCs/>
          <w:color w:val="000000" w:themeColor="text1"/>
          <w:sz w:val="28"/>
          <w:szCs w:val="28"/>
          <w:lang w:val="fr-FR"/>
        </w:rPr>
        <w:t>631:</w:t>
      </w:r>
      <w:proofErr w:type="gramEnd"/>
      <w:r w:rsidRPr="00730C93">
        <w:rPr>
          <w:rFonts w:cstheme="minorHAnsi"/>
          <w:b/>
          <w:bCs/>
          <w:color w:val="000000" w:themeColor="text1"/>
          <w:sz w:val="28"/>
          <w:szCs w:val="28"/>
          <w:lang w:val="fr-FR"/>
        </w:rPr>
        <w:t xml:space="preserve"> Décisions financières</w:t>
      </w:r>
    </w:p>
    <w:tbl>
      <w:tblPr>
        <w:tblStyle w:val="Grilledutableau"/>
        <w:tblW w:w="9351" w:type="dxa"/>
        <w:tblLook w:val="04A0" w:firstRow="1" w:lastRow="0" w:firstColumn="1" w:lastColumn="0" w:noHBand="0" w:noVBand="1"/>
      </w:tblPr>
      <w:tblGrid>
        <w:gridCol w:w="2376"/>
        <w:gridCol w:w="6975"/>
      </w:tblGrid>
      <w:tr w:rsidR="00CA3DD8" w:rsidRPr="00730C93" w14:paraId="69569F64" w14:textId="77777777" w:rsidTr="00E968D5">
        <w:trPr>
          <w:cantSplit/>
          <w:trHeight w:val="432"/>
        </w:trPr>
        <w:tc>
          <w:tcPr>
            <w:tcW w:w="2376" w:type="dxa"/>
            <w:vAlign w:val="center"/>
          </w:tcPr>
          <w:p w14:paraId="38D76E25"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Licence (Mention)</w:t>
            </w:r>
          </w:p>
        </w:tc>
        <w:tc>
          <w:tcPr>
            <w:tcW w:w="6975" w:type="dxa"/>
            <w:vAlign w:val="center"/>
          </w:tcPr>
          <w:p w14:paraId="3BA94F5E"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Sciences de Gestion</w:t>
            </w:r>
          </w:p>
        </w:tc>
      </w:tr>
      <w:tr w:rsidR="00CA3DD8" w:rsidRPr="00730C93" w14:paraId="286C08CF" w14:textId="77777777" w:rsidTr="00E968D5">
        <w:trPr>
          <w:cantSplit/>
          <w:trHeight w:val="432"/>
        </w:trPr>
        <w:tc>
          <w:tcPr>
            <w:tcW w:w="2376" w:type="dxa"/>
            <w:vAlign w:val="center"/>
          </w:tcPr>
          <w:p w14:paraId="3B2D9BCA"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Parcours (Spécialité)</w:t>
            </w:r>
          </w:p>
        </w:tc>
        <w:tc>
          <w:tcPr>
            <w:tcW w:w="6975" w:type="dxa"/>
            <w:vAlign w:val="center"/>
          </w:tcPr>
          <w:p w14:paraId="5FBE73C4"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Comptabilité</w:t>
            </w:r>
          </w:p>
        </w:tc>
      </w:tr>
      <w:tr w:rsidR="00CA3DD8" w:rsidRPr="00730C93" w14:paraId="0F437B8B" w14:textId="77777777" w:rsidTr="00E968D5">
        <w:trPr>
          <w:cantSplit/>
          <w:trHeight w:val="432"/>
        </w:trPr>
        <w:tc>
          <w:tcPr>
            <w:tcW w:w="2376" w:type="dxa"/>
            <w:vAlign w:val="center"/>
          </w:tcPr>
          <w:p w14:paraId="539AC889"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Intitulé de l’UE</w:t>
            </w:r>
          </w:p>
        </w:tc>
        <w:tc>
          <w:tcPr>
            <w:tcW w:w="6975" w:type="dxa"/>
          </w:tcPr>
          <w:p w14:paraId="740C19B7"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 xml:space="preserve">UEF </w:t>
            </w:r>
            <w:proofErr w:type="gramStart"/>
            <w:r w:rsidRPr="00730C93">
              <w:rPr>
                <w:rFonts w:cstheme="minorHAnsi"/>
                <w:color w:val="000000" w:themeColor="text1"/>
                <w:lang w:val="fr-FR"/>
              </w:rPr>
              <w:t>630:</w:t>
            </w:r>
            <w:proofErr w:type="gramEnd"/>
            <w:r w:rsidRPr="00730C93">
              <w:rPr>
                <w:rFonts w:cstheme="minorHAnsi"/>
                <w:color w:val="000000" w:themeColor="text1"/>
                <w:lang w:val="fr-FR"/>
              </w:rPr>
              <w:t xml:space="preserve"> Finance</w:t>
            </w:r>
          </w:p>
        </w:tc>
      </w:tr>
      <w:tr w:rsidR="00CA3DD8" w:rsidRPr="00730C93" w14:paraId="56E13548" w14:textId="77777777" w:rsidTr="00E968D5">
        <w:trPr>
          <w:cantSplit/>
          <w:trHeight w:val="432"/>
        </w:trPr>
        <w:tc>
          <w:tcPr>
            <w:tcW w:w="2376" w:type="dxa"/>
            <w:vAlign w:val="center"/>
          </w:tcPr>
          <w:p w14:paraId="2AE732ED"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Intitulé de l’ECUE</w:t>
            </w:r>
          </w:p>
        </w:tc>
        <w:tc>
          <w:tcPr>
            <w:tcW w:w="6975" w:type="dxa"/>
          </w:tcPr>
          <w:p w14:paraId="0299871E"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 xml:space="preserve">ECUEF </w:t>
            </w:r>
            <w:proofErr w:type="gramStart"/>
            <w:r w:rsidRPr="00730C93">
              <w:rPr>
                <w:rFonts w:cstheme="minorHAnsi"/>
                <w:color w:val="000000" w:themeColor="text1"/>
                <w:lang w:val="fr-FR"/>
              </w:rPr>
              <w:t>631:</w:t>
            </w:r>
            <w:proofErr w:type="gramEnd"/>
            <w:r w:rsidRPr="00730C93">
              <w:rPr>
                <w:rFonts w:cstheme="minorHAnsi"/>
                <w:color w:val="000000" w:themeColor="text1"/>
                <w:lang w:val="fr-FR"/>
              </w:rPr>
              <w:t xml:space="preserve"> Décisions financières</w:t>
            </w:r>
          </w:p>
        </w:tc>
      </w:tr>
      <w:tr w:rsidR="00CA3DD8" w:rsidRPr="00F67DBB" w14:paraId="35E710E0" w14:textId="77777777" w:rsidTr="00E968D5">
        <w:trPr>
          <w:cantSplit/>
          <w:trHeight w:val="432"/>
        </w:trPr>
        <w:tc>
          <w:tcPr>
            <w:tcW w:w="2376" w:type="dxa"/>
            <w:vAlign w:val="center"/>
          </w:tcPr>
          <w:p w14:paraId="18C5EB85"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Volume horaire</w:t>
            </w:r>
          </w:p>
        </w:tc>
        <w:tc>
          <w:tcPr>
            <w:tcW w:w="6975" w:type="dxa"/>
            <w:vAlign w:val="center"/>
          </w:tcPr>
          <w:p w14:paraId="7BE9080F"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42 H cours et 21 H TD</w:t>
            </w:r>
          </w:p>
        </w:tc>
      </w:tr>
      <w:tr w:rsidR="00CA3DD8" w:rsidRPr="00730C93" w14:paraId="00F7A644" w14:textId="77777777" w:rsidTr="00E968D5">
        <w:trPr>
          <w:cantSplit/>
          <w:trHeight w:val="432"/>
        </w:trPr>
        <w:tc>
          <w:tcPr>
            <w:tcW w:w="2376" w:type="dxa"/>
            <w:vAlign w:val="center"/>
          </w:tcPr>
          <w:p w14:paraId="7C7F2ABA"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Nombre de crédits</w:t>
            </w:r>
          </w:p>
        </w:tc>
        <w:tc>
          <w:tcPr>
            <w:tcW w:w="6975" w:type="dxa"/>
            <w:vAlign w:val="center"/>
          </w:tcPr>
          <w:p w14:paraId="35971B1B"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5</w:t>
            </w:r>
          </w:p>
        </w:tc>
      </w:tr>
      <w:tr w:rsidR="00CA3DD8" w:rsidRPr="00730C93" w14:paraId="13BB5761" w14:textId="77777777" w:rsidTr="00E968D5">
        <w:trPr>
          <w:cantSplit/>
          <w:trHeight w:val="432"/>
        </w:trPr>
        <w:tc>
          <w:tcPr>
            <w:tcW w:w="2376" w:type="dxa"/>
            <w:vAlign w:val="center"/>
          </w:tcPr>
          <w:p w14:paraId="37B22ECF"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Coefficient</w:t>
            </w:r>
          </w:p>
        </w:tc>
        <w:tc>
          <w:tcPr>
            <w:tcW w:w="6975" w:type="dxa"/>
            <w:vAlign w:val="center"/>
          </w:tcPr>
          <w:p w14:paraId="49BA8634"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2,5</w:t>
            </w:r>
          </w:p>
        </w:tc>
      </w:tr>
      <w:tr w:rsidR="00CA3DD8" w:rsidRPr="00730C93" w14:paraId="52145DD3" w14:textId="77777777" w:rsidTr="00E968D5">
        <w:trPr>
          <w:cantSplit/>
          <w:trHeight w:val="432"/>
        </w:trPr>
        <w:tc>
          <w:tcPr>
            <w:tcW w:w="2376" w:type="dxa"/>
            <w:vAlign w:val="center"/>
          </w:tcPr>
          <w:p w14:paraId="1513D997"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Semestre</w:t>
            </w:r>
          </w:p>
        </w:tc>
        <w:tc>
          <w:tcPr>
            <w:tcW w:w="6975" w:type="dxa"/>
            <w:vAlign w:val="center"/>
          </w:tcPr>
          <w:p w14:paraId="358F35EC"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2</w:t>
            </w:r>
            <w:r w:rsidRPr="00730C93">
              <w:rPr>
                <w:rFonts w:cstheme="minorHAnsi"/>
                <w:color w:val="000000" w:themeColor="text1"/>
                <w:vertAlign w:val="superscript"/>
                <w:lang w:val="fr-FR"/>
              </w:rPr>
              <w:t xml:space="preserve">ème </w:t>
            </w:r>
            <w:r w:rsidRPr="00730C93">
              <w:rPr>
                <w:rFonts w:cstheme="minorHAnsi"/>
                <w:color w:val="000000" w:themeColor="text1"/>
                <w:lang w:val="fr-FR"/>
              </w:rPr>
              <w:t>semestre</w:t>
            </w:r>
          </w:p>
        </w:tc>
      </w:tr>
      <w:tr w:rsidR="00CA3DD8" w:rsidRPr="00730C93" w14:paraId="1A839616" w14:textId="77777777" w:rsidTr="00E968D5">
        <w:trPr>
          <w:cantSplit/>
          <w:trHeight w:val="432"/>
        </w:trPr>
        <w:tc>
          <w:tcPr>
            <w:tcW w:w="2376" w:type="dxa"/>
            <w:vAlign w:val="center"/>
          </w:tcPr>
          <w:p w14:paraId="72603F3E"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Cible (filière et niveau)</w:t>
            </w:r>
          </w:p>
        </w:tc>
        <w:tc>
          <w:tcPr>
            <w:tcW w:w="6975" w:type="dxa"/>
            <w:vAlign w:val="center"/>
          </w:tcPr>
          <w:p w14:paraId="71671453"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3</w:t>
            </w:r>
            <w:r w:rsidRPr="00730C93">
              <w:rPr>
                <w:rFonts w:cstheme="minorHAnsi"/>
                <w:color w:val="000000" w:themeColor="text1"/>
                <w:vertAlign w:val="superscript"/>
                <w:lang w:val="fr-FR"/>
              </w:rPr>
              <w:t>ème</w:t>
            </w:r>
            <w:r w:rsidRPr="00730C93">
              <w:rPr>
                <w:rFonts w:cstheme="minorHAnsi"/>
                <w:color w:val="000000" w:themeColor="text1"/>
                <w:lang w:val="fr-FR"/>
              </w:rPr>
              <w:t xml:space="preserve"> année Comptabilité</w:t>
            </w:r>
          </w:p>
        </w:tc>
      </w:tr>
      <w:tr w:rsidR="00CA3DD8" w:rsidRPr="00F67DBB" w14:paraId="723DE917" w14:textId="77777777" w:rsidTr="00E968D5">
        <w:trPr>
          <w:cantSplit/>
          <w:trHeight w:val="432"/>
        </w:trPr>
        <w:tc>
          <w:tcPr>
            <w:tcW w:w="2376" w:type="dxa"/>
            <w:vAlign w:val="center"/>
          </w:tcPr>
          <w:p w14:paraId="45218D0E"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Prérequis</w:t>
            </w:r>
          </w:p>
        </w:tc>
        <w:tc>
          <w:tcPr>
            <w:tcW w:w="6975" w:type="dxa"/>
            <w:vAlign w:val="center"/>
          </w:tcPr>
          <w:p w14:paraId="332D1B5E"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 Mathématique (Algèbre)</w:t>
            </w:r>
          </w:p>
          <w:p w14:paraId="647FB159"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 Mathématique financière</w:t>
            </w:r>
          </w:p>
          <w:p w14:paraId="11C3991F"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 Statistique (Probabilité)</w:t>
            </w:r>
          </w:p>
          <w:p w14:paraId="17D6026C"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 Analyse financière</w:t>
            </w:r>
          </w:p>
          <w:p w14:paraId="082799A4"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 Comptabilité financière 1 et 2</w:t>
            </w:r>
          </w:p>
        </w:tc>
      </w:tr>
      <w:tr w:rsidR="00CA3DD8" w:rsidRPr="00F67DBB" w14:paraId="63406FAF" w14:textId="77777777" w:rsidTr="00E968D5">
        <w:trPr>
          <w:cantSplit/>
          <w:trHeight w:val="432"/>
        </w:trPr>
        <w:tc>
          <w:tcPr>
            <w:tcW w:w="2376" w:type="dxa"/>
            <w:vAlign w:val="center"/>
          </w:tcPr>
          <w:p w14:paraId="4C240041"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Description et objectif</w:t>
            </w:r>
          </w:p>
        </w:tc>
        <w:tc>
          <w:tcPr>
            <w:tcW w:w="6975" w:type="dxa"/>
            <w:vAlign w:val="center"/>
          </w:tcPr>
          <w:p w14:paraId="1C2AA2D8" w14:textId="77777777" w:rsidR="00CA3DD8" w:rsidRPr="00730C93" w:rsidRDefault="00CA3DD8" w:rsidP="00E968D5">
            <w:pPr>
              <w:spacing w:line="0" w:lineRule="atLeast"/>
              <w:rPr>
                <w:rFonts w:eastAsia="Arial" w:cstheme="minorHAnsi"/>
                <w:color w:val="000000" w:themeColor="text1"/>
                <w:lang w:val="fr-FR"/>
              </w:rPr>
            </w:pPr>
            <w:r w:rsidRPr="00730C93">
              <w:rPr>
                <w:rFonts w:eastAsia="Arial" w:cstheme="minorHAnsi"/>
                <w:color w:val="000000" w:themeColor="text1"/>
                <w:lang w:val="fr-FR"/>
              </w:rPr>
              <w:t>L'objectif de cette unité d’enseignement est de :</w:t>
            </w:r>
          </w:p>
          <w:p w14:paraId="2AB5FB28" w14:textId="77777777" w:rsidR="00CA3DD8" w:rsidRPr="00730C93" w:rsidRDefault="00CA3DD8" w:rsidP="00E968D5">
            <w:pPr>
              <w:spacing w:line="240" w:lineRule="auto"/>
              <w:rPr>
                <w:rFonts w:eastAsia="Times New Roman" w:cstheme="minorHAnsi"/>
                <w:color w:val="000000" w:themeColor="text1"/>
                <w:lang w:val="fr-FR"/>
              </w:rPr>
            </w:pPr>
            <w:r w:rsidRPr="00730C93">
              <w:rPr>
                <w:rFonts w:eastAsia="Times New Roman" w:cstheme="minorHAnsi"/>
                <w:color w:val="000000" w:themeColor="text1"/>
                <w:lang w:val="fr-FR"/>
              </w:rPr>
              <w:t>- présenter les décisions financières à long terme que sont amenés à prendre les gestionnaires en milieu corporatif et qui s’inscrivent dans la cadre de la politique financière de long terme de l’entreprise</w:t>
            </w:r>
          </w:p>
          <w:p w14:paraId="2270FA56" w14:textId="77777777" w:rsidR="00CA3DD8" w:rsidRPr="00730C93" w:rsidRDefault="00CA3DD8" w:rsidP="00E968D5">
            <w:pPr>
              <w:spacing w:line="240" w:lineRule="auto"/>
              <w:jc w:val="left"/>
              <w:rPr>
                <w:rFonts w:cstheme="minorHAnsi"/>
                <w:color w:val="000000" w:themeColor="text1"/>
                <w:lang w:val="fr-FR"/>
              </w:rPr>
            </w:pPr>
            <w:r w:rsidRPr="00730C93">
              <w:rPr>
                <w:rFonts w:eastAsia="Times New Roman" w:cstheme="minorHAnsi"/>
                <w:color w:val="000000" w:themeColor="text1"/>
                <w:lang w:val="fr-FR"/>
              </w:rPr>
              <w:t>- étudier le choix des projets d’investissement, des modes de financement nécessaires à la concrétisation des projets et d’une politique de dividende</w:t>
            </w:r>
          </w:p>
        </w:tc>
      </w:tr>
      <w:tr w:rsidR="00CA3DD8" w:rsidRPr="00F67DBB" w14:paraId="3B9F5B6B" w14:textId="77777777" w:rsidTr="00E968D5">
        <w:trPr>
          <w:cantSplit/>
          <w:trHeight w:val="432"/>
        </w:trPr>
        <w:tc>
          <w:tcPr>
            <w:tcW w:w="2376" w:type="dxa"/>
            <w:vAlign w:val="center"/>
          </w:tcPr>
          <w:p w14:paraId="3A09807D"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Objectifs et Acquis d’apprentissage (LO)</w:t>
            </w:r>
          </w:p>
        </w:tc>
        <w:tc>
          <w:tcPr>
            <w:tcW w:w="6975" w:type="dxa"/>
            <w:vAlign w:val="center"/>
          </w:tcPr>
          <w:p w14:paraId="1993152D" w14:textId="77777777" w:rsidR="00CA3DD8" w:rsidRPr="00730C93" w:rsidRDefault="00CA3DD8" w:rsidP="00E968D5">
            <w:pPr>
              <w:spacing w:line="240" w:lineRule="auto"/>
              <w:rPr>
                <w:rFonts w:eastAsia="Times New Roman" w:cstheme="minorHAnsi"/>
                <w:color w:val="000000" w:themeColor="text1"/>
                <w:lang w:val="fr-FR"/>
              </w:rPr>
            </w:pPr>
            <w:r w:rsidRPr="00730C93">
              <w:rPr>
                <w:rFonts w:eastAsia="Times New Roman" w:cstheme="minorHAnsi"/>
                <w:color w:val="000000" w:themeColor="text1"/>
                <w:lang w:val="fr-FR"/>
              </w:rPr>
              <w:t xml:space="preserve">A l'issu de cette unité d'enseignement, l'étudiant devrait être capable de </w:t>
            </w:r>
            <w:proofErr w:type="gramStart"/>
            <w:r w:rsidRPr="00730C93">
              <w:rPr>
                <w:rFonts w:eastAsia="Times New Roman" w:cstheme="minorHAnsi"/>
                <w:color w:val="000000" w:themeColor="text1"/>
                <w:lang w:val="fr-FR"/>
              </w:rPr>
              <w:t>maîtriser:</w:t>
            </w:r>
            <w:proofErr w:type="gramEnd"/>
          </w:p>
          <w:p w14:paraId="3AA02A0D" w14:textId="77777777" w:rsidR="00CA3DD8" w:rsidRPr="00730C93" w:rsidRDefault="00CA3DD8" w:rsidP="00E968D5">
            <w:pPr>
              <w:spacing w:line="240" w:lineRule="auto"/>
              <w:rPr>
                <w:rFonts w:eastAsia="Times New Roman" w:cstheme="minorHAnsi"/>
                <w:color w:val="000000" w:themeColor="text1"/>
                <w:lang w:val="fr-FR"/>
              </w:rPr>
            </w:pPr>
            <w:r w:rsidRPr="00730C93">
              <w:rPr>
                <w:rFonts w:eastAsia="Times New Roman" w:cstheme="minorHAnsi"/>
                <w:color w:val="000000" w:themeColor="text1"/>
                <w:lang w:val="fr-FR"/>
              </w:rPr>
              <w:t>- les outils d’aide à la décision d’investissement</w:t>
            </w:r>
          </w:p>
          <w:p w14:paraId="2D7A123C" w14:textId="77777777" w:rsidR="00CA3DD8" w:rsidRPr="00730C93" w:rsidRDefault="00CA3DD8" w:rsidP="00E968D5">
            <w:pPr>
              <w:spacing w:line="240" w:lineRule="auto"/>
              <w:rPr>
                <w:rFonts w:eastAsia="Times New Roman" w:cstheme="minorHAnsi"/>
                <w:color w:val="000000" w:themeColor="text1"/>
                <w:lang w:val="fr-FR"/>
              </w:rPr>
            </w:pPr>
            <w:r w:rsidRPr="00730C93">
              <w:rPr>
                <w:rFonts w:eastAsia="Times New Roman" w:cstheme="minorHAnsi"/>
                <w:color w:val="000000" w:themeColor="text1"/>
                <w:lang w:val="fr-FR"/>
              </w:rPr>
              <w:t>- les différents modes de financement des investissements et procéder au choix de financement.</w:t>
            </w:r>
          </w:p>
          <w:p w14:paraId="3F1A55A6" w14:textId="77777777" w:rsidR="00CA3DD8" w:rsidRPr="00730C93" w:rsidRDefault="00CA3DD8" w:rsidP="00E968D5">
            <w:pPr>
              <w:spacing w:line="240" w:lineRule="auto"/>
              <w:rPr>
                <w:rFonts w:eastAsia="Times New Roman" w:cstheme="minorHAnsi"/>
                <w:color w:val="000000" w:themeColor="text1"/>
                <w:lang w:val="fr-FR"/>
              </w:rPr>
            </w:pPr>
            <w:r w:rsidRPr="00730C93">
              <w:rPr>
                <w:rFonts w:eastAsia="Times New Roman" w:cstheme="minorHAnsi"/>
                <w:color w:val="000000" w:themeColor="text1"/>
                <w:lang w:val="fr-FR"/>
              </w:rPr>
              <w:t xml:space="preserve">- l'analyse de la structure financière de l’entreprise. </w:t>
            </w:r>
          </w:p>
          <w:p w14:paraId="70549094" w14:textId="77777777" w:rsidR="00CA3DD8" w:rsidRPr="00730C93" w:rsidRDefault="00CA3DD8" w:rsidP="00E968D5">
            <w:pPr>
              <w:spacing w:line="240" w:lineRule="auto"/>
              <w:rPr>
                <w:rFonts w:eastAsia="Times New Roman" w:cstheme="minorHAnsi"/>
                <w:color w:val="000000" w:themeColor="text1"/>
                <w:lang w:val="fr-FR"/>
              </w:rPr>
            </w:pPr>
            <w:r w:rsidRPr="00730C93">
              <w:rPr>
                <w:rFonts w:eastAsia="Times New Roman" w:cstheme="minorHAnsi"/>
                <w:color w:val="000000" w:themeColor="text1"/>
                <w:lang w:val="fr-FR"/>
              </w:rPr>
              <w:t>- la relation entre la structure du capital et la valeur de l'entreprise</w:t>
            </w:r>
          </w:p>
          <w:p w14:paraId="773B5E58" w14:textId="77777777" w:rsidR="00CA3DD8" w:rsidRPr="00730C93" w:rsidRDefault="00CA3DD8" w:rsidP="00E968D5">
            <w:pPr>
              <w:spacing w:line="240" w:lineRule="auto"/>
              <w:jc w:val="left"/>
              <w:rPr>
                <w:rFonts w:cstheme="minorHAnsi"/>
                <w:color w:val="000000" w:themeColor="text1"/>
                <w:lang w:val="fr-FR"/>
              </w:rPr>
            </w:pPr>
            <w:r w:rsidRPr="00730C93">
              <w:rPr>
                <w:rFonts w:eastAsia="Times New Roman" w:cstheme="minorHAnsi"/>
                <w:color w:val="000000" w:themeColor="text1"/>
                <w:lang w:val="fr-FR"/>
              </w:rPr>
              <w:t>- la politique de distribution de dividende de l’entreprise</w:t>
            </w:r>
          </w:p>
        </w:tc>
      </w:tr>
      <w:tr w:rsidR="00CA3DD8" w:rsidRPr="00F67DBB" w14:paraId="1BB798DF" w14:textId="77777777" w:rsidTr="00E968D5">
        <w:trPr>
          <w:cantSplit/>
          <w:trHeight w:val="432"/>
        </w:trPr>
        <w:tc>
          <w:tcPr>
            <w:tcW w:w="2376" w:type="dxa"/>
            <w:vAlign w:val="center"/>
          </w:tcPr>
          <w:p w14:paraId="6B82DEAD"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Plan sommaire/détaillé</w:t>
            </w:r>
          </w:p>
        </w:tc>
        <w:tc>
          <w:tcPr>
            <w:tcW w:w="6975" w:type="dxa"/>
            <w:vAlign w:val="center"/>
          </w:tcPr>
          <w:p w14:paraId="16A585A4" w14:textId="77777777" w:rsidR="00CA3DD8" w:rsidRPr="00730C93" w:rsidRDefault="00CA3DD8" w:rsidP="00E968D5">
            <w:pPr>
              <w:spacing w:line="240" w:lineRule="auto"/>
              <w:jc w:val="left"/>
              <w:rPr>
                <w:rFonts w:cstheme="minorHAnsi"/>
                <w:color w:val="000000" w:themeColor="text1"/>
                <w:lang w:val="fr-FR"/>
              </w:rPr>
            </w:pPr>
            <w:r w:rsidRPr="00730C93">
              <w:rPr>
                <w:rFonts w:cstheme="minorHAnsi"/>
                <w:color w:val="000000" w:themeColor="text1"/>
                <w:lang w:val="fr-FR"/>
              </w:rPr>
              <w:t>Chapitre 1 : Décision d’investissement en avenir certain</w:t>
            </w:r>
          </w:p>
          <w:p w14:paraId="6704A28B" w14:textId="77777777" w:rsidR="00CA3DD8" w:rsidRPr="00730C93" w:rsidRDefault="00CA3DD8" w:rsidP="00E968D5">
            <w:pPr>
              <w:spacing w:line="240" w:lineRule="auto"/>
              <w:jc w:val="left"/>
              <w:rPr>
                <w:rFonts w:cstheme="minorHAnsi"/>
                <w:color w:val="000000" w:themeColor="text1"/>
                <w:lang w:val="fr-FR"/>
              </w:rPr>
            </w:pPr>
            <w:r w:rsidRPr="00730C93">
              <w:rPr>
                <w:rFonts w:cstheme="minorHAnsi"/>
                <w:color w:val="000000" w:themeColor="text1"/>
                <w:lang w:val="fr-FR"/>
              </w:rPr>
              <w:t xml:space="preserve">Chapitre </w:t>
            </w:r>
            <w:proofErr w:type="gramStart"/>
            <w:r w:rsidRPr="00730C93">
              <w:rPr>
                <w:rFonts w:cstheme="minorHAnsi"/>
                <w:color w:val="000000" w:themeColor="text1"/>
                <w:lang w:val="fr-FR"/>
              </w:rPr>
              <w:t>2:</w:t>
            </w:r>
            <w:proofErr w:type="gramEnd"/>
            <w:r w:rsidRPr="00730C93">
              <w:rPr>
                <w:rFonts w:cstheme="minorHAnsi"/>
                <w:color w:val="000000" w:themeColor="text1"/>
                <w:lang w:val="fr-FR"/>
              </w:rPr>
              <w:t xml:space="preserve"> Décision d’investissement en avenir risqué</w:t>
            </w:r>
          </w:p>
          <w:p w14:paraId="37DC90A7" w14:textId="77777777" w:rsidR="00CA3DD8" w:rsidRPr="00730C93" w:rsidRDefault="00CA3DD8" w:rsidP="00E968D5">
            <w:pPr>
              <w:spacing w:line="240" w:lineRule="auto"/>
              <w:jc w:val="left"/>
              <w:rPr>
                <w:rFonts w:cstheme="minorHAnsi"/>
                <w:color w:val="000000" w:themeColor="text1"/>
                <w:lang w:val="fr-FR"/>
              </w:rPr>
            </w:pPr>
            <w:r w:rsidRPr="00730C93">
              <w:rPr>
                <w:rFonts w:cstheme="minorHAnsi"/>
                <w:color w:val="000000" w:themeColor="text1"/>
                <w:lang w:val="fr-FR"/>
              </w:rPr>
              <w:t xml:space="preserve">Chapitre </w:t>
            </w:r>
            <w:proofErr w:type="gramStart"/>
            <w:r w:rsidRPr="00730C93">
              <w:rPr>
                <w:rFonts w:cstheme="minorHAnsi"/>
                <w:color w:val="000000" w:themeColor="text1"/>
                <w:lang w:val="fr-FR"/>
              </w:rPr>
              <w:t>3:</w:t>
            </w:r>
            <w:proofErr w:type="gramEnd"/>
            <w:r w:rsidRPr="00730C93">
              <w:rPr>
                <w:rFonts w:cstheme="minorHAnsi"/>
                <w:color w:val="000000" w:themeColor="text1"/>
                <w:lang w:val="fr-FR"/>
              </w:rPr>
              <w:t xml:space="preserve"> Le choix de </w:t>
            </w:r>
            <w:r w:rsidRPr="00730C93">
              <w:rPr>
                <w:rFonts w:cstheme="minorHAnsi"/>
                <w:color w:val="000000" w:themeColor="text1"/>
                <w:spacing w:val="-1"/>
                <w:lang w:val="fr-FR"/>
              </w:rPr>
              <w:t xml:space="preserve">financement </w:t>
            </w:r>
            <w:r w:rsidRPr="00730C93">
              <w:rPr>
                <w:rFonts w:cstheme="minorHAnsi"/>
                <w:color w:val="000000" w:themeColor="text1"/>
                <w:lang w:val="fr-FR"/>
              </w:rPr>
              <w:t>et le coût du capital</w:t>
            </w:r>
          </w:p>
          <w:p w14:paraId="23A62E90" w14:textId="77777777" w:rsidR="00CA3DD8" w:rsidRPr="00730C93" w:rsidRDefault="00CA3DD8" w:rsidP="00E968D5">
            <w:pPr>
              <w:spacing w:line="240" w:lineRule="auto"/>
              <w:jc w:val="left"/>
              <w:rPr>
                <w:rFonts w:cstheme="minorHAnsi"/>
                <w:color w:val="000000" w:themeColor="text1"/>
                <w:lang w:val="fr-FR"/>
              </w:rPr>
            </w:pPr>
            <w:r w:rsidRPr="00730C93">
              <w:rPr>
                <w:rFonts w:cstheme="minorHAnsi"/>
                <w:color w:val="000000" w:themeColor="text1"/>
                <w:lang w:val="fr-FR"/>
              </w:rPr>
              <w:t xml:space="preserve">Chapitre </w:t>
            </w:r>
            <w:proofErr w:type="gramStart"/>
            <w:r w:rsidRPr="00730C93">
              <w:rPr>
                <w:rFonts w:cstheme="minorHAnsi"/>
                <w:color w:val="000000" w:themeColor="text1"/>
                <w:lang w:val="fr-FR"/>
              </w:rPr>
              <w:t>4:</w:t>
            </w:r>
            <w:proofErr w:type="gramEnd"/>
            <w:r w:rsidRPr="00730C93">
              <w:rPr>
                <w:rFonts w:cstheme="minorHAnsi"/>
                <w:color w:val="000000" w:themeColor="text1"/>
                <w:lang w:val="fr-FR"/>
              </w:rPr>
              <w:t xml:space="preserve"> La détermination de la structure optimale du capital</w:t>
            </w:r>
          </w:p>
          <w:p w14:paraId="39550043" w14:textId="77777777" w:rsidR="00CA3DD8" w:rsidRPr="00730C93" w:rsidRDefault="00CA3DD8" w:rsidP="00E968D5">
            <w:pPr>
              <w:spacing w:line="240" w:lineRule="auto"/>
              <w:jc w:val="left"/>
              <w:rPr>
                <w:rFonts w:cstheme="minorHAnsi"/>
                <w:color w:val="000000" w:themeColor="text1"/>
                <w:lang w:val="fr-FR"/>
              </w:rPr>
            </w:pPr>
            <w:r w:rsidRPr="00730C93">
              <w:rPr>
                <w:rFonts w:cstheme="minorHAnsi"/>
                <w:color w:val="000000" w:themeColor="text1"/>
                <w:lang w:val="fr-FR"/>
              </w:rPr>
              <w:t xml:space="preserve">Chapitre </w:t>
            </w:r>
            <w:proofErr w:type="gramStart"/>
            <w:r w:rsidRPr="00730C93">
              <w:rPr>
                <w:rFonts w:cstheme="minorHAnsi"/>
                <w:color w:val="000000" w:themeColor="text1"/>
                <w:lang w:val="fr-FR"/>
              </w:rPr>
              <w:t>5:</w:t>
            </w:r>
            <w:proofErr w:type="gramEnd"/>
            <w:r w:rsidRPr="00730C93">
              <w:rPr>
                <w:rFonts w:cstheme="minorHAnsi"/>
                <w:color w:val="000000" w:themeColor="text1"/>
                <w:lang w:val="fr-FR"/>
              </w:rPr>
              <w:t xml:space="preserve"> Le plan de financement</w:t>
            </w:r>
          </w:p>
          <w:p w14:paraId="0CF7DBCA" w14:textId="77777777" w:rsidR="00CA3DD8" w:rsidRPr="00730C93" w:rsidRDefault="00CA3DD8" w:rsidP="00E968D5">
            <w:pPr>
              <w:spacing w:line="240" w:lineRule="auto"/>
              <w:jc w:val="left"/>
              <w:rPr>
                <w:rFonts w:cstheme="minorHAnsi"/>
                <w:color w:val="000000" w:themeColor="text1"/>
                <w:lang w:val="fr-FR"/>
              </w:rPr>
            </w:pPr>
            <w:r w:rsidRPr="00730C93">
              <w:rPr>
                <w:rFonts w:cstheme="minorHAnsi"/>
                <w:color w:val="000000" w:themeColor="text1"/>
                <w:lang w:val="fr-FR"/>
              </w:rPr>
              <w:t xml:space="preserve">Chapitre </w:t>
            </w:r>
            <w:proofErr w:type="gramStart"/>
            <w:r w:rsidRPr="00730C93">
              <w:rPr>
                <w:rFonts w:cstheme="minorHAnsi"/>
                <w:color w:val="000000" w:themeColor="text1"/>
                <w:lang w:val="fr-FR"/>
              </w:rPr>
              <w:t>6:</w:t>
            </w:r>
            <w:proofErr w:type="gramEnd"/>
            <w:r w:rsidRPr="00730C93">
              <w:rPr>
                <w:rFonts w:cstheme="minorHAnsi"/>
                <w:color w:val="000000" w:themeColor="text1"/>
                <w:lang w:val="fr-FR"/>
              </w:rPr>
              <w:t xml:space="preserve"> La politique de dividende</w:t>
            </w:r>
          </w:p>
        </w:tc>
      </w:tr>
      <w:tr w:rsidR="00CA3DD8" w:rsidRPr="00F67DBB" w14:paraId="79E5E0EC" w14:textId="77777777" w:rsidTr="00E968D5">
        <w:trPr>
          <w:cantSplit/>
          <w:trHeight w:val="432"/>
        </w:trPr>
        <w:tc>
          <w:tcPr>
            <w:tcW w:w="2376" w:type="dxa"/>
            <w:vAlign w:val="center"/>
          </w:tcPr>
          <w:p w14:paraId="6D70573C"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Cs/>
                <w:color w:val="000000" w:themeColor="text1"/>
                <w:lang w:val="fr-FR"/>
              </w:rPr>
              <w:t>Support</w:t>
            </w:r>
            <w:r w:rsidRPr="00730C93">
              <w:rPr>
                <w:rFonts w:cstheme="minorHAnsi"/>
                <w:b/>
                <w:bCs/>
                <w:color w:val="000000" w:themeColor="text1"/>
                <w:lang w:val="fr-FR"/>
              </w:rPr>
              <w:t xml:space="preserve"> pédagogique du module</w:t>
            </w:r>
          </w:p>
        </w:tc>
        <w:tc>
          <w:tcPr>
            <w:tcW w:w="6975" w:type="dxa"/>
            <w:vAlign w:val="center"/>
          </w:tcPr>
          <w:p w14:paraId="09CF89CB" w14:textId="77777777" w:rsidR="00CA3DD8" w:rsidRPr="00730C93" w:rsidRDefault="00CA3DD8" w:rsidP="00E968D5">
            <w:pPr>
              <w:widowControl w:val="0"/>
              <w:autoSpaceDE w:val="0"/>
              <w:autoSpaceDN w:val="0"/>
              <w:adjustRightInd w:val="0"/>
              <w:spacing w:before="200" w:line="240" w:lineRule="auto"/>
              <w:rPr>
                <w:rFonts w:cstheme="minorHAnsi"/>
                <w:color w:val="000000" w:themeColor="text1"/>
                <w:lang w:val="fr-FR"/>
              </w:rPr>
            </w:pPr>
            <w:r w:rsidRPr="00730C93">
              <w:rPr>
                <w:rFonts w:cstheme="minorHAnsi"/>
                <w:color w:val="000000" w:themeColor="text1"/>
                <w:lang w:val="fr-FR"/>
              </w:rPr>
              <w:t>L'acquisition des connaissances se fera à l'aide d'un enseignement théorique suivi d'une mise en application par des cas pratiques inspirés de dossiers réels pour développer l'esprit d'analyse et de synthèse</w:t>
            </w:r>
          </w:p>
        </w:tc>
      </w:tr>
      <w:tr w:rsidR="00CA3DD8" w:rsidRPr="00F67DBB" w14:paraId="07DA2F8A" w14:textId="77777777" w:rsidTr="00E968D5">
        <w:trPr>
          <w:cantSplit/>
          <w:trHeight w:val="432"/>
        </w:trPr>
        <w:tc>
          <w:tcPr>
            <w:tcW w:w="2376" w:type="dxa"/>
            <w:vAlign w:val="center"/>
          </w:tcPr>
          <w:p w14:paraId="02F2B613"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Moyens matériels</w:t>
            </w:r>
          </w:p>
        </w:tc>
        <w:tc>
          <w:tcPr>
            <w:tcW w:w="6975" w:type="dxa"/>
            <w:vAlign w:val="center"/>
          </w:tcPr>
          <w:p w14:paraId="343F9F97" w14:textId="77777777" w:rsidR="00CA3DD8" w:rsidRPr="00730C93" w:rsidRDefault="00CA3DD8" w:rsidP="00E968D5">
            <w:pPr>
              <w:widowControl w:val="0"/>
              <w:autoSpaceDE w:val="0"/>
              <w:autoSpaceDN w:val="0"/>
              <w:adjustRightInd w:val="0"/>
              <w:spacing w:before="200" w:line="240" w:lineRule="auto"/>
              <w:rPr>
                <w:rFonts w:cstheme="minorHAnsi"/>
                <w:color w:val="000000" w:themeColor="text1"/>
                <w:lang w:val="fr-FR"/>
              </w:rPr>
            </w:pPr>
            <w:r w:rsidRPr="00730C93">
              <w:rPr>
                <w:rFonts w:cstheme="minorHAnsi"/>
                <w:color w:val="000000" w:themeColor="text1"/>
                <w:lang w:val="fr-FR"/>
              </w:rPr>
              <w:t>Ouvrages de base, Support de cours, Travaux dirigés</w:t>
            </w:r>
          </w:p>
        </w:tc>
      </w:tr>
      <w:tr w:rsidR="00CA3DD8" w:rsidRPr="00730C93" w14:paraId="7E73462F" w14:textId="77777777" w:rsidTr="00E968D5">
        <w:trPr>
          <w:cantSplit/>
          <w:trHeight w:val="432"/>
        </w:trPr>
        <w:tc>
          <w:tcPr>
            <w:tcW w:w="2376" w:type="dxa"/>
            <w:vAlign w:val="center"/>
          </w:tcPr>
          <w:p w14:paraId="585E76C8"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Evaluation</w:t>
            </w:r>
          </w:p>
        </w:tc>
        <w:tc>
          <w:tcPr>
            <w:tcW w:w="6975" w:type="dxa"/>
            <w:vAlign w:val="center"/>
          </w:tcPr>
          <w:p w14:paraId="3AFFB298" w14:textId="77777777" w:rsidR="00CA3DD8" w:rsidRPr="00730C93" w:rsidRDefault="00CA3DD8" w:rsidP="00E968D5">
            <w:pPr>
              <w:pStyle w:val="Paragraphedeliste"/>
              <w:spacing w:before="60" w:after="60" w:line="240" w:lineRule="auto"/>
              <w:ind w:left="429"/>
              <w:jc w:val="left"/>
              <w:rPr>
                <w:rFonts w:cstheme="minorHAnsi"/>
                <w:color w:val="000000" w:themeColor="text1"/>
                <w:lang w:val="fr-FR"/>
              </w:rPr>
            </w:pPr>
            <w:r w:rsidRPr="00730C93">
              <w:rPr>
                <w:rFonts w:cstheme="minorHAnsi"/>
                <w:color w:val="000000" w:themeColor="text1"/>
                <w:lang w:val="fr-FR"/>
              </w:rPr>
              <w:t>Mixte</w:t>
            </w:r>
          </w:p>
        </w:tc>
      </w:tr>
      <w:tr w:rsidR="00CA3DD8" w:rsidRPr="00730C93" w14:paraId="1C10ED96" w14:textId="77777777" w:rsidTr="00E968D5">
        <w:trPr>
          <w:trHeight w:val="432"/>
        </w:trPr>
        <w:tc>
          <w:tcPr>
            <w:tcW w:w="2376" w:type="dxa"/>
          </w:tcPr>
          <w:p w14:paraId="27587887"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t>Profil du formateur</w:t>
            </w:r>
          </w:p>
        </w:tc>
        <w:tc>
          <w:tcPr>
            <w:tcW w:w="6975" w:type="dxa"/>
            <w:vAlign w:val="center"/>
          </w:tcPr>
          <w:p w14:paraId="0814ABD6"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cstheme="minorHAnsi"/>
                <w:color w:val="000000" w:themeColor="text1"/>
                <w:lang w:val="fr-FR"/>
              </w:rPr>
              <w:t>Spécialiste en finance</w:t>
            </w:r>
          </w:p>
        </w:tc>
      </w:tr>
      <w:tr w:rsidR="00CA3DD8" w:rsidRPr="00F67DBB" w14:paraId="48570A35" w14:textId="77777777" w:rsidTr="00E968D5">
        <w:trPr>
          <w:cantSplit/>
          <w:trHeight w:val="432"/>
        </w:trPr>
        <w:tc>
          <w:tcPr>
            <w:tcW w:w="2376" w:type="dxa"/>
            <w:vAlign w:val="center"/>
          </w:tcPr>
          <w:p w14:paraId="507759D9" w14:textId="77777777" w:rsidR="00CA3DD8" w:rsidRPr="00730C93" w:rsidRDefault="00CA3DD8" w:rsidP="00E968D5">
            <w:pPr>
              <w:spacing w:before="60" w:after="60" w:line="240" w:lineRule="auto"/>
              <w:jc w:val="left"/>
              <w:rPr>
                <w:rFonts w:cstheme="minorHAnsi"/>
                <w:b/>
                <w:bCs/>
                <w:color w:val="000000" w:themeColor="text1"/>
                <w:lang w:val="fr-FR"/>
              </w:rPr>
            </w:pPr>
            <w:r w:rsidRPr="00730C93">
              <w:rPr>
                <w:rFonts w:cstheme="minorHAnsi"/>
                <w:b/>
                <w:bCs/>
                <w:color w:val="000000" w:themeColor="text1"/>
                <w:lang w:val="fr-FR"/>
              </w:rPr>
              <w:lastRenderedPageBreak/>
              <w:t>Références bibliographiques</w:t>
            </w:r>
          </w:p>
        </w:tc>
        <w:tc>
          <w:tcPr>
            <w:tcW w:w="6975" w:type="dxa"/>
            <w:vAlign w:val="center"/>
          </w:tcPr>
          <w:p w14:paraId="0DBEC92E" w14:textId="77777777" w:rsidR="00CA3DD8" w:rsidRPr="00730C93" w:rsidRDefault="00CA3DD8" w:rsidP="00E968D5">
            <w:pPr>
              <w:spacing w:line="240" w:lineRule="auto"/>
              <w:ind w:left="80"/>
              <w:rPr>
                <w:rFonts w:eastAsia="Times New Roman" w:cstheme="minorHAnsi"/>
                <w:color w:val="000000" w:themeColor="text1"/>
                <w:lang w:val="fr-FR"/>
              </w:rPr>
            </w:pPr>
            <w:r w:rsidRPr="00730C93">
              <w:rPr>
                <w:rFonts w:eastAsia="Times New Roman" w:cstheme="minorHAnsi"/>
                <w:color w:val="000000" w:themeColor="text1"/>
                <w:lang w:val="fr-FR"/>
              </w:rPr>
              <w:t xml:space="preserve">- </w:t>
            </w:r>
            <w:proofErr w:type="spellStart"/>
            <w:r w:rsidRPr="00730C93">
              <w:rPr>
                <w:rFonts w:eastAsia="Times New Roman" w:cstheme="minorHAnsi"/>
                <w:color w:val="000000" w:themeColor="text1"/>
                <w:lang w:val="fr-FR"/>
              </w:rPr>
              <w:t>Aboub</w:t>
            </w:r>
            <w:proofErr w:type="spellEnd"/>
            <w:r w:rsidRPr="00730C93">
              <w:rPr>
                <w:rFonts w:eastAsia="Times New Roman" w:cstheme="minorHAnsi"/>
                <w:color w:val="000000" w:themeColor="text1"/>
                <w:lang w:val="fr-FR"/>
              </w:rPr>
              <w:t xml:space="preserve">, </w:t>
            </w:r>
            <w:proofErr w:type="gramStart"/>
            <w:r w:rsidRPr="00730C93">
              <w:rPr>
                <w:rFonts w:eastAsia="Times New Roman" w:cstheme="minorHAnsi"/>
                <w:color w:val="000000" w:themeColor="text1"/>
                <w:lang w:val="fr-FR"/>
              </w:rPr>
              <w:t>E. ,</w:t>
            </w:r>
            <w:proofErr w:type="gramEnd"/>
            <w:r w:rsidRPr="00730C93">
              <w:rPr>
                <w:rFonts w:eastAsia="Times New Roman" w:cstheme="minorHAnsi"/>
                <w:color w:val="000000" w:themeColor="text1"/>
                <w:lang w:val="fr-FR"/>
              </w:rPr>
              <w:t xml:space="preserve"> (1993)," Investissement et financement des entreprises", HFM.</w:t>
            </w:r>
          </w:p>
          <w:p w14:paraId="6B389A0A" w14:textId="77777777" w:rsidR="00CA3DD8" w:rsidRPr="00730C93" w:rsidRDefault="00CA3DD8" w:rsidP="00E968D5">
            <w:pPr>
              <w:spacing w:line="240" w:lineRule="auto"/>
              <w:ind w:left="80"/>
              <w:rPr>
                <w:rFonts w:eastAsia="Times New Roman" w:cstheme="minorHAnsi"/>
                <w:color w:val="000000" w:themeColor="text1"/>
                <w:lang w:val="fr-FR"/>
              </w:rPr>
            </w:pPr>
            <w:r w:rsidRPr="00730C93">
              <w:rPr>
                <w:rFonts w:eastAsia="Times New Roman" w:cstheme="minorHAnsi"/>
                <w:color w:val="000000" w:themeColor="text1"/>
                <w:lang w:val="fr-FR"/>
              </w:rPr>
              <w:t xml:space="preserve">- </w:t>
            </w:r>
            <w:proofErr w:type="spellStart"/>
            <w:r w:rsidRPr="00730C93">
              <w:rPr>
                <w:rFonts w:eastAsia="Times New Roman" w:cstheme="minorHAnsi"/>
                <w:color w:val="000000" w:themeColor="text1"/>
                <w:lang w:val="fr-FR"/>
              </w:rPr>
              <w:t>Cobbaut</w:t>
            </w:r>
            <w:proofErr w:type="spellEnd"/>
            <w:r w:rsidRPr="00730C93">
              <w:rPr>
                <w:rFonts w:eastAsia="Times New Roman" w:cstheme="minorHAnsi"/>
                <w:color w:val="000000" w:themeColor="text1"/>
                <w:lang w:val="fr-FR"/>
              </w:rPr>
              <w:t xml:space="preserve">, </w:t>
            </w:r>
            <w:proofErr w:type="gramStart"/>
            <w:r w:rsidRPr="00730C93">
              <w:rPr>
                <w:rFonts w:eastAsia="Times New Roman" w:cstheme="minorHAnsi"/>
                <w:color w:val="000000" w:themeColor="text1"/>
                <w:lang w:val="fr-FR"/>
              </w:rPr>
              <w:t>R. ,</w:t>
            </w:r>
            <w:proofErr w:type="gramEnd"/>
            <w:r w:rsidRPr="00730C93">
              <w:rPr>
                <w:rFonts w:eastAsia="Times New Roman" w:cstheme="minorHAnsi"/>
                <w:color w:val="000000" w:themeColor="text1"/>
                <w:lang w:val="fr-FR"/>
              </w:rPr>
              <w:t xml:space="preserve"> (1987), "Théorie Financière", Economica.</w:t>
            </w:r>
          </w:p>
          <w:p w14:paraId="757A518A" w14:textId="77777777" w:rsidR="00CA3DD8" w:rsidRPr="00730C93" w:rsidRDefault="00CA3DD8" w:rsidP="00E968D5">
            <w:pPr>
              <w:spacing w:line="240" w:lineRule="auto"/>
              <w:ind w:left="80"/>
              <w:rPr>
                <w:rFonts w:eastAsia="Times New Roman" w:cstheme="minorHAnsi"/>
                <w:color w:val="000000" w:themeColor="text1"/>
                <w:lang w:val="fr-FR"/>
              </w:rPr>
            </w:pPr>
            <w:r w:rsidRPr="00730C93">
              <w:rPr>
                <w:rFonts w:eastAsia="Times New Roman" w:cstheme="minorHAnsi"/>
                <w:color w:val="000000" w:themeColor="text1"/>
                <w:lang w:val="fr-FR"/>
              </w:rPr>
              <w:t xml:space="preserve">- Levasseur, </w:t>
            </w:r>
            <w:proofErr w:type="gramStart"/>
            <w:r w:rsidRPr="00730C93">
              <w:rPr>
                <w:rFonts w:eastAsia="Times New Roman" w:cstheme="minorHAnsi"/>
                <w:color w:val="000000" w:themeColor="text1"/>
                <w:lang w:val="fr-FR"/>
              </w:rPr>
              <w:t>M. ,</w:t>
            </w:r>
            <w:proofErr w:type="gramEnd"/>
            <w:r w:rsidRPr="00730C93">
              <w:rPr>
                <w:rFonts w:eastAsia="Times New Roman" w:cstheme="minorHAnsi"/>
                <w:color w:val="000000" w:themeColor="text1"/>
                <w:lang w:val="fr-FR"/>
              </w:rPr>
              <w:t xml:space="preserve"> </w:t>
            </w:r>
            <w:proofErr w:type="spellStart"/>
            <w:r w:rsidRPr="00730C93">
              <w:rPr>
                <w:rFonts w:eastAsia="Times New Roman" w:cstheme="minorHAnsi"/>
                <w:color w:val="000000" w:themeColor="text1"/>
                <w:lang w:val="fr-FR"/>
              </w:rPr>
              <w:t>Quintart</w:t>
            </w:r>
            <w:proofErr w:type="spellEnd"/>
            <w:r w:rsidRPr="00730C93">
              <w:rPr>
                <w:rFonts w:eastAsia="Times New Roman" w:cstheme="minorHAnsi"/>
                <w:color w:val="000000" w:themeColor="text1"/>
                <w:lang w:val="fr-FR"/>
              </w:rPr>
              <w:t>, A. , (1998), "Finance", Economica.</w:t>
            </w:r>
          </w:p>
          <w:p w14:paraId="70970827" w14:textId="77777777" w:rsidR="00CA3DD8" w:rsidRPr="00730C93" w:rsidRDefault="00CA3DD8" w:rsidP="00E968D5">
            <w:pPr>
              <w:spacing w:line="240" w:lineRule="auto"/>
              <w:ind w:left="80"/>
              <w:rPr>
                <w:rFonts w:eastAsia="Times New Roman" w:cstheme="minorHAnsi"/>
                <w:color w:val="000000" w:themeColor="text1"/>
                <w:lang w:val="fr-FR"/>
              </w:rPr>
            </w:pPr>
            <w:r w:rsidRPr="00730C93">
              <w:rPr>
                <w:rFonts w:eastAsia="Times New Roman" w:cstheme="minorHAnsi"/>
                <w:color w:val="000000" w:themeColor="text1"/>
                <w:lang w:val="fr-FR"/>
              </w:rPr>
              <w:t xml:space="preserve">- Roger, </w:t>
            </w:r>
            <w:proofErr w:type="gramStart"/>
            <w:r w:rsidRPr="00730C93">
              <w:rPr>
                <w:rFonts w:eastAsia="Times New Roman" w:cstheme="minorHAnsi"/>
                <w:color w:val="000000" w:themeColor="text1"/>
                <w:lang w:val="fr-FR"/>
              </w:rPr>
              <w:t>P. ,</w:t>
            </w:r>
            <w:proofErr w:type="gramEnd"/>
            <w:r w:rsidRPr="00730C93">
              <w:rPr>
                <w:rFonts w:eastAsia="Times New Roman" w:cstheme="minorHAnsi"/>
                <w:color w:val="000000" w:themeColor="text1"/>
                <w:lang w:val="fr-FR"/>
              </w:rPr>
              <w:t xml:space="preserve"> (1999), "Exercices de théorie financière", Nathan.</w:t>
            </w:r>
          </w:p>
          <w:p w14:paraId="6D20A518" w14:textId="77777777" w:rsidR="00CA3DD8" w:rsidRPr="00730C93" w:rsidRDefault="00CA3DD8" w:rsidP="00E968D5">
            <w:pPr>
              <w:spacing w:line="240" w:lineRule="auto"/>
              <w:ind w:left="80"/>
              <w:rPr>
                <w:rFonts w:eastAsia="Times New Roman" w:cstheme="minorHAnsi"/>
                <w:color w:val="000000" w:themeColor="text1"/>
                <w:lang w:val="fr-FR"/>
              </w:rPr>
            </w:pPr>
            <w:r w:rsidRPr="00730C93">
              <w:rPr>
                <w:rFonts w:eastAsia="Times New Roman" w:cstheme="minorHAnsi"/>
                <w:color w:val="000000" w:themeColor="text1"/>
                <w:lang w:val="fr-FR"/>
              </w:rPr>
              <w:t xml:space="preserve">- </w:t>
            </w:r>
            <w:proofErr w:type="spellStart"/>
            <w:r w:rsidRPr="00730C93">
              <w:rPr>
                <w:rFonts w:eastAsia="Times New Roman" w:cstheme="minorHAnsi"/>
                <w:color w:val="000000" w:themeColor="text1"/>
                <w:lang w:val="fr-FR"/>
              </w:rPr>
              <w:t>Piget</w:t>
            </w:r>
            <w:proofErr w:type="spellEnd"/>
            <w:r w:rsidRPr="00730C93">
              <w:rPr>
                <w:rFonts w:eastAsia="Times New Roman" w:cstheme="minorHAnsi"/>
                <w:color w:val="000000" w:themeColor="text1"/>
                <w:lang w:val="fr-FR"/>
              </w:rPr>
              <w:t xml:space="preserve">, </w:t>
            </w:r>
            <w:proofErr w:type="gramStart"/>
            <w:r w:rsidRPr="00730C93">
              <w:rPr>
                <w:rFonts w:eastAsia="Times New Roman" w:cstheme="minorHAnsi"/>
                <w:color w:val="000000" w:themeColor="text1"/>
                <w:lang w:val="fr-FR"/>
              </w:rPr>
              <w:t>P. ,</w:t>
            </w:r>
            <w:proofErr w:type="gramEnd"/>
            <w:r w:rsidRPr="00730C93">
              <w:rPr>
                <w:rFonts w:eastAsia="Times New Roman" w:cstheme="minorHAnsi"/>
                <w:color w:val="000000" w:themeColor="text1"/>
                <w:lang w:val="fr-FR"/>
              </w:rPr>
              <w:t xml:space="preserve"> (1998), "Gestion financière de l'entreprise", Economica.</w:t>
            </w:r>
          </w:p>
          <w:p w14:paraId="186A7D56" w14:textId="77777777" w:rsidR="00CA3DD8" w:rsidRPr="00730C93" w:rsidRDefault="00CA3DD8" w:rsidP="00E968D5">
            <w:pPr>
              <w:spacing w:before="60" w:after="60" w:line="240" w:lineRule="auto"/>
              <w:jc w:val="left"/>
              <w:rPr>
                <w:rFonts w:cstheme="minorHAnsi"/>
                <w:color w:val="000000" w:themeColor="text1"/>
                <w:lang w:val="fr-FR"/>
              </w:rPr>
            </w:pPr>
            <w:r w:rsidRPr="00730C93">
              <w:rPr>
                <w:rFonts w:eastAsia="Times New Roman" w:cstheme="minorHAnsi"/>
                <w:color w:val="000000" w:themeColor="text1"/>
                <w:lang w:val="fr-FR"/>
              </w:rPr>
              <w:t>- Van Horne, J. C, (1991)," Principe de gestion financière", Economica.</w:t>
            </w:r>
          </w:p>
        </w:tc>
      </w:tr>
    </w:tbl>
    <w:p w14:paraId="4E2F7569" w14:textId="77777777" w:rsidR="00CA3DD8" w:rsidRPr="00730C93" w:rsidRDefault="00CA3DD8" w:rsidP="00CA3DD8">
      <w:pPr>
        <w:rPr>
          <w:rFonts w:cstheme="minorHAnsi"/>
          <w:color w:val="000000" w:themeColor="text1"/>
          <w:lang w:val="fr-FR"/>
        </w:rPr>
      </w:pPr>
    </w:p>
    <w:p w14:paraId="0DB8150A" w14:textId="48C0C434" w:rsidR="00CA3DD8" w:rsidRDefault="00CA3DD8" w:rsidP="00CA3DD8">
      <w:pPr>
        <w:spacing w:after="200" w:line="276" w:lineRule="auto"/>
        <w:jc w:val="left"/>
        <w:rPr>
          <w:rFonts w:cstheme="minorHAnsi"/>
          <w:b/>
          <w:bCs/>
          <w:color w:val="000000" w:themeColor="text1"/>
          <w:sz w:val="28"/>
          <w:szCs w:val="28"/>
          <w:lang w:val="fr-FR"/>
        </w:rPr>
      </w:pPr>
      <w:r w:rsidRPr="00730C93">
        <w:rPr>
          <w:rFonts w:cstheme="minorHAnsi"/>
          <w:b/>
          <w:bCs/>
          <w:color w:val="000000" w:themeColor="text1"/>
          <w:sz w:val="28"/>
          <w:szCs w:val="28"/>
          <w:lang w:val="fr-FR"/>
        </w:rPr>
        <w:br w:type="page"/>
      </w:r>
    </w:p>
    <w:p w14:paraId="41C6EBE5" w14:textId="77777777" w:rsidR="00C16AE6" w:rsidRDefault="00C16AE6" w:rsidP="00C16AE6">
      <w:pPr>
        <w:tabs>
          <w:tab w:val="left" w:pos="6660"/>
        </w:tabs>
        <w:jc w:val="center"/>
        <w:rPr>
          <w:rFonts w:ascii="Cambria" w:hAnsi="Cambria"/>
          <w:b/>
          <w:bCs/>
          <w:color w:val="002060"/>
          <w:sz w:val="40"/>
          <w:szCs w:val="40"/>
          <w:lang w:val="fr-FR"/>
        </w:rPr>
      </w:pPr>
    </w:p>
    <w:p w14:paraId="0754852A" w14:textId="77777777" w:rsidR="00C16AE6" w:rsidRDefault="00C16AE6" w:rsidP="00C16AE6">
      <w:pPr>
        <w:tabs>
          <w:tab w:val="left" w:pos="6660"/>
        </w:tabs>
        <w:jc w:val="center"/>
        <w:rPr>
          <w:rFonts w:ascii="Cambria" w:hAnsi="Cambria"/>
          <w:b/>
          <w:bCs/>
          <w:color w:val="002060"/>
          <w:sz w:val="40"/>
          <w:szCs w:val="40"/>
          <w:lang w:val="fr-FR"/>
        </w:rPr>
      </w:pPr>
    </w:p>
    <w:p w14:paraId="50854EFC" w14:textId="77777777" w:rsidR="00C16AE6" w:rsidRDefault="00C16AE6" w:rsidP="00C16AE6">
      <w:pPr>
        <w:tabs>
          <w:tab w:val="left" w:pos="6660"/>
        </w:tabs>
        <w:jc w:val="center"/>
        <w:rPr>
          <w:rFonts w:ascii="Cambria" w:hAnsi="Cambria"/>
          <w:b/>
          <w:bCs/>
          <w:color w:val="002060"/>
          <w:sz w:val="40"/>
          <w:szCs w:val="40"/>
          <w:lang w:val="fr-FR"/>
        </w:rPr>
      </w:pPr>
    </w:p>
    <w:p w14:paraId="2533F244" w14:textId="77777777" w:rsidR="00C16AE6" w:rsidRDefault="00C16AE6" w:rsidP="00C16AE6">
      <w:pPr>
        <w:tabs>
          <w:tab w:val="left" w:pos="6660"/>
        </w:tabs>
        <w:jc w:val="center"/>
        <w:rPr>
          <w:rFonts w:ascii="Cambria" w:hAnsi="Cambria"/>
          <w:b/>
          <w:bCs/>
          <w:color w:val="002060"/>
          <w:sz w:val="40"/>
          <w:szCs w:val="40"/>
          <w:lang w:val="fr-FR"/>
        </w:rPr>
      </w:pPr>
    </w:p>
    <w:p w14:paraId="54E1D093" w14:textId="77777777" w:rsidR="00C16AE6" w:rsidRDefault="00C16AE6" w:rsidP="00C16AE6">
      <w:pPr>
        <w:tabs>
          <w:tab w:val="left" w:pos="6660"/>
        </w:tabs>
        <w:jc w:val="center"/>
        <w:rPr>
          <w:rFonts w:ascii="Cambria" w:hAnsi="Cambria"/>
          <w:b/>
          <w:bCs/>
          <w:color w:val="002060"/>
          <w:sz w:val="40"/>
          <w:szCs w:val="40"/>
          <w:lang w:val="fr-FR"/>
        </w:rPr>
      </w:pPr>
    </w:p>
    <w:p w14:paraId="760B883E" w14:textId="77777777" w:rsidR="00C16AE6" w:rsidRDefault="00C16AE6" w:rsidP="00C16AE6">
      <w:pPr>
        <w:tabs>
          <w:tab w:val="left" w:pos="6660"/>
        </w:tabs>
        <w:jc w:val="center"/>
        <w:rPr>
          <w:rFonts w:ascii="Cambria" w:hAnsi="Cambria"/>
          <w:b/>
          <w:bCs/>
          <w:color w:val="002060"/>
          <w:sz w:val="40"/>
          <w:szCs w:val="40"/>
          <w:lang w:val="fr-FR"/>
        </w:rPr>
      </w:pPr>
    </w:p>
    <w:p w14:paraId="3376A17E" w14:textId="77777777" w:rsidR="00C16AE6" w:rsidRDefault="00C16AE6" w:rsidP="00C16AE6">
      <w:pPr>
        <w:tabs>
          <w:tab w:val="left" w:pos="6660"/>
        </w:tabs>
        <w:jc w:val="center"/>
        <w:rPr>
          <w:rFonts w:ascii="Cambria" w:hAnsi="Cambria"/>
          <w:b/>
          <w:bCs/>
          <w:color w:val="002060"/>
          <w:sz w:val="40"/>
          <w:szCs w:val="40"/>
          <w:lang w:val="fr-FR"/>
        </w:rPr>
      </w:pPr>
    </w:p>
    <w:p w14:paraId="691E390F" w14:textId="77777777" w:rsidR="00C16AE6" w:rsidRDefault="00C16AE6" w:rsidP="00C16AE6">
      <w:pPr>
        <w:tabs>
          <w:tab w:val="left" w:pos="6660"/>
        </w:tabs>
        <w:jc w:val="center"/>
        <w:rPr>
          <w:rFonts w:ascii="Cambria" w:hAnsi="Cambria"/>
          <w:b/>
          <w:bCs/>
          <w:color w:val="002060"/>
          <w:sz w:val="40"/>
          <w:szCs w:val="40"/>
          <w:lang w:val="fr-FR"/>
        </w:rPr>
      </w:pPr>
    </w:p>
    <w:p w14:paraId="477FEFEE" w14:textId="31C4C9CA" w:rsidR="00C16AE6" w:rsidRPr="006B7D18" w:rsidRDefault="00C16AE6" w:rsidP="00C16AE6">
      <w:pPr>
        <w:tabs>
          <w:tab w:val="left" w:pos="6660"/>
        </w:tabs>
        <w:jc w:val="center"/>
        <w:rPr>
          <w:rFonts w:ascii="Cambria" w:hAnsi="Cambria"/>
          <w:b/>
          <w:bCs/>
          <w:color w:val="002060"/>
          <w:sz w:val="40"/>
          <w:szCs w:val="40"/>
          <w:lang w:val="fr-FR"/>
        </w:rPr>
      </w:pPr>
      <w:r>
        <w:rPr>
          <w:rFonts w:ascii="Cambria" w:hAnsi="Cambria"/>
          <w:b/>
          <w:bCs/>
          <w:color w:val="002060"/>
          <w:sz w:val="40"/>
          <w:szCs w:val="40"/>
          <w:lang w:val="fr-FR"/>
        </w:rPr>
        <w:t xml:space="preserve">Syllabus Licence Marketing </w:t>
      </w:r>
    </w:p>
    <w:p w14:paraId="1224647E" w14:textId="77777777" w:rsidR="00C16AE6" w:rsidRPr="006B7D18" w:rsidRDefault="00C16AE6" w:rsidP="00C16AE6">
      <w:pPr>
        <w:tabs>
          <w:tab w:val="left" w:pos="6660"/>
        </w:tabs>
        <w:jc w:val="center"/>
        <w:rPr>
          <w:rFonts w:ascii="Cambria" w:hAnsi="Cambria"/>
          <w:b/>
          <w:bCs/>
          <w:color w:val="002060"/>
          <w:sz w:val="40"/>
          <w:szCs w:val="40"/>
          <w:lang w:val="fr-FR"/>
        </w:rPr>
      </w:pPr>
    </w:p>
    <w:p w14:paraId="192FDFE3" w14:textId="77777777" w:rsidR="00C16AE6" w:rsidRDefault="00C16AE6" w:rsidP="00C16AE6">
      <w:pPr>
        <w:tabs>
          <w:tab w:val="left" w:pos="6660"/>
        </w:tabs>
        <w:jc w:val="center"/>
        <w:rPr>
          <w:rFonts w:ascii="Cambria" w:hAnsi="Cambria"/>
          <w:b/>
          <w:bCs/>
          <w:color w:val="002060"/>
          <w:sz w:val="40"/>
          <w:szCs w:val="40"/>
          <w:lang w:val="fr-FR"/>
        </w:rPr>
      </w:pPr>
      <w:r>
        <w:rPr>
          <w:rFonts w:ascii="Cambria" w:hAnsi="Cambria"/>
          <w:b/>
          <w:bCs/>
          <w:color w:val="002060"/>
          <w:sz w:val="40"/>
          <w:szCs w:val="40"/>
          <w:lang w:val="fr-FR"/>
        </w:rPr>
        <w:t>Septembre</w:t>
      </w:r>
      <w:r w:rsidRPr="006B7D18">
        <w:rPr>
          <w:rFonts w:ascii="Cambria" w:hAnsi="Cambria"/>
          <w:b/>
          <w:bCs/>
          <w:color w:val="002060"/>
          <w:sz w:val="40"/>
          <w:szCs w:val="40"/>
          <w:lang w:val="fr-FR"/>
        </w:rPr>
        <w:t xml:space="preserve"> 2021</w:t>
      </w:r>
    </w:p>
    <w:p w14:paraId="5CACBE16" w14:textId="77777777" w:rsidR="00C16AE6" w:rsidRDefault="00C16AE6" w:rsidP="00C16AE6">
      <w:pPr>
        <w:spacing w:line="240" w:lineRule="auto"/>
        <w:jc w:val="left"/>
        <w:rPr>
          <w:rFonts w:ascii="Times New Roman" w:hAnsi="Times New Roman" w:cs="Times New Roman"/>
          <w:b/>
          <w:bCs/>
          <w:sz w:val="24"/>
          <w:szCs w:val="24"/>
          <w:lang w:val="fr-FR"/>
        </w:rPr>
      </w:pPr>
      <w:r>
        <w:rPr>
          <w:rFonts w:ascii="Times New Roman" w:hAnsi="Times New Roman" w:cs="Times New Roman"/>
          <w:b/>
          <w:bCs/>
          <w:sz w:val="24"/>
          <w:szCs w:val="24"/>
          <w:lang w:val="fr-FR"/>
        </w:rPr>
        <w:br w:type="page"/>
      </w:r>
    </w:p>
    <w:p w14:paraId="75F98C7A" w14:textId="77777777" w:rsidR="000A4E92" w:rsidRPr="00EF4FB9" w:rsidRDefault="000A4E92" w:rsidP="000A4E92">
      <w:pPr>
        <w:spacing w:line="240" w:lineRule="auto"/>
        <w:jc w:val="left"/>
        <w:rPr>
          <w:rFonts w:ascii="Times New Roman" w:hAnsi="Times New Roman" w:cs="Times New Roman"/>
          <w:b/>
          <w:bCs/>
          <w:sz w:val="24"/>
          <w:szCs w:val="24"/>
          <w:lang w:val="fr-FR"/>
        </w:rPr>
      </w:pPr>
    </w:p>
    <w:p w14:paraId="018F1863" w14:textId="77777777" w:rsidR="000A4E92" w:rsidRPr="00EF4FB9" w:rsidRDefault="000A4E92" w:rsidP="000A4E92">
      <w:pPr>
        <w:spacing w:line="240" w:lineRule="auto"/>
        <w:jc w:val="left"/>
        <w:rPr>
          <w:rFonts w:ascii="Times New Roman" w:hAnsi="Times New Roman" w:cs="Times New Roman"/>
          <w:b/>
          <w:bCs/>
          <w:sz w:val="24"/>
          <w:szCs w:val="24"/>
          <w:lang w:val="fr-FR"/>
        </w:rPr>
      </w:pPr>
    </w:p>
    <w:p w14:paraId="69A74F60" w14:textId="77777777" w:rsidR="000A4E92" w:rsidRPr="00EF4FB9" w:rsidRDefault="000A4E92" w:rsidP="000A4E92">
      <w:pPr>
        <w:spacing w:line="240" w:lineRule="auto"/>
        <w:jc w:val="left"/>
        <w:rPr>
          <w:rFonts w:ascii="Times New Roman" w:hAnsi="Times New Roman" w:cs="Times New Roman"/>
          <w:b/>
          <w:bCs/>
          <w:sz w:val="24"/>
          <w:szCs w:val="24"/>
          <w:lang w:val="fr-FR"/>
        </w:rPr>
      </w:pPr>
    </w:p>
    <w:tbl>
      <w:tblPr>
        <w:tblStyle w:val="Grilledutableau"/>
        <w:tblW w:w="0" w:type="auto"/>
        <w:tblLook w:val="04A0" w:firstRow="1" w:lastRow="0" w:firstColumn="1" w:lastColumn="0" w:noHBand="0" w:noVBand="1"/>
      </w:tblPr>
      <w:tblGrid>
        <w:gridCol w:w="10457"/>
      </w:tblGrid>
      <w:tr w:rsidR="000A4E92" w:rsidRPr="00EF4FB9" w14:paraId="6CEF56B9" w14:textId="77777777" w:rsidTr="00E968D5">
        <w:tc>
          <w:tcPr>
            <w:tcW w:w="10457" w:type="dxa"/>
          </w:tcPr>
          <w:p w14:paraId="529D05AB" w14:textId="7879A539" w:rsidR="000A4E92" w:rsidRPr="00EF4FB9" w:rsidRDefault="000A4E92" w:rsidP="00E968D5">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SOMMAIRE</w:t>
            </w:r>
            <w:r>
              <w:rPr>
                <w:rFonts w:ascii="Times New Roman" w:hAnsi="Times New Roman" w:cs="Times New Roman"/>
                <w:b/>
                <w:bCs/>
                <w:sz w:val="24"/>
                <w:szCs w:val="24"/>
                <w:lang w:val="fr-FR"/>
              </w:rPr>
              <w:t xml:space="preserve"> MARKETING</w:t>
            </w:r>
          </w:p>
        </w:tc>
      </w:tr>
    </w:tbl>
    <w:p w14:paraId="34DEDCBC" w14:textId="77777777" w:rsidR="000A4E92" w:rsidRPr="00EF4FB9" w:rsidRDefault="000A4E92" w:rsidP="000A4E92">
      <w:pPr>
        <w:spacing w:line="240" w:lineRule="auto"/>
        <w:jc w:val="left"/>
        <w:rPr>
          <w:rFonts w:ascii="Times New Roman" w:hAnsi="Times New Roman" w:cs="Times New Roman"/>
          <w:b/>
          <w:bCs/>
          <w:sz w:val="24"/>
          <w:szCs w:val="24"/>
          <w:lang w:val="fr-FR"/>
        </w:rPr>
      </w:pPr>
    </w:p>
    <w:p w14:paraId="64C6F6EE" w14:textId="77777777" w:rsidR="000A4E92" w:rsidRPr="00EF4FB9" w:rsidRDefault="000A4E92" w:rsidP="000A4E92">
      <w:pPr>
        <w:jc w:val="center"/>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413"/>
        <w:gridCol w:w="7649"/>
      </w:tblGrid>
      <w:tr w:rsidR="000A4E92" w:rsidRPr="00154D0E" w14:paraId="3F83FA5B" w14:textId="77777777" w:rsidTr="00E968D5">
        <w:tc>
          <w:tcPr>
            <w:tcW w:w="9062" w:type="dxa"/>
            <w:gridSpan w:val="2"/>
          </w:tcPr>
          <w:p w14:paraId="3FFBF21C" w14:textId="087D849A" w:rsidR="000A4E92" w:rsidRPr="000E5BB1" w:rsidRDefault="000A4E92" w:rsidP="00E968D5">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Pr>
                <w:rFonts w:ascii="Times New Roman" w:hAnsi="Times New Roman" w:cs="Times New Roman"/>
                <w:b/>
                <w:bCs/>
                <w:sz w:val="24"/>
                <w:szCs w:val="24"/>
                <w:lang w:val="fr-FR"/>
              </w:rPr>
              <w:t>5</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Marketing</w:t>
            </w:r>
          </w:p>
        </w:tc>
      </w:tr>
      <w:tr w:rsidR="000A4E92" w:rsidRPr="00EF4FB9" w14:paraId="53B68D6B" w14:textId="77777777" w:rsidTr="00790C1F">
        <w:tc>
          <w:tcPr>
            <w:tcW w:w="1413" w:type="dxa"/>
            <w:vAlign w:val="center"/>
          </w:tcPr>
          <w:p w14:paraId="45285B43" w14:textId="16279B99" w:rsidR="000A4E92" w:rsidRPr="000A4E92" w:rsidRDefault="000A4E92" w:rsidP="000A4E92">
            <w:pPr>
              <w:rPr>
                <w:rFonts w:ascii="Times New Roman" w:hAnsi="Times New Roman" w:cs="Times New Roman"/>
              </w:rPr>
            </w:pPr>
            <w:r w:rsidRPr="000A4E92">
              <w:rPr>
                <w:rFonts w:cstheme="minorHAnsi"/>
                <w:bCs/>
              </w:rPr>
              <w:t>ECUEF511</w:t>
            </w:r>
          </w:p>
        </w:tc>
        <w:tc>
          <w:tcPr>
            <w:tcW w:w="7649" w:type="dxa"/>
            <w:vAlign w:val="center"/>
          </w:tcPr>
          <w:p w14:paraId="3841E9E3" w14:textId="7A7BDB7F" w:rsidR="000A4E92" w:rsidRPr="000A4E92" w:rsidRDefault="000A4E92" w:rsidP="000A4E92">
            <w:pPr>
              <w:rPr>
                <w:rFonts w:ascii="Times New Roman" w:hAnsi="Times New Roman" w:cs="Times New Roman"/>
                <w:lang w:val="fr-FR"/>
              </w:rPr>
            </w:pPr>
            <w:proofErr w:type="spellStart"/>
            <w:r w:rsidRPr="000A4E92">
              <w:rPr>
                <w:rFonts w:ascii="Calibri" w:eastAsia="Times New Roman" w:hAnsi="Calibri" w:cs="Times New Roman"/>
                <w:b/>
                <w:bCs/>
                <w:color w:val="000000"/>
              </w:rPr>
              <w:t>Stratégie</w:t>
            </w:r>
            <w:proofErr w:type="spellEnd"/>
            <w:r w:rsidRPr="000A4E92">
              <w:rPr>
                <w:rFonts w:ascii="Calibri" w:eastAsia="Times New Roman" w:hAnsi="Calibri" w:cs="Times New Roman"/>
                <w:b/>
                <w:bCs/>
                <w:color w:val="000000"/>
              </w:rPr>
              <w:t xml:space="preserve"> marketing</w:t>
            </w:r>
          </w:p>
        </w:tc>
      </w:tr>
      <w:tr w:rsidR="000A4E92" w:rsidRPr="000A4E92" w14:paraId="2DDB0780" w14:textId="77777777" w:rsidTr="00E968D5">
        <w:tc>
          <w:tcPr>
            <w:tcW w:w="1413" w:type="dxa"/>
            <w:vAlign w:val="center"/>
          </w:tcPr>
          <w:p w14:paraId="1D5C278D" w14:textId="07490E51" w:rsidR="000A4E92" w:rsidRPr="000A4E92" w:rsidRDefault="000A4E92" w:rsidP="000A4E92">
            <w:pPr>
              <w:rPr>
                <w:rFonts w:ascii="Times New Roman" w:hAnsi="Times New Roman" w:cs="Times New Roman"/>
              </w:rPr>
            </w:pPr>
            <w:r w:rsidRPr="000A4E92">
              <w:rPr>
                <w:rFonts w:cstheme="minorHAnsi"/>
                <w:bCs/>
              </w:rPr>
              <w:t>ECUEF512</w:t>
            </w:r>
          </w:p>
        </w:tc>
        <w:tc>
          <w:tcPr>
            <w:tcW w:w="7649" w:type="dxa"/>
            <w:vAlign w:val="center"/>
          </w:tcPr>
          <w:p w14:paraId="7366125A" w14:textId="37733B02" w:rsidR="000A4E92" w:rsidRPr="000A4E92" w:rsidRDefault="000A4E92" w:rsidP="000A4E92">
            <w:pPr>
              <w:rPr>
                <w:rFonts w:ascii="Times New Roman" w:hAnsi="Times New Roman" w:cs="Times New Roman"/>
                <w:lang w:val="fr-FR"/>
              </w:rPr>
            </w:pPr>
            <w:r w:rsidRPr="000A4E92">
              <w:rPr>
                <w:rFonts w:ascii="Calibri" w:eastAsia="Times New Roman" w:hAnsi="Calibri" w:cs="Times New Roman"/>
                <w:b/>
                <w:bCs/>
                <w:color w:val="000000"/>
                <w:lang w:val="fr-FR"/>
              </w:rPr>
              <w:t>Gestion des prix et des produit</w:t>
            </w:r>
          </w:p>
        </w:tc>
      </w:tr>
      <w:tr w:rsidR="000A4E92" w:rsidRPr="00EF4FB9" w14:paraId="5912F99B" w14:textId="77777777" w:rsidTr="00E968D5">
        <w:tc>
          <w:tcPr>
            <w:tcW w:w="1413" w:type="dxa"/>
            <w:vAlign w:val="center"/>
          </w:tcPr>
          <w:p w14:paraId="46BB7644" w14:textId="3C5AAF36" w:rsidR="000A4E92" w:rsidRPr="000A4E92" w:rsidRDefault="000A4E92" w:rsidP="000A4E92">
            <w:pPr>
              <w:rPr>
                <w:rFonts w:ascii="Times New Roman" w:hAnsi="Times New Roman" w:cs="Times New Roman"/>
              </w:rPr>
            </w:pPr>
            <w:r w:rsidRPr="000A4E92">
              <w:rPr>
                <w:rFonts w:cstheme="minorHAnsi"/>
                <w:bCs/>
              </w:rPr>
              <w:t>ECUEF521</w:t>
            </w:r>
          </w:p>
        </w:tc>
        <w:tc>
          <w:tcPr>
            <w:tcW w:w="7649" w:type="dxa"/>
            <w:vAlign w:val="center"/>
          </w:tcPr>
          <w:p w14:paraId="20B4F475" w14:textId="03CF2AC4" w:rsidR="000A4E92" w:rsidRPr="000A4E92" w:rsidRDefault="000A4E92" w:rsidP="000A4E92">
            <w:pPr>
              <w:rPr>
                <w:rFonts w:ascii="Times New Roman" w:hAnsi="Times New Roman" w:cs="Times New Roman"/>
              </w:rPr>
            </w:pPr>
            <w:r w:rsidRPr="000A4E92">
              <w:rPr>
                <w:rFonts w:ascii="Calibri" w:eastAsia="Times New Roman" w:hAnsi="Calibri" w:cs="Times New Roman"/>
                <w:b/>
                <w:bCs/>
                <w:color w:val="000000"/>
              </w:rPr>
              <w:t>Recherche marketing</w:t>
            </w:r>
          </w:p>
        </w:tc>
      </w:tr>
      <w:tr w:rsidR="000A4E92" w:rsidRPr="000A4E92" w14:paraId="7E280BD2" w14:textId="77777777" w:rsidTr="00E968D5">
        <w:tc>
          <w:tcPr>
            <w:tcW w:w="1413" w:type="dxa"/>
            <w:vAlign w:val="center"/>
          </w:tcPr>
          <w:p w14:paraId="633746BB" w14:textId="7E00844E" w:rsidR="000A4E92" w:rsidRPr="000A4E92" w:rsidRDefault="000A4E92" w:rsidP="000A4E92">
            <w:pPr>
              <w:rPr>
                <w:rFonts w:ascii="Times New Roman" w:hAnsi="Times New Roman" w:cs="Times New Roman"/>
                <w:bCs/>
              </w:rPr>
            </w:pPr>
            <w:r w:rsidRPr="000A4E92">
              <w:rPr>
                <w:rFonts w:cstheme="minorHAnsi"/>
                <w:bCs/>
              </w:rPr>
              <w:t>ECUEF531</w:t>
            </w:r>
          </w:p>
        </w:tc>
        <w:tc>
          <w:tcPr>
            <w:tcW w:w="7649" w:type="dxa"/>
            <w:vAlign w:val="center"/>
          </w:tcPr>
          <w:p w14:paraId="5AA16EE4" w14:textId="3DA84E89" w:rsidR="000A4E92" w:rsidRPr="000A4E92" w:rsidRDefault="000A4E92" w:rsidP="000A4E92">
            <w:pPr>
              <w:rPr>
                <w:rFonts w:ascii="Times New Roman" w:hAnsi="Times New Roman" w:cs="Times New Roman"/>
                <w:lang w:val="fr-FR"/>
              </w:rPr>
            </w:pPr>
            <w:r w:rsidRPr="000A4E92">
              <w:rPr>
                <w:rFonts w:cstheme="minorHAnsi"/>
                <w:b/>
                <w:lang w:val="fr-FR"/>
              </w:rPr>
              <w:t>Analyse du comportement du consommateur</w:t>
            </w:r>
          </w:p>
        </w:tc>
      </w:tr>
    </w:tbl>
    <w:p w14:paraId="47FE85A0" w14:textId="77777777" w:rsidR="000A4E92" w:rsidRPr="000A4E92" w:rsidRDefault="000A4E92" w:rsidP="000A4E92">
      <w:pPr>
        <w:rPr>
          <w:rFonts w:ascii="Times New Roman" w:hAnsi="Times New Roman" w:cs="Times New Roman"/>
          <w:sz w:val="24"/>
          <w:szCs w:val="24"/>
          <w:lang w:val="fr-FR"/>
        </w:rPr>
      </w:pPr>
    </w:p>
    <w:p w14:paraId="0A592E8F" w14:textId="77777777" w:rsidR="000A4E92" w:rsidRPr="000A4E92" w:rsidRDefault="000A4E92" w:rsidP="000A4E92">
      <w:pPr>
        <w:rPr>
          <w:rFonts w:ascii="Times New Roman" w:hAnsi="Times New Roman" w:cs="Times New Roman"/>
          <w:sz w:val="24"/>
          <w:szCs w:val="24"/>
          <w:lang w:val="fr-FR"/>
        </w:rPr>
      </w:pPr>
    </w:p>
    <w:p w14:paraId="1A5BD8DA" w14:textId="77777777" w:rsidR="000A4E92" w:rsidRPr="000A4E92" w:rsidRDefault="000A4E92" w:rsidP="000A4E92">
      <w:pPr>
        <w:jc w:val="center"/>
        <w:rPr>
          <w:rFonts w:ascii="Times New Roman" w:hAnsi="Times New Roman" w:cs="Times New Roman"/>
          <w:b/>
          <w:bCs/>
          <w:sz w:val="24"/>
          <w:szCs w:val="24"/>
          <w:lang w:val="fr-FR"/>
        </w:rPr>
      </w:pPr>
    </w:p>
    <w:tbl>
      <w:tblPr>
        <w:tblStyle w:val="Grilledutableau"/>
        <w:tblW w:w="0" w:type="auto"/>
        <w:tblLook w:val="04A0" w:firstRow="1" w:lastRow="0" w:firstColumn="1" w:lastColumn="0" w:noHBand="0" w:noVBand="1"/>
      </w:tblPr>
      <w:tblGrid>
        <w:gridCol w:w="1413"/>
        <w:gridCol w:w="7649"/>
      </w:tblGrid>
      <w:tr w:rsidR="000A4E92" w:rsidRPr="00154D0E" w14:paraId="60890660" w14:textId="77777777" w:rsidTr="00E968D5">
        <w:tc>
          <w:tcPr>
            <w:tcW w:w="9062" w:type="dxa"/>
            <w:gridSpan w:val="2"/>
          </w:tcPr>
          <w:p w14:paraId="509ADFD0" w14:textId="326DF623" w:rsidR="000A4E92" w:rsidRPr="000E5BB1" w:rsidRDefault="000A4E92" w:rsidP="00E968D5">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Pr>
                <w:rFonts w:ascii="Times New Roman" w:hAnsi="Times New Roman" w:cs="Times New Roman"/>
                <w:b/>
                <w:bCs/>
                <w:sz w:val="24"/>
                <w:szCs w:val="24"/>
                <w:lang w:val="fr-FR"/>
              </w:rPr>
              <w:t>6</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Marketing</w:t>
            </w:r>
          </w:p>
        </w:tc>
      </w:tr>
      <w:tr w:rsidR="000A4E92" w:rsidRPr="00E63B7A" w14:paraId="2F436823" w14:textId="77777777" w:rsidTr="0008167A">
        <w:tc>
          <w:tcPr>
            <w:tcW w:w="1413" w:type="dxa"/>
            <w:vAlign w:val="center"/>
          </w:tcPr>
          <w:p w14:paraId="03C68C96" w14:textId="599E3B42" w:rsidR="000A4E92" w:rsidRPr="000A4E92" w:rsidRDefault="000A4E92" w:rsidP="000A4E92">
            <w:pPr>
              <w:rPr>
                <w:rFonts w:ascii="Times New Roman" w:hAnsi="Times New Roman" w:cs="Times New Roman"/>
              </w:rPr>
            </w:pPr>
            <w:r w:rsidRPr="000A4E92">
              <w:rPr>
                <w:rFonts w:cstheme="minorHAnsi"/>
                <w:bCs/>
              </w:rPr>
              <w:t>ECUEF411</w:t>
            </w:r>
          </w:p>
        </w:tc>
        <w:tc>
          <w:tcPr>
            <w:tcW w:w="7649" w:type="dxa"/>
            <w:vAlign w:val="bottom"/>
          </w:tcPr>
          <w:p w14:paraId="730C05B2" w14:textId="06B83A8F" w:rsidR="000A4E92" w:rsidRPr="000A4E92" w:rsidRDefault="000A4E92" w:rsidP="000A4E92">
            <w:pPr>
              <w:rPr>
                <w:rFonts w:ascii="Times New Roman" w:hAnsi="Times New Roman" w:cs="Times New Roman"/>
                <w:lang w:val="fr-FR"/>
              </w:rPr>
            </w:pPr>
            <w:proofErr w:type="spellStart"/>
            <w:r w:rsidRPr="000A4E92">
              <w:rPr>
                <w:rFonts w:cstheme="minorHAnsi"/>
                <w:b/>
                <w:bCs/>
                <w:iCs/>
              </w:rPr>
              <w:t>Stratégies</w:t>
            </w:r>
            <w:proofErr w:type="spellEnd"/>
            <w:r w:rsidRPr="000A4E92">
              <w:rPr>
                <w:rFonts w:cstheme="minorHAnsi"/>
                <w:b/>
                <w:bCs/>
                <w:iCs/>
              </w:rPr>
              <w:t xml:space="preserve"> de distribution</w:t>
            </w:r>
          </w:p>
        </w:tc>
      </w:tr>
      <w:tr w:rsidR="000A4E92" w:rsidRPr="00EF4FB9" w14:paraId="54A1B006" w14:textId="77777777" w:rsidTr="00E968D5">
        <w:tc>
          <w:tcPr>
            <w:tcW w:w="1413" w:type="dxa"/>
            <w:vAlign w:val="center"/>
          </w:tcPr>
          <w:p w14:paraId="47FEE4E6" w14:textId="15B89B98" w:rsidR="000A4E92" w:rsidRPr="000A4E92" w:rsidRDefault="000A4E92" w:rsidP="000A4E92">
            <w:pPr>
              <w:rPr>
                <w:rFonts w:ascii="Times New Roman" w:hAnsi="Times New Roman" w:cs="Times New Roman"/>
              </w:rPr>
            </w:pPr>
            <w:r w:rsidRPr="000A4E92">
              <w:rPr>
                <w:rFonts w:cstheme="minorHAnsi"/>
                <w:bCs/>
              </w:rPr>
              <w:t>ECUEF621</w:t>
            </w:r>
          </w:p>
        </w:tc>
        <w:tc>
          <w:tcPr>
            <w:tcW w:w="7649" w:type="dxa"/>
            <w:vAlign w:val="center"/>
          </w:tcPr>
          <w:p w14:paraId="18A031C2" w14:textId="38D51FD8" w:rsidR="000A4E92" w:rsidRPr="000A4E92" w:rsidRDefault="000A4E92" w:rsidP="000A4E92">
            <w:pPr>
              <w:rPr>
                <w:rFonts w:ascii="Times New Roman" w:hAnsi="Times New Roman" w:cs="Times New Roman"/>
              </w:rPr>
            </w:pPr>
            <w:r w:rsidRPr="000A4E92">
              <w:rPr>
                <w:rFonts w:ascii="Calibri" w:eastAsia="Times New Roman" w:hAnsi="Calibri" w:cs="Times New Roman"/>
                <w:bCs/>
                <w:color w:val="000000"/>
              </w:rPr>
              <w:t xml:space="preserve"> </w:t>
            </w:r>
            <w:r w:rsidRPr="000A4E92">
              <w:rPr>
                <w:rFonts w:cstheme="minorHAnsi"/>
                <w:b/>
                <w:bCs/>
                <w:iCs/>
              </w:rPr>
              <w:t>Communication marketing</w:t>
            </w:r>
          </w:p>
        </w:tc>
      </w:tr>
      <w:tr w:rsidR="000A4E92" w:rsidRPr="00EF4FB9" w14:paraId="46E9490A" w14:textId="77777777" w:rsidTr="00E968D5">
        <w:tc>
          <w:tcPr>
            <w:tcW w:w="1413" w:type="dxa"/>
            <w:vAlign w:val="center"/>
          </w:tcPr>
          <w:p w14:paraId="59EABA22" w14:textId="498FB18D" w:rsidR="000A4E92" w:rsidRPr="000A4E92" w:rsidRDefault="000A4E92" w:rsidP="000A4E92">
            <w:pPr>
              <w:rPr>
                <w:rFonts w:ascii="Times New Roman" w:hAnsi="Times New Roman" w:cs="Times New Roman"/>
                <w:bCs/>
              </w:rPr>
            </w:pPr>
            <w:r w:rsidRPr="000A4E92">
              <w:rPr>
                <w:rFonts w:cstheme="minorHAnsi"/>
                <w:bCs/>
              </w:rPr>
              <w:t>ECUEF631</w:t>
            </w:r>
          </w:p>
        </w:tc>
        <w:tc>
          <w:tcPr>
            <w:tcW w:w="7649" w:type="dxa"/>
            <w:vAlign w:val="center"/>
          </w:tcPr>
          <w:p w14:paraId="1CF39008" w14:textId="690B7544" w:rsidR="000A4E92" w:rsidRPr="000A4E92" w:rsidRDefault="000A4E92" w:rsidP="000A4E92">
            <w:pPr>
              <w:rPr>
                <w:rFonts w:ascii="Times New Roman" w:hAnsi="Times New Roman" w:cs="Times New Roman"/>
                <w:bCs/>
              </w:rPr>
            </w:pPr>
            <w:r w:rsidRPr="000A4E92">
              <w:rPr>
                <w:rFonts w:ascii="Calibri" w:eastAsia="Times New Roman" w:hAnsi="Calibri" w:cs="Times New Roman"/>
                <w:bCs/>
                <w:color w:val="000000"/>
              </w:rPr>
              <w:t xml:space="preserve"> </w:t>
            </w:r>
            <w:proofErr w:type="spellStart"/>
            <w:r w:rsidRPr="000A4E92">
              <w:rPr>
                <w:rFonts w:cstheme="minorHAnsi"/>
                <w:b/>
                <w:bCs/>
                <w:iCs/>
              </w:rPr>
              <w:t>Analyse</w:t>
            </w:r>
            <w:proofErr w:type="spellEnd"/>
            <w:r w:rsidRPr="000A4E92">
              <w:rPr>
                <w:rFonts w:cstheme="minorHAnsi"/>
                <w:b/>
                <w:bCs/>
                <w:iCs/>
              </w:rPr>
              <w:t xml:space="preserve"> des </w:t>
            </w:r>
            <w:proofErr w:type="spellStart"/>
            <w:r w:rsidRPr="000A4E92">
              <w:rPr>
                <w:rFonts w:cstheme="minorHAnsi"/>
                <w:b/>
                <w:bCs/>
                <w:iCs/>
              </w:rPr>
              <w:t>données</w:t>
            </w:r>
            <w:proofErr w:type="spellEnd"/>
            <w:r w:rsidRPr="000A4E92">
              <w:rPr>
                <w:rFonts w:cstheme="minorHAnsi"/>
                <w:b/>
                <w:bCs/>
                <w:iCs/>
              </w:rPr>
              <w:t xml:space="preserve"> marketing</w:t>
            </w:r>
          </w:p>
        </w:tc>
      </w:tr>
    </w:tbl>
    <w:p w14:paraId="7EA3DF11" w14:textId="77777777" w:rsidR="000A4E92" w:rsidRPr="00EF4FB9" w:rsidRDefault="000A4E92" w:rsidP="000A4E92">
      <w:pPr>
        <w:spacing w:line="240" w:lineRule="auto"/>
        <w:jc w:val="left"/>
        <w:rPr>
          <w:rFonts w:ascii="Times New Roman" w:hAnsi="Times New Roman" w:cs="Times New Roman"/>
          <w:b/>
          <w:bCs/>
          <w:sz w:val="24"/>
          <w:szCs w:val="24"/>
          <w:lang w:val="fr-FR"/>
        </w:rPr>
      </w:pPr>
    </w:p>
    <w:p w14:paraId="2633E29F" w14:textId="11BF4CCA" w:rsidR="000A4E92" w:rsidRDefault="000A4E92">
      <w:pPr>
        <w:spacing w:line="240" w:lineRule="auto"/>
        <w:jc w:val="left"/>
        <w:rPr>
          <w:rFonts w:cstheme="minorHAnsi"/>
          <w:b/>
          <w:bCs/>
          <w:color w:val="000000" w:themeColor="text1"/>
          <w:sz w:val="28"/>
          <w:szCs w:val="28"/>
          <w:lang w:val="fr-FR"/>
        </w:rPr>
      </w:pPr>
      <w:r>
        <w:rPr>
          <w:rFonts w:cstheme="minorHAnsi"/>
          <w:b/>
          <w:bCs/>
          <w:color w:val="000000" w:themeColor="text1"/>
          <w:sz w:val="28"/>
          <w:szCs w:val="28"/>
          <w:lang w:val="fr-FR"/>
        </w:rPr>
        <w:br w:type="page"/>
      </w:r>
    </w:p>
    <w:p w14:paraId="1683D97A" w14:textId="77777777" w:rsidR="000A4E92" w:rsidRPr="006B7D18" w:rsidRDefault="000A4E92" w:rsidP="000A4E92">
      <w:pPr>
        <w:rPr>
          <w:rFonts w:ascii="Cambria" w:hAnsi="Cambria"/>
          <w:color w:val="002060"/>
          <w:lang w:val="fr-FR"/>
        </w:rPr>
      </w:pPr>
    </w:p>
    <w:tbl>
      <w:tblPr>
        <w:tblStyle w:val="TableGrid1"/>
        <w:tblW w:w="10916" w:type="dxa"/>
        <w:tblInd w:w="-289" w:type="dxa"/>
        <w:tblLook w:val="04A0" w:firstRow="1" w:lastRow="0" w:firstColumn="1" w:lastColumn="0" w:noHBand="0" w:noVBand="1"/>
      </w:tblPr>
      <w:tblGrid>
        <w:gridCol w:w="2665"/>
        <w:gridCol w:w="8251"/>
      </w:tblGrid>
      <w:tr w:rsidR="000A4E92" w:rsidRPr="00544033" w14:paraId="2ED98C32" w14:textId="77777777" w:rsidTr="00E968D5">
        <w:trPr>
          <w:cantSplit/>
          <w:trHeight w:val="432"/>
        </w:trPr>
        <w:tc>
          <w:tcPr>
            <w:tcW w:w="2665" w:type="dxa"/>
            <w:vAlign w:val="center"/>
          </w:tcPr>
          <w:p w14:paraId="5B3AE074"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Licence (Mention)</w:t>
            </w:r>
          </w:p>
        </w:tc>
        <w:tc>
          <w:tcPr>
            <w:tcW w:w="8251" w:type="dxa"/>
            <w:vAlign w:val="center"/>
          </w:tcPr>
          <w:p w14:paraId="7CC1B8C0"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0A4E92" w:rsidRPr="00544033" w14:paraId="32D6853E" w14:textId="77777777" w:rsidTr="00E968D5">
        <w:trPr>
          <w:cantSplit/>
          <w:trHeight w:val="432"/>
        </w:trPr>
        <w:tc>
          <w:tcPr>
            <w:tcW w:w="2665" w:type="dxa"/>
            <w:vAlign w:val="center"/>
          </w:tcPr>
          <w:p w14:paraId="6AE42A1C"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4E306D1B" w14:textId="77777777" w:rsidR="000A4E92" w:rsidRPr="00544033" w:rsidRDefault="000A4E92" w:rsidP="00E968D5">
            <w:pPr>
              <w:jc w:val="center"/>
              <w:rPr>
                <w:rFonts w:ascii="Cambria" w:eastAsia="Calibri" w:hAnsi="Cambria" w:cs="Calibri"/>
                <w:color w:val="002060"/>
                <w:lang w:val="fr-FR"/>
              </w:rPr>
            </w:pPr>
          </w:p>
        </w:tc>
      </w:tr>
      <w:tr w:rsidR="000A4E92" w:rsidRPr="00544033" w14:paraId="345CF6B0" w14:textId="77777777" w:rsidTr="00E968D5">
        <w:trPr>
          <w:cantSplit/>
          <w:trHeight w:val="432"/>
        </w:trPr>
        <w:tc>
          <w:tcPr>
            <w:tcW w:w="2665" w:type="dxa"/>
            <w:vAlign w:val="center"/>
          </w:tcPr>
          <w:p w14:paraId="6AC26C98"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3FCCF197" w14:textId="77777777" w:rsidR="000A4E92" w:rsidRPr="00544033" w:rsidRDefault="000A4E92" w:rsidP="00E968D5">
            <w:pPr>
              <w:contextualSpacing/>
              <w:jc w:val="center"/>
              <w:rPr>
                <w:rFonts w:ascii="Cambria" w:eastAsia="+mn-ea" w:hAnsi="Cambria" w:cs="+mn-cs"/>
                <w:b/>
                <w:bCs/>
                <w:color w:val="002060"/>
                <w:spacing w:val="60"/>
                <w:kern w:val="24"/>
                <w:sz w:val="24"/>
                <w:szCs w:val="24"/>
                <w:lang w:val="fr-FR"/>
              </w:rPr>
            </w:pPr>
            <w:r w:rsidRPr="00544033">
              <w:rPr>
                <w:rFonts w:ascii="Cambria" w:eastAsia="+mn-ea" w:hAnsi="Cambria" w:cs="+mn-cs"/>
                <w:b/>
                <w:bCs/>
                <w:color w:val="002060"/>
                <w:spacing w:val="60"/>
                <w:kern w:val="24"/>
                <w:sz w:val="24"/>
                <w:szCs w:val="24"/>
                <w:lang w:val="fr-FR"/>
              </w:rPr>
              <w:t>STRATEGIE MARKETING</w:t>
            </w:r>
          </w:p>
        </w:tc>
      </w:tr>
      <w:tr w:rsidR="000A4E92" w:rsidRPr="00544033" w14:paraId="4D0C5433" w14:textId="77777777" w:rsidTr="00E968D5">
        <w:trPr>
          <w:cantSplit/>
          <w:trHeight w:val="432"/>
        </w:trPr>
        <w:tc>
          <w:tcPr>
            <w:tcW w:w="2665" w:type="dxa"/>
          </w:tcPr>
          <w:p w14:paraId="6D7086B1"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Intitulé de l’ECUE</w:t>
            </w:r>
          </w:p>
        </w:tc>
        <w:tc>
          <w:tcPr>
            <w:tcW w:w="8251" w:type="dxa"/>
          </w:tcPr>
          <w:p w14:paraId="10EC1C74"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ECUEF</w:t>
            </w:r>
          </w:p>
        </w:tc>
      </w:tr>
      <w:tr w:rsidR="000A4E92" w:rsidRPr="00544033" w14:paraId="19D5A60D" w14:textId="77777777" w:rsidTr="00E968D5">
        <w:trPr>
          <w:cantSplit/>
          <w:trHeight w:val="432"/>
        </w:trPr>
        <w:tc>
          <w:tcPr>
            <w:tcW w:w="2665" w:type="dxa"/>
          </w:tcPr>
          <w:p w14:paraId="6D06FBFF"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COURS</w:t>
            </w:r>
          </w:p>
        </w:tc>
        <w:tc>
          <w:tcPr>
            <w:tcW w:w="8251" w:type="dxa"/>
          </w:tcPr>
          <w:p w14:paraId="3FFE4CD0"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21 Heures/Semaine</w:t>
            </w:r>
          </w:p>
        </w:tc>
      </w:tr>
      <w:tr w:rsidR="000A4E92" w:rsidRPr="00544033" w14:paraId="65D2472E" w14:textId="77777777" w:rsidTr="00E968D5">
        <w:trPr>
          <w:cantSplit/>
          <w:trHeight w:val="432"/>
        </w:trPr>
        <w:tc>
          <w:tcPr>
            <w:tcW w:w="2665" w:type="dxa"/>
          </w:tcPr>
          <w:p w14:paraId="344FF613"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TD</w:t>
            </w:r>
          </w:p>
        </w:tc>
        <w:tc>
          <w:tcPr>
            <w:tcW w:w="8251" w:type="dxa"/>
          </w:tcPr>
          <w:p w14:paraId="7A9FF6F6"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21 Heures/Semaine</w:t>
            </w:r>
          </w:p>
        </w:tc>
      </w:tr>
      <w:tr w:rsidR="000A4E92" w:rsidRPr="00544033" w14:paraId="5EE9D8A9" w14:textId="77777777" w:rsidTr="00E968D5">
        <w:trPr>
          <w:cantSplit/>
          <w:trHeight w:val="432"/>
        </w:trPr>
        <w:tc>
          <w:tcPr>
            <w:tcW w:w="2665" w:type="dxa"/>
          </w:tcPr>
          <w:p w14:paraId="4F01ADD1"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Nombre de crédits</w:t>
            </w:r>
          </w:p>
        </w:tc>
        <w:tc>
          <w:tcPr>
            <w:tcW w:w="8251" w:type="dxa"/>
          </w:tcPr>
          <w:p w14:paraId="0E75F94E"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w:t>
            </w:r>
          </w:p>
        </w:tc>
      </w:tr>
      <w:tr w:rsidR="000A4E92" w:rsidRPr="00544033" w14:paraId="4EF85742" w14:textId="77777777" w:rsidTr="00E968D5">
        <w:trPr>
          <w:cantSplit/>
          <w:trHeight w:val="432"/>
        </w:trPr>
        <w:tc>
          <w:tcPr>
            <w:tcW w:w="2665" w:type="dxa"/>
          </w:tcPr>
          <w:p w14:paraId="4C29B57E"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Coefficient</w:t>
            </w:r>
          </w:p>
        </w:tc>
        <w:tc>
          <w:tcPr>
            <w:tcW w:w="8251" w:type="dxa"/>
          </w:tcPr>
          <w:p w14:paraId="77248467"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2</w:t>
            </w:r>
          </w:p>
        </w:tc>
      </w:tr>
      <w:tr w:rsidR="000A4E92" w:rsidRPr="00544033" w14:paraId="3B458808" w14:textId="77777777" w:rsidTr="00E968D5">
        <w:trPr>
          <w:cantSplit/>
          <w:trHeight w:val="432"/>
        </w:trPr>
        <w:tc>
          <w:tcPr>
            <w:tcW w:w="2665" w:type="dxa"/>
          </w:tcPr>
          <w:p w14:paraId="283851ED"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Semestre</w:t>
            </w:r>
          </w:p>
        </w:tc>
        <w:tc>
          <w:tcPr>
            <w:tcW w:w="8251" w:type="dxa"/>
          </w:tcPr>
          <w:p w14:paraId="13ABA780"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S5</w:t>
            </w:r>
          </w:p>
        </w:tc>
      </w:tr>
      <w:tr w:rsidR="000A4E92" w:rsidRPr="00544033" w14:paraId="650D9F2C" w14:textId="77777777" w:rsidTr="00E968D5">
        <w:trPr>
          <w:cantSplit/>
          <w:trHeight w:val="432"/>
        </w:trPr>
        <w:tc>
          <w:tcPr>
            <w:tcW w:w="2665" w:type="dxa"/>
          </w:tcPr>
          <w:p w14:paraId="75806D06"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Cible (filière et niveau)</w:t>
            </w:r>
          </w:p>
        </w:tc>
        <w:tc>
          <w:tcPr>
            <w:tcW w:w="8251" w:type="dxa"/>
          </w:tcPr>
          <w:p w14:paraId="5AE38261" w14:textId="77777777" w:rsidR="000A4E92" w:rsidRPr="00544033" w:rsidRDefault="000A4E92"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 LFG Option Marketing</w:t>
            </w:r>
          </w:p>
        </w:tc>
      </w:tr>
      <w:tr w:rsidR="000A4E92" w:rsidRPr="00544033" w14:paraId="4B3E25E5" w14:textId="77777777" w:rsidTr="00E968D5">
        <w:trPr>
          <w:cantSplit/>
          <w:trHeight w:val="432"/>
        </w:trPr>
        <w:tc>
          <w:tcPr>
            <w:tcW w:w="10916" w:type="dxa"/>
            <w:gridSpan w:val="2"/>
          </w:tcPr>
          <w:p w14:paraId="56A05651"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601C3A84" w14:textId="77777777" w:rsidR="000A4E92" w:rsidRPr="00544033" w:rsidRDefault="000A4E92"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35FDB2AB" w14:textId="77777777" w:rsidR="000A4E92" w:rsidRPr="00544033" w:rsidRDefault="000A4E92" w:rsidP="00FA7B11">
            <w:pPr>
              <w:numPr>
                <w:ilvl w:val="1"/>
                <w:numId w:val="18"/>
              </w:numPr>
              <w:spacing w:line="256"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des concepts de gestion et de management de l’entreprise</w:t>
            </w:r>
          </w:p>
          <w:p w14:paraId="60BC265B" w14:textId="77777777" w:rsidR="000A4E92" w:rsidRPr="00544033" w:rsidRDefault="000A4E92" w:rsidP="00FA7B11">
            <w:pPr>
              <w:numPr>
                <w:ilvl w:val="1"/>
                <w:numId w:val="18"/>
              </w:numPr>
              <w:spacing w:line="256"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Statistiques</w:t>
            </w:r>
          </w:p>
          <w:p w14:paraId="2D1861E7" w14:textId="77777777" w:rsidR="000A4E92" w:rsidRPr="00544033" w:rsidRDefault="000A4E92" w:rsidP="00FA7B11">
            <w:pPr>
              <w:numPr>
                <w:ilvl w:val="1"/>
                <w:numId w:val="18"/>
              </w:numPr>
              <w:spacing w:line="256"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etc.</w:t>
            </w:r>
          </w:p>
          <w:p w14:paraId="1B70A387" w14:textId="77777777" w:rsidR="000A4E92" w:rsidRPr="00544033" w:rsidRDefault="000A4E92" w:rsidP="00E968D5">
            <w:pPr>
              <w:rPr>
                <w:rFonts w:ascii="Cambria" w:eastAsia="Calibri" w:hAnsi="Cambria" w:cs="Calibri"/>
                <w:color w:val="002060"/>
                <w:lang w:val="fr-FR"/>
              </w:rPr>
            </w:pPr>
          </w:p>
        </w:tc>
      </w:tr>
      <w:tr w:rsidR="000A4E92" w:rsidRPr="00544033" w14:paraId="42AC5C8D" w14:textId="77777777" w:rsidTr="00E968D5">
        <w:trPr>
          <w:cantSplit/>
          <w:trHeight w:val="3879"/>
        </w:trPr>
        <w:tc>
          <w:tcPr>
            <w:tcW w:w="10916" w:type="dxa"/>
            <w:gridSpan w:val="2"/>
            <w:vAlign w:val="center"/>
          </w:tcPr>
          <w:p w14:paraId="2A409058"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09EE44C2" w14:textId="77777777" w:rsidR="000A4E92" w:rsidRPr="00544033" w:rsidRDefault="000A4E92"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OBJECTIFS DU COURS</w:t>
            </w:r>
          </w:p>
          <w:p w14:paraId="14D07037" w14:textId="77777777" w:rsidR="000A4E92" w:rsidRPr="00544033" w:rsidRDefault="000A4E92" w:rsidP="00FA7B11">
            <w:pPr>
              <w:numPr>
                <w:ilvl w:val="1"/>
                <w:numId w:val="18"/>
              </w:numPr>
              <w:spacing w:line="256"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Etudier et analyser la dynamique des marchés</w:t>
            </w:r>
          </w:p>
          <w:p w14:paraId="1B6DA821" w14:textId="77777777" w:rsidR="000A4E92" w:rsidRPr="00544033" w:rsidRDefault="000A4E92" w:rsidP="00FA7B11">
            <w:pPr>
              <w:numPr>
                <w:ilvl w:val="1"/>
                <w:numId w:val="18"/>
              </w:numPr>
              <w:spacing w:line="256"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Prendre conscience des nouvelles tendances du marché et son impact sur les entreprises </w:t>
            </w:r>
          </w:p>
          <w:p w14:paraId="58D7ABAA" w14:textId="77777777" w:rsidR="000A4E92" w:rsidRPr="00544033" w:rsidRDefault="000A4E92" w:rsidP="00FA7B11">
            <w:pPr>
              <w:numPr>
                <w:ilvl w:val="1"/>
                <w:numId w:val="18"/>
              </w:numPr>
              <w:spacing w:line="256"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Essayer de comprendre les relations entre la stratégie d’entreprise et stratégies marketing</w:t>
            </w:r>
          </w:p>
          <w:p w14:paraId="64E18301" w14:textId="77777777" w:rsidR="000A4E92" w:rsidRPr="00544033" w:rsidRDefault="000A4E92" w:rsidP="00FA7B11">
            <w:pPr>
              <w:numPr>
                <w:ilvl w:val="1"/>
                <w:numId w:val="18"/>
              </w:numPr>
              <w:spacing w:line="256"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Etudier à travers un cas d’entreprise le profil du marketeur - stratège.</w:t>
            </w:r>
          </w:p>
          <w:p w14:paraId="3A6BACEF" w14:textId="77777777" w:rsidR="000A4E92" w:rsidRPr="00544033" w:rsidRDefault="000A4E92" w:rsidP="00FA7B11">
            <w:pPr>
              <w:numPr>
                <w:ilvl w:val="1"/>
                <w:numId w:val="18"/>
              </w:numPr>
              <w:spacing w:line="256"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Comprendre les différents niveaux de la stratégie et les différents </w:t>
            </w:r>
            <w:proofErr w:type="gramStart"/>
            <w:r w:rsidRPr="00544033">
              <w:rPr>
                <w:rFonts w:ascii="Cambria" w:eastAsia="+mn-ea" w:hAnsi="Cambria" w:cs="+mn-cs"/>
                <w:b/>
                <w:bCs/>
                <w:color w:val="002060"/>
                <w:kern w:val="24"/>
                <w:lang w:val="fr-FR"/>
              </w:rPr>
              <w:t>concepts  de</w:t>
            </w:r>
            <w:proofErr w:type="gramEnd"/>
            <w:r w:rsidRPr="00544033">
              <w:rPr>
                <w:rFonts w:ascii="Cambria" w:eastAsia="+mn-ea" w:hAnsi="Cambria" w:cs="+mn-cs"/>
                <w:b/>
                <w:bCs/>
                <w:color w:val="002060"/>
                <w:kern w:val="24"/>
                <w:lang w:val="fr-FR"/>
              </w:rPr>
              <w:t xml:space="preserve"> segmentation</w:t>
            </w:r>
          </w:p>
          <w:p w14:paraId="4FD6120F" w14:textId="77777777" w:rsidR="000A4E92" w:rsidRPr="00544033" w:rsidRDefault="000A4E92" w:rsidP="00FA7B11">
            <w:pPr>
              <w:numPr>
                <w:ilvl w:val="1"/>
                <w:numId w:val="18"/>
              </w:numPr>
              <w:spacing w:line="256"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Etudier le comportement des entreprises dans les stratégies de rupture ou d’alignement.</w:t>
            </w:r>
          </w:p>
          <w:p w14:paraId="627F9CFE" w14:textId="77777777" w:rsidR="000A4E92" w:rsidRPr="00544033" w:rsidRDefault="000A4E92" w:rsidP="00FA7B11">
            <w:pPr>
              <w:numPr>
                <w:ilvl w:val="1"/>
                <w:numId w:val="18"/>
              </w:numPr>
              <w:spacing w:line="256"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Envisager des stratégies de création de valeur pour les </w:t>
            </w:r>
            <w:proofErr w:type="gramStart"/>
            <w:r w:rsidRPr="00544033">
              <w:rPr>
                <w:rFonts w:ascii="Cambria" w:eastAsia="+mn-ea" w:hAnsi="Cambria" w:cs="+mn-cs"/>
                <w:b/>
                <w:bCs/>
                <w:color w:val="002060"/>
                <w:kern w:val="24"/>
                <w:lang w:val="fr-FR"/>
              </w:rPr>
              <w:t>clients .</w:t>
            </w:r>
            <w:proofErr w:type="gramEnd"/>
          </w:p>
          <w:p w14:paraId="54B6AA6B" w14:textId="77777777" w:rsidR="000A4E92" w:rsidRPr="00544033" w:rsidRDefault="000A4E92" w:rsidP="00E968D5">
            <w:pPr>
              <w:ind w:left="144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 </w:t>
            </w:r>
          </w:p>
          <w:p w14:paraId="7EB4A528" w14:textId="77777777" w:rsidR="000A4E92" w:rsidRPr="00544033" w:rsidRDefault="000A4E92" w:rsidP="00FA7B11">
            <w:pPr>
              <w:numPr>
                <w:ilvl w:val="0"/>
                <w:numId w:val="18"/>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SÉANCESDE COURS</w:t>
            </w:r>
          </w:p>
          <w:p w14:paraId="7330EB03" w14:textId="77777777" w:rsidR="000A4E92" w:rsidRPr="00544033" w:rsidRDefault="000A4E92" w:rsidP="00FA7B11">
            <w:pPr>
              <w:numPr>
                <w:ilvl w:val="1"/>
                <w:numId w:val="18"/>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Présentation et explication des concepts de base</w:t>
            </w:r>
          </w:p>
          <w:p w14:paraId="36B4B91E" w14:textId="77777777" w:rsidR="000A4E92" w:rsidRPr="00544033" w:rsidRDefault="000A4E92" w:rsidP="00FA7B11">
            <w:pPr>
              <w:numPr>
                <w:ilvl w:val="1"/>
                <w:numId w:val="18"/>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Inviter un professionnel qui travaille dans UN SERVICE MARKETING pour un débat</w:t>
            </w:r>
          </w:p>
          <w:p w14:paraId="4E2E8472" w14:textId="77777777" w:rsidR="000A4E92" w:rsidRPr="00544033" w:rsidRDefault="000A4E92" w:rsidP="00FA7B11">
            <w:pPr>
              <w:numPr>
                <w:ilvl w:val="0"/>
                <w:numId w:val="18"/>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 DE TD</w:t>
            </w:r>
          </w:p>
          <w:p w14:paraId="699BED5E" w14:textId="77777777" w:rsidR="000A4E92" w:rsidRPr="00544033" w:rsidRDefault="000A4E92" w:rsidP="00FA7B11">
            <w:pPr>
              <w:numPr>
                <w:ilvl w:val="1"/>
                <w:numId w:val="18"/>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Application sur des cas pratiques (ETUDE DE CAS)</w:t>
            </w:r>
          </w:p>
          <w:p w14:paraId="1DEE14D4" w14:textId="77777777" w:rsidR="000A4E92" w:rsidRPr="00544033" w:rsidRDefault="000A4E92" w:rsidP="00FA7B11">
            <w:pPr>
              <w:numPr>
                <w:ilvl w:val="1"/>
                <w:numId w:val="18"/>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exercices</w:t>
            </w:r>
          </w:p>
          <w:p w14:paraId="51A1CF26" w14:textId="77777777" w:rsidR="000A4E92" w:rsidRPr="00544033" w:rsidRDefault="000A4E92" w:rsidP="00FA7B11">
            <w:pPr>
              <w:numPr>
                <w:ilvl w:val="1"/>
                <w:numId w:val="18"/>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exposés.</w:t>
            </w:r>
          </w:p>
          <w:p w14:paraId="30799094" w14:textId="11468D70" w:rsidR="000A4E92" w:rsidRPr="000A4E92" w:rsidRDefault="000A4E92" w:rsidP="00FA7B11">
            <w:pPr>
              <w:numPr>
                <w:ilvl w:val="1"/>
                <w:numId w:val="18"/>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Mini-projets</w:t>
            </w:r>
          </w:p>
        </w:tc>
      </w:tr>
      <w:tr w:rsidR="000A4E92" w:rsidRPr="000A4E92" w14:paraId="05503BBF" w14:textId="77777777" w:rsidTr="00E968D5">
        <w:trPr>
          <w:cantSplit/>
          <w:trHeight w:val="432"/>
        </w:trPr>
        <w:tc>
          <w:tcPr>
            <w:tcW w:w="10916" w:type="dxa"/>
            <w:gridSpan w:val="2"/>
            <w:vAlign w:val="center"/>
          </w:tcPr>
          <w:p w14:paraId="69675E71"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SOMMAIRE</w:t>
            </w:r>
          </w:p>
          <w:p w14:paraId="3D9F115B" w14:textId="77777777" w:rsidR="000A4E92" w:rsidRPr="00544033" w:rsidRDefault="000A4E92" w:rsidP="00E968D5">
            <w:pPr>
              <w:rPr>
                <w:rFonts w:ascii="Cambria" w:eastAsia="Calibri" w:hAnsi="Cambria" w:cs="Calibri"/>
                <w:b/>
                <w:bCs/>
                <w:color w:val="002060"/>
                <w:lang w:val="fr-FR"/>
              </w:rPr>
            </w:pPr>
          </w:p>
          <w:p w14:paraId="1A69B703" w14:textId="77777777" w:rsidR="000A4E92" w:rsidRPr="00544033" w:rsidRDefault="000A4E92" w:rsidP="00E968D5">
            <w:pPr>
              <w:rPr>
                <w:rFonts w:ascii="Cambria" w:eastAsia="Calibri" w:hAnsi="Cambria" w:cs="Calibri"/>
                <w:b/>
                <w:bCs/>
                <w:color w:val="002060"/>
                <w:lang w:val="fr-FR"/>
              </w:rPr>
            </w:pPr>
          </w:p>
          <w:p w14:paraId="649EB798" w14:textId="77777777" w:rsidR="000A4E92" w:rsidRPr="00544033" w:rsidRDefault="000A4E92" w:rsidP="00E968D5">
            <w:pPr>
              <w:tabs>
                <w:tab w:val="left" w:pos="630"/>
              </w:tabs>
              <w:rPr>
                <w:rFonts w:ascii="Cambria" w:eastAsia="Calibri" w:hAnsi="Cambria" w:cs="Calibri"/>
                <w:b/>
                <w:bCs/>
                <w:color w:val="002060"/>
                <w:lang w:val="fr-FR"/>
              </w:rPr>
            </w:pPr>
            <w:r w:rsidRPr="00544033">
              <w:rPr>
                <w:rFonts w:ascii="Cambria" w:eastAsia="Calibri" w:hAnsi="Cambria" w:cs="Calibri"/>
                <w:b/>
                <w:bCs/>
                <w:color w:val="002060"/>
                <w:lang w:val="fr-FR"/>
              </w:rPr>
              <w:t xml:space="preserve">I- L’ENVIRONNEMENT MARKETING : CHANGEMENTS ET NOUVELLES TENDANCES </w:t>
            </w:r>
          </w:p>
          <w:p w14:paraId="37F62354" w14:textId="77777777" w:rsidR="000A4E92" w:rsidRPr="00544033" w:rsidRDefault="000A4E92" w:rsidP="00FA7B11">
            <w:pPr>
              <w:pStyle w:val="Paragraphedeliste"/>
              <w:numPr>
                <w:ilvl w:val="0"/>
                <w:numId w:val="20"/>
              </w:numPr>
              <w:tabs>
                <w:tab w:val="left" w:pos="630"/>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Les changements de l’environnement de l’entreprise</w:t>
            </w:r>
          </w:p>
          <w:p w14:paraId="78B61093" w14:textId="77777777" w:rsidR="000A4E92" w:rsidRPr="00544033" w:rsidRDefault="000A4E92" w:rsidP="00FA7B11">
            <w:pPr>
              <w:pStyle w:val="Paragraphedeliste"/>
              <w:numPr>
                <w:ilvl w:val="0"/>
                <w:numId w:val="20"/>
              </w:numPr>
              <w:tabs>
                <w:tab w:val="left" w:pos="630"/>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 xml:space="preserve">La postmodernité et marketing éthique </w:t>
            </w:r>
          </w:p>
          <w:p w14:paraId="7BA6C70B" w14:textId="77777777" w:rsidR="000A4E92" w:rsidRPr="00544033" w:rsidRDefault="000A4E92" w:rsidP="00E968D5">
            <w:pPr>
              <w:tabs>
                <w:tab w:val="left" w:pos="630"/>
              </w:tabs>
              <w:rPr>
                <w:rFonts w:ascii="Cambria" w:eastAsia="Calibri" w:hAnsi="Cambria" w:cs="Calibri"/>
                <w:b/>
                <w:bCs/>
                <w:color w:val="002060"/>
                <w:lang w:val="fr-FR"/>
              </w:rPr>
            </w:pPr>
          </w:p>
          <w:p w14:paraId="482EE3B6" w14:textId="77777777" w:rsidR="000A4E92" w:rsidRPr="00544033" w:rsidRDefault="000A4E92" w:rsidP="00E968D5">
            <w:pPr>
              <w:tabs>
                <w:tab w:val="left" w:pos="630"/>
              </w:tabs>
              <w:rPr>
                <w:rFonts w:ascii="Cambria" w:eastAsia="Calibri" w:hAnsi="Cambria" w:cs="Calibri"/>
                <w:b/>
                <w:bCs/>
                <w:color w:val="002060"/>
                <w:lang w:val="fr-FR"/>
              </w:rPr>
            </w:pPr>
            <w:r w:rsidRPr="00544033">
              <w:rPr>
                <w:rFonts w:ascii="Cambria" w:eastAsia="Calibri" w:hAnsi="Cambria" w:cs="Calibri"/>
                <w:b/>
                <w:bCs/>
                <w:color w:val="002060"/>
                <w:lang w:val="fr-FR"/>
              </w:rPr>
              <w:t xml:space="preserve">II -   STRATEGIE ET MARKETING : QUELLES RELATIONS ? </w:t>
            </w:r>
          </w:p>
          <w:p w14:paraId="49E29A8D" w14:textId="77777777" w:rsidR="000A4E92" w:rsidRPr="00544033" w:rsidRDefault="000A4E92" w:rsidP="00FA7B11">
            <w:pPr>
              <w:pStyle w:val="Paragraphedeliste"/>
              <w:numPr>
                <w:ilvl w:val="0"/>
                <w:numId w:val="21"/>
              </w:numPr>
              <w:tabs>
                <w:tab w:val="left" w:pos="630"/>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 xml:space="preserve">Définitions et concepts </w:t>
            </w:r>
          </w:p>
          <w:p w14:paraId="15500079" w14:textId="77777777" w:rsidR="000A4E92" w:rsidRPr="00544033" w:rsidRDefault="000A4E92" w:rsidP="00FA7B11">
            <w:pPr>
              <w:pStyle w:val="Paragraphedeliste"/>
              <w:numPr>
                <w:ilvl w:val="0"/>
                <w:numId w:val="21"/>
              </w:numPr>
              <w:tabs>
                <w:tab w:val="left" w:pos="630"/>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Les invariantes stratégiques</w:t>
            </w:r>
          </w:p>
          <w:p w14:paraId="392ECEFD" w14:textId="77777777" w:rsidR="000A4E92" w:rsidRPr="00544033" w:rsidRDefault="000A4E92" w:rsidP="00FA7B11">
            <w:pPr>
              <w:pStyle w:val="Paragraphedeliste"/>
              <w:numPr>
                <w:ilvl w:val="0"/>
                <w:numId w:val="21"/>
              </w:numPr>
              <w:tabs>
                <w:tab w:val="left" w:pos="630"/>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La démarche stratégique et la démarche marketing</w:t>
            </w:r>
          </w:p>
          <w:p w14:paraId="53C7A01E" w14:textId="77777777" w:rsidR="000A4E92" w:rsidRPr="00544033" w:rsidRDefault="000A4E92" w:rsidP="00E968D5">
            <w:pPr>
              <w:tabs>
                <w:tab w:val="left" w:pos="630"/>
              </w:tabs>
              <w:rPr>
                <w:rFonts w:ascii="Cambria" w:eastAsia="Calibri" w:hAnsi="Cambria" w:cs="Calibri"/>
                <w:b/>
                <w:bCs/>
                <w:color w:val="002060"/>
                <w:lang w:val="fr-FR"/>
              </w:rPr>
            </w:pPr>
          </w:p>
          <w:p w14:paraId="2C56816E" w14:textId="77777777" w:rsidR="000A4E92" w:rsidRPr="00544033" w:rsidRDefault="000A4E92" w:rsidP="00E968D5">
            <w:pPr>
              <w:tabs>
                <w:tab w:val="left" w:pos="630"/>
              </w:tabs>
              <w:rPr>
                <w:rFonts w:ascii="Cambria" w:eastAsia="Calibri" w:hAnsi="Cambria" w:cs="Calibri"/>
                <w:b/>
                <w:bCs/>
                <w:color w:val="002060"/>
                <w:lang w:val="fr-FR"/>
              </w:rPr>
            </w:pPr>
            <w:r w:rsidRPr="00544033">
              <w:rPr>
                <w:rFonts w:ascii="Cambria" w:eastAsia="Calibri" w:hAnsi="Cambria" w:cs="Calibri"/>
                <w:b/>
                <w:bCs/>
                <w:color w:val="002060"/>
                <w:lang w:val="fr-FR"/>
              </w:rPr>
              <w:t>III- LE PROFIL DU STRATEGE – MARKETEUR (ETUDE DE CAS)</w:t>
            </w:r>
          </w:p>
          <w:p w14:paraId="0DB02D55" w14:textId="77777777" w:rsidR="000A4E92" w:rsidRPr="00544033" w:rsidRDefault="000A4E92" w:rsidP="00E968D5">
            <w:pPr>
              <w:tabs>
                <w:tab w:val="left" w:pos="630"/>
              </w:tabs>
              <w:rPr>
                <w:rFonts w:ascii="Cambria" w:eastAsia="Calibri" w:hAnsi="Cambria" w:cs="Calibri"/>
                <w:b/>
                <w:bCs/>
                <w:color w:val="002060"/>
                <w:lang w:val="fr-FR"/>
              </w:rPr>
            </w:pPr>
          </w:p>
          <w:p w14:paraId="3AC7DD96" w14:textId="77777777" w:rsidR="000A4E92" w:rsidRPr="00544033" w:rsidRDefault="000A4E92" w:rsidP="00E968D5">
            <w:pPr>
              <w:tabs>
                <w:tab w:val="left" w:pos="630"/>
              </w:tabs>
              <w:rPr>
                <w:rFonts w:ascii="Cambria" w:eastAsia="Calibri" w:hAnsi="Cambria" w:cs="Calibri"/>
                <w:b/>
                <w:bCs/>
                <w:color w:val="002060"/>
                <w:lang w:val="fr-FR"/>
              </w:rPr>
            </w:pPr>
            <w:r w:rsidRPr="00544033">
              <w:rPr>
                <w:rFonts w:ascii="Cambria" w:eastAsia="Calibri" w:hAnsi="Cambria" w:cs="Calibri"/>
                <w:b/>
                <w:bCs/>
                <w:color w:val="002060"/>
                <w:lang w:val="fr-FR"/>
              </w:rPr>
              <w:t>IV- LES NIVEAUX DE LA STRATEGIE</w:t>
            </w:r>
          </w:p>
          <w:p w14:paraId="208C96D1" w14:textId="77777777" w:rsidR="000A4E92" w:rsidRPr="00544033" w:rsidRDefault="000A4E92" w:rsidP="00FA7B11">
            <w:pPr>
              <w:pStyle w:val="Paragraphedeliste"/>
              <w:numPr>
                <w:ilvl w:val="0"/>
                <w:numId w:val="22"/>
              </w:numPr>
              <w:tabs>
                <w:tab w:val="left" w:pos="630"/>
                <w:tab w:val="left" w:pos="1003"/>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 xml:space="preserve">La stratégie d’ensemble </w:t>
            </w:r>
          </w:p>
          <w:p w14:paraId="4C8282CD" w14:textId="77777777" w:rsidR="000A4E92" w:rsidRPr="00544033" w:rsidRDefault="000A4E92" w:rsidP="00FA7B11">
            <w:pPr>
              <w:pStyle w:val="Paragraphedeliste"/>
              <w:numPr>
                <w:ilvl w:val="1"/>
                <w:numId w:val="23"/>
              </w:numPr>
              <w:tabs>
                <w:tab w:val="left" w:pos="630"/>
                <w:tab w:val="left" w:pos="1003"/>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 xml:space="preserve">Identité de l’entreprise </w:t>
            </w:r>
          </w:p>
          <w:p w14:paraId="45E0D920" w14:textId="77777777" w:rsidR="000A4E92" w:rsidRPr="00544033" w:rsidRDefault="000A4E92" w:rsidP="00FA7B11">
            <w:pPr>
              <w:pStyle w:val="Paragraphedeliste"/>
              <w:numPr>
                <w:ilvl w:val="1"/>
                <w:numId w:val="23"/>
              </w:numPr>
              <w:tabs>
                <w:tab w:val="left" w:pos="630"/>
                <w:tab w:val="left" w:pos="1003"/>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2 Mission de l’entreprise</w:t>
            </w:r>
          </w:p>
          <w:p w14:paraId="5DF6749E" w14:textId="77777777" w:rsidR="000A4E92" w:rsidRPr="00544033" w:rsidRDefault="000A4E92" w:rsidP="00FA7B11">
            <w:pPr>
              <w:pStyle w:val="Paragraphedeliste"/>
              <w:numPr>
                <w:ilvl w:val="0"/>
                <w:numId w:val="22"/>
              </w:numPr>
              <w:tabs>
                <w:tab w:val="left" w:pos="630"/>
                <w:tab w:val="left" w:pos="1003"/>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 xml:space="preserve">DAS ou métiers </w:t>
            </w:r>
          </w:p>
          <w:p w14:paraId="52E4C2FD" w14:textId="77777777" w:rsidR="000A4E92" w:rsidRPr="00544033" w:rsidRDefault="000A4E92" w:rsidP="00FA7B11">
            <w:pPr>
              <w:pStyle w:val="Paragraphedeliste"/>
              <w:numPr>
                <w:ilvl w:val="1"/>
                <w:numId w:val="24"/>
              </w:numPr>
              <w:tabs>
                <w:tab w:val="left" w:pos="630"/>
                <w:tab w:val="left" w:pos="1003"/>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Différentes optiques de définition du métier ou DAS</w:t>
            </w:r>
          </w:p>
          <w:p w14:paraId="2D194BD6" w14:textId="77777777" w:rsidR="000A4E92" w:rsidRPr="00544033" w:rsidRDefault="000A4E92" w:rsidP="00FA7B11">
            <w:pPr>
              <w:pStyle w:val="Paragraphedeliste"/>
              <w:numPr>
                <w:ilvl w:val="1"/>
                <w:numId w:val="24"/>
              </w:numPr>
              <w:tabs>
                <w:tab w:val="left" w:pos="630"/>
                <w:tab w:val="left" w:pos="1003"/>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Les choix stratégiques ou les choix des DAS</w:t>
            </w:r>
          </w:p>
          <w:p w14:paraId="3E7F281C" w14:textId="77777777" w:rsidR="000A4E92" w:rsidRPr="00544033" w:rsidRDefault="000A4E92" w:rsidP="00FA7B11">
            <w:pPr>
              <w:pStyle w:val="Paragraphedeliste"/>
              <w:numPr>
                <w:ilvl w:val="0"/>
                <w:numId w:val="22"/>
              </w:numPr>
              <w:tabs>
                <w:tab w:val="left" w:pos="630"/>
                <w:tab w:val="left" w:pos="1003"/>
              </w:tabs>
              <w:spacing w:line="240" w:lineRule="auto"/>
              <w:ind w:left="0" w:firstLine="0"/>
              <w:jc w:val="left"/>
              <w:rPr>
                <w:rFonts w:ascii="Cambria" w:eastAsia="Calibri" w:hAnsi="Cambria" w:cs="Calibri"/>
                <w:b/>
                <w:bCs/>
                <w:color w:val="002060"/>
                <w:lang w:val="fr-FR"/>
              </w:rPr>
            </w:pPr>
            <w:r w:rsidRPr="00544033">
              <w:rPr>
                <w:rFonts w:ascii="Cambria" w:eastAsia="Calibri" w:hAnsi="Cambria" w:cs="Calibri"/>
                <w:color w:val="002060"/>
                <w:lang w:val="fr-FR"/>
              </w:rPr>
              <w:t>Le domaine ou produit/ marché</w:t>
            </w:r>
            <w:r w:rsidRPr="00544033">
              <w:rPr>
                <w:rFonts w:ascii="Cambria" w:eastAsia="Calibri" w:hAnsi="Cambria" w:cs="Calibri"/>
                <w:b/>
                <w:bCs/>
                <w:color w:val="002060"/>
                <w:lang w:val="fr-FR"/>
              </w:rPr>
              <w:tab/>
              <w:t xml:space="preserve"> </w:t>
            </w:r>
          </w:p>
          <w:p w14:paraId="2F328C12" w14:textId="77777777" w:rsidR="000A4E92" w:rsidRPr="00544033" w:rsidRDefault="000A4E92" w:rsidP="00E968D5">
            <w:pPr>
              <w:tabs>
                <w:tab w:val="left" w:pos="630"/>
              </w:tabs>
              <w:rPr>
                <w:rFonts w:ascii="Cambria" w:eastAsia="Calibri" w:hAnsi="Cambria" w:cs="Calibri"/>
                <w:b/>
                <w:bCs/>
                <w:color w:val="002060"/>
                <w:lang w:val="fr-FR"/>
              </w:rPr>
            </w:pPr>
          </w:p>
          <w:p w14:paraId="41345678" w14:textId="77777777" w:rsidR="000A4E92" w:rsidRPr="00544033" w:rsidRDefault="000A4E92" w:rsidP="00E968D5">
            <w:pPr>
              <w:tabs>
                <w:tab w:val="left" w:pos="630"/>
              </w:tabs>
              <w:rPr>
                <w:rFonts w:ascii="Cambria" w:eastAsia="Calibri" w:hAnsi="Cambria" w:cs="Calibri"/>
                <w:b/>
                <w:bCs/>
                <w:color w:val="002060"/>
                <w:lang w:val="fr-FR"/>
              </w:rPr>
            </w:pPr>
            <w:r w:rsidRPr="00544033">
              <w:rPr>
                <w:rFonts w:ascii="Cambria" w:eastAsia="Calibri" w:hAnsi="Cambria" w:cs="Calibri"/>
                <w:b/>
                <w:bCs/>
                <w:color w:val="002060"/>
                <w:lang w:val="fr-FR"/>
              </w:rPr>
              <w:t>V- LES STRATEGIES DE L’ENTREPRISE ET COMPORTEMENT DES ENTREPRISES</w:t>
            </w:r>
          </w:p>
          <w:p w14:paraId="0FE621D2" w14:textId="77777777" w:rsidR="000A4E92" w:rsidRPr="00544033" w:rsidRDefault="000A4E92" w:rsidP="00FA7B11">
            <w:pPr>
              <w:pStyle w:val="Paragraphedeliste"/>
              <w:numPr>
                <w:ilvl w:val="1"/>
                <w:numId w:val="20"/>
              </w:numPr>
              <w:tabs>
                <w:tab w:val="left" w:pos="630"/>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La stratégie d’alignement</w:t>
            </w:r>
          </w:p>
          <w:p w14:paraId="0AAC422B" w14:textId="77777777" w:rsidR="000A4E92" w:rsidRPr="00544033" w:rsidRDefault="000A4E92" w:rsidP="00FA7B11">
            <w:pPr>
              <w:pStyle w:val="Paragraphedeliste"/>
              <w:numPr>
                <w:ilvl w:val="1"/>
                <w:numId w:val="20"/>
              </w:numPr>
              <w:tabs>
                <w:tab w:val="left" w:pos="630"/>
              </w:tabs>
              <w:spacing w:line="240" w:lineRule="auto"/>
              <w:ind w:left="0" w:firstLine="0"/>
              <w:jc w:val="left"/>
              <w:rPr>
                <w:rFonts w:ascii="Cambria" w:eastAsia="Calibri" w:hAnsi="Cambria" w:cs="Calibri"/>
                <w:color w:val="002060"/>
                <w:lang w:val="fr-FR"/>
              </w:rPr>
            </w:pPr>
            <w:r w:rsidRPr="00544033">
              <w:rPr>
                <w:rFonts w:ascii="Cambria" w:eastAsia="Calibri" w:hAnsi="Cambria" w:cs="Calibri"/>
                <w:color w:val="002060"/>
                <w:lang w:val="fr-FR"/>
              </w:rPr>
              <w:t>Les stratégies de rupture.</w:t>
            </w:r>
          </w:p>
          <w:p w14:paraId="0D732D09" w14:textId="77777777" w:rsidR="000A4E92" w:rsidRPr="00544033" w:rsidRDefault="000A4E92" w:rsidP="00E968D5">
            <w:pPr>
              <w:tabs>
                <w:tab w:val="left" w:pos="630"/>
              </w:tabs>
              <w:rPr>
                <w:rFonts w:ascii="Cambria" w:eastAsia="Calibri" w:hAnsi="Cambria" w:cs="Calibri"/>
                <w:b/>
                <w:bCs/>
                <w:color w:val="002060"/>
                <w:lang w:val="fr-FR"/>
              </w:rPr>
            </w:pPr>
          </w:p>
          <w:p w14:paraId="16937BB4" w14:textId="77777777" w:rsidR="000A4E92" w:rsidRPr="00544033" w:rsidRDefault="000A4E92" w:rsidP="00E968D5">
            <w:pPr>
              <w:tabs>
                <w:tab w:val="left" w:pos="630"/>
              </w:tabs>
              <w:rPr>
                <w:rFonts w:ascii="Cambria" w:eastAsia="Calibri" w:hAnsi="Cambria" w:cs="Calibri"/>
                <w:b/>
                <w:bCs/>
                <w:color w:val="002060"/>
                <w:lang w:val="fr-FR"/>
              </w:rPr>
            </w:pPr>
            <w:r w:rsidRPr="00544033">
              <w:rPr>
                <w:rFonts w:ascii="Cambria" w:eastAsia="Calibri" w:hAnsi="Cambria" w:cs="Calibri"/>
                <w:b/>
                <w:bCs/>
                <w:color w:val="002060"/>
                <w:lang w:val="fr-FR"/>
              </w:rPr>
              <w:t>VI- LES STRATEGIES DE CREATION DE VALEUR POUR LE CLIENT, LES STRATEGIES DE SUCCES.</w:t>
            </w:r>
          </w:p>
          <w:p w14:paraId="32FD5C2B" w14:textId="77777777" w:rsidR="000A4E92" w:rsidRPr="00544033" w:rsidRDefault="000A4E92" w:rsidP="00E968D5">
            <w:pPr>
              <w:rPr>
                <w:rFonts w:ascii="Cambria" w:eastAsia="Calibri" w:hAnsi="Cambria" w:cs="Calibri"/>
                <w:b/>
                <w:bCs/>
                <w:color w:val="002060"/>
                <w:lang w:val="fr-FR"/>
              </w:rPr>
            </w:pPr>
          </w:p>
          <w:p w14:paraId="3CC5A4CE" w14:textId="77777777" w:rsidR="000A4E92" w:rsidRPr="00544033" w:rsidRDefault="000A4E92" w:rsidP="00E968D5">
            <w:pPr>
              <w:tabs>
                <w:tab w:val="left" w:pos="284"/>
                <w:tab w:val="left" w:pos="360"/>
              </w:tabs>
              <w:rPr>
                <w:rFonts w:ascii="Cambria" w:eastAsia="Calibri" w:hAnsi="Cambria" w:cs="Calibri"/>
                <w:color w:val="002060"/>
                <w:lang w:val="fr-FR"/>
              </w:rPr>
            </w:pPr>
          </w:p>
        </w:tc>
      </w:tr>
      <w:tr w:rsidR="000A4E92" w:rsidRPr="000A4E92" w14:paraId="1354DBA8" w14:textId="77777777" w:rsidTr="00E968D5">
        <w:trPr>
          <w:cantSplit/>
          <w:trHeight w:val="432"/>
        </w:trPr>
        <w:tc>
          <w:tcPr>
            <w:tcW w:w="10916" w:type="dxa"/>
            <w:gridSpan w:val="2"/>
            <w:vAlign w:val="center"/>
          </w:tcPr>
          <w:p w14:paraId="7210B7BF"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0665FE6B" w14:textId="77777777" w:rsidR="000A4E92" w:rsidRPr="00544033" w:rsidRDefault="000A4E92"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11DE153B"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0FE1416B"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4F975633" w14:textId="77777777" w:rsidR="000A4E92" w:rsidRPr="00544033" w:rsidRDefault="000A4E92" w:rsidP="00E968D5">
            <w:pPr>
              <w:rPr>
                <w:rFonts w:ascii="Cambria" w:eastAsia="Calibri" w:hAnsi="Cambria" w:cs="Calibri"/>
                <w:color w:val="002060"/>
                <w:lang w:val="fr-FR"/>
              </w:rPr>
            </w:pPr>
          </w:p>
          <w:p w14:paraId="7BD2C26F"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5F7A0958"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67C559E5"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191699BC"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13147839"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0A4E92" w:rsidRPr="000A4E92" w14:paraId="2BAA0152" w14:textId="77777777" w:rsidTr="00E968D5">
        <w:trPr>
          <w:trHeight w:val="432"/>
        </w:trPr>
        <w:tc>
          <w:tcPr>
            <w:tcW w:w="10916" w:type="dxa"/>
            <w:gridSpan w:val="2"/>
          </w:tcPr>
          <w:p w14:paraId="397B714E"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4FB69CCB"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color w:val="002060"/>
                <w:lang w:val="fr-FR"/>
              </w:rPr>
              <w:t>Spécialiste en marketing</w:t>
            </w:r>
          </w:p>
        </w:tc>
      </w:tr>
      <w:tr w:rsidR="000A4E92" w:rsidRPr="00544033" w14:paraId="743BCA22" w14:textId="77777777" w:rsidTr="00E968D5">
        <w:trPr>
          <w:cantSplit/>
          <w:trHeight w:val="432"/>
        </w:trPr>
        <w:tc>
          <w:tcPr>
            <w:tcW w:w="10916" w:type="dxa"/>
            <w:gridSpan w:val="2"/>
            <w:vAlign w:val="center"/>
          </w:tcPr>
          <w:p w14:paraId="34017E02" w14:textId="77777777" w:rsidR="000A4E92" w:rsidRPr="00544033" w:rsidRDefault="000A4E92" w:rsidP="00E968D5">
            <w:pPr>
              <w:rPr>
                <w:rFonts w:ascii="Cambria" w:eastAsia="Calibri" w:hAnsi="Cambria" w:cs="Calibri"/>
                <w:b/>
                <w:bCs/>
                <w:color w:val="002060"/>
                <w:lang w:val="fr-FR"/>
              </w:rPr>
            </w:pPr>
          </w:p>
          <w:p w14:paraId="384BD6B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Références Bibliographiques</w:t>
            </w:r>
          </w:p>
          <w:p w14:paraId="5077EE1C" w14:textId="77777777" w:rsidR="000A4E92" w:rsidRPr="00544033" w:rsidRDefault="000A4E92" w:rsidP="00E968D5">
            <w:pPr>
              <w:rPr>
                <w:rFonts w:ascii="Cambria" w:eastAsia="Calibri" w:hAnsi="Cambria" w:cs="Calibri"/>
                <w:b/>
                <w:bCs/>
                <w:color w:val="002060"/>
                <w:lang w:val="fr-FR"/>
              </w:rPr>
            </w:pPr>
          </w:p>
          <w:p w14:paraId="23F68FA6"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1.</w:t>
            </w:r>
            <w:r w:rsidRPr="00544033">
              <w:rPr>
                <w:rFonts w:ascii="Cambria" w:eastAsia="Calibri" w:hAnsi="Cambria" w:cs="Calibri"/>
                <w:b/>
                <w:bCs/>
                <w:color w:val="002060"/>
                <w:lang w:val="fr-FR"/>
              </w:rPr>
              <w:tab/>
            </w:r>
            <w:proofErr w:type="gramStart"/>
            <w:r w:rsidRPr="00544033">
              <w:rPr>
                <w:rFonts w:ascii="Cambria" w:eastAsia="Calibri" w:hAnsi="Cambria" w:cs="Calibri"/>
                <w:b/>
                <w:bCs/>
                <w:color w:val="002060"/>
                <w:lang w:val="fr-FR"/>
              </w:rPr>
              <w:t>ATAMER .T</w:t>
            </w:r>
            <w:proofErr w:type="gramEnd"/>
            <w:r w:rsidRPr="00544033">
              <w:rPr>
                <w:rFonts w:ascii="Cambria" w:eastAsia="Calibri" w:hAnsi="Cambria" w:cs="Calibri"/>
                <w:b/>
                <w:bCs/>
                <w:color w:val="002060"/>
                <w:lang w:val="fr-FR"/>
              </w:rPr>
              <w:t xml:space="preserve"> et CALORI . </w:t>
            </w:r>
            <w:proofErr w:type="gramStart"/>
            <w:r w:rsidRPr="00544033">
              <w:rPr>
                <w:rFonts w:ascii="Cambria" w:eastAsia="Calibri" w:hAnsi="Cambria" w:cs="Calibri"/>
                <w:b/>
                <w:bCs/>
                <w:color w:val="002060"/>
                <w:lang w:val="fr-FR"/>
              </w:rPr>
              <w:t>R  (</w:t>
            </w:r>
            <w:proofErr w:type="gramEnd"/>
            <w:r w:rsidRPr="00544033">
              <w:rPr>
                <w:rFonts w:ascii="Cambria" w:eastAsia="Calibri" w:hAnsi="Cambria" w:cs="Calibri"/>
                <w:b/>
                <w:bCs/>
                <w:color w:val="002060"/>
                <w:lang w:val="fr-FR"/>
              </w:rPr>
              <w:t>2004) :  Diagnostic et décisions stratégiques . Dunod, Paris.</w:t>
            </w:r>
          </w:p>
          <w:p w14:paraId="44F1A739"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2.</w:t>
            </w:r>
            <w:r w:rsidRPr="00544033">
              <w:rPr>
                <w:rFonts w:ascii="Cambria" w:eastAsia="Calibri" w:hAnsi="Cambria" w:cs="Calibri"/>
                <w:b/>
                <w:bCs/>
                <w:color w:val="002060"/>
                <w:lang w:val="fr-FR"/>
              </w:rPr>
              <w:tab/>
            </w:r>
            <w:proofErr w:type="gramStart"/>
            <w:r w:rsidRPr="00544033">
              <w:rPr>
                <w:rFonts w:ascii="Cambria" w:eastAsia="Calibri" w:hAnsi="Cambria" w:cs="Calibri"/>
                <w:b/>
                <w:bCs/>
                <w:color w:val="002060"/>
                <w:lang w:val="fr-FR"/>
              </w:rPr>
              <w:t>BOYER .</w:t>
            </w:r>
            <w:proofErr w:type="gramEnd"/>
            <w:r w:rsidRPr="00544033">
              <w:rPr>
                <w:rFonts w:ascii="Cambria" w:eastAsia="Calibri" w:hAnsi="Cambria" w:cs="Calibri"/>
                <w:b/>
                <w:bCs/>
                <w:color w:val="002060"/>
                <w:lang w:val="fr-FR"/>
              </w:rPr>
              <w:t xml:space="preserve"> L et </w:t>
            </w:r>
            <w:proofErr w:type="gramStart"/>
            <w:r w:rsidRPr="00544033">
              <w:rPr>
                <w:rFonts w:ascii="Cambria" w:eastAsia="Calibri" w:hAnsi="Cambria" w:cs="Calibri"/>
                <w:b/>
                <w:bCs/>
                <w:color w:val="002060"/>
                <w:lang w:val="fr-FR"/>
              </w:rPr>
              <w:t>BURGAUD .</w:t>
            </w:r>
            <w:proofErr w:type="gramEnd"/>
            <w:r w:rsidRPr="00544033">
              <w:rPr>
                <w:rFonts w:ascii="Cambria" w:eastAsia="Calibri" w:hAnsi="Cambria" w:cs="Calibri"/>
                <w:b/>
                <w:bCs/>
                <w:color w:val="002060"/>
                <w:lang w:val="fr-FR"/>
              </w:rPr>
              <w:t xml:space="preserve"> D </w:t>
            </w:r>
            <w:proofErr w:type="gramStart"/>
            <w:r w:rsidRPr="00544033">
              <w:rPr>
                <w:rFonts w:ascii="Cambria" w:eastAsia="Calibri" w:hAnsi="Cambria" w:cs="Calibri"/>
                <w:b/>
                <w:bCs/>
                <w:color w:val="002060"/>
                <w:lang w:val="fr-FR"/>
              </w:rPr>
              <w:t>( 2000</w:t>
            </w:r>
            <w:proofErr w:type="gramEnd"/>
            <w:r w:rsidRPr="00544033">
              <w:rPr>
                <w:rFonts w:ascii="Cambria" w:eastAsia="Calibri" w:hAnsi="Cambria" w:cs="Calibri"/>
                <w:b/>
                <w:bCs/>
                <w:color w:val="002060"/>
                <w:lang w:val="fr-FR"/>
              </w:rPr>
              <w:t xml:space="preserve">) : Le marketing avancé, Du one to one au e- business. Les Editions d’organisation, </w:t>
            </w:r>
            <w:proofErr w:type="gramStart"/>
            <w:r w:rsidRPr="00544033">
              <w:rPr>
                <w:rFonts w:ascii="Cambria" w:eastAsia="Calibri" w:hAnsi="Cambria" w:cs="Calibri"/>
                <w:b/>
                <w:bCs/>
                <w:color w:val="002060"/>
                <w:lang w:val="fr-FR"/>
              </w:rPr>
              <w:t>paris .</w:t>
            </w:r>
            <w:proofErr w:type="gramEnd"/>
            <w:r w:rsidRPr="00544033">
              <w:rPr>
                <w:rFonts w:ascii="Cambria" w:eastAsia="Calibri" w:hAnsi="Cambria" w:cs="Calibri"/>
                <w:b/>
                <w:bCs/>
                <w:color w:val="002060"/>
                <w:lang w:val="fr-FR"/>
              </w:rPr>
              <w:t xml:space="preserve"> </w:t>
            </w:r>
          </w:p>
          <w:p w14:paraId="05A92055"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3.</w:t>
            </w:r>
            <w:r w:rsidRPr="00544033">
              <w:rPr>
                <w:rFonts w:ascii="Cambria" w:eastAsia="Calibri" w:hAnsi="Cambria" w:cs="Calibri"/>
                <w:b/>
                <w:bCs/>
                <w:color w:val="002060"/>
                <w:lang w:val="fr-FR"/>
              </w:rPr>
              <w:tab/>
              <w:t xml:space="preserve">COLBERT. F, </w:t>
            </w:r>
            <w:proofErr w:type="gramStart"/>
            <w:r w:rsidRPr="00544033">
              <w:rPr>
                <w:rFonts w:ascii="Cambria" w:eastAsia="Calibri" w:hAnsi="Cambria" w:cs="Calibri"/>
                <w:b/>
                <w:bCs/>
                <w:color w:val="002060"/>
                <w:lang w:val="fr-FR"/>
              </w:rPr>
              <w:t>DESORMEAUX,FILION.M</w:t>
            </w:r>
            <w:proofErr w:type="gramEnd"/>
            <w:r w:rsidRPr="00544033">
              <w:rPr>
                <w:rFonts w:ascii="Cambria" w:eastAsia="Calibri" w:hAnsi="Cambria" w:cs="Calibri"/>
                <w:b/>
                <w:bCs/>
                <w:color w:val="002060"/>
                <w:lang w:val="fr-FR"/>
              </w:rPr>
              <w:t xml:space="preserve">, GENDREAU.R ( 2002) : Gestion  du marketing, </w:t>
            </w:r>
            <w:proofErr w:type="spellStart"/>
            <w:r w:rsidRPr="00544033">
              <w:rPr>
                <w:rFonts w:ascii="Cambria" w:eastAsia="Calibri" w:hAnsi="Cambria" w:cs="Calibri"/>
                <w:b/>
                <w:bCs/>
                <w:color w:val="002060"/>
                <w:lang w:val="fr-FR"/>
              </w:rPr>
              <w:t>Gaeten</w:t>
            </w:r>
            <w:proofErr w:type="spellEnd"/>
            <w:r w:rsidRPr="00544033">
              <w:rPr>
                <w:rFonts w:ascii="Cambria" w:eastAsia="Calibri" w:hAnsi="Cambria" w:cs="Calibri"/>
                <w:b/>
                <w:bCs/>
                <w:color w:val="002060"/>
                <w:lang w:val="fr-FR"/>
              </w:rPr>
              <w:t xml:space="preserve"> Morin,  3 </w:t>
            </w:r>
            <w:proofErr w:type="spellStart"/>
            <w:r w:rsidRPr="00544033">
              <w:rPr>
                <w:rFonts w:ascii="Cambria" w:eastAsia="Calibri" w:hAnsi="Cambria" w:cs="Calibri"/>
                <w:b/>
                <w:bCs/>
                <w:color w:val="002060"/>
                <w:lang w:val="fr-FR"/>
              </w:rPr>
              <w:t>ème</w:t>
            </w:r>
            <w:proofErr w:type="spellEnd"/>
            <w:r w:rsidRPr="00544033">
              <w:rPr>
                <w:rFonts w:ascii="Cambria" w:eastAsia="Calibri" w:hAnsi="Cambria" w:cs="Calibri"/>
                <w:b/>
                <w:bCs/>
                <w:color w:val="002060"/>
                <w:lang w:val="fr-FR"/>
              </w:rPr>
              <w:t xml:space="preserve"> </w:t>
            </w:r>
            <w:proofErr w:type="spellStart"/>
            <w:r w:rsidRPr="00544033">
              <w:rPr>
                <w:rFonts w:ascii="Cambria" w:eastAsia="Calibri" w:hAnsi="Cambria" w:cs="Calibri"/>
                <w:b/>
                <w:bCs/>
                <w:color w:val="002060"/>
                <w:lang w:val="fr-FR"/>
              </w:rPr>
              <w:t>editions</w:t>
            </w:r>
            <w:proofErr w:type="spellEnd"/>
            <w:r w:rsidRPr="00544033">
              <w:rPr>
                <w:rFonts w:ascii="Cambria" w:eastAsia="Calibri" w:hAnsi="Cambria" w:cs="Calibri"/>
                <w:b/>
                <w:bCs/>
                <w:color w:val="002060"/>
                <w:lang w:val="fr-FR"/>
              </w:rPr>
              <w:t xml:space="preserve"> , Montréal.</w:t>
            </w:r>
          </w:p>
          <w:p w14:paraId="444A229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4.</w:t>
            </w:r>
            <w:r w:rsidRPr="00544033">
              <w:rPr>
                <w:rFonts w:ascii="Cambria" w:eastAsia="Calibri" w:hAnsi="Cambria" w:cs="Calibri"/>
                <w:b/>
                <w:bCs/>
                <w:color w:val="002060"/>
                <w:lang w:val="fr-FR"/>
              </w:rPr>
              <w:tab/>
              <w:t>DENGLOS.G (2003) : La création de valeur. Dunod, Paris.</w:t>
            </w:r>
          </w:p>
          <w:p w14:paraId="6B1CC54D"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5.</w:t>
            </w:r>
            <w:r w:rsidRPr="00544033">
              <w:rPr>
                <w:rFonts w:ascii="Cambria" w:eastAsia="Calibri" w:hAnsi="Cambria" w:cs="Calibri"/>
                <w:b/>
                <w:bCs/>
                <w:color w:val="002060"/>
                <w:lang w:val="fr-FR"/>
              </w:rPr>
              <w:tab/>
              <w:t>FINANCIAL TIMES (1999)</w:t>
            </w:r>
            <w:proofErr w:type="gramStart"/>
            <w:r w:rsidRPr="00544033">
              <w:rPr>
                <w:rFonts w:ascii="Cambria" w:eastAsia="Calibri" w:hAnsi="Cambria" w:cs="Calibri"/>
                <w:b/>
                <w:bCs/>
                <w:color w:val="002060"/>
                <w:lang w:val="fr-FR"/>
              </w:rPr>
              <w:t xml:space="preserve"> :L’art</w:t>
            </w:r>
            <w:proofErr w:type="gramEnd"/>
            <w:r w:rsidRPr="00544033">
              <w:rPr>
                <w:rFonts w:ascii="Cambria" w:eastAsia="Calibri" w:hAnsi="Cambria" w:cs="Calibri"/>
                <w:b/>
                <w:bCs/>
                <w:color w:val="002060"/>
                <w:lang w:val="fr-FR"/>
              </w:rPr>
              <w:t xml:space="preserve"> du Marketing. Les ECHOS, Paris.</w:t>
            </w:r>
          </w:p>
          <w:p w14:paraId="49CA16C1"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6.</w:t>
            </w:r>
            <w:r w:rsidRPr="00544033">
              <w:rPr>
                <w:rFonts w:ascii="Cambria" w:eastAsia="Calibri" w:hAnsi="Cambria" w:cs="Calibri"/>
                <w:b/>
                <w:bCs/>
                <w:color w:val="002060"/>
                <w:lang w:val="fr-FR"/>
              </w:rPr>
              <w:tab/>
              <w:t>GOYHENETCHE.M(1999)</w:t>
            </w:r>
            <w:proofErr w:type="gramStart"/>
            <w:r w:rsidRPr="00544033">
              <w:rPr>
                <w:rFonts w:ascii="Cambria" w:eastAsia="Calibri" w:hAnsi="Cambria" w:cs="Calibri"/>
                <w:b/>
                <w:bCs/>
                <w:color w:val="002060"/>
                <w:lang w:val="fr-FR"/>
              </w:rPr>
              <w:t xml:space="preserve"> :Le</w:t>
            </w:r>
            <w:proofErr w:type="gramEnd"/>
            <w:r w:rsidRPr="00544033">
              <w:rPr>
                <w:rFonts w:ascii="Cambria" w:eastAsia="Calibri" w:hAnsi="Cambria" w:cs="Calibri"/>
                <w:b/>
                <w:bCs/>
                <w:color w:val="002060"/>
                <w:lang w:val="fr-FR"/>
              </w:rPr>
              <w:t xml:space="preserve"> marketing de la valeur. INSEP Editions, Paris. </w:t>
            </w:r>
          </w:p>
          <w:p w14:paraId="68D7C6A6"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7.</w:t>
            </w:r>
            <w:r w:rsidRPr="00544033">
              <w:rPr>
                <w:rFonts w:ascii="Cambria" w:eastAsia="Calibri" w:hAnsi="Cambria" w:cs="Calibri"/>
                <w:b/>
                <w:bCs/>
                <w:color w:val="002060"/>
                <w:lang w:val="fr-FR"/>
              </w:rPr>
              <w:tab/>
              <w:t xml:space="preserve">JOHNSON.G et SCHOLES.H(2000) : </w:t>
            </w:r>
            <w:proofErr w:type="spellStart"/>
            <w:proofErr w:type="gramStart"/>
            <w:r w:rsidRPr="00544033">
              <w:rPr>
                <w:rFonts w:ascii="Cambria" w:eastAsia="Calibri" w:hAnsi="Cambria" w:cs="Calibri"/>
                <w:b/>
                <w:bCs/>
                <w:color w:val="002060"/>
                <w:lang w:val="fr-FR"/>
              </w:rPr>
              <w:t>Stratégique,Publi</w:t>
            </w:r>
            <w:proofErr w:type="spellEnd"/>
            <w:proofErr w:type="gramEnd"/>
            <w:r w:rsidRPr="00544033">
              <w:rPr>
                <w:rFonts w:ascii="Cambria" w:eastAsia="Calibri" w:hAnsi="Cambria" w:cs="Calibri"/>
                <w:b/>
                <w:bCs/>
                <w:color w:val="002060"/>
                <w:lang w:val="fr-FR"/>
              </w:rPr>
              <w:t>- Union.</w:t>
            </w:r>
          </w:p>
          <w:p w14:paraId="38ECB4A8"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8.</w:t>
            </w:r>
            <w:r w:rsidRPr="00544033">
              <w:rPr>
                <w:rFonts w:ascii="Cambria" w:eastAsia="Calibri" w:hAnsi="Cambria" w:cs="Calibri"/>
                <w:b/>
                <w:bCs/>
                <w:color w:val="002060"/>
                <w:lang w:val="fr-FR"/>
              </w:rPr>
              <w:tab/>
              <w:t xml:space="preserve">KOTLER </w:t>
            </w:r>
            <w:proofErr w:type="gramStart"/>
            <w:r w:rsidRPr="00544033">
              <w:rPr>
                <w:rFonts w:ascii="Cambria" w:eastAsia="Calibri" w:hAnsi="Cambria" w:cs="Calibri"/>
                <w:b/>
                <w:bCs/>
                <w:color w:val="002060"/>
                <w:lang w:val="fr-FR"/>
              </w:rPr>
              <w:t>P .</w:t>
            </w:r>
            <w:proofErr w:type="gramEnd"/>
            <w:r w:rsidRPr="00544033">
              <w:rPr>
                <w:rFonts w:ascii="Cambria" w:eastAsia="Calibri" w:hAnsi="Cambria" w:cs="Calibri"/>
                <w:b/>
                <w:bCs/>
                <w:color w:val="002060"/>
                <w:lang w:val="fr-FR"/>
              </w:rPr>
              <w:t xml:space="preserve"> </w:t>
            </w:r>
            <w:proofErr w:type="gramStart"/>
            <w:r w:rsidRPr="00544033">
              <w:rPr>
                <w:rFonts w:ascii="Cambria" w:eastAsia="Calibri" w:hAnsi="Cambria" w:cs="Calibri"/>
                <w:b/>
                <w:bCs/>
                <w:color w:val="002060"/>
                <w:lang w:val="fr-FR"/>
              </w:rPr>
              <w:t>ET  DUBOIS</w:t>
            </w:r>
            <w:proofErr w:type="gramEnd"/>
            <w:r w:rsidRPr="00544033">
              <w:rPr>
                <w:rFonts w:ascii="Cambria" w:eastAsia="Calibri" w:hAnsi="Cambria" w:cs="Calibri"/>
                <w:b/>
                <w:bCs/>
                <w:color w:val="002060"/>
                <w:lang w:val="fr-FR"/>
              </w:rPr>
              <w:t xml:space="preserve"> .B( 2003) :Marketing Management, Person </w:t>
            </w:r>
            <w:proofErr w:type="spellStart"/>
            <w:r w:rsidRPr="00544033">
              <w:rPr>
                <w:rFonts w:ascii="Cambria" w:eastAsia="Calibri" w:hAnsi="Cambria" w:cs="Calibri"/>
                <w:b/>
                <w:bCs/>
                <w:color w:val="002060"/>
                <w:lang w:val="fr-FR"/>
              </w:rPr>
              <w:t>education</w:t>
            </w:r>
            <w:proofErr w:type="spellEnd"/>
            <w:r w:rsidRPr="00544033">
              <w:rPr>
                <w:rFonts w:ascii="Cambria" w:eastAsia="Calibri" w:hAnsi="Cambria" w:cs="Calibri"/>
                <w:b/>
                <w:bCs/>
                <w:color w:val="002060"/>
                <w:lang w:val="fr-FR"/>
              </w:rPr>
              <w:t xml:space="preserve"> , 11ème édition, </w:t>
            </w:r>
          </w:p>
          <w:p w14:paraId="6BDB6F83"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9.</w:t>
            </w:r>
            <w:r w:rsidRPr="00544033">
              <w:rPr>
                <w:rFonts w:ascii="Cambria" w:eastAsia="Calibri" w:hAnsi="Cambria" w:cs="Calibri"/>
                <w:b/>
                <w:bCs/>
                <w:color w:val="002060"/>
                <w:lang w:val="fr-FR"/>
              </w:rPr>
              <w:tab/>
              <w:t xml:space="preserve">KOTLER, DIMAULO, AMSTRONG, </w:t>
            </w:r>
            <w:proofErr w:type="gramStart"/>
            <w:r w:rsidRPr="00544033">
              <w:rPr>
                <w:rFonts w:ascii="Cambria" w:eastAsia="Calibri" w:hAnsi="Cambria" w:cs="Calibri"/>
                <w:b/>
                <w:bCs/>
                <w:color w:val="002060"/>
                <w:lang w:val="fr-FR"/>
              </w:rPr>
              <w:t>CUNNINGHHAM,  WARREN</w:t>
            </w:r>
            <w:proofErr w:type="gramEnd"/>
            <w:r w:rsidRPr="00544033">
              <w:rPr>
                <w:rFonts w:ascii="Cambria" w:eastAsia="Calibri" w:hAnsi="Cambria" w:cs="Calibri"/>
                <w:b/>
                <w:bCs/>
                <w:color w:val="002060"/>
                <w:lang w:val="fr-FR"/>
              </w:rPr>
              <w:t xml:space="preserve">( 1998) : Le marketing : de la théorie à la </w:t>
            </w:r>
            <w:proofErr w:type="spellStart"/>
            <w:r w:rsidRPr="00544033">
              <w:rPr>
                <w:rFonts w:ascii="Cambria" w:eastAsia="Calibri" w:hAnsi="Cambria" w:cs="Calibri"/>
                <w:b/>
                <w:bCs/>
                <w:color w:val="002060"/>
                <w:lang w:val="fr-FR"/>
              </w:rPr>
              <w:t>pratique.Gaeten</w:t>
            </w:r>
            <w:proofErr w:type="spellEnd"/>
            <w:r w:rsidRPr="00544033">
              <w:rPr>
                <w:rFonts w:ascii="Cambria" w:eastAsia="Calibri" w:hAnsi="Cambria" w:cs="Calibri"/>
                <w:b/>
                <w:bCs/>
                <w:color w:val="002060"/>
                <w:lang w:val="fr-FR"/>
              </w:rPr>
              <w:t xml:space="preserve"> Morin,  3 </w:t>
            </w:r>
            <w:proofErr w:type="spellStart"/>
            <w:r w:rsidRPr="00544033">
              <w:rPr>
                <w:rFonts w:ascii="Cambria" w:eastAsia="Calibri" w:hAnsi="Cambria" w:cs="Calibri"/>
                <w:b/>
                <w:bCs/>
                <w:color w:val="002060"/>
                <w:lang w:val="fr-FR"/>
              </w:rPr>
              <w:t>ème</w:t>
            </w:r>
            <w:proofErr w:type="spellEnd"/>
            <w:r w:rsidRPr="00544033">
              <w:rPr>
                <w:rFonts w:ascii="Cambria" w:eastAsia="Calibri" w:hAnsi="Cambria" w:cs="Calibri"/>
                <w:b/>
                <w:bCs/>
                <w:color w:val="002060"/>
                <w:lang w:val="fr-FR"/>
              </w:rPr>
              <w:t xml:space="preserve"> </w:t>
            </w:r>
            <w:proofErr w:type="spellStart"/>
            <w:r w:rsidRPr="00544033">
              <w:rPr>
                <w:rFonts w:ascii="Cambria" w:eastAsia="Calibri" w:hAnsi="Cambria" w:cs="Calibri"/>
                <w:b/>
                <w:bCs/>
                <w:color w:val="002060"/>
                <w:lang w:val="fr-FR"/>
              </w:rPr>
              <w:t>editions</w:t>
            </w:r>
            <w:proofErr w:type="spellEnd"/>
            <w:r w:rsidRPr="00544033">
              <w:rPr>
                <w:rFonts w:ascii="Cambria" w:eastAsia="Calibri" w:hAnsi="Cambria" w:cs="Calibri"/>
                <w:b/>
                <w:bCs/>
                <w:color w:val="002060"/>
                <w:lang w:val="fr-FR"/>
              </w:rPr>
              <w:t>, Montréal</w:t>
            </w:r>
          </w:p>
          <w:p w14:paraId="5C51F6A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10.</w:t>
            </w:r>
            <w:r w:rsidRPr="00544033">
              <w:rPr>
                <w:rFonts w:ascii="Cambria" w:eastAsia="Calibri" w:hAnsi="Cambria" w:cs="Calibri"/>
                <w:b/>
                <w:bCs/>
                <w:color w:val="002060"/>
                <w:lang w:val="fr-FR"/>
              </w:rPr>
              <w:tab/>
              <w:t xml:space="preserve"> LAMBIN J.J </w:t>
            </w:r>
            <w:proofErr w:type="gramStart"/>
            <w:r w:rsidRPr="00544033">
              <w:rPr>
                <w:rFonts w:ascii="Cambria" w:eastAsia="Calibri" w:hAnsi="Cambria" w:cs="Calibri"/>
                <w:b/>
                <w:bCs/>
                <w:color w:val="002060"/>
                <w:lang w:val="fr-FR"/>
              </w:rPr>
              <w:t>( 1998</w:t>
            </w:r>
            <w:proofErr w:type="gramEnd"/>
            <w:r w:rsidRPr="00544033">
              <w:rPr>
                <w:rFonts w:ascii="Cambria" w:eastAsia="Calibri" w:hAnsi="Cambria" w:cs="Calibri"/>
                <w:b/>
                <w:bCs/>
                <w:color w:val="002060"/>
                <w:lang w:val="fr-FR"/>
              </w:rPr>
              <w:t xml:space="preserve">): Le marketing </w:t>
            </w:r>
            <w:proofErr w:type="spellStart"/>
            <w:r w:rsidRPr="00544033">
              <w:rPr>
                <w:rFonts w:ascii="Cambria" w:eastAsia="Calibri" w:hAnsi="Cambria" w:cs="Calibri"/>
                <w:b/>
                <w:bCs/>
                <w:color w:val="002060"/>
                <w:lang w:val="fr-FR"/>
              </w:rPr>
              <w:t>stratégique:du</w:t>
            </w:r>
            <w:proofErr w:type="spellEnd"/>
            <w:r w:rsidRPr="00544033">
              <w:rPr>
                <w:rFonts w:ascii="Cambria" w:eastAsia="Calibri" w:hAnsi="Cambria" w:cs="Calibri"/>
                <w:b/>
                <w:bCs/>
                <w:color w:val="002060"/>
                <w:lang w:val="fr-FR"/>
              </w:rPr>
              <w:t xml:space="preserve"> marketing à l’orientation marché, 4è me édition, </w:t>
            </w:r>
            <w:proofErr w:type="spellStart"/>
            <w:r w:rsidRPr="00544033">
              <w:rPr>
                <w:rFonts w:ascii="Cambria" w:eastAsia="Calibri" w:hAnsi="Cambria" w:cs="Calibri"/>
                <w:b/>
                <w:bCs/>
                <w:color w:val="002060"/>
                <w:lang w:val="fr-FR"/>
              </w:rPr>
              <w:t>Ediscience</w:t>
            </w:r>
            <w:proofErr w:type="spellEnd"/>
            <w:r w:rsidRPr="00544033">
              <w:rPr>
                <w:rFonts w:ascii="Cambria" w:eastAsia="Calibri" w:hAnsi="Cambria" w:cs="Calibri"/>
                <w:b/>
                <w:bCs/>
                <w:color w:val="002060"/>
                <w:lang w:val="fr-FR"/>
              </w:rPr>
              <w:t xml:space="preserve"> International. </w:t>
            </w:r>
          </w:p>
          <w:p w14:paraId="4F70BE2F"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11.</w:t>
            </w:r>
            <w:r w:rsidRPr="00544033">
              <w:rPr>
                <w:rFonts w:ascii="Cambria" w:eastAsia="Calibri" w:hAnsi="Cambria" w:cs="Calibri"/>
                <w:b/>
                <w:bCs/>
                <w:color w:val="002060"/>
                <w:lang w:val="fr-FR"/>
              </w:rPr>
              <w:tab/>
              <w:t xml:space="preserve">LENDREVIE.J et LINDON </w:t>
            </w:r>
            <w:proofErr w:type="gramStart"/>
            <w:r w:rsidRPr="00544033">
              <w:rPr>
                <w:rFonts w:ascii="Cambria" w:eastAsia="Calibri" w:hAnsi="Cambria" w:cs="Calibri"/>
                <w:b/>
                <w:bCs/>
                <w:color w:val="002060"/>
                <w:lang w:val="fr-FR"/>
              </w:rPr>
              <w:t>D( 2009</w:t>
            </w:r>
            <w:proofErr w:type="gramEnd"/>
            <w:r w:rsidRPr="00544033">
              <w:rPr>
                <w:rFonts w:ascii="Cambria" w:eastAsia="Calibri" w:hAnsi="Cambria" w:cs="Calibri"/>
                <w:b/>
                <w:bCs/>
                <w:color w:val="002060"/>
                <w:lang w:val="fr-FR"/>
              </w:rPr>
              <w:t>) : Mercator, Dalloz, 9ème édition, Paris.</w:t>
            </w:r>
          </w:p>
          <w:p w14:paraId="333CF687"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12.</w:t>
            </w:r>
            <w:r w:rsidRPr="00544033">
              <w:rPr>
                <w:rFonts w:ascii="Cambria" w:eastAsia="Calibri" w:hAnsi="Cambria" w:cs="Calibri"/>
                <w:b/>
                <w:bCs/>
                <w:color w:val="002060"/>
                <w:lang w:val="fr-FR"/>
              </w:rPr>
              <w:tab/>
            </w:r>
            <w:proofErr w:type="gramStart"/>
            <w:r w:rsidRPr="00544033">
              <w:rPr>
                <w:rFonts w:ascii="Cambria" w:eastAsia="Calibri" w:hAnsi="Cambria" w:cs="Calibri"/>
                <w:b/>
                <w:bCs/>
                <w:color w:val="002060"/>
                <w:lang w:val="fr-FR"/>
              </w:rPr>
              <w:t>MICHON .</w:t>
            </w:r>
            <w:proofErr w:type="gramEnd"/>
            <w:r w:rsidRPr="00544033">
              <w:rPr>
                <w:rFonts w:ascii="Cambria" w:eastAsia="Calibri" w:hAnsi="Cambria" w:cs="Calibri"/>
                <w:b/>
                <w:bCs/>
                <w:color w:val="002060"/>
                <w:lang w:val="fr-FR"/>
              </w:rPr>
              <w:t xml:space="preserve"> C </w:t>
            </w:r>
            <w:proofErr w:type="gramStart"/>
            <w:r w:rsidRPr="00544033">
              <w:rPr>
                <w:rFonts w:ascii="Cambria" w:eastAsia="Calibri" w:hAnsi="Cambria" w:cs="Calibri"/>
                <w:b/>
                <w:bCs/>
                <w:color w:val="002060"/>
                <w:lang w:val="fr-FR"/>
              </w:rPr>
              <w:t>( 2010</w:t>
            </w:r>
            <w:proofErr w:type="gramEnd"/>
            <w:r w:rsidRPr="00544033">
              <w:rPr>
                <w:rFonts w:ascii="Cambria" w:eastAsia="Calibri" w:hAnsi="Cambria" w:cs="Calibri"/>
                <w:b/>
                <w:bCs/>
                <w:color w:val="002060"/>
                <w:lang w:val="fr-FR"/>
              </w:rPr>
              <w:t xml:space="preserve">) :  Le marketeur, les nouveaux fondements du marketing. PERSON Education, ; </w:t>
            </w:r>
            <w:proofErr w:type="gramStart"/>
            <w:r w:rsidRPr="00544033">
              <w:rPr>
                <w:rFonts w:ascii="Cambria" w:eastAsia="Calibri" w:hAnsi="Cambria" w:cs="Calibri"/>
                <w:b/>
                <w:bCs/>
                <w:color w:val="002060"/>
                <w:lang w:val="fr-FR"/>
              </w:rPr>
              <w:t>paris ,</w:t>
            </w:r>
            <w:proofErr w:type="gramEnd"/>
            <w:r w:rsidRPr="00544033">
              <w:rPr>
                <w:rFonts w:ascii="Cambria" w:eastAsia="Calibri" w:hAnsi="Cambria" w:cs="Calibri"/>
                <w:b/>
                <w:bCs/>
                <w:color w:val="002060"/>
                <w:lang w:val="fr-FR"/>
              </w:rPr>
              <w:t xml:space="preserve"> France. </w:t>
            </w:r>
          </w:p>
          <w:p w14:paraId="44CA70A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13.</w:t>
            </w:r>
            <w:r w:rsidRPr="00544033">
              <w:rPr>
                <w:rFonts w:ascii="Cambria" w:eastAsia="Calibri" w:hAnsi="Cambria" w:cs="Calibri"/>
                <w:b/>
                <w:bCs/>
                <w:color w:val="002060"/>
                <w:lang w:val="fr-FR"/>
              </w:rPr>
              <w:tab/>
            </w:r>
            <w:proofErr w:type="gramStart"/>
            <w:r w:rsidRPr="00544033">
              <w:rPr>
                <w:rFonts w:ascii="Cambria" w:eastAsia="Calibri" w:hAnsi="Cambria" w:cs="Calibri"/>
                <w:b/>
                <w:bCs/>
                <w:color w:val="002060"/>
                <w:lang w:val="fr-FR"/>
              </w:rPr>
              <w:t>MONTEBELLO .</w:t>
            </w:r>
            <w:proofErr w:type="gramEnd"/>
            <w:r w:rsidRPr="00544033">
              <w:rPr>
                <w:rFonts w:ascii="Cambria" w:eastAsia="Calibri" w:hAnsi="Cambria" w:cs="Calibri"/>
                <w:b/>
                <w:bCs/>
                <w:color w:val="002060"/>
                <w:lang w:val="fr-FR"/>
              </w:rPr>
              <w:t xml:space="preserve"> M (2003) : Stratégie de création de Valeur. </w:t>
            </w:r>
            <w:proofErr w:type="spellStart"/>
            <w:r w:rsidRPr="00544033">
              <w:rPr>
                <w:rFonts w:ascii="Cambria" w:eastAsia="Calibri" w:hAnsi="Cambria" w:cs="Calibri"/>
                <w:b/>
                <w:bCs/>
                <w:color w:val="002060"/>
                <w:lang w:val="fr-FR"/>
              </w:rPr>
              <w:t>Ec</w:t>
            </w:r>
            <w:proofErr w:type="spellEnd"/>
            <w:r w:rsidRPr="00544033">
              <w:rPr>
                <w:rFonts w:ascii="Cambria" w:eastAsia="Calibri" w:hAnsi="Cambria" w:cs="Calibri"/>
                <w:b/>
                <w:bCs/>
                <w:color w:val="002060"/>
                <w:lang w:val="fr-FR"/>
              </w:rPr>
              <w:t xml:space="preserve">. Economica, Paris. </w:t>
            </w:r>
          </w:p>
          <w:p w14:paraId="254FDDA8"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14.</w:t>
            </w:r>
            <w:r w:rsidRPr="00544033">
              <w:rPr>
                <w:rFonts w:ascii="Cambria" w:eastAsia="Calibri" w:hAnsi="Cambria" w:cs="Calibri"/>
                <w:b/>
                <w:bCs/>
                <w:color w:val="002060"/>
                <w:lang w:val="fr-FR"/>
              </w:rPr>
              <w:tab/>
              <w:t>PETTGREW.D et TURGEON.N</w:t>
            </w:r>
            <w:proofErr w:type="gramStart"/>
            <w:r w:rsidRPr="00544033">
              <w:rPr>
                <w:rFonts w:ascii="Cambria" w:eastAsia="Calibri" w:hAnsi="Cambria" w:cs="Calibri"/>
                <w:b/>
                <w:bCs/>
                <w:color w:val="002060"/>
                <w:lang w:val="fr-FR"/>
              </w:rPr>
              <w:t>( 2000</w:t>
            </w:r>
            <w:proofErr w:type="gramEnd"/>
            <w:r w:rsidRPr="00544033">
              <w:rPr>
                <w:rFonts w:ascii="Cambria" w:eastAsia="Calibri" w:hAnsi="Cambria" w:cs="Calibri"/>
                <w:b/>
                <w:bCs/>
                <w:color w:val="002060"/>
                <w:lang w:val="fr-FR"/>
              </w:rPr>
              <w:t xml:space="preserve">) : Marketing, Editions  de la Chenelière / Mc </w:t>
            </w:r>
            <w:proofErr w:type="spellStart"/>
            <w:r w:rsidRPr="00544033">
              <w:rPr>
                <w:rFonts w:ascii="Cambria" w:eastAsia="Calibri" w:hAnsi="Cambria" w:cs="Calibri"/>
                <w:b/>
                <w:bCs/>
                <w:color w:val="002060"/>
                <w:lang w:val="fr-FR"/>
              </w:rPr>
              <w:t>Graw</w:t>
            </w:r>
            <w:proofErr w:type="spellEnd"/>
            <w:r w:rsidRPr="00544033">
              <w:rPr>
                <w:rFonts w:ascii="Cambria" w:eastAsia="Calibri" w:hAnsi="Cambria" w:cs="Calibri"/>
                <w:b/>
                <w:bCs/>
                <w:color w:val="002060"/>
                <w:lang w:val="fr-FR"/>
              </w:rPr>
              <w:t xml:space="preserve"> Hill. Mont réal. Toronto. </w:t>
            </w:r>
          </w:p>
          <w:p w14:paraId="03F7319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15.</w:t>
            </w:r>
            <w:r w:rsidRPr="00544033">
              <w:rPr>
                <w:rFonts w:ascii="Cambria" w:eastAsia="Calibri" w:hAnsi="Cambria" w:cs="Calibri"/>
                <w:b/>
                <w:bCs/>
                <w:color w:val="002060"/>
                <w:lang w:val="fr-FR"/>
              </w:rPr>
              <w:tab/>
              <w:t>ROCHE.L et GRANGE.T (1999) : Innovation et technologie, MAXIMA Laurent de Mesnil éditeur.</w:t>
            </w:r>
          </w:p>
          <w:p w14:paraId="3D36A3EF"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b/>
                <w:bCs/>
                <w:color w:val="002060"/>
                <w:lang w:val="fr-FR"/>
              </w:rPr>
              <w:t>16.</w:t>
            </w:r>
            <w:r w:rsidRPr="00544033">
              <w:rPr>
                <w:rFonts w:ascii="Cambria" w:eastAsia="Calibri" w:hAnsi="Cambria" w:cs="Calibri"/>
                <w:b/>
                <w:bCs/>
                <w:color w:val="002060"/>
                <w:lang w:val="fr-FR"/>
              </w:rPr>
              <w:tab/>
              <w:t xml:space="preserve">SICARD .C (1994) : Le manager stratège. </w:t>
            </w:r>
            <w:proofErr w:type="spellStart"/>
            <w:proofErr w:type="gramStart"/>
            <w:r w:rsidRPr="00544033">
              <w:rPr>
                <w:rFonts w:ascii="Cambria" w:eastAsia="Calibri" w:hAnsi="Cambria" w:cs="Calibri"/>
                <w:b/>
                <w:bCs/>
                <w:color w:val="002060"/>
                <w:lang w:val="fr-FR"/>
              </w:rPr>
              <w:t>Dunod,Paris</w:t>
            </w:r>
            <w:proofErr w:type="spellEnd"/>
            <w:proofErr w:type="gramEnd"/>
            <w:r w:rsidRPr="00544033">
              <w:rPr>
                <w:rFonts w:ascii="Cambria" w:eastAsia="Calibri" w:hAnsi="Cambria" w:cs="Calibri"/>
                <w:b/>
                <w:bCs/>
                <w:color w:val="002060"/>
                <w:lang w:val="fr-FR"/>
              </w:rPr>
              <w:t>.</w:t>
            </w:r>
          </w:p>
        </w:tc>
      </w:tr>
    </w:tbl>
    <w:p w14:paraId="34C6710A" w14:textId="77777777" w:rsidR="000A4E92" w:rsidRPr="00544033" w:rsidRDefault="000A4E92" w:rsidP="000A4E92">
      <w:pPr>
        <w:rPr>
          <w:rFonts w:ascii="Cambria" w:hAnsi="Cambria"/>
          <w:color w:val="002060"/>
        </w:rPr>
      </w:pPr>
    </w:p>
    <w:p w14:paraId="3BEB5BAF" w14:textId="77777777" w:rsidR="000A4E92" w:rsidRPr="00544033" w:rsidRDefault="000A4E92" w:rsidP="000A4E92">
      <w:pPr>
        <w:rPr>
          <w:rFonts w:ascii="Cambria" w:hAnsi="Cambria"/>
          <w:color w:val="002060"/>
        </w:rPr>
      </w:pPr>
    </w:p>
    <w:p w14:paraId="4F291440" w14:textId="77777777" w:rsidR="000A4E92" w:rsidRPr="00544033" w:rsidRDefault="000A4E92" w:rsidP="000A4E92">
      <w:pPr>
        <w:rPr>
          <w:rFonts w:ascii="Cambria" w:hAnsi="Cambria"/>
          <w:color w:val="002060"/>
        </w:rPr>
      </w:pPr>
    </w:p>
    <w:p w14:paraId="75FAC69F" w14:textId="77777777" w:rsidR="000A4E92" w:rsidRPr="00544033" w:rsidRDefault="000A4E92" w:rsidP="000A4E92">
      <w:pPr>
        <w:rPr>
          <w:rFonts w:ascii="Cambria" w:hAnsi="Cambria"/>
          <w:color w:val="002060"/>
        </w:rPr>
      </w:pPr>
    </w:p>
    <w:p w14:paraId="30A2A6C4" w14:textId="77777777" w:rsidR="000A4E92" w:rsidRPr="00544033" w:rsidRDefault="000A4E92" w:rsidP="000A4E92">
      <w:pPr>
        <w:rPr>
          <w:rFonts w:ascii="Cambria" w:hAnsi="Cambria"/>
          <w:color w:val="002060"/>
        </w:rPr>
      </w:pPr>
    </w:p>
    <w:p w14:paraId="6AE48158" w14:textId="77777777" w:rsidR="000A4E92" w:rsidRPr="00544033" w:rsidRDefault="000A4E92" w:rsidP="000A4E92">
      <w:pPr>
        <w:rPr>
          <w:rFonts w:ascii="Cambria" w:hAnsi="Cambria"/>
          <w:color w:val="002060"/>
        </w:rPr>
      </w:pPr>
    </w:p>
    <w:p w14:paraId="5B430C7F" w14:textId="77777777" w:rsidR="000A4E92" w:rsidRPr="00544033" w:rsidRDefault="000A4E92" w:rsidP="000A4E92">
      <w:pPr>
        <w:rPr>
          <w:rFonts w:ascii="Cambria" w:hAnsi="Cambria"/>
          <w:color w:val="002060"/>
        </w:rPr>
      </w:pPr>
    </w:p>
    <w:p w14:paraId="364343F9" w14:textId="77777777" w:rsidR="000A4E92" w:rsidRPr="00544033" w:rsidRDefault="000A4E92" w:rsidP="000A4E92">
      <w:pPr>
        <w:rPr>
          <w:rFonts w:ascii="Cambria" w:hAnsi="Cambria"/>
          <w:color w:val="002060"/>
        </w:rPr>
      </w:pPr>
    </w:p>
    <w:p w14:paraId="4D936725" w14:textId="77777777" w:rsidR="000A4E92" w:rsidRPr="00544033" w:rsidRDefault="000A4E92" w:rsidP="000A4E92">
      <w:pPr>
        <w:rPr>
          <w:rFonts w:ascii="Cambria" w:hAnsi="Cambria"/>
          <w:color w:val="002060"/>
        </w:rPr>
      </w:pPr>
    </w:p>
    <w:p w14:paraId="2AE8DF6B" w14:textId="77777777" w:rsidR="000A4E92" w:rsidRPr="00544033" w:rsidRDefault="000A4E92" w:rsidP="000A4E92">
      <w:pPr>
        <w:rPr>
          <w:rFonts w:ascii="Cambria" w:hAnsi="Cambria"/>
          <w:color w:val="002060"/>
        </w:rPr>
      </w:pPr>
    </w:p>
    <w:p w14:paraId="3487D4DE" w14:textId="2885BE04" w:rsidR="000A4E92" w:rsidRPr="00544033" w:rsidRDefault="000A4E92" w:rsidP="000A4E92">
      <w:pPr>
        <w:spacing w:line="240" w:lineRule="auto"/>
        <w:jc w:val="left"/>
        <w:rPr>
          <w:rFonts w:ascii="Cambria" w:hAnsi="Cambria"/>
          <w:color w:val="002060"/>
        </w:rPr>
      </w:pPr>
      <w:r>
        <w:rPr>
          <w:rFonts w:ascii="Cambria" w:hAnsi="Cambria"/>
          <w:color w:val="002060"/>
        </w:rPr>
        <w:br w:type="page"/>
      </w:r>
    </w:p>
    <w:tbl>
      <w:tblPr>
        <w:tblStyle w:val="TableGrid1"/>
        <w:tblW w:w="10916" w:type="dxa"/>
        <w:tblInd w:w="-289" w:type="dxa"/>
        <w:tblLook w:val="04A0" w:firstRow="1" w:lastRow="0" w:firstColumn="1" w:lastColumn="0" w:noHBand="0" w:noVBand="1"/>
      </w:tblPr>
      <w:tblGrid>
        <w:gridCol w:w="2694"/>
        <w:gridCol w:w="8222"/>
      </w:tblGrid>
      <w:tr w:rsidR="000A4E92" w:rsidRPr="00544033" w14:paraId="36766FD9" w14:textId="77777777" w:rsidTr="00E968D5">
        <w:trPr>
          <w:cantSplit/>
          <w:trHeight w:val="432"/>
        </w:trPr>
        <w:tc>
          <w:tcPr>
            <w:tcW w:w="2694" w:type="dxa"/>
            <w:vAlign w:val="center"/>
          </w:tcPr>
          <w:p w14:paraId="59FE1FDD"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Licence (Mention)</w:t>
            </w:r>
          </w:p>
        </w:tc>
        <w:tc>
          <w:tcPr>
            <w:tcW w:w="8222" w:type="dxa"/>
            <w:vAlign w:val="center"/>
          </w:tcPr>
          <w:p w14:paraId="05194B9D"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0A4E92" w:rsidRPr="00544033" w14:paraId="16F08901" w14:textId="77777777" w:rsidTr="00E968D5">
        <w:trPr>
          <w:cantSplit/>
          <w:trHeight w:val="432"/>
        </w:trPr>
        <w:tc>
          <w:tcPr>
            <w:tcW w:w="2694" w:type="dxa"/>
            <w:vAlign w:val="center"/>
          </w:tcPr>
          <w:p w14:paraId="78AD98F1"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22" w:type="dxa"/>
            <w:vAlign w:val="center"/>
          </w:tcPr>
          <w:p w14:paraId="36D14FD6" w14:textId="77777777" w:rsidR="000A4E92" w:rsidRPr="00544033" w:rsidRDefault="000A4E92" w:rsidP="00E968D5">
            <w:pPr>
              <w:jc w:val="center"/>
              <w:rPr>
                <w:rFonts w:ascii="Cambria" w:eastAsia="Calibri" w:hAnsi="Cambria" w:cs="Calibri"/>
                <w:color w:val="002060"/>
                <w:lang w:val="fr-FR"/>
              </w:rPr>
            </w:pPr>
            <w:r w:rsidRPr="00544033">
              <w:rPr>
                <w:rFonts w:ascii="Cambria" w:eastAsia="+mn-ea" w:hAnsi="Cambria" w:cs="+mn-cs"/>
                <w:b/>
                <w:bCs/>
                <w:color w:val="002060"/>
                <w:spacing w:val="60"/>
                <w:kern w:val="24"/>
                <w:lang w:val="fr-FR"/>
              </w:rPr>
              <w:t>MARKETING</w:t>
            </w:r>
          </w:p>
        </w:tc>
      </w:tr>
      <w:tr w:rsidR="000A4E92" w:rsidRPr="00544033" w14:paraId="3FB9821D" w14:textId="77777777" w:rsidTr="00E968D5">
        <w:trPr>
          <w:cantSplit/>
          <w:trHeight w:val="432"/>
        </w:trPr>
        <w:tc>
          <w:tcPr>
            <w:tcW w:w="2694" w:type="dxa"/>
            <w:vAlign w:val="center"/>
          </w:tcPr>
          <w:p w14:paraId="24C4B10C"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22" w:type="dxa"/>
          </w:tcPr>
          <w:p w14:paraId="28C8F05A" w14:textId="77777777" w:rsidR="000A4E92" w:rsidRPr="00544033" w:rsidRDefault="000A4E92" w:rsidP="00E968D5">
            <w:pPr>
              <w:contextualSpacing/>
              <w:jc w:val="center"/>
              <w:rPr>
                <w:rFonts w:ascii="Cambria" w:eastAsia="+mn-ea" w:hAnsi="Cambria" w:cs="+mn-cs"/>
                <w:b/>
                <w:bCs/>
                <w:color w:val="002060"/>
                <w:spacing w:val="60"/>
                <w:kern w:val="24"/>
                <w:sz w:val="24"/>
                <w:szCs w:val="24"/>
                <w:lang w:val="fr-FR"/>
              </w:rPr>
            </w:pPr>
            <w:r w:rsidRPr="00544033">
              <w:rPr>
                <w:rFonts w:ascii="Cambria" w:eastAsia="+mn-ea" w:hAnsi="Cambria" w:cs="+mn-cs"/>
                <w:b/>
                <w:bCs/>
                <w:color w:val="002060"/>
                <w:spacing w:val="60"/>
                <w:kern w:val="24"/>
                <w:sz w:val="24"/>
                <w:szCs w:val="24"/>
                <w:lang w:val="fr-FR"/>
              </w:rPr>
              <w:t xml:space="preserve">RECHERCHE MARKETING   </w:t>
            </w:r>
          </w:p>
        </w:tc>
      </w:tr>
      <w:tr w:rsidR="000A4E92" w:rsidRPr="00544033" w14:paraId="123C6851" w14:textId="77777777" w:rsidTr="00E968D5">
        <w:trPr>
          <w:cantSplit/>
          <w:trHeight w:val="432"/>
        </w:trPr>
        <w:tc>
          <w:tcPr>
            <w:tcW w:w="2694" w:type="dxa"/>
            <w:vAlign w:val="center"/>
          </w:tcPr>
          <w:p w14:paraId="4AC16F1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l’ECUE</w:t>
            </w:r>
          </w:p>
        </w:tc>
        <w:tc>
          <w:tcPr>
            <w:tcW w:w="8222" w:type="dxa"/>
          </w:tcPr>
          <w:p w14:paraId="79CEEBE3" w14:textId="77777777" w:rsidR="000A4E92" w:rsidRPr="00544033" w:rsidRDefault="000A4E92" w:rsidP="00E968D5">
            <w:pPr>
              <w:jc w:val="center"/>
              <w:rPr>
                <w:rFonts w:ascii="Cambria" w:eastAsia="Calibri" w:hAnsi="Cambria" w:cs="Arial"/>
                <w:color w:val="002060"/>
                <w:lang w:val="fr-FR"/>
              </w:rPr>
            </w:pPr>
            <w:r w:rsidRPr="00544033">
              <w:rPr>
                <w:rFonts w:ascii="Cambria" w:eastAsia="Calibri" w:hAnsi="Cambria" w:cs="Arial"/>
                <w:b/>
                <w:bCs/>
                <w:color w:val="002060"/>
                <w:lang w:val="fr-FR"/>
              </w:rPr>
              <w:t>ECUEF</w:t>
            </w:r>
          </w:p>
        </w:tc>
      </w:tr>
      <w:tr w:rsidR="000A4E92" w:rsidRPr="00544033" w14:paraId="43EB9C67" w14:textId="77777777" w:rsidTr="00E968D5">
        <w:trPr>
          <w:cantSplit/>
          <w:trHeight w:val="432"/>
        </w:trPr>
        <w:tc>
          <w:tcPr>
            <w:tcW w:w="2694" w:type="dxa"/>
            <w:vAlign w:val="center"/>
          </w:tcPr>
          <w:p w14:paraId="327AA0D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COURS</w:t>
            </w:r>
          </w:p>
        </w:tc>
        <w:tc>
          <w:tcPr>
            <w:tcW w:w="8222" w:type="dxa"/>
            <w:vAlign w:val="center"/>
          </w:tcPr>
          <w:p w14:paraId="2579923B"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42 Heures/Semaine</w:t>
            </w:r>
          </w:p>
        </w:tc>
      </w:tr>
      <w:tr w:rsidR="000A4E92" w:rsidRPr="00544033" w14:paraId="27F7806E" w14:textId="77777777" w:rsidTr="00E968D5">
        <w:trPr>
          <w:cantSplit/>
          <w:trHeight w:val="432"/>
        </w:trPr>
        <w:tc>
          <w:tcPr>
            <w:tcW w:w="2694" w:type="dxa"/>
            <w:vAlign w:val="center"/>
          </w:tcPr>
          <w:p w14:paraId="40DBF36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TD</w:t>
            </w:r>
          </w:p>
        </w:tc>
        <w:tc>
          <w:tcPr>
            <w:tcW w:w="8222" w:type="dxa"/>
            <w:vAlign w:val="center"/>
          </w:tcPr>
          <w:p w14:paraId="5114D9E1"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21 Heures/Semaine</w:t>
            </w:r>
          </w:p>
        </w:tc>
      </w:tr>
      <w:tr w:rsidR="000A4E92" w:rsidRPr="00544033" w14:paraId="53F9F272" w14:textId="77777777" w:rsidTr="00E968D5">
        <w:trPr>
          <w:cantSplit/>
          <w:trHeight w:val="432"/>
        </w:trPr>
        <w:tc>
          <w:tcPr>
            <w:tcW w:w="2694" w:type="dxa"/>
            <w:vAlign w:val="center"/>
          </w:tcPr>
          <w:p w14:paraId="5D06C0D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Nombre de crédits</w:t>
            </w:r>
          </w:p>
        </w:tc>
        <w:tc>
          <w:tcPr>
            <w:tcW w:w="8222" w:type="dxa"/>
            <w:vAlign w:val="center"/>
          </w:tcPr>
          <w:p w14:paraId="67200F5B"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4</w:t>
            </w:r>
          </w:p>
        </w:tc>
      </w:tr>
      <w:tr w:rsidR="000A4E92" w:rsidRPr="00544033" w14:paraId="302F41FD" w14:textId="77777777" w:rsidTr="00E968D5">
        <w:trPr>
          <w:cantSplit/>
          <w:trHeight w:val="432"/>
        </w:trPr>
        <w:tc>
          <w:tcPr>
            <w:tcW w:w="2694" w:type="dxa"/>
            <w:vAlign w:val="center"/>
          </w:tcPr>
          <w:p w14:paraId="36D6D7D5"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Coefficient</w:t>
            </w:r>
          </w:p>
        </w:tc>
        <w:tc>
          <w:tcPr>
            <w:tcW w:w="8222" w:type="dxa"/>
            <w:vAlign w:val="center"/>
          </w:tcPr>
          <w:p w14:paraId="6B22C6BD"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2</w:t>
            </w:r>
          </w:p>
        </w:tc>
      </w:tr>
      <w:tr w:rsidR="000A4E92" w:rsidRPr="00544033" w14:paraId="11F2AEBE" w14:textId="77777777" w:rsidTr="00E968D5">
        <w:trPr>
          <w:cantSplit/>
          <w:trHeight w:val="432"/>
        </w:trPr>
        <w:tc>
          <w:tcPr>
            <w:tcW w:w="2694" w:type="dxa"/>
            <w:vAlign w:val="center"/>
          </w:tcPr>
          <w:p w14:paraId="20034E2B"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Semestre</w:t>
            </w:r>
          </w:p>
        </w:tc>
        <w:tc>
          <w:tcPr>
            <w:tcW w:w="8222" w:type="dxa"/>
            <w:vAlign w:val="center"/>
          </w:tcPr>
          <w:p w14:paraId="39DA977F"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 5</w:t>
            </w:r>
          </w:p>
        </w:tc>
      </w:tr>
      <w:tr w:rsidR="000A4E92" w:rsidRPr="00544033" w14:paraId="5AF8B5F5" w14:textId="77777777" w:rsidTr="00E968D5">
        <w:trPr>
          <w:cantSplit/>
          <w:trHeight w:val="432"/>
        </w:trPr>
        <w:tc>
          <w:tcPr>
            <w:tcW w:w="2694" w:type="dxa"/>
            <w:vAlign w:val="center"/>
          </w:tcPr>
          <w:p w14:paraId="26266D11"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b/>
                <w:bCs/>
                <w:color w:val="002060"/>
                <w:lang w:val="fr-FR"/>
              </w:rPr>
              <w:t>Cible (filière et niveau)</w:t>
            </w:r>
          </w:p>
        </w:tc>
        <w:tc>
          <w:tcPr>
            <w:tcW w:w="8222" w:type="dxa"/>
            <w:vAlign w:val="center"/>
          </w:tcPr>
          <w:p w14:paraId="2B32E7F0" w14:textId="77777777" w:rsidR="000A4E92" w:rsidRPr="00544033" w:rsidRDefault="000A4E92" w:rsidP="00E968D5">
            <w:pPr>
              <w:jc w:val="center"/>
              <w:rPr>
                <w:rFonts w:ascii="Cambria" w:hAnsi="Cambria"/>
                <w:color w:val="002060"/>
              </w:rPr>
            </w:pPr>
            <w:r w:rsidRPr="00544033">
              <w:rPr>
                <w:rFonts w:ascii="Cambria" w:eastAsia="Calibri" w:hAnsi="Cambria" w:cs="Calibri"/>
                <w:b/>
                <w:bCs/>
                <w:color w:val="002060"/>
                <w:lang w:val="fr-FR"/>
              </w:rPr>
              <w:t>3 LFG Option Marketing</w:t>
            </w:r>
          </w:p>
        </w:tc>
      </w:tr>
      <w:tr w:rsidR="000A4E92" w:rsidRPr="00544033" w14:paraId="0BCCEE72" w14:textId="77777777" w:rsidTr="00E968D5">
        <w:trPr>
          <w:cantSplit/>
          <w:trHeight w:val="811"/>
        </w:trPr>
        <w:tc>
          <w:tcPr>
            <w:tcW w:w="10916" w:type="dxa"/>
            <w:gridSpan w:val="2"/>
            <w:vAlign w:val="center"/>
          </w:tcPr>
          <w:p w14:paraId="126954B1"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6DE2D839"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328DFF50"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des concepts de gestion et de management de l’entreprise</w:t>
            </w:r>
          </w:p>
          <w:p w14:paraId="0C887C9A"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Marketing</w:t>
            </w:r>
          </w:p>
          <w:p w14:paraId="6B20DFEF"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Statistiques</w:t>
            </w:r>
          </w:p>
          <w:p w14:paraId="673BB24F"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etc.</w:t>
            </w:r>
          </w:p>
          <w:p w14:paraId="78345C7C" w14:textId="77777777" w:rsidR="000A4E92" w:rsidRPr="00544033" w:rsidRDefault="000A4E92" w:rsidP="00FA7B11">
            <w:pPr>
              <w:numPr>
                <w:ilvl w:val="1"/>
                <w:numId w:val="25"/>
              </w:numPr>
              <w:spacing w:line="240" w:lineRule="auto"/>
              <w:ind w:left="360"/>
              <w:contextualSpacing/>
              <w:rPr>
                <w:rFonts w:ascii="Cambria" w:eastAsia="+mn-ea" w:hAnsi="Cambria" w:cs="+mn-cs"/>
                <w:b/>
                <w:bCs/>
                <w:color w:val="002060"/>
                <w:kern w:val="24"/>
                <w:lang w:val="fr-FR"/>
              </w:rPr>
            </w:pPr>
          </w:p>
        </w:tc>
      </w:tr>
      <w:tr w:rsidR="000A4E92" w:rsidRPr="00544033" w14:paraId="14C28BFE" w14:textId="77777777" w:rsidTr="00E968D5">
        <w:trPr>
          <w:cantSplit/>
          <w:trHeight w:val="432"/>
        </w:trPr>
        <w:tc>
          <w:tcPr>
            <w:tcW w:w="10916" w:type="dxa"/>
            <w:gridSpan w:val="2"/>
            <w:vAlign w:val="center"/>
          </w:tcPr>
          <w:p w14:paraId="4FE4466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036CF592"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OBJECTIFS DU COURS</w:t>
            </w:r>
          </w:p>
          <w:p w14:paraId="06159EF6"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Présenter de manière détaillée les aspects de base                                     </w:t>
            </w:r>
          </w:p>
          <w:p w14:paraId="067FEA55"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Développer les Démarches, les Stratégies et les Méthodes  </w:t>
            </w:r>
          </w:p>
          <w:p w14:paraId="744D83BC"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Utilité de la recherche commerciale pour la prise de décision</w:t>
            </w:r>
          </w:p>
          <w:p w14:paraId="5CC3C0BA"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Les principales utilisations de la recherche commerciale</w:t>
            </w:r>
          </w:p>
          <w:p w14:paraId="5CC57C1B"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Les principales formes de recherche commerciale</w:t>
            </w:r>
          </w:p>
          <w:p w14:paraId="1F36FE2A"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La gestion de la recherche commerciale</w:t>
            </w:r>
          </w:p>
          <w:p w14:paraId="1BC14962"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Internet et la recherche marketing</w:t>
            </w:r>
          </w:p>
          <w:p w14:paraId="6128E9F3"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Les nouvelles approches</w:t>
            </w:r>
          </w:p>
          <w:p w14:paraId="79A3F5B3"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S'initier à l'analyse et à l'interprétation des données de recherche recueillies</w:t>
            </w:r>
          </w:p>
          <w:p w14:paraId="2215DFD8" w14:textId="77777777" w:rsidR="000A4E92" w:rsidRPr="00544033" w:rsidRDefault="000A4E92" w:rsidP="00E968D5">
            <w:pPr>
              <w:ind w:left="1440"/>
              <w:contextualSpacing/>
              <w:rPr>
                <w:rFonts w:ascii="Cambria" w:eastAsia="+mn-ea" w:hAnsi="Cambria" w:cs="+mn-cs"/>
                <w:b/>
                <w:bCs/>
                <w:color w:val="002060"/>
                <w:kern w:val="24"/>
                <w:lang w:val="fr-FR"/>
              </w:rPr>
            </w:pPr>
          </w:p>
          <w:p w14:paraId="3C393936"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SÉANCESDE COURS</w:t>
            </w:r>
          </w:p>
          <w:p w14:paraId="7A549AFD"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Présentation et explication des concepts de base</w:t>
            </w:r>
          </w:p>
          <w:p w14:paraId="1ACADBF7"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Inviter un professionnel dans le domaine de la recherche marketing pour un débat</w:t>
            </w:r>
          </w:p>
          <w:p w14:paraId="7365568A"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p>
          <w:p w14:paraId="11B5D4BC"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 DE TD</w:t>
            </w:r>
          </w:p>
          <w:p w14:paraId="07AEF9A8"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Application sur des cas pratiques (ETUDE DE CAS)</w:t>
            </w:r>
          </w:p>
          <w:p w14:paraId="5EAC4ED6"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exercices</w:t>
            </w:r>
          </w:p>
          <w:p w14:paraId="13595969"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exposés.</w:t>
            </w:r>
          </w:p>
          <w:p w14:paraId="3EF69518" w14:textId="504B18A1" w:rsidR="000A4E92" w:rsidRPr="000A4E92"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Mini-projets</w:t>
            </w:r>
          </w:p>
        </w:tc>
      </w:tr>
      <w:tr w:rsidR="000A4E92" w:rsidRPr="000A4E92" w14:paraId="590C02E1" w14:textId="77777777" w:rsidTr="00E968D5">
        <w:trPr>
          <w:cantSplit/>
          <w:trHeight w:val="432"/>
        </w:trPr>
        <w:tc>
          <w:tcPr>
            <w:tcW w:w="10916" w:type="dxa"/>
            <w:gridSpan w:val="2"/>
            <w:vAlign w:val="center"/>
          </w:tcPr>
          <w:p w14:paraId="068153B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Arial"/>
                <w:color w:val="002060"/>
                <w:lang w:val="fr-FR"/>
              </w:rPr>
              <w:lastRenderedPageBreak/>
              <w:t>Méthode d’évaluation et régime d’examens</w:t>
            </w:r>
          </w:p>
          <w:p w14:paraId="2A743432" w14:textId="77777777" w:rsidR="000A4E92" w:rsidRPr="00544033" w:rsidRDefault="000A4E92"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470330EA"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6078572C"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03B52ED8" w14:textId="77777777" w:rsidR="000A4E92" w:rsidRPr="00544033" w:rsidRDefault="000A4E92" w:rsidP="00E968D5">
            <w:pPr>
              <w:rPr>
                <w:rFonts w:ascii="Cambria" w:eastAsia="Calibri" w:hAnsi="Cambria" w:cs="Calibri"/>
                <w:color w:val="002060"/>
                <w:lang w:val="fr-FR"/>
              </w:rPr>
            </w:pPr>
          </w:p>
          <w:p w14:paraId="58D2D19C"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2AC02FE8"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29FA8FC7"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0C6A9D7D"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71286FDE"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p w14:paraId="37587EFA" w14:textId="77777777" w:rsidR="000A4E92" w:rsidRPr="00544033" w:rsidRDefault="000A4E92" w:rsidP="00E968D5">
            <w:pPr>
              <w:ind w:left="429"/>
              <w:contextualSpacing/>
              <w:rPr>
                <w:rFonts w:ascii="Cambria" w:eastAsia="Calibri" w:hAnsi="Cambria" w:cs="Calibri"/>
                <w:color w:val="002060"/>
                <w:lang w:val="fr-FR"/>
              </w:rPr>
            </w:pPr>
          </w:p>
        </w:tc>
      </w:tr>
      <w:tr w:rsidR="000A4E92" w:rsidRPr="000A4E92" w14:paraId="5C12B441" w14:textId="77777777" w:rsidTr="00E968D5">
        <w:trPr>
          <w:trHeight w:val="432"/>
        </w:trPr>
        <w:tc>
          <w:tcPr>
            <w:tcW w:w="10916" w:type="dxa"/>
            <w:gridSpan w:val="2"/>
            <w:tcBorders>
              <w:bottom w:val="single" w:sz="4" w:space="0" w:color="auto"/>
            </w:tcBorders>
          </w:tcPr>
          <w:p w14:paraId="3CD74535"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2986E96F"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color w:val="002060"/>
                <w:lang w:val="fr-FR"/>
              </w:rPr>
              <w:t>Spécialiste en marketing</w:t>
            </w:r>
          </w:p>
          <w:p w14:paraId="37B5FF5F" w14:textId="77777777" w:rsidR="000A4E92" w:rsidRPr="00544033" w:rsidRDefault="000A4E92" w:rsidP="00E968D5">
            <w:pPr>
              <w:rPr>
                <w:rFonts w:ascii="Cambria" w:eastAsia="Calibri" w:hAnsi="Cambria" w:cs="Calibri"/>
                <w:color w:val="002060"/>
                <w:lang w:val="fr-FR"/>
              </w:rPr>
            </w:pPr>
          </w:p>
        </w:tc>
      </w:tr>
      <w:tr w:rsidR="000A4E92" w:rsidRPr="00544033" w14:paraId="5F30988C" w14:textId="77777777" w:rsidTr="00E968D5">
        <w:trPr>
          <w:cantSplit/>
          <w:trHeight w:val="432"/>
        </w:trPr>
        <w:tc>
          <w:tcPr>
            <w:tcW w:w="10916" w:type="dxa"/>
            <w:gridSpan w:val="2"/>
            <w:vAlign w:val="center"/>
          </w:tcPr>
          <w:p w14:paraId="549A0C29"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 xml:space="preserve">Sommaire </w:t>
            </w:r>
          </w:p>
          <w:p w14:paraId="34D165F9" w14:textId="77777777" w:rsidR="000A4E92" w:rsidRPr="00544033" w:rsidRDefault="000A4E92" w:rsidP="00E968D5">
            <w:pPr>
              <w:rPr>
                <w:rFonts w:ascii="Cambria" w:eastAsia="Calibri" w:hAnsi="Cambria" w:cs="Calibri"/>
                <w:b/>
                <w:bCs/>
                <w:color w:val="002060"/>
                <w:lang w:val="fr-FR"/>
              </w:rPr>
            </w:pPr>
          </w:p>
          <w:p w14:paraId="6041DC91" w14:textId="77777777" w:rsidR="000A4E92" w:rsidRPr="00544033" w:rsidRDefault="000A4E92" w:rsidP="00E968D5">
            <w:pPr>
              <w:tabs>
                <w:tab w:val="left" w:pos="284"/>
              </w:tabs>
              <w:rPr>
                <w:rFonts w:ascii="Cambria" w:eastAsia="Times New Roman" w:hAnsi="Cambria" w:cs="Times New Roman"/>
                <w:b/>
                <w:bCs/>
                <w:caps/>
                <w:color w:val="002060"/>
                <w:lang w:val="fr-FR" w:eastAsia="fr-FR" w:bidi="ar-TN"/>
              </w:rPr>
            </w:pPr>
            <w:r w:rsidRPr="00544033">
              <w:rPr>
                <w:rFonts w:ascii="Cambria" w:eastAsia="Times New Roman" w:hAnsi="Cambria" w:cs="Times New Roman"/>
                <w:b/>
                <w:bCs/>
                <w:caps/>
                <w:color w:val="002060"/>
                <w:lang w:val="fr-FR" w:eastAsia="fr-FR" w:bidi="ar-TN"/>
              </w:rPr>
              <w:t>Chapitre 1 cadre conceptuel de la recherche marketing</w:t>
            </w:r>
          </w:p>
          <w:p w14:paraId="59B7A215" w14:textId="77777777" w:rsidR="000A4E92" w:rsidRPr="00544033" w:rsidRDefault="000A4E92" w:rsidP="00FA7B11">
            <w:pPr>
              <w:numPr>
                <w:ilvl w:val="0"/>
                <w:numId w:val="28"/>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val="fr-FR" w:bidi="ar-TN"/>
              </w:rPr>
            </w:pPr>
            <w:r w:rsidRPr="00544033">
              <w:rPr>
                <w:rFonts w:ascii="Cambria" w:eastAsia="Times New Roman" w:hAnsi="Cambria" w:cs="Times New Roman"/>
                <w:color w:val="002060"/>
                <w:lang w:val="fr-FR" w:bidi="ar-TN"/>
              </w:rPr>
              <w:t>Recherche une dimension importante du marketing</w:t>
            </w:r>
          </w:p>
          <w:p w14:paraId="74D1DFAF" w14:textId="77777777" w:rsidR="000A4E92" w:rsidRPr="00544033" w:rsidRDefault="000A4E92" w:rsidP="00FA7B11">
            <w:pPr>
              <w:numPr>
                <w:ilvl w:val="0"/>
                <w:numId w:val="28"/>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val="fr-FR" w:bidi="ar-TN"/>
              </w:rPr>
            </w:pPr>
            <w:r w:rsidRPr="00544033">
              <w:rPr>
                <w:rFonts w:ascii="Cambria" w:eastAsia="Times New Roman" w:hAnsi="Cambria" w:cs="Times New Roman"/>
                <w:color w:val="002060"/>
                <w:lang w:val="fr-FR" w:bidi="ar-TN"/>
              </w:rPr>
              <w:t>Les fondements de la recherche marketing</w:t>
            </w:r>
          </w:p>
          <w:p w14:paraId="327F3788" w14:textId="77777777" w:rsidR="000A4E92" w:rsidRPr="00544033" w:rsidRDefault="000A4E92" w:rsidP="00FA7B11">
            <w:pPr>
              <w:numPr>
                <w:ilvl w:val="0"/>
                <w:numId w:val="28"/>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val="fr-FR" w:bidi="ar-TN"/>
              </w:rPr>
            </w:pPr>
            <w:r w:rsidRPr="00544033">
              <w:rPr>
                <w:rFonts w:ascii="Cambria" w:eastAsia="Times New Roman" w:hAnsi="Cambria" w:cs="Times New Roman"/>
                <w:color w:val="002060"/>
                <w:lang w:val="fr-FR" w:bidi="ar-TN"/>
              </w:rPr>
              <w:t>Comment concevoir une étude de marché ?</w:t>
            </w:r>
            <w:r w:rsidRPr="00544033">
              <w:rPr>
                <w:rFonts w:ascii="Cambria" w:eastAsia="Times New Roman" w:hAnsi="Cambria" w:cs="Times New Roman"/>
                <w:color w:val="002060"/>
                <w:lang w:val="fr-FR"/>
              </w:rPr>
              <w:t xml:space="preserve"> </w:t>
            </w:r>
            <w:r w:rsidRPr="00544033">
              <w:rPr>
                <w:rFonts w:ascii="Cambria" w:eastAsia="Times New Roman" w:hAnsi="Cambria" w:cs="Times New Roman"/>
                <w:color w:val="002060"/>
                <w:lang w:val="fr-FR" w:bidi="ar-TN"/>
              </w:rPr>
              <w:t>La démarche générale d’une recherche en marketing : Les étapes</w:t>
            </w:r>
          </w:p>
          <w:p w14:paraId="55823917" w14:textId="77777777" w:rsidR="000A4E92" w:rsidRPr="00544033" w:rsidRDefault="000A4E92" w:rsidP="00FA7B11">
            <w:pPr>
              <w:numPr>
                <w:ilvl w:val="0"/>
                <w:numId w:val="28"/>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aps/>
                <w:color w:val="002060"/>
                <w:lang w:bidi="ar-TN"/>
              </w:rPr>
            </w:pPr>
            <w:r w:rsidRPr="00544033">
              <w:rPr>
                <w:rFonts w:ascii="Cambria" w:eastAsia="Times New Roman" w:hAnsi="Cambria" w:cs="Times New Roman"/>
                <w:caps/>
                <w:color w:val="002060"/>
                <w:lang w:bidi="ar-TN"/>
              </w:rPr>
              <w:t>L</w:t>
            </w:r>
            <w:r w:rsidRPr="00544033">
              <w:rPr>
                <w:rFonts w:ascii="Cambria" w:eastAsia="Times New Roman" w:hAnsi="Cambria" w:cs="Times New Roman"/>
                <w:color w:val="002060"/>
                <w:lang w:bidi="ar-TN"/>
              </w:rPr>
              <w:t xml:space="preserve">es sources </w:t>
            </w:r>
            <w:proofErr w:type="spellStart"/>
            <w:r w:rsidRPr="00544033">
              <w:rPr>
                <w:rFonts w:ascii="Cambria" w:eastAsia="Times New Roman" w:hAnsi="Cambria" w:cs="Times New Roman"/>
                <w:color w:val="002060"/>
                <w:lang w:bidi="ar-TN"/>
              </w:rPr>
              <w:t>d’informations</w:t>
            </w:r>
            <w:proofErr w:type="spellEnd"/>
            <w:r w:rsidRPr="00544033">
              <w:rPr>
                <w:rFonts w:ascii="Cambria" w:eastAsia="Times New Roman" w:hAnsi="Cambria" w:cs="Times New Roman"/>
                <w:color w:val="002060"/>
                <w:lang w:bidi="ar-TN"/>
              </w:rPr>
              <w:t xml:space="preserve"> </w:t>
            </w:r>
          </w:p>
          <w:p w14:paraId="7FD51BA4" w14:textId="77777777" w:rsidR="000A4E92" w:rsidRPr="00544033" w:rsidRDefault="000A4E92" w:rsidP="00FA7B11">
            <w:pPr>
              <w:numPr>
                <w:ilvl w:val="0"/>
                <w:numId w:val="28"/>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val="fr-FR" w:bidi="ar-TN"/>
              </w:rPr>
            </w:pPr>
            <w:r w:rsidRPr="00544033">
              <w:rPr>
                <w:rFonts w:ascii="Cambria" w:eastAsia="+mj-ea" w:hAnsi="Cambria" w:cs="+mj-cs"/>
                <w:color w:val="002060"/>
                <w:kern w:val="24"/>
                <w:lang w:val="fr-FR"/>
              </w:rPr>
              <w:t>Les types de variables à étudier</w:t>
            </w:r>
          </w:p>
          <w:p w14:paraId="2D925F2F" w14:textId="77777777" w:rsidR="000A4E92" w:rsidRPr="00544033" w:rsidRDefault="000A4E92" w:rsidP="00FA7B11">
            <w:pPr>
              <w:numPr>
                <w:ilvl w:val="0"/>
                <w:numId w:val="28"/>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r w:rsidRPr="00544033">
              <w:rPr>
                <w:rFonts w:ascii="Cambria" w:eastAsia="Times New Roman" w:hAnsi="Cambria" w:cs="Times New Roman"/>
                <w:color w:val="002060"/>
                <w:lang w:bidi="ar-TN"/>
              </w:rPr>
              <w:t>Recherche online et offline</w:t>
            </w:r>
          </w:p>
          <w:p w14:paraId="635A6A9C" w14:textId="77777777" w:rsidR="000A4E92" w:rsidRPr="00544033" w:rsidRDefault="000A4E92" w:rsidP="00FA7B11">
            <w:pPr>
              <w:numPr>
                <w:ilvl w:val="0"/>
                <w:numId w:val="28"/>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val="fr-FR" w:bidi="ar-TN"/>
              </w:rPr>
            </w:pPr>
            <w:r w:rsidRPr="00544033">
              <w:rPr>
                <w:rFonts w:ascii="Cambria" w:eastAsia="Times New Roman" w:hAnsi="Cambria" w:cs="Times New Roman"/>
                <w:color w:val="002060"/>
                <w:lang w:val="fr-FR" w:bidi="ar-TN"/>
              </w:rPr>
              <w:t>La digitalisation et la recherche marketing</w:t>
            </w:r>
          </w:p>
          <w:p w14:paraId="1EB8C907" w14:textId="77777777" w:rsidR="000A4E92" w:rsidRPr="00544033" w:rsidRDefault="000A4E92" w:rsidP="00FA7B11">
            <w:pPr>
              <w:numPr>
                <w:ilvl w:val="0"/>
                <w:numId w:val="28"/>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r w:rsidRPr="00544033">
              <w:rPr>
                <w:rFonts w:ascii="Cambria" w:eastAsia="Times New Roman" w:hAnsi="Cambria" w:cs="Times New Roman"/>
                <w:color w:val="002060"/>
                <w:lang w:bidi="ar-TN"/>
              </w:rPr>
              <w:t xml:space="preserve">Le </w:t>
            </w:r>
            <w:proofErr w:type="spellStart"/>
            <w:r w:rsidRPr="00544033">
              <w:rPr>
                <w:rFonts w:ascii="Cambria" w:eastAsia="Times New Roman" w:hAnsi="Cambria" w:cs="Times New Roman"/>
                <w:color w:val="002060"/>
                <w:lang w:bidi="ar-TN"/>
              </w:rPr>
              <w:t>système</w:t>
            </w:r>
            <w:proofErr w:type="spellEnd"/>
            <w:r w:rsidRPr="00544033">
              <w:rPr>
                <w:rFonts w:ascii="Cambria" w:eastAsia="Times New Roman" w:hAnsi="Cambria" w:cs="Times New Roman"/>
                <w:color w:val="002060"/>
                <w:lang w:bidi="ar-TN"/>
              </w:rPr>
              <w:t xml:space="preserve"> </w:t>
            </w:r>
            <w:proofErr w:type="spellStart"/>
            <w:r w:rsidRPr="00544033">
              <w:rPr>
                <w:rFonts w:ascii="Cambria" w:eastAsia="Times New Roman" w:hAnsi="Cambria" w:cs="Times New Roman"/>
                <w:color w:val="002060"/>
                <w:lang w:bidi="ar-TN"/>
              </w:rPr>
              <w:t>d’information</w:t>
            </w:r>
            <w:proofErr w:type="spellEnd"/>
            <w:r w:rsidRPr="00544033">
              <w:rPr>
                <w:rFonts w:ascii="Cambria" w:eastAsia="Times New Roman" w:hAnsi="Cambria" w:cs="Times New Roman"/>
                <w:color w:val="002060"/>
                <w:lang w:bidi="ar-TN"/>
              </w:rPr>
              <w:t xml:space="preserve"> marketing</w:t>
            </w:r>
          </w:p>
          <w:p w14:paraId="3204C9AA" w14:textId="77777777" w:rsidR="000A4E92" w:rsidRPr="00544033" w:rsidRDefault="000A4E92" w:rsidP="00E968D5">
            <w:pPr>
              <w:tabs>
                <w:tab w:val="left" w:pos="284"/>
                <w:tab w:val="left" w:pos="567"/>
              </w:tabs>
              <w:rPr>
                <w:rFonts w:ascii="Cambria" w:eastAsia="+mj-ea" w:hAnsi="Cambria" w:cs="+mj-cs"/>
                <w:b/>
                <w:bCs/>
                <w:color w:val="002060"/>
                <w:kern w:val="24"/>
                <w:lang w:val="fr-FR" w:eastAsia="fr-FR"/>
              </w:rPr>
            </w:pPr>
          </w:p>
          <w:p w14:paraId="7CB95A77" w14:textId="77777777" w:rsidR="000A4E92" w:rsidRPr="00544033" w:rsidRDefault="000A4E92" w:rsidP="00E968D5">
            <w:pPr>
              <w:tabs>
                <w:tab w:val="left" w:pos="284"/>
                <w:tab w:val="left" w:pos="567"/>
              </w:tabs>
              <w:rPr>
                <w:rFonts w:ascii="Cambria" w:eastAsia="+mj-ea" w:hAnsi="Cambria" w:cs="+mj-cs"/>
                <w:b/>
                <w:bCs/>
                <w:color w:val="002060"/>
                <w:kern w:val="24"/>
                <w:lang w:val="fr-FR" w:eastAsia="fr-FR"/>
              </w:rPr>
            </w:pPr>
            <w:r w:rsidRPr="00544033">
              <w:rPr>
                <w:rFonts w:ascii="Cambria" w:eastAsia="+mj-ea" w:hAnsi="Cambria" w:cs="+mj-cs"/>
                <w:b/>
                <w:bCs/>
                <w:color w:val="002060"/>
                <w:kern w:val="24"/>
                <w:lang w:val="fr-FR" w:eastAsia="fr-FR"/>
              </w:rPr>
              <w:t>CHAPITRE 3. LES ETUDES QUALITATIVES</w:t>
            </w:r>
          </w:p>
          <w:p w14:paraId="6DD09405" w14:textId="77777777" w:rsidR="000A4E92" w:rsidRPr="00544033" w:rsidRDefault="000A4E92" w:rsidP="00E968D5">
            <w:pPr>
              <w:tabs>
                <w:tab w:val="left" w:pos="284"/>
                <w:tab w:val="left" w:pos="567"/>
              </w:tabs>
              <w:rPr>
                <w:rFonts w:ascii="Cambria" w:eastAsia="+mj-ea" w:hAnsi="Cambria" w:cs="+mj-cs"/>
                <w:color w:val="002060"/>
                <w:kern w:val="24"/>
                <w:lang w:val="fr-FR" w:eastAsia="fr-FR"/>
              </w:rPr>
            </w:pPr>
            <w:r w:rsidRPr="00544033">
              <w:rPr>
                <w:rFonts w:ascii="Cambria" w:eastAsia="+mj-ea" w:hAnsi="Cambria" w:cs="+mj-cs"/>
                <w:color w:val="002060"/>
                <w:kern w:val="24"/>
                <w:lang w:val="fr-FR" w:eastAsia="fr-FR"/>
              </w:rPr>
              <w:t xml:space="preserve">1. Les problématiques et philosophie des études qualitatives </w:t>
            </w:r>
          </w:p>
          <w:p w14:paraId="75CB6957" w14:textId="77777777" w:rsidR="000A4E92" w:rsidRPr="00544033" w:rsidRDefault="000A4E92" w:rsidP="00E968D5">
            <w:pPr>
              <w:tabs>
                <w:tab w:val="left" w:pos="284"/>
                <w:tab w:val="left" w:pos="567"/>
              </w:tabs>
              <w:rPr>
                <w:rFonts w:ascii="Cambria" w:eastAsia="+mj-ea" w:hAnsi="Cambria" w:cs="+mj-cs"/>
                <w:color w:val="002060"/>
                <w:kern w:val="24"/>
                <w:lang w:val="fr-FR" w:eastAsia="fr-FR"/>
              </w:rPr>
            </w:pPr>
            <w:r w:rsidRPr="00544033">
              <w:rPr>
                <w:rFonts w:ascii="Cambria" w:eastAsia="+mj-ea" w:hAnsi="Cambria" w:cs="+mj-cs"/>
                <w:color w:val="002060"/>
                <w:kern w:val="24"/>
                <w:lang w:val="fr-FR" w:eastAsia="fr-FR"/>
              </w:rPr>
              <w:t>2.  La démarche d’une étude qualitative</w:t>
            </w:r>
          </w:p>
          <w:p w14:paraId="1795339B" w14:textId="77777777" w:rsidR="000A4E92" w:rsidRPr="00544033" w:rsidRDefault="000A4E92" w:rsidP="00E968D5">
            <w:pPr>
              <w:tabs>
                <w:tab w:val="left" w:pos="284"/>
                <w:tab w:val="left" w:pos="567"/>
              </w:tabs>
              <w:rPr>
                <w:rFonts w:ascii="Cambria" w:eastAsia="+mj-ea" w:hAnsi="Cambria" w:cs="+mj-cs"/>
                <w:color w:val="002060"/>
                <w:kern w:val="24"/>
                <w:lang w:val="fr-FR" w:eastAsia="fr-FR"/>
              </w:rPr>
            </w:pPr>
            <w:r w:rsidRPr="00544033">
              <w:rPr>
                <w:rFonts w:ascii="Cambria" w:eastAsia="+mj-ea" w:hAnsi="Cambria" w:cs="+mj-cs"/>
                <w:color w:val="002060"/>
                <w:kern w:val="24"/>
                <w:lang w:val="fr-FR" w:eastAsia="fr-FR"/>
              </w:rPr>
              <w:t>3.  Les différentes techniques d’une étude qualitative</w:t>
            </w:r>
          </w:p>
          <w:p w14:paraId="51E984AB" w14:textId="77777777" w:rsidR="000A4E92" w:rsidRPr="00544033" w:rsidRDefault="000A4E92" w:rsidP="00E968D5">
            <w:pPr>
              <w:tabs>
                <w:tab w:val="left" w:pos="284"/>
                <w:tab w:val="left" w:pos="567"/>
              </w:tabs>
              <w:rPr>
                <w:rFonts w:ascii="Cambria" w:eastAsia="+mj-ea" w:hAnsi="Cambria" w:cs="+mj-cs"/>
                <w:color w:val="002060"/>
                <w:kern w:val="24"/>
                <w:lang w:val="fr-FR" w:eastAsia="fr-FR"/>
              </w:rPr>
            </w:pPr>
            <w:r w:rsidRPr="00544033">
              <w:rPr>
                <w:rFonts w:ascii="Cambria" w:eastAsia="+mj-ea" w:hAnsi="Cambria" w:cs="+mj-cs"/>
                <w:color w:val="002060"/>
                <w:kern w:val="24"/>
                <w:lang w:val="fr-FR" w:eastAsia="fr-FR"/>
              </w:rPr>
              <w:t xml:space="preserve">4.  Le recueil des données en pratique </w:t>
            </w:r>
          </w:p>
          <w:p w14:paraId="06937947" w14:textId="77777777" w:rsidR="000A4E92" w:rsidRPr="00544033" w:rsidRDefault="000A4E92" w:rsidP="00E968D5">
            <w:pPr>
              <w:tabs>
                <w:tab w:val="left" w:pos="284"/>
                <w:tab w:val="left" w:pos="567"/>
              </w:tabs>
              <w:rPr>
                <w:rFonts w:ascii="Cambria" w:eastAsia="+mj-ea" w:hAnsi="Cambria" w:cs="+mj-cs"/>
                <w:color w:val="002060"/>
                <w:kern w:val="24"/>
                <w:lang w:val="fr-FR" w:eastAsia="fr-FR"/>
              </w:rPr>
            </w:pPr>
            <w:r w:rsidRPr="00544033">
              <w:rPr>
                <w:rFonts w:ascii="Cambria" w:eastAsia="+mj-ea" w:hAnsi="Cambria" w:cs="+mj-cs"/>
                <w:color w:val="002060"/>
                <w:kern w:val="24"/>
                <w:lang w:val="fr-FR" w:eastAsia="fr-FR"/>
              </w:rPr>
              <w:t>5. Le traitement des données lors des études qualitatives</w:t>
            </w:r>
          </w:p>
          <w:p w14:paraId="62A05482" w14:textId="77777777" w:rsidR="000A4E92" w:rsidRPr="00544033" w:rsidRDefault="000A4E92" w:rsidP="00E968D5">
            <w:pPr>
              <w:tabs>
                <w:tab w:val="left" w:pos="284"/>
                <w:tab w:val="left" w:pos="567"/>
              </w:tabs>
              <w:rPr>
                <w:rFonts w:ascii="Cambria" w:eastAsia="+mj-ea" w:hAnsi="Cambria" w:cs="+mj-cs"/>
                <w:color w:val="002060"/>
                <w:kern w:val="24"/>
                <w:lang w:val="fr-FR" w:eastAsia="fr-FR"/>
              </w:rPr>
            </w:pPr>
            <w:r w:rsidRPr="00544033">
              <w:rPr>
                <w:rFonts w:ascii="Cambria" w:eastAsia="+mj-ea" w:hAnsi="Cambria" w:cs="+mj-cs"/>
                <w:color w:val="002060"/>
                <w:kern w:val="24"/>
                <w:lang w:val="fr-FR" w:eastAsia="fr-FR"/>
              </w:rPr>
              <w:t>6.  Avantages et Critiques des études qualitatives</w:t>
            </w:r>
          </w:p>
          <w:p w14:paraId="3BD6F683" w14:textId="77777777" w:rsidR="000A4E92" w:rsidRPr="00544033" w:rsidRDefault="000A4E92" w:rsidP="00E968D5">
            <w:pPr>
              <w:tabs>
                <w:tab w:val="left" w:pos="284"/>
                <w:tab w:val="left" w:pos="567"/>
              </w:tabs>
              <w:rPr>
                <w:rFonts w:ascii="Cambria" w:eastAsia="+mj-ea" w:hAnsi="Cambria" w:cs="+mj-cs"/>
                <w:b/>
                <w:bCs/>
                <w:color w:val="002060"/>
                <w:kern w:val="24"/>
                <w:lang w:val="fr-FR" w:eastAsia="fr-FR"/>
              </w:rPr>
            </w:pPr>
          </w:p>
          <w:p w14:paraId="40BBE006" w14:textId="77777777" w:rsidR="000A4E92" w:rsidRPr="00544033" w:rsidRDefault="000A4E92" w:rsidP="00E968D5">
            <w:pPr>
              <w:tabs>
                <w:tab w:val="left" w:pos="284"/>
                <w:tab w:val="left" w:pos="567"/>
              </w:tabs>
              <w:rPr>
                <w:rFonts w:ascii="Cambria" w:eastAsia="+mj-ea" w:hAnsi="Cambria" w:cs="+mj-cs"/>
                <w:b/>
                <w:bCs/>
                <w:color w:val="002060"/>
                <w:kern w:val="24"/>
                <w:lang w:val="fr-FR" w:eastAsia="fr-FR"/>
              </w:rPr>
            </w:pPr>
            <w:r w:rsidRPr="00544033">
              <w:rPr>
                <w:rFonts w:ascii="Cambria" w:eastAsia="+mj-ea" w:hAnsi="Cambria" w:cs="+mj-cs"/>
                <w:b/>
                <w:bCs/>
                <w:color w:val="002060"/>
                <w:kern w:val="24"/>
                <w:lang w:val="fr-FR" w:eastAsia="fr-FR"/>
              </w:rPr>
              <w:t xml:space="preserve">CHAPITRE 4.  LES ETUDES QUANTITATIVES </w:t>
            </w:r>
          </w:p>
          <w:p w14:paraId="028E1742" w14:textId="77777777" w:rsidR="000A4E92" w:rsidRPr="00544033" w:rsidRDefault="000A4E92" w:rsidP="00FA7B11">
            <w:pPr>
              <w:numPr>
                <w:ilvl w:val="0"/>
                <w:numId w:val="29"/>
              </w:numPr>
              <w:tabs>
                <w:tab w:val="left" w:pos="284"/>
                <w:tab w:val="left" w:pos="567"/>
              </w:tabs>
              <w:overflowPunct w:val="0"/>
              <w:autoSpaceDE w:val="0"/>
              <w:autoSpaceDN w:val="0"/>
              <w:adjustRightInd w:val="0"/>
              <w:spacing w:line="240" w:lineRule="auto"/>
              <w:ind w:left="0" w:firstLine="0"/>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Les problématiques et philosophie des études quantitatives </w:t>
            </w:r>
          </w:p>
          <w:p w14:paraId="201EE09F" w14:textId="77777777" w:rsidR="000A4E92" w:rsidRPr="00544033" w:rsidRDefault="000A4E92" w:rsidP="00FA7B11">
            <w:pPr>
              <w:numPr>
                <w:ilvl w:val="0"/>
                <w:numId w:val="29"/>
              </w:numPr>
              <w:tabs>
                <w:tab w:val="left" w:pos="284"/>
                <w:tab w:val="left" w:pos="567"/>
              </w:tabs>
              <w:overflowPunct w:val="0"/>
              <w:autoSpaceDE w:val="0"/>
              <w:autoSpaceDN w:val="0"/>
              <w:adjustRightInd w:val="0"/>
              <w:spacing w:line="240" w:lineRule="auto"/>
              <w:ind w:left="0" w:firstLine="0"/>
              <w:contextualSpacing/>
              <w:jc w:val="left"/>
              <w:textAlignment w:val="baseline"/>
              <w:rPr>
                <w:rFonts w:ascii="Cambria" w:eastAsia="+mj-ea" w:hAnsi="Cambria" w:cs="+mj-cs"/>
                <w:color w:val="002060"/>
                <w:kern w:val="24"/>
              </w:rPr>
            </w:pPr>
            <w:r w:rsidRPr="00544033">
              <w:rPr>
                <w:rFonts w:ascii="Cambria" w:eastAsia="+mj-ea" w:hAnsi="Cambria" w:cs="+mj-cs"/>
                <w:color w:val="002060"/>
                <w:kern w:val="24"/>
              </w:rPr>
              <w:t xml:space="preserve">La démarche </w:t>
            </w:r>
            <w:proofErr w:type="spellStart"/>
            <w:r w:rsidRPr="00544033">
              <w:rPr>
                <w:rFonts w:ascii="Cambria" w:eastAsia="+mj-ea" w:hAnsi="Cambria" w:cs="+mj-cs"/>
                <w:color w:val="002060"/>
                <w:kern w:val="24"/>
              </w:rPr>
              <w:t>d’une</w:t>
            </w:r>
            <w:proofErr w:type="spellEnd"/>
            <w:r w:rsidRPr="00544033">
              <w:rPr>
                <w:rFonts w:ascii="Cambria" w:eastAsia="+mj-ea" w:hAnsi="Cambria" w:cs="+mj-cs"/>
                <w:color w:val="002060"/>
                <w:kern w:val="24"/>
              </w:rPr>
              <w:t xml:space="preserve"> étude quantitative</w:t>
            </w:r>
          </w:p>
          <w:p w14:paraId="5B9BFC98" w14:textId="77777777" w:rsidR="000A4E92" w:rsidRPr="00544033" w:rsidRDefault="000A4E92" w:rsidP="00FA7B11">
            <w:pPr>
              <w:numPr>
                <w:ilvl w:val="0"/>
                <w:numId w:val="29"/>
              </w:numPr>
              <w:tabs>
                <w:tab w:val="left" w:pos="284"/>
                <w:tab w:val="left" w:pos="567"/>
              </w:tabs>
              <w:overflowPunct w:val="0"/>
              <w:autoSpaceDE w:val="0"/>
              <w:autoSpaceDN w:val="0"/>
              <w:adjustRightInd w:val="0"/>
              <w:spacing w:line="240" w:lineRule="auto"/>
              <w:ind w:left="0" w:firstLine="0"/>
              <w:contextualSpacing/>
              <w:jc w:val="left"/>
              <w:textAlignment w:val="baseline"/>
              <w:rPr>
                <w:rFonts w:ascii="Cambria" w:eastAsia="+mj-ea" w:hAnsi="Cambria" w:cs="+mj-cs"/>
                <w:color w:val="002060"/>
                <w:kern w:val="24"/>
              </w:rPr>
            </w:pPr>
            <w:proofErr w:type="spellStart"/>
            <w:r w:rsidRPr="00544033">
              <w:rPr>
                <w:rFonts w:ascii="Cambria" w:eastAsia="+mj-ea" w:hAnsi="Cambria" w:cs="+mj-cs"/>
                <w:color w:val="002060"/>
                <w:kern w:val="24"/>
              </w:rPr>
              <w:t>L’échantillonnage</w:t>
            </w:r>
            <w:proofErr w:type="spellEnd"/>
          </w:p>
          <w:p w14:paraId="0A3632FB" w14:textId="77777777" w:rsidR="000A4E92" w:rsidRPr="00544033" w:rsidRDefault="000A4E92" w:rsidP="00FA7B11">
            <w:pPr>
              <w:numPr>
                <w:ilvl w:val="0"/>
                <w:numId w:val="29"/>
              </w:numPr>
              <w:tabs>
                <w:tab w:val="left" w:pos="284"/>
                <w:tab w:val="left" w:pos="567"/>
              </w:tabs>
              <w:overflowPunct w:val="0"/>
              <w:autoSpaceDE w:val="0"/>
              <w:autoSpaceDN w:val="0"/>
              <w:adjustRightInd w:val="0"/>
              <w:spacing w:line="240" w:lineRule="auto"/>
              <w:ind w:left="0" w:firstLine="0"/>
              <w:contextualSpacing/>
              <w:jc w:val="left"/>
              <w:textAlignment w:val="baseline"/>
              <w:rPr>
                <w:rFonts w:ascii="Cambria" w:eastAsia="+mj-ea" w:hAnsi="Cambria" w:cs="+mj-cs"/>
                <w:color w:val="002060"/>
                <w:kern w:val="24"/>
                <w:lang w:val="fr-FR"/>
              </w:rPr>
            </w:pPr>
            <w:r w:rsidRPr="00544033">
              <w:rPr>
                <w:rFonts w:ascii="Cambria" w:eastAsia="Times New Roman" w:hAnsi="Cambria" w:cs="Times New Roman"/>
                <w:color w:val="002060"/>
                <w:lang w:val="fr-FR" w:bidi="ar-TN"/>
              </w:rPr>
              <w:t>Les instruments de mesure : le questionnaire</w:t>
            </w:r>
          </w:p>
          <w:p w14:paraId="5C4E7FE7" w14:textId="77777777" w:rsidR="000A4E92" w:rsidRPr="00544033" w:rsidRDefault="000A4E92" w:rsidP="00FA7B11">
            <w:pPr>
              <w:numPr>
                <w:ilvl w:val="0"/>
                <w:numId w:val="29"/>
              </w:numPr>
              <w:tabs>
                <w:tab w:val="left" w:pos="284"/>
                <w:tab w:val="left" w:pos="567"/>
              </w:tabs>
              <w:overflowPunct w:val="0"/>
              <w:autoSpaceDE w:val="0"/>
              <w:autoSpaceDN w:val="0"/>
              <w:adjustRightInd w:val="0"/>
              <w:spacing w:line="240" w:lineRule="auto"/>
              <w:ind w:left="0" w:firstLine="0"/>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Le recueil des données en pratique </w:t>
            </w:r>
          </w:p>
          <w:p w14:paraId="4A8DAE03" w14:textId="77777777" w:rsidR="000A4E92" w:rsidRPr="00544033" w:rsidRDefault="000A4E92" w:rsidP="00FA7B11">
            <w:pPr>
              <w:numPr>
                <w:ilvl w:val="0"/>
                <w:numId w:val="29"/>
              </w:numPr>
              <w:tabs>
                <w:tab w:val="left" w:pos="284"/>
                <w:tab w:val="left" w:pos="567"/>
              </w:tabs>
              <w:overflowPunct w:val="0"/>
              <w:autoSpaceDE w:val="0"/>
              <w:autoSpaceDN w:val="0"/>
              <w:adjustRightInd w:val="0"/>
              <w:spacing w:line="240" w:lineRule="auto"/>
              <w:ind w:left="0" w:firstLine="0"/>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Le traitement des données lors des études quantitatives</w:t>
            </w:r>
          </w:p>
          <w:p w14:paraId="385994EA" w14:textId="77777777" w:rsidR="000A4E92" w:rsidRPr="00544033" w:rsidRDefault="000A4E92" w:rsidP="00FA7B11">
            <w:pPr>
              <w:numPr>
                <w:ilvl w:val="0"/>
                <w:numId w:val="29"/>
              </w:numPr>
              <w:tabs>
                <w:tab w:val="left" w:pos="284"/>
                <w:tab w:val="left" w:pos="567"/>
              </w:tabs>
              <w:overflowPunct w:val="0"/>
              <w:autoSpaceDE w:val="0"/>
              <w:autoSpaceDN w:val="0"/>
              <w:adjustRightInd w:val="0"/>
              <w:spacing w:line="240" w:lineRule="auto"/>
              <w:ind w:left="0" w:firstLine="0"/>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Avantages et Critiques des études quantitatives</w:t>
            </w:r>
          </w:p>
          <w:p w14:paraId="5FB29718" w14:textId="77777777" w:rsidR="000A4E92" w:rsidRPr="00544033" w:rsidRDefault="000A4E92" w:rsidP="00E968D5">
            <w:pPr>
              <w:tabs>
                <w:tab w:val="left" w:pos="284"/>
                <w:tab w:val="left" w:pos="567"/>
              </w:tabs>
              <w:rPr>
                <w:rFonts w:ascii="Cambria" w:eastAsia="+mj-ea" w:hAnsi="Cambria" w:cs="+mj-cs"/>
                <w:b/>
                <w:bCs/>
                <w:color w:val="002060"/>
                <w:kern w:val="24"/>
                <w:lang w:val="fr-FR" w:eastAsia="fr-FR"/>
              </w:rPr>
            </w:pPr>
          </w:p>
          <w:p w14:paraId="615B5580" w14:textId="77777777" w:rsidR="000A4E92" w:rsidRPr="00544033" w:rsidRDefault="000A4E92" w:rsidP="00E968D5">
            <w:pPr>
              <w:tabs>
                <w:tab w:val="left" w:pos="284"/>
              </w:tabs>
              <w:rPr>
                <w:rFonts w:ascii="Cambria" w:eastAsia="Times New Roman" w:hAnsi="Cambria" w:cs="Times New Roman"/>
                <w:b/>
                <w:bCs/>
                <w:caps/>
                <w:color w:val="002060"/>
                <w:lang w:val="fr-FR" w:eastAsia="fr-FR" w:bidi="ar-TN"/>
              </w:rPr>
            </w:pPr>
            <w:r w:rsidRPr="00544033">
              <w:rPr>
                <w:rFonts w:ascii="Cambria" w:eastAsia="Times New Roman" w:hAnsi="Cambria" w:cs="Times New Roman"/>
                <w:b/>
                <w:bCs/>
                <w:caps/>
                <w:color w:val="002060"/>
                <w:lang w:val="fr-FR" w:eastAsia="fr-FR" w:bidi="ar-TN"/>
              </w:rPr>
              <w:t>Chapitre 3. autres types d’enquêtes</w:t>
            </w:r>
          </w:p>
          <w:p w14:paraId="07EBEAEB" w14:textId="77777777" w:rsidR="000A4E92" w:rsidRPr="00544033" w:rsidRDefault="000A4E92" w:rsidP="00FA7B11">
            <w:pPr>
              <w:numPr>
                <w:ilvl w:val="0"/>
                <w:numId w:val="30"/>
              </w:numPr>
              <w:tabs>
                <w:tab w:val="left" w:pos="284"/>
                <w:tab w:val="left" w:pos="360"/>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r w:rsidRPr="00544033">
              <w:rPr>
                <w:rFonts w:ascii="Cambria" w:eastAsia="Times New Roman" w:hAnsi="Cambria" w:cs="Times New Roman"/>
                <w:color w:val="002060"/>
                <w:lang w:bidi="ar-TN"/>
              </w:rPr>
              <w:t xml:space="preserve">Les études </w:t>
            </w:r>
            <w:proofErr w:type="spellStart"/>
            <w:r w:rsidRPr="00544033">
              <w:rPr>
                <w:rFonts w:ascii="Cambria" w:eastAsia="Times New Roman" w:hAnsi="Cambria" w:cs="Times New Roman"/>
                <w:color w:val="002060"/>
                <w:lang w:bidi="ar-TN"/>
              </w:rPr>
              <w:t>exploratoires</w:t>
            </w:r>
            <w:proofErr w:type="spellEnd"/>
            <w:r w:rsidRPr="00544033">
              <w:rPr>
                <w:rFonts w:ascii="Cambria" w:eastAsia="Times New Roman" w:hAnsi="Cambria" w:cs="Times New Roman"/>
                <w:color w:val="002060"/>
                <w:lang w:bidi="ar-TN"/>
              </w:rPr>
              <w:t xml:space="preserve"> </w:t>
            </w:r>
            <w:proofErr w:type="spellStart"/>
            <w:r w:rsidRPr="00544033">
              <w:rPr>
                <w:rFonts w:ascii="Cambria" w:eastAsia="Times New Roman" w:hAnsi="Cambria" w:cs="Times New Roman"/>
                <w:color w:val="002060"/>
                <w:lang w:bidi="ar-TN"/>
              </w:rPr>
              <w:t>documentaires</w:t>
            </w:r>
            <w:proofErr w:type="spellEnd"/>
          </w:p>
          <w:p w14:paraId="009FDD91" w14:textId="77777777" w:rsidR="000A4E92" w:rsidRPr="00544033" w:rsidRDefault="000A4E92" w:rsidP="00FA7B11">
            <w:pPr>
              <w:numPr>
                <w:ilvl w:val="0"/>
                <w:numId w:val="30"/>
              </w:numPr>
              <w:tabs>
                <w:tab w:val="left" w:pos="284"/>
                <w:tab w:val="left" w:pos="360"/>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proofErr w:type="spellStart"/>
            <w:r w:rsidRPr="00544033">
              <w:rPr>
                <w:rFonts w:ascii="Cambria" w:eastAsia="Times New Roman" w:hAnsi="Cambria" w:cs="Times New Roman"/>
                <w:color w:val="002060"/>
                <w:lang w:bidi="ar-TN"/>
              </w:rPr>
              <w:t>L’observation</w:t>
            </w:r>
            <w:proofErr w:type="spellEnd"/>
          </w:p>
          <w:p w14:paraId="1003ACE4" w14:textId="77777777" w:rsidR="000A4E92" w:rsidRPr="00544033" w:rsidRDefault="000A4E92" w:rsidP="00FA7B11">
            <w:pPr>
              <w:numPr>
                <w:ilvl w:val="0"/>
                <w:numId w:val="30"/>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r w:rsidRPr="00544033">
              <w:rPr>
                <w:rFonts w:ascii="Cambria" w:eastAsia="Times New Roman" w:hAnsi="Cambria" w:cs="Times New Roman"/>
                <w:color w:val="002060"/>
                <w:lang w:bidi="ar-TN"/>
              </w:rPr>
              <w:t xml:space="preserve">Les Panels </w:t>
            </w:r>
          </w:p>
          <w:p w14:paraId="780C568E" w14:textId="77777777" w:rsidR="000A4E92" w:rsidRPr="00544033" w:rsidRDefault="000A4E92" w:rsidP="00FA7B11">
            <w:pPr>
              <w:numPr>
                <w:ilvl w:val="0"/>
                <w:numId w:val="30"/>
              </w:numPr>
              <w:tabs>
                <w:tab w:val="left" w:pos="284"/>
                <w:tab w:val="left" w:pos="360"/>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proofErr w:type="spellStart"/>
            <w:r w:rsidRPr="00544033">
              <w:rPr>
                <w:rFonts w:ascii="Cambria" w:eastAsia="Times New Roman" w:hAnsi="Cambria" w:cs="Times New Roman"/>
                <w:color w:val="002060"/>
                <w:lang w:bidi="ar-TN"/>
              </w:rPr>
              <w:t>L’expérimentation</w:t>
            </w:r>
            <w:proofErr w:type="spellEnd"/>
          </w:p>
          <w:p w14:paraId="0C6185FB" w14:textId="77777777" w:rsidR="000A4E92" w:rsidRPr="00544033" w:rsidRDefault="000A4E92" w:rsidP="00FA7B11">
            <w:pPr>
              <w:numPr>
                <w:ilvl w:val="0"/>
                <w:numId w:val="30"/>
              </w:numPr>
              <w:tabs>
                <w:tab w:val="left" w:pos="284"/>
                <w:tab w:val="left" w:pos="360"/>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r w:rsidRPr="00544033">
              <w:rPr>
                <w:rFonts w:ascii="Cambria" w:eastAsia="Times New Roman" w:hAnsi="Cambria" w:cs="Times New Roman"/>
                <w:color w:val="002060"/>
                <w:lang w:bidi="ar-TN"/>
              </w:rPr>
              <w:t xml:space="preserve">Les Tests </w:t>
            </w:r>
            <w:proofErr w:type="spellStart"/>
            <w:r w:rsidRPr="00544033">
              <w:rPr>
                <w:rFonts w:ascii="Cambria" w:eastAsia="Times New Roman" w:hAnsi="Cambria" w:cs="Times New Roman"/>
                <w:color w:val="002060"/>
                <w:lang w:bidi="ar-TN"/>
              </w:rPr>
              <w:t>en</w:t>
            </w:r>
            <w:proofErr w:type="spellEnd"/>
            <w:r w:rsidRPr="00544033">
              <w:rPr>
                <w:rFonts w:ascii="Cambria" w:eastAsia="Times New Roman" w:hAnsi="Cambria" w:cs="Times New Roman"/>
                <w:color w:val="002060"/>
                <w:lang w:bidi="ar-TN"/>
              </w:rPr>
              <w:t xml:space="preserve"> marketing</w:t>
            </w:r>
          </w:p>
          <w:p w14:paraId="145D97C6" w14:textId="77777777" w:rsidR="000A4E92" w:rsidRPr="00544033" w:rsidRDefault="000A4E92" w:rsidP="00FA7B11">
            <w:pPr>
              <w:numPr>
                <w:ilvl w:val="0"/>
                <w:numId w:val="30"/>
              </w:numPr>
              <w:tabs>
                <w:tab w:val="left" w:pos="284"/>
                <w:tab w:val="left" w:pos="360"/>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r w:rsidRPr="00544033">
              <w:rPr>
                <w:rFonts w:ascii="Cambria" w:eastAsia="Times New Roman" w:hAnsi="Cambria" w:cs="Times New Roman"/>
                <w:color w:val="002060"/>
                <w:lang w:bidi="ar-TN"/>
              </w:rPr>
              <w:t xml:space="preserve">La </w:t>
            </w:r>
            <w:proofErr w:type="spellStart"/>
            <w:r w:rsidRPr="00544033">
              <w:rPr>
                <w:rFonts w:ascii="Cambria" w:eastAsia="Times New Roman" w:hAnsi="Cambria" w:cs="Times New Roman"/>
                <w:color w:val="002060"/>
                <w:lang w:bidi="ar-TN"/>
              </w:rPr>
              <w:t>netnographie</w:t>
            </w:r>
            <w:proofErr w:type="spellEnd"/>
          </w:p>
          <w:p w14:paraId="65943323" w14:textId="77777777" w:rsidR="000A4E92" w:rsidRPr="00544033" w:rsidRDefault="000A4E92" w:rsidP="00E968D5">
            <w:pPr>
              <w:tabs>
                <w:tab w:val="left" w:pos="284"/>
              </w:tabs>
              <w:rPr>
                <w:rFonts w:ascii="Cambria" w:eastAsia="Times New Roman" w:hAnsi="Cambria" w:cs="Times New Roman"/>
                <w:b/>
                <w:bCs/>
                <w:color w:val="002060"/>
                <w:lang w:val="fr-FR" w:eastAsia="fr-FR" w:bidi="ar-TN"/>
              </w:rPr>
            </w:pPr>
          </w:p>
          <w:p w14:paraId="017AA600" w14:textId="77777777" w:rsidR="000A4E92" w:rsidRPr="00544033" w:rsidRDefault="000A4E92" w:rsidP="00E968D5">
            <w:pPr>
              <w:tabs>
                <w:tab w:val="left" w:pos="284"/>
              </w:tabs>
              <w:rPr>
                <w:rFonts w:ascii="Cambria" w:eastAsia="Times New Roman" w:hAnsi="Cambria" w:cs="Times New Roman"/>
                <w:b/>
                <w:bCs/>
                <w:color w:val="002060"/>
                <w:lang w:val="fr-FR" w:eastAsia="fr-FR" w:bidi="ar-TN"/>
              </w:rPr>
            </w:pPr>
            <w:r w:rsidRPr="00544033">
              <w:rPr>
                <w:rFonts w:ascii="Cambria" w:eastAsia="Times New Roman" w:hAnsi="Cambria" w:cs="Times New Roman"/>
                <w:b/>
                <w:bCs/>
                <w:color w:val="002060"/>
                <w:lang w:val="fr-FR" w:eastAsia="fr-FR" w:bidi="ar-TN"/>
              </w:rPr>
              <w:t>CHAPITRE 5. LE RAPPORT D’UNE ETUDE QUALITATIVE</w:t>
            </w:r>
          </w:p>
          <w:p w14:paraId="593F1122" w14:textId="77777777" w:rsidR="000A4E92" w:rsidRPr="00544033" w:rsidRDefault="000A4E92" w:rsidP="00FA7B11">
            <w:pPr>
              <w:numPr>
                <w:ilvl w:val="0"/>
                <w:numId w:val="31"/>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val="fr-FR" w:bidi="ar-TN"/>
              </w:rPr>
            </w:pPr>
            <w:proofErr w:type="gramStart"/>
            <w:r w:rsidRPr="00544033">
              <w:rPr>
                <w:rFonts w:ascii="Cambria" w:eastAsia="Times New Roman" w:hAnsi="Cambria" w:cs="Times New Roman"/>
                <w:color w:val="002060"/>
                <w:lang w:val="fr-FR" w:bidi="ar-TN"/>
              </w:rPr>
              <w:t>la</w:t>
            </w:r>
            <w:proofErr w:type="gramEnd"/>
            <w:r w:rsidRPr="00544033">
              <w:rPr>
                <w:rFonts w:ascii="Cambria" w:eastAsia="Times New Roman" w:hAnsi="Cambria" w:cs="Times New Roman"/>
                <w:color w:val="002060"/>
                <w:lang w:val="fr-FR" w:bidi="ar-TN"/>
              </w:rPr>
              <w:t xml:space="preserve"> structure d’un rapport d’étude de marché</w:t>
            </w:r>
          </w:p>
          <w:p w14:paraId="63813BF6" w14:textId="77777777" w:rsidR="000A4E92" w:rsidRPr="00544033" w:rsidRDefault="000A4E92" w:rsidP="00FA7B11">
            <w:pPr>
              <w:numPr>
                <w:ilvl w:val="0"/>
                <w:numId w:val="31"/>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r w:rsidRPr="00544033">
              <w:rPr>
                <w:rFonts w:ascii="Cambria" w:eastAsia="Times New Roman" w:hAnsi="Cambria" w:cs="Times New Roman"/>
                <w:color w:val="002060"/>
                <w:lang w:bidi="ar-TN"/>
              </w:rPr>
              <w:t xml:space="preserve">les </w:t>
            </w:r>
            <w:proofErr w:type="spellStart"/>
            <w:r w:rsidRPr="00544033">
              <w:rPr>
                <w:rFonts w:ascii="Cambria" w:eastAsia="Times New Roman" w:hAnsi="Cambria" w:cs="Times New Roman"/>
                <w:color w:val="002060"/>
                <w:lang w:bidi="ar-TN"/>
              </w:rPr>
              <w:t>qualités</w:t>
            </w:r>
            <w:proofErr w:type="spellEnd"/>
            <w:r w:rsidRPr="00544033">
              <w:rPr>
                <w:rFonts w:ascii="Cambria" w:eastAsia="Times New Roman" w:hAnsi="Cambria" w:cs="Times New Roman"/>
                <w:color w:val="002060"/>
                <w:lang w:bidi="ar-TN"/>
              </w:rPr>
              <w:t xml:space="preserve"> d’un bon rapport </w:t>
            </w:r>
          </w:p>
          <w:p w14:paraId="6FE64646" w14:textId="77777777" w:rsidR="000A4E92" w:rsidRPr="00544033" w:rsidRDefault="000A4E92" w:rsidP="00FA7B11">
            <w:pPr>
              <w:numPr>
                <w:ilvl w:val="0"/>
                <w:numId w:val="31"/>
              </w:numPr>
              <w:tabs>
                <w:tab w:val="left" w:pos="284"/>
              </w:tabs>
              <w:overflowPunct w:val="0"/>
              <w:autoSpaceDE w:val="0"/>
              <w:autoSpaceDN w:val="0"/>
              <w:adjustRightInd w:val="0"/>
              <w:spacing w:line="240" w:lineRule="auto"/>
              <w:ind w:left="0" w:firstLine="0"/>
              <w:contextualSpacing/>
              <w:jc w:val="left"/>
              <w:textAlignment w:val="baseline"/>
              <w:rPr>
                <w:rFonts w:ascii="Cambria" w:eastAsia="Times New Roman" w:hAnsi="Cambria" w:cs="Times New Roman"/>
                <w:color w:val="002060"/>
                <w:lang w:bidi="ar-TN"/>
              </w:rPr>
            </w:pPr>
            <w:proofErr w:type="spellStart"/>
            <w:r w:rsidRPr="00544033">
              <w:rPr>
                <w:rFonts w:ascii="Cambria" w:eastAsia="Times New Roman" w:hAnsi="Cambria" w:cs="Times New Roman"/>
                <w:color w:val="002060"/>
                <w:lang w:bidi="ar-TN"/>
              </w:rPr>
              <w:t>présentation</w:t>
            </w:r>
            <w:proofErr w:type="spellEnd"/>
            <w:r w:rsidRPr="00544033">
              <w:rPr>
                <w:rFonts w:ascii="Cambria" w:eastAsia="Times New Roman" w:hAnsi="Cambria" w:cs="Times New Roman"/>
                <w:color w:val="002060"/>
                <w:lang w:bidi="ar-TN"/>
              </w:rPr>
              <w:t xml:space="preserve"> des </w:t>
            </w:r>
            <w:proofErr w:type="spellStart"/>
            <w:r w:rsidRPr="00544033">
              <w:rPr>
                <w:rFonts w:ascii="Cambria" w:eastAsia="Times New Roman" w:hAnsi="Cambria" w:cs="Times New Roman"/>
                <w:color w:val="002060"/>
                <w:lang w:bidi="ar-TN"/>
              </w:rPr>
              <w:t>résultats</w:t>
            </w:r>
            <w:proofErr w:type="spellEnd"/>
          </w:p>
          <w:p w14:paraId="7022D992" w14:textId="77777777" w:rsidR="000A4E92" w:rsidRPr="00544033" w:rsidRDefault="000A4E92" w:rsidP="00E968D5">
            <w:pPr>
              <w:rPr>
                <w:rFonts w:ascii="Cambria" w:eastAsia="Calibri" w:hAnsi="Cambria" w:cs="Calibri"/>
                <w:b/>
                <w:bCs/>
                <w:color w:val="002060"/>
                <w:lang w:val="fr-FR"/>
              </w:rPr>
            </w:pPr>
          </w:p>
          <w:p w14:paraId="0401B6D8" w14:textId="77777777" w:rsidR="000A4E92" w:rsidRPr="00544033" w:rsidRDefault="000A4E92" w:rsidP="00E968D5">
            <w:pPr>
              <w:rPr>
                <w:rFonts w:ascii="Cambria" w:eastAsia="Calibri" w:hAnsi="Cambria" w:cs="Calibri"/>
                <w:b/>
                <w:bCs/>
                <w:color w:val="002060"/>
                <w:lang w:val="fr-FR"/>
              </w:rPr>
            </w:pPr>
          </w:p>
          <w:p w14:paraId="50D0393C" w14:textId="77777777" w:rsidR="000A4E92" w:rsidRPr="00544033" w:rsidRDefault="000A4E92" w:rsidP="00E968D5">
            <w:pPr>
              <w:rPr>
                <w:rFonts w:ascii="Cambria" w:eastAsia="Calibri" w:hAnsi="Cambria" w:cs="Calibri"/>
                <w:b/>
                <w:bCs/>
                <w:color w:val="002060"/>
                <w:lang w:val="fr-FR"/>
              </w:rPr>
            </w:pPr>
          </w:p>
        </w:tc>
      </w:tr>
      <w:tr w:rsidR="000A4E92" w:rsidRPr="000A4E92" w14:paraId="783B2BBD" w14:textId="77777777" w:rsidTr="00E968D5">
        <w:trPr>
          <w:cantSplit/>
          <w:trHeight w:val="432"/>
        </w:trPr>
        <w:tc>
          <w:tcPr>
            <w:tcW w:w="10916" w:type="dxa"/>
            <w:gridSpan w:val="2"/>
            <w:tcBorders>
              <w:bottom w:val="single" w:sz="4" w:space="0" w:color="auto"/>
            </w:tcBorders>
            <w:vAlign w:val="center"/>
          </w:tcPr>
          <w:p w14:paraId="6659265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Références bibliographiques</w:t>
            </w:r>
          </w:p>
          <w:p w14:paraId="05201479" w14:textId="77777777" w:rsidR="000A4E92" w:rsidRPr="00544033" w:rsidRDefault="000A4E92" w:rsidP="00E968D5">
            <w:pPr>
              <w:tabs>
                <w:tab w:val="left" w:pos="240"/>
                <w:tab w:val="left" w:pos="465"/>
              </w:tabs>
              <w:rPr>
                <w:rFonts w:ascii="Cambria" w:eastAsia="Times New Roman" w:hAnsi="Cambria" w:cs="Times New Roman"/>
                <w:color w:val="002060"/>
                <w:lang w:val="fr-FR" w:eastAsia="fr-FR"/>
              </w:rPr>
            </w:pPr>
          </w:p>
          <w:p w14:paraId="3ABE2306" w14:textId="77777777" w:rsidR="000A4E92" w:rsidRPr="00544033" w:rsidRDefault="000A4E92" w:rsidP="00FA7B11">
            <w:pPr>
              <w:numPr>
                <w:ilvl w:val="0"/>
                <w:numId w:val="27"/>
              </w:numPr>
              <w:tabs>
                <w:tab w:val="left" w:pos="567"/>
              </w:tabs>
              <w:overflowPunct w:val="0"/>
              <w:autoSpaceDE w:val="0"/>
              <w:autoSpaceDN w:val="0"/>
              <w:adjustRightInd w:val="0"/>
              <w:spacing w:after="160" w:line="259" w:lineRule="auto"/>
              <w:contextualSpacing/>
              <w:jc w:val="left"/>
              <w:textAlignment w:val="baseline"/>
              <w:rPr>
                <w:rFonts w:ascii="Cambria" w:eastAsia="+mj-ea" w:hAnsi="Cambria" w:cs="+mj-cs"/>
                <w:color w:val="002060"/>
                <w:kern w:val="24"/>
              </w:rPr>
            </w:pPr>
            <w:proofErr w:type="spellStart"/>
            <w:r w:rsidRPr="00544033">
              <w:rPr>
                <w:rFonts w:ascii="Cambria" w:eastAsia="+mj-ea" w:hAnsi="Cambria" w:cs="+mj-cs"/>
                <w:color w:val="002060"/>
                <w:kern w:val="24"/>
                <w:lang w:val="fr-FR"/>
              </w:rPr>
              <w:t>Carricano</w:t>
            </w:r>
            <w:proofErr w:type="spellEnd"/>
            <w:r w:rsidRPr="00544033">
              <w:rPr>
                <w:rFonts w:ascii="Cambria" w:eastAsia="+mj-ea" w:hAnsi="Cambria" w:cs="+mj-cs"/>
                <w:color w:val="002060"/>
                <w:kern w:val="24"/>
                <w:lang w:val="fr-FR"/>
              </w:rPr>
              <w:t xml:space="preserve">, M. et Poujol, F. 2008. « Analyse des Données avec SPSS, Synthèse de Cours &amp; Exercices Corrigés ». </w:t>
            </w:r>
            <w:r w:rsidRPr="00544033">
              <w:rPr>
                <w:rFonts w:ascii="Cambria" w:eastAsia="+mj-ea" w:hAnsi="Cambria" w:cs="+mj-cs"/>
                <w:color w:val="002060"/>
                <w:kern w:val="24"/>
              </w:rPr>
              <w:t>Editions Pearson Education France.</w:t>
            </w:r>
          </w:p>
          <w:p w14:paraId="2B527872"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rPr>
              <w:t>Chirouze</w:t>
            </w:r>
            <w:proofErr w:type="spellEnd"/>
            <w:r w:rsidRPr="00544033">
              <w:rPr>
                <w:rFonts w:ascii="Cambria" w:eastAsia="+mj-ea" w:hAnsi="Cambria" w:cs="+mj-cs"/>
                <w:color w:val="002060"/>
                <w:kern w:val="24"/>
                <w:lang w:val="fr-FR"/>
              </w:rPr>
              <w:t xml:space="preserve"> Y. (2003), « Le Marketing, Etudes et stratégies », Ellipses, </w:t>
            </w:r>
          </w:p>
          <w:p w14:paraId="15E36A09"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rPr>
              <w:t>Croutsche</w:t>
            </w:r>
            <w:proofErr w:type="spellEnd"/>
            <w:r w:rsidRPr="00544033">
              <w:rPr>
                <w:rFonts w:ascii="Cambria" w:eastAsia="+mj-ea" w:hAnsi="Cambria" w:cs="+mj-cs"/>
                <w:color w:val="002060"/>
                <w:kern w:val="24"/>
                <w:lang w:val="fr-FR"/>
              </w:rPr>
              <w:t>, J.J. 2009</w:t>
            </w:r>
            <w:proofErr w:type="gramStart"/>
            <w:r w:rsidRPr="00544033">
              <w:rPr>
                <w:rFonts w:ascii="Cambria" w:eastAsia="+mj-ea" w:hAnsi="Cambria" w:cs="+mj-cs"/>
                <w:color w:val="002060"/>
                <w:kern w:val="24"/>
                <w:lang w:val="fr-FR"/>
              </w:rPr>
              <w:t>. .</w:t>
            </w:r>
            <w:proofErr w:type="gramEnd"/>
            <w:r w:rsidRPr="00544033">
              <w:rPr>
                <w:rFonts w:ascii="Cambria" w:eastAsia="+mj-ea" w:hAnsi="Cambria" w:cs="+mj-cs"/>
                <w:color w:val="002060"/>
                <w:kern w:val="24"/>
                <w:lang w:val="fr-FR"/>
              </w:rPr>
              <w:t xml:space="preserve"> « Analyse Statistiques des Données en marketing, en management et en sciences sociales : conceptualisation et applications » Paris : Editions ESKA.</w:t>
            </w:r>
          </w:p>
          <w:p w14:paraId="50678CB9"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gramStart"/>
            <w:r w:rsidRPr="00544033">
              <w:rPr>
                <w:rFonts w:ascii="Cambria" w:eastAsia="+mj-ea" w:hAnsi="Cambria" w:cs="+mj-cs"/>
                <w:color w:val="002060"/>
                <w:kern w:val="24"/>
                <w:lang w:val="fr-FR"/>
              </w:rPr>
              <w:t>d’</w:t>
            </w:r>
            <w:proofErr w:type="spellStart"/>
            <w:r w:rsidRPr="00544033">
              <w:rPr>
                <w:rFonts w:ascii="Cambria" w:eastAsia="+mj-ea" w:hAnsi="Cambria" w:cs="+mj-cs"/>
                <w:color w:val="002060"/>
                <w:kern w:val="24"/>
                <w:lang w:val="fr-FR"/>
              </w:rPr>
              <w:t>Astous</w:t>
            </w:r>
            <w:proofErr w:type="spellEnd"/>
            <w:proofErr w:type="gramEnd"/>
            <w:r w:rsidRPr="00544033">
              <w:rPr>
                <w:rFonts w:ascii="Cambria" w:eastAsia="+mj-ea" w:hAnsi="Cambria" w:cs="+mj-cs"/>
                <w:color w:val="002060"/>
                <w:kern w:val="24"/>
                <w:lang w:val="fr-FR"/>
              </w:rPr>
              <w:t xml:space="preserve"> A. (2011), « Le projet de recherche en marketing », 4ème édition, Chenelière éducation, Montréal, Canada, ISBN 978-2-7650-2579-5.2.</w:t>
            </w:r>
          </w:p>
          <w:p w14:paraId="2F8E6A8D"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rPr>
            </w:pPr>
            <w:proofErr w:type="spellStart"/>
            <w:r w:rsidRPr="00544033">
              <w:rPr>
                <w:rFonts w:ascii="Cambria" w:eastAsia="+mj-ea" w:hAnsi="Cambria" w:cs="+mj-cs"/>
                <w:color w:val="002060"/>
                <w:kern w:val="24"/>
              </w:rPr>
              <w:t>Decaudin</w:t>
            </w:r>
            <w:proofErr w:type="spellEnd"/>
            <w:r w:rsidRPr="00544033">
              <w:rPr>
                <w:rFonts w:ascii="Cambria" w:eastAsia="+mj-ea" w:hAnsi="Cambria" w:cs="+mj-cs"/>
                <w:color w:val="002060"/>
                <w:kern w:val="24"/>
              </w:rPr>
              <w:t xml:space="preserve"> J.J (1999), </w:t>
            </w:r>
            <w:r w:rsidRPr="00544033">
              <w:rPr>
                <w:rFonts w:ascii="Cambria" w:eastAsia="+mj-ea" w:hAnsi="Cambria" w:cs="+mj-cs"/>
                <w:color w:val="002060"/>
                <w:kern w:val="24"/>
                <w:lang w:val="fr-FR"/>
              </w:rPr>
              <w:t>« </w:t>
            </w:r>
            <w:r w:rsidRPr="00544033">
              <w:rPr>
                <w:rFonts w:ascii="Cambria" w:eastAsia="+mj-ea" w:hAnsi="Cambria" w:cs="+mj-cs"/>
                <w:color w:val="002060"/>
                <w:kern w:val="24"/>
              </w:rPr>
              <w:t>La communication marketing</w:t>
            </w:r>
            <w:r w:rsidRPr="00544033">
              <w:rPr>
                <w:rFonts w:ascii="Cambria" w:eastAsia="+mj-ea" w:hAnsi="Cambria" w:cs="+mj-cs"/>
                <w:color w:val="002060"/>
                <w:kern w:val="24"/>
                <w:lang w:val="fr-FR"/>
              </w:rPr>
              <w:t> »</w:t>
            </w:r>
            <w:r w:rsidRPr="00544033">
              <w:rPr>
                <w:rFonts w:ascii="Cambria" w:eastAsia="+mj-ea" w:hAnsi="Cambria" w:cs="+mj-cs"/>
                <w:color w:val="002060"/>
                <w:kern w:val="24"/>
              </w:rPr>
              <w:t xml:space="preserve">, </w:t>
            </w:r>
            <w:proofErr w:type="spellStart"/>
            <w:r w:rsidRPr="00544033">
              <w:rPr>
                <w:rFonts w:ascii="Cambria" w:eastAsia="+mj-ea" w:hAnsi="Cambria" w:cs="+mj-cs"/>
                <w:color w:val="002060"/>
                <w:kern w:val="24"/>
              </w:rPr>
              <w:t>Economica</w:t>
            </w:r>
            <w:proofErr w:type="spellEnd"/>
            <w:r w:rsidRPr="00544033">
              <w:rPr>
                <w:rFonts w:ascii="Cambria" w:eastAsia="+mj-ea" w:hAnsi="Cambria" w:cs="+mj-cs"/>
                <w:color w:val="002060"/>
                <w:kern w:val="24"/>
              </w:rPr>
              <w:t xml:space="preserve">, Paris. </w:t>
            </w:r>
          </w:p>
          <w:p w14:paraId="059A78CB"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rPr>
            </w:pPr>
            <w:r w:rsidRPr="00544033">
              <w:rPr>
                <w:rFonts w:ascii="Cambria" w:eastAsia="+mj-ea" w:hAnsi="Cambria" w:cs="+mj-cs"/>
                <w:color w:val="002060"/>
                <w:kern w:val="24"/>
                <w:lang w:val="fr-FR"/>
              </w:rPr>
              <w:t xml:space="preserve">Desmet P. (1992), « Promotion des ventes », Ed. </w:t>
            </w:r>
            <w:r w:rsidRPr="00544033">
              <w:rPr>
                <w:rFonts w:ascii="Cambria" w:eastAsia="+mj-ea" w:hAnsi="Cambria" w:cs="+mj-cs"/>
                <w:color w:val="002060"/>
                <w:kern w:val="24"/>
              </w:rPr>
              <w:t>Nathan.</w:t>
            </w:r>
          </w:p>
          <w:p w14:paraId="1218C7DC"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Dubois P.L.  </w:t>
            </w:r>
            <w:proofErr w:type="gramStart"/>
            <w:r w:rsidRPr="00544033">
              <w:rPr>
                <w:rFonts w:ascii="Cambria" w:eastAsia="+mj-ea" w:hAnsi="Cambria" w:cs="+mj-cs"/>
                <w:color w:val="002060"/>
                <w:kern w:val="24"/>
                <w:lang w:val="fr-FR"/>
              </w:rPr>
              <w:t>et</w:t>
            </w:r>
            <w:proofErr w:type="gramEnd"/>
            <w:r w:rsidRPr="00544033">
              <w:rPr>
                <w:rFonts w:ascii="Cambria" w:eastAsia="+mj-ea" w:hAnsi="Cambria" w:cs="+mj-cs"/>
                <w:color w:val="002060"/>
                <w:kern w:val="24"/>
                <w:lang w:val="fr-FR"/>
              </w:rPr>
              <w:t xml:space="preserve"> </w:t>
            </w:r>
            <w:proofErr w:type="spellStart"/>
            <w:r w:rsidRPr="00544033">
              <w:rPr>
                <w:rFonts w:ascii="Cambria" w:eastAsia="+mj-ea" w:hAnsi="Cambria" w:cs="+mj-cs"/>
                <w:color w:val="002060"/>
                <w:kern w:val="24"/>
                <w:lang w:val="fr-FR"/>
              </w:rPr>
              <w:t>Jolibert</w:t>
            </w:r>
            <w:proofErr w:type="spellEnd"/>
            <w:r w:rsidRPr="00544033">
              <w:rPr>
                <w:rFonts w:ascii="Cambria" w:eastAsia="+mj-ea" w:hAnsi="Cambria" w:cs="+mj-cs"/>
                <w:color w:val="002060"/>
                <w:kern w:val="24"/>
                <w:lang w:val="fr-FR"/>
              </w:rPr>
              <w:t xml:space="preserve"> A. (1998), « le marketing fondements et pratiques », Economica, Paris</w:t>
            </w:r>
          </w:p>
          <w:p w14:paraId="5BB7FAAB"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Evrard Y., </w:t>
            </w:r>
            <w:proofErr w:type="spellStart"/>
            <w:r w:rsidRPr="00544033">
              <w:rPr>
                <w:rFonts w:ascii="Cambria" w:eastAsia="+mj-ea" w:hAnsi="Cambria" w:cs="+mj-cs"/>
                <w:color w:val="002060"/>
                <w:kern w:val="24"/>
                <w:lang w:val="fr-FR"/>
              </w:rPr>
              <w:t>Pras</w:t>
            </w:r>
            <w:proofErr w:type="spellEnd"/>
            <w:r w:rsidRPr="00544033">
              <w:rPr>
                <w:rFonts w:ascii="Cambria" w:eastAsia="+mj-ea" w:hAnsi="Cambria" w:cs="+mj-cs"/>
                <w:color w:val="002060"/>
                <w:kern w:val="24"/>
                <w:lang w:val="fr-FR"/>
              </w:rPr>
              <w:t xml:space="preserve"> B. et Roux E. (2009), « </w:t>
            </w:r>
            <w:proofErr w:type="spellStart"/>
            <w:r w:rsidRPr="00544033">
              <w:rPr>
                <w:rFonts w:ascii="Cambria" w:eastAsia="+mj-ea" w:hAnsi="Cambria" w:cs="+mj-cs"/>
                <w:color w:val="002060"/>
                <w:kern w:val="24"/>
                <w:lang w:val="fr-FR"/>
              </w:rPr>
              <w:t>Market</w:t>
            </w:r>
            <w:proofErr w:type="spellEnd"/>
            <w:r w:rsidRPr="00544033">
              <w:rPr>
                <w:rFonts w:ascii="Cambria" w:eastAsia="+mj-ea" w:hAnsi="Cambria" w:cs="+mj-cs"/>
                <w:color w:val="002060"/>
                <w:kern w:val="24"/>
                <w:lang w:val="fr-FR"/>
              </w:rPr>
              <w:t xml:space="preserve"> : Études et recherches en marketing </w:t>
            </w:r>
            <w:proofErr w:type="gramStart"/>
            <w:r w:rsidRPr="00544033">
              <w:rPr>
                <w:rFonts w:ascii="Cambria" w:eastAsia="+mj-ea" w:hAnsi="Cambria" w:cs="+mj-cs"/>
                <w:color w:val="002060"/>
                <w:kern w:val="24"/>
                <w:lang w:val="fr-FR"/>
              </w:rPr>
              <w:t>»,</w:t>
            </w:r>
            <w:r w:rsidRPr="00544033">
              <w:rPr>
                <w:rFonts w:ascii="Cambria" w:hAnsi="Cambria"/>
                <w:color w:val="002060"/>
                <w:lang w:val="fr-FR"/>
              </w:rPr>
              <w:t xml:space="preserve"> </w:t>
            </w:r>
            <w:r w:rsidRPr="00544033">
              <w:rPr>
                <w:rFonts w:ascii="Cambria" w:eastAsia="+mj-ea" w:hAnsi="Cambria" w:cs="+mj-cs"/>
                <w:color w:val="002060"/>
                <w:kern w:val="24"/>
                <w:lang w:val="fr-FR"/>
              </w:rPr>
              <w:t xml:space="preserve"> Paris</w:t>
            </w:r>
            <w:proofErr w:type="gramEnd"/>
            <w:r w:rsidRPr="00544033">
              <w:rPr>
                <w:rFonts w:ascii="Cambria" w:eastAsia="+mj-ea" w:hAnsi="Cambria" w:cs="+mj-cs"/>
                <w:color w:val="002060"/>
                <w:kern w:val="24"/>
                <w:lang w:val="fr-FR"/>
              </w:rPr>
              <w:t>: Dunod.</w:t>
            </w:r>
          </w:p>
          <w:p w14:paraId="3C18515B"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Faye P. (1983) « Lancer un nouveau produit », </w:t>
            </w:r>
            <w:proofErr w:type="spellStart"/>
            <w:r w:rsidRPr="00544033">
              <w:rPr>
                <w:rFonts w:ascii="Cambria" w:eastAsia="+mj-ea" w:hAnsi="Cambria" w:cs="+mj-cs"/>
                <w:color w:val="002060"/>
                <w:kern w:val="24"/>
                <w:lang w:val="fr-FR"/>
              </w:rPr>
              <w:t>Chotard</w:t>
            </w:r>
            <w:proofErr w:type="spellEnd"/>
            <w:r w:rsidRPr="00544033">
              <w:rPr>
                <w:rFonts w:ascii="Cambria" w:eastAsia="+mj-ea" w:hAnsi="Cambria" w:cs="+mj-cs"/>
                <w:color w:val="002060"/>
                <w:kern w:val="24"/>
                <w:lang w:val="fr-FR"/>
              </w:rPr>
              <w:t xml:space="preserve"> et associés éditeurs, Paris.</w:t>
            </w:r>
          </w:p>
          <w:p w14:paraId="0BF5E4BB"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rPr>
              <w:t>Fenneteau</w:t>
            </w:r>
            <w:proofErr w:type="spellEnd"/>
            <w:r w:rsidRPr="00544033">
              <w:rPr>
                <w:rFonts w:ascii="Cambria" w:eastAsia="+mj-ea" w:hAnsi="Cambria" w:cs="+mj-cs"/>
                <w:color w:val="002060"/>
                <w:kern w:val="24"/>
                <w:lang w:val="fr-FR"/>
              </w:rPr>
              <w:t xml:space="preserve">, H. et </w:t>
            </w:r>
            <w:proofErr w:type="spellStart"/>
            <w:r w:rsidRPr="00544033">
              <w:rPr>
                <w:rFonts w:ascii="Cambria" w:eastAsia="+mj-ea" w:hAnsi="Cambria" w:cs="+mj-cs"/>
                <w:color w:val="002060"/>
                <w:kern w:val="24"/>
                <w:lang w:val="fr-FR"/>
              </w:rPr>
              <w:t>Bialès</w:t>
            </w:r>
            <w:proofErr w:type="spellEnd"/>
            <w:r w:rsidRPr="00544033">
              <w:rPr>
                <w:rFonts w:ascii="Cambria" w:eastAsia="+mj-ea" w:hAnsi="Cambria" w:cs="+mj-cs"/>
                <w:color w:val="002060"/>
                <w:kern w:val="24"/>
                <w:lang w:val="fr-FR"/>
              </w:rPr>
              <w:t>, C. 1993. « Analyse Statistiques des Données ». Paris : Editions Ellipse</w:t>
            </w:r>
          </w:p>
          <w:p w14:paraId="73549726"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rPr>
              <w:t>Filser</w:t>
            </w:r>
            <w:proofErr w:type="spellEnd"/>
            <w:r w:rsidRPr="00544033">
              <w:rPr>
                <w:rFonts w:ascii="Cambria" w:eastAsia="+mj-ea" w:hAnsi="Cambria" w:cs="+mj-cs"/>
                <w:color w:val="002060"/>
                <w:kern w:val="24"/>
                <w:lang w:val="fr-FR"/>
              </w:rPr>
              <w:t xml:space="preserve"> M. (1994), « Le comportement du consommateur, Dalloz, Paris. </w:t>
            </w:r>
          </w:p>
          <w:p w14:paraId="0F377602"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rPr>
              <w:t>Gauthy-Sinéchal</w:t>
            </w:r>
            <w:proofErr w:type="spellEnd"/>
            <w:r w:rsidRPr="00544033">
              <w:rPr>
                <w:rFonts w:ascii="Cambria" w:eastAsia="+mj-ea" w:hAnsi="Cambria" w:cs="+mj-cs"/>
                <w:color w:val="002060"/>
                <w:kern w:val="24"/>
                <w:lang w:val="fr-FR"/>
              </w:rPr>
              <w:t xml:space="preserve"> M., </w:t>
            </w:r>
            <w:proofErr w:type="spellStart"/>
            <w:r w:rsidRPr="00544033">
              <w:rPr>
                <w:rFonts w:ascii="Cambria" w:eastAsia="+mj-ea" w:hAnsi="Cambria" w:cs="+mj-cs"/>
                <w:color w:val="002060"/>
                <w:kern w:val="24"/>
                <w:lang w:val="fr-FR"/>
              </w:rPr>
              <w:t>Vandercammen</w:t>
            </w:r>
            <w:proofErr w:type="spellEnd"/>
            <w:r w:rsidRPr="00544033">
              <w:rPr>
                <w:rFonts w:ascii="Cambria" w:eastAsia="+mj-ea" w:hAnsi="Cambria" w:cs="+mj-cs"/>
                <w:color w:val="002060"/>
                <w:kern w:val="24"/>
                <w:lang w:val="fr-FR"/>
              </w:rPr>
              <w:t xml:space="preserve"> M, (2003), « Etudes de marchés, méthodes et outils », de Boeck, </w:t>
            </w:r>
          </w:p>
          <w:p w14:paraId="5DB6DF1A"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rPr>
              <w:t>Jolibert</w:t>
            </w:r>
            <w:proofErr w:type="spellEnd"/>
            <w:r w:rsidRPr="00544033">
              <w:rPr>
                <w:rFonts w:ascii="Cambria" w:eastAsia="+mj-ea" w:hAnsi="Cambria" w:cs="+mj-cs"/>
                <w:color w:val="002060"/>
                <w:kern w:val="24"/>
                <w:lang w:val="fr-FR"/>
              </w:rPr>
              <w:t xml:space="preserve"> A. et P. Jourdan (2011), « Marketing </w:t>
            </w:r>
            <w:proofErr w:type="spellStart"/>
            <w:r w:rsidRPr="00544033">
              <w:rPr>
                <w:rFonts w:ascii="Cambria" w:eastAsia="+mj-ea" w:hAnsi="Cambria" w:cs="+mj-cs"/>
                <w:color w:val="002060"/>
                <w:kern w:val="24"/>
                <w:lang w:val="fr-FR"/>
              </w:rPr>
              <w:t>research</w:t>
            </w:r>
            <w:proofErr w:type="spellEnd"/>
            <w:r w:rsidRPr="00544033">
              <w:rPr>
                <w:rFonts w:ascii="Cambria" w:eastAsia="+mj-ea" w:hAnsi="Cambria" w:cs="+mj-cs"/>
                <w:color w:val="002060"/>
                <w:kern w:val="24"/>
                <w:lang w:val="fr-FR"/>
              </w:rPr>
              <w:t> » (méthodes de recherche et d’études en marketing), Dunod, Paris, France, ISBN 978-2-1005-5986-2.3.</w:t>
            </w:r>
          </w:p>
          <w:p w14:paraId="4B99C103"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eastAsia="fr-FR"/>
              </w:rPr>
              <w:t>Kotler</w:t>
            </w:r>
            <w:proofErr w:type="spellEnd"/>
            <w:r w:rsidRPr="00544033">
              <w:rPr>
                <w:rFonts w:ascii="Cambria" w:eastAsia="+mj-ea" w:hAnsi="Cambria" w:cs="+mj-cs"/>
                <w:color w:val="002060"/>
                <w:kern w:val="24"/>
                <w:lang w:val="fr-FR" w:eastAsia="fr-FR"/>
              </w:rPr>
              <w:t xml:space="preserve"> P., Keller K. et Manceau D. (2012), « Marketing Management », 14ème édition, Pearson, Paris, ISBN 978-2-7440-7626-8.</w:t>
            </w:r>
          </w:p>
          <w:p w14:paraId="648E5E63"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rPr>
              <w:t>Kotler</w:t>
            </w:r>
            <w:proofErr w:type="spellEnd"/>
            <w:r w:rsidRPr="00544033">
              <w:rPr>
                <w:rFonts w:ascii="Cambria" w:eastAsia="+mj-ea" w:hAnsi="Cambria" w:cs="+mj-cs"/>
                <w:color w:val="002060"/>
                <w:kern w:val="24"/>
                <w:lang w:val="fr-FR"/>
              </w:rPr>
              <w:t xml:space="preserve">, De </w:t>
            </w:r>
            <w:proofErr w:type="spellStart"/>
            <w:r w:rsidRPr="00544033">
              <w:rPr>
                <w:rFonts w:ascii="Cambria" w:eastAsia="+mj-ea" w:hAnsi="Cambria" w:cs="+mj-cs"/>
                <w:color w:val="002060"/>
                <w:kern w:val="24"/>
                <w:lang w:val="fr-FR"/>
              </w:rPr>
              <w:t>Maulo</w:t>
            </w:r>
            <w:proofErr w:type="spellEnd"/>
            <w:r w:rsidRPr="00544033">
              <w:rPr>
                <w:rFonts w:ascii="Cambria" w:eastAsia="+mj-ea" w:hAnsi="Cambria" w:cs="+mj-cs"/>
                <w:color w:val="002060"/>
                <w:kern w:val="24"/>
                <w:lang w:val="fr-FR"/>
              </w:rPr>
              <w:t xml:space="preserve">, </w:t>
            </w:r>
            <w:proofErr w:type="gramStart"/>
            <w:r w:rsidRPr="00544033">
              <w:rPr>
                <w:rFonts w:ascii="Cambria" w:eastAsia="+mj-ea" w:hAnsi="Cambria" w:cs="+mj-cs"/>
                <w:color w:val="002060"/>
                <w:kern w:val="24"/>
                <w:lang w:val="fr-FR"/>
              </w:rPr>
              <w:t>Armstrong  (</w:t>
            </w:r>
            <w:proofErr w:type="gramEnd"/>
            <w:r w:rsidRPr="00544033">
              <w:rPr>
                <w:rFonts w:ascii="Cambria" w:eastAsia="+mj-ea" w:hAnsi="Cambria" w:cs="+mj-cs"/>
                <w:color w:val="002060"/>
                <w:kern w:val="24"/>
                <w:lang w:val="fr-FR"/>
              </w:rPr>
              <w:t xml:space="preserve">1998), « Le marketing », </w:t>
            </w:r>
            <w:proofErr w:type="spellStart"/>
            <w:r w:rsidRPr="00544033">
              <w:rPr>
                <w:rFonts w:ascii="Cambria" w:eastAsia="+mj-ea" w:hAnsi="Cambria" w:cs="+mj-cs"/>
                <w:color w:val="002060"/>
                <w:kern w:val="24"/>
                <w:lang w:val="fr-FR"/>
              </w:rPr>
              <w:t>Gaêtan</w:t>
            </w:r>
            <w:proofErr w:type="spellEnd"/>
            <w:r w:rsidRPr="00544033">
              <w:rPr>
                <w:rFonts w:ascii="Cambria" w:eastAsia="+mj-ea" w:hAnsi="Cambria" w:cs="+mj-cs"/>
                <w:color w:val="002060"/>
                <w:kern w:val="24"/>
                <w:lang w:val="fr-FR"/>
              </w:rPr>
              <w:t xml:space="preserve"> Morin, Québec, </w:t>
            </w:r>
          </w:p>
          <w:p w14:paraId="44C7F50D"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rPr>
            </w:pPr>
            <w:proofErr w:type="spellStart"/>
            <w:r w:rsidRPr="00544033">
              <w:rPr>
                <w:rFonts w:ascii="Cambria" w:eastAsia="+mj-ea" w:hAnsi="Cambria" w:cs="+mj-cs"/>
                <w:color w:val="002060"/>
                <w:kern w:val="24"/>
              </w:rPr>
              <w:t>Lambin</w:t>
            </w:r>
            <w:proofErr w:type="spellEnd"/>
            <w:r w:rsidRPr="00544033">
              <w:rPr>
                <w:rFonts w:ascii="Cambria" w:eastAsia="+mj-ea" w:hAnsi="Cambria" w:cs="+mj-cs"/>
                <w:color w:val="002060"/>
                <w:kern w:val="24"/>
              </w:rPr>
              <w:t xml:space="preserve"> J.J. (1989), </w:t>
            </w:r>
            <w:r w:rsidRPr="00544033">
              <w:rPr>
                <w:rFonts w:ascii="Cambria" w:eastAsia="+mj-ea" w:hAnsi="Cambria" w:cs="+mj-cs"/>
                <w:color w:val="002060"/>
                <w:kern w:val="24"/>
                <w:lang w:val="fr-FR"/>
              </w:rPr>
              <w:t>« </w:t>
            </w:r>
            <w:r w:rsidRPr="00544033">
              <w:rPr>
                <w:rFonts w:ascii="Cambria" w:eastAsia="+mj-ea" w:hAnsi="Cambria" w:cs="+mj-cs"/>
                <w:color w:val="002060"/>
                <w:kern w:val="24"/>
              </w:rPr>
              <w:t xml:space="preserve">Le Marketing </w:t>
            </w:r>
            <w:proofErr w:type="spellStart"/>
            <w:r w:rsidRPr="00544033">
              <w:rPr>
                <w:rFonts w:ascii="Cambria" w:eastAsia="+mj-ea" w:hAnsi="Cambria" w:cs="+mj-cs"/>
                <w:color w:val="002060"/>
                <w:kern w:val="24"/>
              </w:rPr>
              <w:t>stratégique</w:t>
            </w:r>
            <w:proofErr w:type="spellEnd"/>
            <w:r w:rsidRPr="00544033">
              <w:rPr>
                <w:rFonts w:ascii="Cambria" w:eastAsia="+mj-ea" w:hAnsi="Cambria" w:cs="+mj-cs"/>
                <w:color w:val="002060"/>
                <w:kern w:val="24"/>
                <w:lang w:val="fr-FR"/>
              </w:rPr>
              <w:t> »</w:t>
            </w:r>
            <w:r w:rsidRPr="00544033">
              <w:rPr>
                <w:rFonts w:ascii="Cambria" w:eastAsia="+mj-ea" w:hAnsi="Cambria" w:cs="+mj-cs"/>
                <w:color w:val="002060"/>
                <w:kern w:val="24"/>
              </w:rPr>
              <w:t xml:space="preserve">, McGraw-Hill, Paris, </w:t>
            </w:r>
          </w:p>
          <w:p w14:paraId="4610BB94"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Lambin J.J. (1998), « Le marketing stratégique », </w:t>
            </w:r>
            <w:proofErr w:type="spellStart"/>
            <w:r w:rsidRPr="00544033">
              <w:rPr>
                <w:rFonts w:ascii="Cambria" w:eastAsia="+mj-ea" w:hAnsi="Cambria" w:cs="+mj-cs"/>
                <w:color w:val="002060"/>
                <w:kern w:val="24"/>
                <w:lang w:val="fr-FR"/>
              </w:rPr>
              <w:t>Ediscience</w:t>
            </w:r>
            <w:proofErr w:type="spellEnd"/>
            <w:r w:rsidRPr="00544033">
              <w:rPr>
                <w:rFonts w:ascii="Cambria" w:eastAsia="+mj-ea" w:hAnsi="Cambria" w:cs="+mj-cs"/>
                <w:color w:val="002060"/>
                <w:kern w:val="24"/>
                <w:lang w:val="fr-FR"/>
              </w:rPr>
              <w:t>, Paris</w:t>
            </w:r>
          </w:p>
          <w:p w14:paraId="0AF8FE07"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Lebon Y. et Van </w:t>
            </w:r>
            <w:proofErr w:type="spellStart"/>
            <w:r w:rsidRPr="00544033">
              <w:rPr>
                <w:rFonts w:ascii="Cambria" w:eastAsia="+mj-ea" w:hAnsi="Cambria" w:cs="+mj-cs"/>
                <w:color w:val="002060"/>
                <w:kern w:val="24"/>
                <w:lang w:val="fr-FR"/>
              </w:rPr>
              <w:t>Laethem</w:t>
            </w:r>
            <w:proofErr w:type="spellEnd"/>
            <w:r w:rsidRPr="00544033">
              <w:rPr>
                <w:rFonts w:ascii="Cambria" w:eastAsia="+mj-ea" w:hAnsi="Cambria" w:cs="+mj-cs"/>
                <w:color w:val="002060"/>
                <w:kern w:val="24"/>
                <w:lang w:val="fr-FR"/>
              </w:rPr>
              <w:t xml:space="preserve"> (2003), « Le marketing orienté résultats », Dunod, Paris, </w:t>
            </w:r>
          </w:p>
          <w:p w14:paraId="0D35FD2E"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Lemoine F. et G. (1993), « les études commerciales et publicitaires, théories et pratique », Techni-Plus, Tome 1, Paris</w:t>
            </w:r>
          </w:p>
          <w:p w14:paraId="6B3E8EBF"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Lemoine F. et G. (1993), « les études commerciales et publicitaires, théories et pratique », Techni-Plus, Tome 2, Paris</w:t>
            </w:r>
          </w:p>
          <w:p w14:paraId="59F728B3"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Lendrevie J. et Lévy J. (2012), « Mercator », 10ème édition, Dunod, Paris, ISBN 978-2-10-058246-4.6.</w:t>
            </w:r>
          </w:p>
          <w:p w14:paraId="79E149D8"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rPr>
            </w:pPr>
            <w:r w:rsidRPr="00544033">
              <w:rPr>
                <w:rFonts w:ascii="Cambria" w:eastAsia="+mj-ea" w:hAnsi="Cambria" w:cs="+mj-cs"/>
                <w:color w:val="002060"/>
                <w:kern w:val="24"/>
                <w:lang w:val="fr-FR"/>
              </w:rPr>
              <w:t xml:space="preserve">Lendrevie J., Lévy et </w:t>
            </w:r>
            <w:proofErr w:type="spellStart"/>
            <w:r w:rsidRPr="00544033">
              <w:rPr>
                <w:rFonts w:ascii="Cambria" w:eastAsia="+mj-ea" w:hAnsi="Cambria" w:cs="+mj-cs"/>
                <w:color w:val="002060"/>
                <w:kern w:val="24"/>
                <w:lang w:val="fr-FR"/>
              </w:rPr>
              <w:t>Lindon</w:t>
            </w:r>
            <w:proofErr w:type="spellEnd"/>
            <w:r w:rsidRPr="00544033">
              <w:rPr>
                <w:rFonts w:ascii="Cambria" w:eastAsia="+mj-ea" w:hAnsi="Cambria" w:cs="+mj-cs"/>
                <w:color w:val="002060"/>
                <w:kern w:val="24"/>
                <w:lang w:val="fr-FR"/>
              </w:rPr>
              <w:t xml:space="preserve"> D.  </w:t>
            </w:r>
            <w:r w:rsidRPr="00544033">
              <w:rPr>
                <w:rFonts w:ascii="Cambria" w:eastAsia="+mj-ea" w:hAnsi="Cambria" w:cs="+mj-cs"/>
                <w:color w:val="002060"/>
                <w:kern w:val="24"/>
              </w:rPr>
              <w:t xml:space="preserve">(2003), </w:t>
            </w:r>
            <w:r w:rsidRPr="00544033">
              <w:rPr>
                <w:rFonts w:ascii="Cambria" w:eastAsia="+mj-ea" w:hAnsi="Cambria" w:cs="+mj-cs"/>
                <w:color w:val="002060"/>
                <w:kern w:val="24"/>
                <w:lang w:val="fr-FR"/>
              </w:rPr>
              <w:t>« </w:t>
            </w:r>
            <w:r w:rsidRPr="00544033">
              <w:rPr>
                <w:rFonts w:ascii="Cambria" w:eastAsia="+mj-ea" w:hAnsi="Cambria" w:cs="+mj-cs"/>
                <w:color w:val="002060"/>
                <w:kern w:val="24"/>
              </w:rPr>
              <w:t xml:space="preserve">Mercator, </w:t>
            </w:r>
            <w:proofErr w:type="spellStart"/>
            <w:r w:rsidRPr="00544033">
              <w:rPr>
                <w:rFonts w:ascii="Cambria" w:eastAsia="+mj-ea" w:hAnsi="Cambria" w:cs="+mj-cs"/>
                <w:color w:val="002060"/>
                <w:kern w:val="24"/>
              </w:rPr>
              <w:t>Dalloz</w:t>
            </w:r>
            <w:proofErr w:type="spellEnd"/>
            <w:r w:rsidRPr="00544033">
              <w:rPr>
                <w:rFonts w:ascii="Cambria" w:eastAsia="+mj-ea" w:hAnsi="Cambria" w:cs="+mj-cs"/>
                <w:color w:val="002060"/>
                <w:kern w:val="24"/>
              </w:rPr>
              <w:t xml:space="preserve">, </w:t>
            </w:r>
            <w:proofErr w:type="spellStart"/>
            <w:r w:rsidRPr="00544033">
              <w:rPr>
                <w:rFonts w:ascii="Cambria" w:eastAsia="+mj-ea" w:hAnsi="Cambria" w:cs="+mj-cs"/>
                <w:color w:val="002060"/>
                <w:kern w:val="24"/>
              </w:rPr>
              <w:t>paris</w:t>
            </w:r>
            <w:proofErr w:type="spellEnd"/>
            <w:r w:rsidRPr="00544033">
              <w:rPr>
                <w:rFonts w:ascii="Cambria" w:eastAsia="+mj-ea" w:hAnsi="Cambria" w:cs="+mj-cs"/>
                <w:color w:val="002060"/>
                <w:kern w:val="24"/>
              </w:rPr>
              <w:t>. p. 487-488</w:t>
            </w:r>
          </w:p>
          <w:p w14:paraId="52DAD61C"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rPr>
            </w:pPr>
            <w:r w:rsidRPr="00544033">
              <w:rPr>
                <w:rFonts w:ascii="Cambria" w:eastAsia="+mj-ea" w:hAnsi="Cambria" w:cs="+mj-cs"/>
                <w:color w:val="002060"/>
                <w:kern w:val="24"/>
              </w:rPr>
              <w:t>Malhotra</w:t>
            </w:r>
            <w:r w:rsidRPr="00544033">
              <w:rPr>
                <w:rFonts w:ascii="Cambria" w:eastAsia="+mj-ea" w:hAnsi="Cambria" w:cs="+mj-cs"/>
                <w:color w:val="002060"/>
                <w:kern w:val="24"/>
                <w:lang w:val="fr-FR"/>
              </w:rPr>
              <w:t xml:space="preserve"> </w:t>
            </w:r>
            <w:r w:rsidRPr="00544033">
              <w:rPr>
                <w:rFonts w:ascii="Cambria" w:eastAsia="+mj-ea" w:hAnsi="Cambria" w:cs="+mj-cs"/>
                <w:color w:val="002060"/>
                <w:kern w:val="24"/>
              </w:rPr>
              <w:t>N</w:t>
            </w:r>
            <w:r w:rsidRPr="00544033">
              <w:rPr>
                <w:rFonts w:ascii="Cambria" w:eastAsia="+mj-ea" w:hAnsi="Cambria" w:cs="+mj-cs"/>
                <w:color w:val="002060"/>
                <w:kern w:val="24"/>
                <w:lang w:val="fr-FR"/>
              </w:rPr>
              <w:t>.</w:t>
            </w:r>
            <w:r w:rsidRPr="00544033">
              <w:rPr>
                <w:rFonts w:ascii="Cambria" w:eastAsia="+mj-ea" w:hAnsi="Cambria" w:cs="+mj-cs"/>
                <w:color w:val="002060"/>
                <w:kern w:val="24"/>
              </w:rPr>
              <w:t xml:space="preserve">, </w:t>
            </w:r>
            <w:proofErr w:type="spellStart"/>
            <w:r w:rsidRPr="00544033">
              <w:rPr>
                <w:rFonts w:ascii="Cambria" w:eastAsia="+mj-ea" w:hAnsi="Cambria" w:cs="+mj-cs"/>
                <w:color w:val="002060"/>
                <w:kern w:val="24"/>
              </w:rPr>
              <w:t>Decaud</w:t>
            </w:r>
            <w:proofErr w:type="spellEnd"/>
            <w:r w:rsidRPr="00544033">
              <w:rPr>
                <w:rFonts w:ascii="Cambria" w:eastAsia="+mj-ea" w:hAnsi="Cambria" w:cs="+mj-cs"/>
                <w:color w:val="002060"/>
                <w:kern w:val="24"/>
                <w:lang w:val="fr-FR"/>
              </w:rPr>
              <w:t xml:space="preserve"> </w:t>
            </w:r>
            <w:r w:rsidRPr="00544033">
              <w:rPr>
                <w:rFonts w:ascii="Cambria" w:eastAsia="+mj-ea" w:hAnsi="Cambria" w:cs="+mj-cs"/>
                <w:color w:val="002060"/>
                <w:kern w:val="24"/>
              </w:rPr>
              <w:t>J.M</w:t>
            </w:r>
            <w:r w:rsidRPr="00544033">
              <w:rPr>
                <w:rFonts w:ascii="Cambria" w:eastAsia="+mj-ea" w:hAnsi="Cambria" w:cs="+mj-cs"/>
                <w:color w:val="002060"/>
                <w:kern w:val="24"/>
                <w:lang w:val="fr-FR"/>
              </w:rPr>
              <w:t>.</w:t>
            </w:r>
            <w:r w:rsidRPr="00544033">
              <w:rPr>
                <w:rFonts w:ascii="Cambria" w:eastAsia="+mj-ea" w:hAnsi="Cambria" w:cs="+mj-cs"/>
                <w:color w:val="002060"/>
                <w:kern w:val="24"/>
              </w:rPr>
              <w:t xml:space="preserve"> et </w:t>
            </w:r>
            <w:proofErr w:type="spellStart"/>
            <w:r w:rsidRPr="00544033">
              <w:rPr>
                <w:rFonts w:ascii="Cambria" w:eastAsia="+mj-ea" w:hAnsi="Cambria" w:cs="+mj-cs"/>
                <w:color w:val="002060"/>
                <w:kern w:val="24"/>
              </w:rPr>
              <w:t>Bouguerra</w:t>
            </w:r>
            <w:proofErr w:type="spellEnd"/>
            <w:r w:rsidRPr="00544033">
              <w:rPr>
                <w:rFonts w:ascii="Cambria" w:eastAsia="+mj-ea" w:hAnsi="Cambria" w:cs="+mj-cs"/>
                <w:color w:val="002060"/>
                <w:kern w:val="24"/>
                <w:lang w:val="fr-FR"/>
              </w:rPr>
              <w:t xml:space="preserve"> </w:t>
            </w:r>
            <w:r w:rsidRPr="00544033">
              <w:rPr>
                <w:rFonts w:ascii="Cambria" w:eastAsia="+mj-ea" w:hAnsi="Cambria" w:cs="+mj-cs"/>
                <w:color w:val="002060"/>
                <w:kern w:val="24"/>
              </w:rPr>
              <w:t>A</w:t>
            </w:r>
            <w:r w:rsidRPr="00544033">
              <w:rPr>
                <w:rFonts w:ascii="Cambria" w:eastAsia="+mj-ea" w:hAnsi="Cambria" w:cs="+mj-cs"/>
                <w:color w:val="002060"/>
                <w:kern w:val="24"/>
                <w:lang w:val="fr-FR"/>
              </w:rPr>
              <w:t>.</w:t>
            </w:r>
            <w:r w:rsidRPr="00544033">
              <w:rPr>
                <w:rFonts w:ascii="Cambria" w:eastAsia="+mj-ea" w:hAnsi="Cambria" w:cs="+mj-cs"/>
                <w:color w:val="002060"/>
                <w:kern w:val="24"/>
              </w:rPr>
              <w:t xml:space="preserve">, </w:t>
            </w:r>
            <w:r w:rsidRPr="00544033">
              <w:rPr>
                <w:rFonts w:ascii="Cambria" w:eastAsia="+mj-ea" w:hAnsi="Cambria" w:cs="+mj-cs"/>
                <w:color w:val="002060"/>
                <w:kern w:val="24"/>
                <w:lang w:val="fr-FR"/>
              </w:rPr>
              <w:t>(</w:t>
            </w:r>
            <w:r w:rsidRPr="00544033">
              <w:rPr>
                <w:rFonts w:ascii="Cambria" w:eastAsia="+mj-ea" w:hAnsi="Cambria" w:cs="+mj-cs"/>
                <w:color w:val="002060"/>
                <w:kern w:val="24"/>
              </w:rPr>
              <w:t>2007</w:t>
            </w:r>
            <w:r w:rsidRPr="00544033">
              <w:rPr>
                <w:rFonts w:ascii="Cambria" w:eastAsia="+mj-ea" w:hAnsi="Cambria" w:cs="+mj-cs"/>
                <w:color w:val="002060"/>
                <w:kern w:val="24"/>
                <w:lang w:val="fr-FR"/>
              </w:rPr>
              <w:t>) « </w:t>
            </w:r>
            <w:proofErr w:type="gramStart"/>
            <w:r w:rsidRPr="00544033">
              <w:rPr>
                <w:rFonts w:ascii="Cambria" w:eastAsia="+mj-ea" w:hAnsi="Cambria" w:cs="+mj-cs"/>
                <w:color w:val="002060"/>
                <w:kern w:val="24"/>
              </w:rPr>
              <w:t>Etudes</w:t>
            </w:r>
            <w:proofErr w:type="gramEnd"/>
            <w:r w:rsidRPr="00544033">
              <w:rPr>
                <w:rFonts w:ascii="Cambria" w:eastAsia="+mj-ea" w:hAnsi="Cambria" w:cs="+mj-cs"/>
                <w:color w:val="002060"/>
                <w:kern w:val="24"/>
              </w:rPr>
              <w:t xml:space="preserve"> marketing</w:t>
            </w:r>
            <w:r w:rsidRPr="00544033">
              <w:rPr>
                <w:rFonts w:ascii="Cambria" w:eastAsia="+mj-ea" w:hAnsi="Cambria" w:cs="+mj-cs"/>
                <w:color w:val="002060"/>
                <w:kern w:val="24"/>
                <w:lang w:val="fr-FR"/>
              </w:rPr>
              <w:t> »</w:t>
            </w:r>
            <w:r w:rsidRPr="00544033">
              <w:rPr>
                <w:rFonts w:ascii="Cambria" w:eastAsia="+mj-ea" w:hAnsi="Cambria" w:cs="+mj-cs"/>
                <w:color w:val="002060"/>
                <w:kern w:val="24"/>
              </w:rPr>
              <w:t xml:space="preserve">, Pearson Education, </w:t>
            </w:r>
          </w:p>
          <w:p w14:paraId="3054C6B7"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rPr>
              <w:t>Marcenac</w:t>
            </w:r>
            <w:proofErr w:type="spellEnd"/>
            <w:r w:rsidRPr="00544033">
              <w:rPr>
                <w:rFonts w:ascii="Cambria" w:eastAsia="+mj-ea" w:hAnsi="Cambria" w:cs="+mj-cs"/>
                <w:color w:val="002060"/>
                <w:kern w:val="24"/>
                <w:lang w:val="fr-FR"/>
              </w:rPr>
              <w:t xml:space="preserve"> L, Milon A et Saint-michel S.H (2002), « Stratégies publicitaires, de l’étude marketing au choix des médias », Bréal, Paris, p. 183 </w:t>
            </w:r>
          </w:p>
          <w:p w14:paraId="3F582C74"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Martinet A.C. (1983), « stratégies », Vuibert, </w:t>
            </w:r>
          </w:p>
          <w:p w14:paraId="34AE2D0B"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Pellemans P. (1999), « Recherches qualitatives en marketing » (perspective </w:t>
            </w:r>
            <w:proofErr w:type="spellStart"/>
            <w:r w:rsidRPr="00544033">
              <w:rPr>
                <w:rFonts w:ascii="Cambria" w:eastAsia="+mj-ea" w:hAnsi="Cambria" w:cs="+mj-cs"/>
                <w:color w:val="002060"/>
                <w:kern w:val="24"/>
                <w:lang w:val="fr-FR"/>
              </w:rPr>
              <w:t>psychoscopique</w:t>
            </w:r>
            <w:proofErr w:type="spellEnd"/>
            <w:r w:rsidRPr="00544033">
              <w:rPr>
                <w:rFonts w:ascii="Cambria" w:eastAsia="+mj-ea" w:hAnsi="Cambria" w:cs="+mj-cs"/>
                <w:color w:val="002060"/>
                <w:kern w:val="24"/>
                <w:lang w:val="fr-FR"/>
              </w:rPr>
              <w:t xml:space="preserve">), </w:t>
            </w:r>
            <w:proofErr w:type="spellStart"/>
            <w:r w:rsidRPr="00544033">
              <w:rPr>
                <w:rFonts w:ascii="Cambria" w:eastAsia="+mj-ea" w:hAnsi="Cambria" w:cs="+mj-cs"/>
                <w:color w:val="002060"/>
                <w:kern w:val="24"/>
                <w:lang w:val="fr-FR"/>
              </w:rPr>
              <w:t>DeBoeck</w:t>
            </w:r>
            <w:proofErr w:type="spellEnd"/>
            <w:r w:rsidRPr="00544033">
              <w:rPr>
                <w:rFonts w:ascii="Cambria" w:eastAsia="+mj-ea" w:hAnsi="Cambria" w:cs="+mj-cs"/>
                <w:color w:val="002060"/>
                <w:kern w:val="24"/>
                <w:lang w:val="fr-FR"/>
              </w:rPr>
              <w:t xml:space="preserve"> université, Paris, France, ISBN 978-2-8041-3156-2.8.</w:t>
            </w:r>
          </w:p>
          <w:p w14:paraId="1902BCBD"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proofErr w:type="spellStart"/>
            <w:r w:rsidRPr="00544033">
              <w:rPr>
                <w:rFonts w:ascii="Cambria" w:eastAsia="+mj-ea" w:hAnsi="Cambria" w:cs="+mj-cs"/>
                <w:color w:val="002060"/>
                <w:kern w:val="24"/>
                <w:lang w:val="fr-FR"/>
              </w:rPr>
              <w:t>Pettigrew</w:t>
            </w:r>
            <w:proofErr w:type="spellEnd"/>
            <w:r w:rsidRPr="00544033">
              <w:rPr>
                <w:rFonts w:ascii="Cambria" w:eastAsia="+mj-ea" w:hAnsi="Cambria" w:cs="+mj-cs"/>
                <w:color w:val="002060"/>
                <w:kern w:val="24"/>
                <w:lang w:val="fr-FR"/>
              </w:rPr>
              <w:t xml:space="preserve">, Gauvin et </w:t>
            </w:r>
            <w:proofErr w:type="spellStart"/>
            <w:r w:rsidRPr="00544033">
              <w:rPr>
                <w:rFonts w:ascii="Cambria" w:eastAsia="+mj-ea" w:hAnsi="Cambria" w:cs="+mj-cs"/>
                <w:color w:val="002060"/>
                <w:kern w:val="24"/>
                <w:lang w:val="fr-FR"/>
              </w:rPr>
              <w:t>Menvielle</w:t>
            </w:r>
            <w:proofErr w:type="spellEnd"/>
            <w:r w:rsidRPr="00544033">
              <w:rPr>
                <w:rFonts w:ascii="Cambria" w:eastAsia="+mj-ea" w:hAnsi="Cambria" w:cs="+mj-cs"/>
                <w:color w:val="002060"/>
                <w:kern w:val="24"/>
                <w:lang w:val="fr-FR"/>
              </w:rPr>
              <w:t xml:space="preserve"> (2003), « Le marketing », McGraw-Hill, Québec </w:t>
            </w:r>
          </w:p>
          <w:p w14:paraId="190F6BEA" w14:textId="77777777" w:rsidR="000A4E92" w:rsidRPr="00544033" w:rsidRDefault="000A4E92" w:rsidP="00FA7B11">
            <w:pPr>
              <w:numPr>
                <w:ilvl w:val="0"/>
                <w:numId w:val="27"/>
              </w:numPr>
              <w:tabs>
                <w:tab w:val="left" w:pos="567"/>
              </w:tabs>
              <w:overflowPunct w:val="0"/>
              <w:autoSpaceDE w:val="0"/>
              <w:autoSpaceDN w:val="0"/>
              <w:adjustRightInd w:val="0"/>
              <w:spacing w:line="240" w:lineRule="auto"/>
              <w:contextualSpacing/>
              <w:jc w:val="left"/>
              <w:textAlignment w:val="baseline"/>
              <w:rPr>
                <w:rFonts w:ascii="Cambria" w:eastAsia="+mj-ea" w:hAnsi="Cambria" w:cs="+mj-cs"/>
                <w:color w:val="002060"/>
                <w:kern w:val="24"/>
                <w:lang w:val="fr-FR"/>
              </w:rPr>
            </w:pPr>
            <w:r w:rsidRPr="00544033">
              <w:rPr>
                <w:rFonts w:ascii="Cambria" w:eastAsia="+mj-ea" w:hAnsi="Cambria" w:cs="+mj-cs"/>
                <w:color w:val="002060"/>
                <w:kern w:val="24"/>
                <w:lang w:val="fr-FR"/>
              </w:rPr>
              <w:t xml:space="preserve">Stone B. (1992), « Méthode de marketing direct », </w:t>
            </w:r>
            <w:proofErr w:type="spellStart"/>
            <w:r w:rsidRPr="00544033">
              <w:rPr>
                <w:rFonts w:ascii="Cambria" w:eastAsia="+mj-ea" w:hAnsi="Cambria" w:cs="+mj-cs"/>
                <w:color w:val="002060"/>
                <w:kern w:val="24"/>
                <w:lang w:val="fr-FR"/>
              </w:rPr>
              <w:t>Interéditions</w:t>
            </w:r>
            <w:proofErr w:type="spellEnd"/>
            <w:r w:rsidRPr="00544033">
              <w:rPr>
                <w:rFonts w:ascii="Cambria" w:eastAsia="+mj-ea" w:hAnsi="Cambria" w:cs="+mj-cs"/>
                <w:color w:val="002060"/>
                <w:kern w:val="24"/>
                <w:lang w:val="fr-FR"/>
              </w:rPr>
              <w:t>.</w:t>
            </w:r>
          </w:p>
          <w:p w14:paraId="7FABADE5" w14:textId="77777777" w:rsidR="000A4E92" w:rsidRPr="00544033" w:rsidRDefault="000A4E92" w:rsidP="00E968D5">
            <w:pPr>
              <w:rPr>
                <w:rFonts w:ascii="Cambria" w:eastAsia="Calibri" w:hAnsi="Cambria" w:cs="Calibri"/>
                <w:b/>
                <w:bCs/>
                <w:color w:val="002060"/>
                <w:lang w:val="fr-FR"/>
              </w:rPr>
            </w:pPr>
          </w:p>
        </w:tc>
      </w:tr>
    </w:tbl>
    <w:p w14:paraId="1109F41D" w14:textId="77777777" w:rsidR="000A4E92" w:rsidRPr="00544033" w:rsidRDefault="000A4E92" w:rsidP="000A4E92">
      <w:pPr>
        <w:rPr>
          <w:rFonts w:ascii="Cambria" w:hAnsi="Cambria"/>
          <w:color w:val="002060"/>
          <w:lang w:val="fr-FR"/>
        </w:rPr>
      </w:pPr>
    </w:p>
    <w:p w14:paraId="45E6B927" w14:textId="77777777" w:rsidR="000A4E92" w:rsidRPr="00544033" w:rsidRDefault="000A4E92" w:rsidP="000A4E92">
      <w:pPr>
        <w:rPr>
          <w:rFonts w:ascii="Cambria" w:hAnsi="Cambria"/>
          <w:color w:val="002060"/>
          <w:lang w:val="fr-FR"/>
        </w:rPr>
      </w:pPr>
    </w:p>
    <w:p w14:paraId="3F59E4FC" w14:textId="77777777" w:rsidR="000A4E92" w:rsidRPr="00544033" w:rsidRDefault="000A4E92" w:rsidP="000A4E92">
      <w:pPr>
        <w:rPr>
          <w:rFonts w:ascii="Cambria" w:hAnsi="Cambria"/>
          <w:color w:val="002060"/>
          <w:lang w:val="fr-FR"/>
        </w:rPr>
      </w:pPr>
    </w:p>
    <w:p w14:paraId="76B26CE3" w14:textId="77777777" w:rsidR="000A4E92" w:rsidRPr="00544033" w:rsidRDefault="000A4E92" w:rsidP="000A4E92">
      <w:pPr>
        <w:rPr>
          <w:rFonts w:ascii="Cambria" w:hAnsi="Cambria"/>
          <w:color w:val="002060"/>
          <w:lang w:val="fr-FR"/>
        </w:rPr>
      </w:pPr>
    </w:p>
    <w:p w14:paraId="36083C66" w14:textId="77777777" w:rsidR="000A4E92" w:rsidRPr="00544033" w:rsidRDefault="000A4E92" w:rsidP="000A4E92">
      <w:pPr>
        <w:rPr>
          <w:rFonts w:ascii="Cambria" w:hAnsi="Cambria"/>
          <w:color w:val="002060"/>
          <w:lang w:val="fr-FR"/>
        </w:rPr>
      </w:pPr>
    </w:p>
    <w:p w14:paraId="7501D950" w14:textId="77777777" w:rsidR="000A4E92" w:rsidRPr="00544033" w:rsidRDefault="000A4E92" w:rsidP="000A4E92">
      <w:pPr>
        <w:rPr>
          <w:rFonts w:ascii="Cambria" w:hAnsi="Cambria"/>
          <w:color w:val="002060"/>
          <w:lang w:val="fr-FR"/>
        </w:rPr>
      </w:pPr>
    </w:p>
    <w:p w14:paraId="62FABE1B" w14:textId="77777777" w:rsidR="000A4E92" w:rsidRPr="00544033" w:rsidRDefault="000A4E92" w:rsidP="000A4E92">
      <w:pPr>
        <w:rPr>
          <w:rFonts w:ascii="Cambria" w:hAnsi="Cambria"/>
          <w:color w:val="002060"/>
          <w:lang w:val="fr-FR"/>
        </w:rPr>
      </w:pPr>
      <w:r w:rsidRPr="00544033">
        <w:rPr>
          <w:rFonts w:ascii="Cambria" w:hAnsi="Cambria"/>
          <w:color w:val="002060"/>
          <w:lang w:val="fr-FR"/>
        </w:rPr>
        <w:br w:type="page"/>
      </w:r>
    </w:p>
    <w:tbl>
      <w:tblPr>
        <w:tblStyle w:val="TableGrid1"/>
        <w:tblW w:w="10916" w:type="dxa"/>
        <w:tblInd w:w="-289" w:type="dxa"/>
        <w:tblLook w:val="04A0" w:firstRow="1" w:lastRow="0" w:firstColumn="1" w:lastColumn="0" w:noHBand="0" w:noVBand="1"/>
      </w:tblPr>
      <w:tblGrid>
        <w:gridCol w:w="2665"/>
        <w:gridCol w:w="8251"/>
      </w:tblGrid>
      <w:tr w:rsidR="000A4E92" w:rsidRPr="00544033" w14:paraId="1CC1042B" w14:textId="77777777" w:rsidTr="00E968D5">
        <w:trPr>
          <w:cantSplit/>
          <w:trHeight w:val="432"/>
        </w:trPr>
        <w:tc>
          <w:tcPr>
            <w:tcW w:w="2665" w:type="dxa"/>
            <w:vAlign w:val="center"/>
          </w:tcPr>
          <w:p w14:paraId="485C0F5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Licence (Mention)</w:t>
            </w:r>
          </w:p>
        </w:tc>
        <w:tc>
          <w:tcPr>
            <w:tcW w:w="8251" w:type="dxa"/>
            <w:vAlign w:val="center"/>
          </w:tcPr>
          <w:p w14:paraId="0EC4536C"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0A4E92" w:rsidRPr="00544033" w14:paraId="4A7B6D26" w14:textId="77777777" w:rsidTr="00E968D5">
        <w:trPr>
          <w:cantSplit/>
          <w:trHeight w:val="432"/>
        </w:trPr>
        <w:tc>
          <w:tcPr>
            <w:tcW w:w="2665" w:type="dxa"/>
            <w:vAlign w:val="center"/>
          </w:tcPr>
          <w:p w14:paraId="33C9A65C"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59FFEEDD"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 xml:space="preserve">MARKETING </w:t>
            </w:r>
          </w:p>
        </w:tc>
      </w:tr>
      <w:tr w:rsidR="000A4E92" w:rsidRPr="000A4E92" w14:paraId="521F4F97" w14:textId="77777777" w:rsidTr="00E968D5">
        <w:trPr>
          <w:cantSplit/>
          <w:trHeight w:val="432"/>
        </w:trPr>
        <w:tc>
          <w:tcPr>
            <w:tcW w:w="2665" w:type="dxa"/>
            <w:vAlign w:val="center"/>
          </w:tcPr>
          <w:p w14:paraId="7C1734F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2158436C" w14:textId="77777777" w:rsidR="000A4E92" w:rsidRPr="00544033" w:rsidRDefault="000A4E92" w:rsidP="00E968D5">
            <w:pPr>
              <w:contextualSpacing/>
              <w:jc w:val="center"/>
              <w:rPr>
                <w:rFonts w:ascii="Cambria" w:eastAsia="+mn-ea" w:hAnsi="Cambria" w:cs="+mn-cs"/>
                <w:b/>
                <w:bCs/>
                <w:color w:val="002060"/>
                <w:spacing w:val="60"/>
                <w:kern w:val="24"/>
                <w:sz w:val="24"/>
                <w:szCs w:val="24"/>
                <w:lang w:val="fr-FR"/>
              </w:rPr>
            </w:pPr>
            <w:r w:rsidRPr="00544033">
              <w:rPr>
                <w:rFonts w:ascii="Cambria" w:eastAsia="+mn-ea" w:hAnsi="Cambria" w:cs="+mn-cs"/>
                <w:b/>
                <w:bCs/>
                <w:color w:val="002060"/>
                <w:spacing w:val="60"/>
                <w:kern w:val="24"/>
                <w:sz w:val="24"/>
                <w:szCs w:val="24"/>
                <w:lang w:val="fr-FR"/>
              </w:rPr>
              <w:t>ANALYSE DU COMPORTEMENT DU CONSOMMATEUR</w:t>
            </w:r>
          </w:p>
        </w:tc>
      </w:tr>
      <w:tr w:rsidR="000A4E92" w:rsidRPr="00544033" w14:paraId="31ED075D" w14:textId="77777777" w:rsidTr="00E968D5">
        <w:trPr>
          <w:cantSplit/>
          <w:trHeight w:val="432"/>
        </w:trPr>
        <w:tc>
          <w:tcPr>
            <w:tcW w:w="2665" w:type="dxa"/>
            <w:vAlign w:val="center"/>
          </w:tcPr>
          <w:p w14:paraId="163D2707"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l’ECUE</w:t>
            </w:r>
          </w:p>
        </w:tc>
        <w:tc>
          <w:tcPr>
            <w:tcW w:w="8251" w:type="dxa"/>
          </w:tcPr>
          <w:p w14:paraId="430F02D9" w14:textId="77777777" w:rsidR="000A4E92" w:rsidRPr="00544033" w:rsidRDefault="000A4E92" w:rsidP="00E968D5">
            <w:pPr>
              <w:jc w:val="center"/>
              <w:rPr>
                <w:rFonts w:ascii="Cambria" w:eastAsia="Calibri" w:hAnsi="Cambria" w:cs="Arial"/>
                <w:color w:val="002060"/>
                <w:lang w:val="fr-FR"/>
              </w:rPr>
            </w:pPr>
            <w:r w:rsidRPr="00544033">
              <w:rPr>
                <w:rFonts w:ascii="Cambria" w:eastAsia="Calibri" w:hAnsi="Cambria" w:cs="Arial"/>
                <w:b/>
                <w:bCs/>
                <w:color w:val="002060"/>
                <w:lang w:val="fr-FR"/>
              </w:rPr>
              <w:t>ECUEF</w:t>
            </w:r>
          </w:p>
        </w:tc>
      </w:tr>
      <w:tr w:rsidR="000A4E92" w:rsidRPr="00544033" w14:paraId="76FCB844" w14:textId="77777777" w:rsidTr="00E968D5">
        <w:trPr>
          <w:cantSplit/>
          <w:trHeight w:val="432"/>
        </w:trPr>
        <w:tc>
          <w:tcPr>
            <w:tcW w:w="2665" w:type="dxa"/>
            <w:vAlign w:val="center"/>
          </w:tcPr>
          <w:p w14:paraId="6D404E07"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COURS</w:t>
            </w:r>
          </w:p>
        </w:tc>
        <w:tc>
          <w:tcPr>
            <w:tcW w:w="8251" w:type="dxa"/>
            <w:vAlign w:val="center"/>
          </w:tcPr>
          <w:p w14:paraId="56FE5B2D"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42 Heures/Semaine</w:t>
            </w:r>
          </w:p>
        </w:tc>
      </w:tr>
      <w:tr w:rsidR="000A4E92" w:rsidRPr="00544033" w14:paraId="08472D83" w14:textId="77777777" w:rsidTr="00E968D5">
        <w:trPr>
          <w:cantSplit/>
          <w:trHeight w:val="432"/>
        </w:trPr>
        <w:tc>
          <w:tcPr>
            <w:tcW w:w="2665" w:type="dxa"/>
            <w:vAlign w:val="center"/>
          </w:tcPr>
          <w:p w14:paraId="5836109F"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TD</w:t>
            </w:r>
          </w:p>
        </w:tc>
        <w:tc>
          <w:tcPr>
            <w:tcW w:w="8251" w:type="dxa"/>
            <w:vAlign w:val="center"/>
          </w:tcPr>
          <w:p w14:paraId="2D2890C9"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21 Heures/Semaine</w:t>
            </w:r>
          </w:p>
        </w:tc>
      </w:tr>
      <w:tr w:rsidR="000A4E92" w:rsidRPr="00544033" w14:paraId="5A032DE3" w14:textId="77777777" w:rsidTr="00E968D5">
        <w:trPr>
          <w:cantSplit/>
          <w:trHeight w:val="432"/>
        </w:trPr>
        <w:tc>
          <w:tcPr>
            <w:tcW w:w="2665" w:type="dxa"/>
            <w:vAlign w:val="center"/>
          </w:tcPr>
          <w:p w14:paraId="2DA9C0CD"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Nombre de crédits</w:t>
            </w:r>
          </w:p>
        </w:tc>
        <w:tc>
          <w:tcPr>
            <w:tcW w:w="8251" w:type="dxa"/>
            <w:vAlign w:val="center"/>
          </w:tcPr>
          <w:p w14:paraId="64563384"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4</w:t>
            </w:r>
          </w:p>
        </w:tc>
      </w:tr>
      <w:tr w:rsidR="000A4E92" w:rsidRPr="00544033" w14:paraId="13B1ED5B" w14:textId="77777777" w:rsidTr="00E968D5">
        <w:trPr>
          <w:cantSplit/>
          <w:trHeight w:val="432"/>
        </w:trPr>
        <w:tc>
          <w:tcPr>
            <w:tcW w:w="2665" w:type="dxa"/>
            <w:vAlign w:val="center"/>
          </w:tcPr>
          <w:p w14:paraId="47043CA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Coefficient</w:t>
            </w:r>
          </w:p>
        </w:tc>
        <w:tc>
          <w:tcPr>
            <w:tcW w:w="8251" w:type="dxa"/>
            <w:vAlign w:val="center"/>
          </w:tcPr>
          <w:p w14:paraId="089693D4"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2</w:t>
            </w:r>
          </w:p>
        </w:tc>
      </w:tr>
      <w:tr w:rsidR="000A4E92" w:rsidRPr="00544033" w14:paraId="2E40FE93" w14:textId="77777777" w:rsidTr="00E968D5">
        <w:trPr>
          <w:cantSplit/>
          <w:trHeight w:val="432"/>
        </w:trPr>
        <w:tc>
          <w:tcPr>
            <w:tcW w:w="2665" w:type="dxa"/>
            <w:vAlign w:val="center"/>
          </w:tcPr>
          <w:p w14:paraId="2BEB7E86"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Semestre</w:t>
            </w:r>
          </w:p>
        </w:tc>
        <w:tc>
          <w:tcPr>
            <w:tcW w:w="8251" w:type="dxa"/>
            <w:vAlign w:val="center"/>
          </w:tcPr>
          <w:p w14:paraId="04619295"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S5</w:t>
            </w:r>
          </w:p>
        </w:tc>
      </w:tr>
      <w:tr w:rsidR="000A4E92" w:rsidRPr="00544033" w14:paraId="143D1821" w14:textId="77777777" w:rsidTr="00E968D5">
        <w:trPr>
          <w:cantSplit/>
          <w:trHeight w:val="432"/>
        </w:trPr>
        <w:tc>
          <w:tcPr>
            <w:tcW w:w="2665" w:type="dxa"/>
            <w:vAlign w:val="center"/>
          </w:tcPr>
          <w:p w14:paraId="0E7319D5"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Cible (filière et niveau)</w:t>
            </w:r>
          </w:p>
        </w:tc>
        <w:tc>
          <w:tcPr>
            <w:tcW w:w="8251" w:type="dxa"/>
            <w:vAlign w:val="center"/>
          </w:tcPr>
          <w:p w14:paraId="70B2BE58"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 xml:space="preserve">3 LFG Option Marketing </w:t>
            </w:r>
          </w:p>
        </w:tc>
      </w:tr>
      <w:tr w:rsidR="000A4E92" w:rsidRPr="00544033" w14:paraId="6E138295" w14:textId="77777777" w:rsidTr="00E968D5">
        <w:trPr>
          <w:cantSplit/>
          <w:trHeight w:val="432"/>
        </w:trPr>
        <w:tc>
          <w:tcPr>
            <w:tcW w:w="10916" w:type="dxa"/>
            <w:gridSpan w:val="2"/>
            <w:vAlign w:val="center"/>
          </w:tcPr>
          <w:p w14:paraId="06D35BAB"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75707301"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75F8DCEE"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des concepts de gestion et de management de l’entreprise</w:t>
            </w:r>
          </w:p>
          <w:p w14:paraId="67408221"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Marketing</w:t>
            </w:r>
          </w:p>
          <w:p w14:paraId="30CD2CF1"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Recherche marketing</w:t>
            </w:r>
          </w:p>
          <w:p w14:paraId="4A41E42E"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etc.</w:t>
            </w:r>
          </w:p>
          <w:p w14:paraId="5CDB8F40" w14:textId="77777777" w:rsidR="000A4E92" w:rsidRPr="00544033" w:rsidRDefault="000A4E92" w:rsidP="00E968D5">
            <w:pPr>
              <w:rPr>
                <w:rFonts w:ascii="Cambria" w:eastAsia="Calibri" w:hAnsi="Cambria" w:cs="Calibri"/>
                <w:color w:val="002060"/>
                <w:lang w:val="fr-FR"/>
              </w:rPr>
            </w:pPr>
          </w:p>
        </w:tc>
      </w:tr>
      <w:tr w:rsidR="000A4E92" w:rsidRPr="00544033" w14:paraId="65096A0D" w14:textId="77777777" w:rsidTr="00E968D5">
        <w:trPr>
          <w:cantSplit/>
          <w:trHeight w:val="3879"/>
        </w:trPr>
        <w:tc>
          <w:tcPr>
            <w:tcW w:w="10916" w:type="dxa"/>
            <w:gridSpan w:val="2"/>
            <w:vAlign w:val="center"/>
          </w:tcPr>
          <w:p w14:paraId="7D858363"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060E7783"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OBJECTIFS DU COURS</w:t>
            </w:r>
          </w:p>
          <w:p w14:paraId="740B8A85"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Présenter de manière détaillée les aspects de base                                     </w:t>
            </w:r>
          </w:p>
          <w:p w14:paraId="79CDF76A"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Développer les Démarches, les Stratégies et les Méthodes  </w:t>
            </w:r>
          </w:p>
          <w:p w14:paraId="6D999B4F" w14:textId="77777777" w:rsidR="000A4E92" w:rsidRPr="00544033" w:rsidRDefault="000A4E92" w:rsidP="00E968D5">
            <w:pPr>
              <w:ind w:left="1440"/>
              <w:contextualSpacing/>
              <w:rPr>
                <w:rFonts w:ascii="Cambria" w:eastAsia="+mn-ea" w:hAnsi="Cambria" w:cs="+mn-cs"/>
                <w:b/>
                <w:bCs/>
                <w:color w:val="002060"/>
                <w:kern w:val="24"/>
                <w:lang w:val="fr-FR"/>
              </w:rPr>
            </w:pPr>
          </w:p>
          <w:p w14:paraId="38E82501"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SÉANCESDE COURS</w:t>
            </w:r>
          </w:p>
          <w:p w14:paraId="3CE06238"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Présentation et explication des concepts de base</w:t>
            </w:r>
          </w:p>
          <w:p w14:paraId="0724C36E"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Inviter un professionnel qui travaille dans UN SERVICE MARKETING pour un débat</w:t>
            </w:r>
          </w:p>
          <w:p w14:paraId="286A1892"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 DE TD</w:t>
            </w:r>
          </w:p>
          <w:p w14:paraId="093D6911"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Application sur des cas pratiques (ETUDE DE CAS)</w:t>
            </w:r>
          </w:p>
          <w:p w14:paraId="13F4645B"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exercices</w:t>
            </w:r>
          </w:p>
          <w:p w14:paraId="21BAACDC"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exposés.</w:t>
            </w:r>
          </w:p>
          <w:p w14:paraId="1186376F"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Mini-projets</w:t>
            </w:r>
          </w:p>
        </w:tc>
      </w:tr>
      <w:tr w:rsidR="000A4E92" w:rsidRPr="00544033" w14:paraId="7F70BBFB" w14:textId="77777777" w:rsidTr="00E968D5">
        <w:trPr>
          <w:cantSplit/>
          <w:trHeight w:val="432"/>
        </w:trPr>
        <w:tc>
          <w:tcPr>
            <w:tcW w:w="10916" w:type="dxa"/>
            <w:gridSpan w:val="2"/>
            <w:vAlign w:val="center"/>
          </w:tcPr>
          <w:p w14:paraId="35364E90" w14:textId="77777777" w:rsidR="000A4E92" w:rsidRPr="00544033" w:rsidRDefault="000A4E92" w:rsidP="00E968D5">
            <w:pPr>
              <w:rPr>
                <w:rFonts w:ascii="Cambria" w:eastAsia="Calibri" w:hAnsi="Cambria" w:cs="Calibri"/>
                <w:color w:val="002060"/>
                <w:lang w:val="fr-FR"/>
              </w:rPr>
            </w:pPr>
          </w:p>
        </w:tc>
      </w:tr>
      <w:tr w:rsidR="000A4E92" w:rsidRPr="000A4E92" w14:paraId="43B68EE1" w14:textId="77777777" w:rsidTr="00E968D5">
        <w:trPr>
          <w:cantSplit/>
          <w:trHeight w:val="432"/>
        </w:trPr>
        <w:tc>
          <w:tcPr>
            <w:tcW w:w="10916" w:type="dxa"/>
            <w:gridSpan w:val="2"/>
            <w:vAlign w:val="center"/>
          </w:tcPr>
          <w:p w14:paraId="22E88BF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Arial"/>
                <w:color w:val="002060"/>
                <w:lang w:val="fr-FR"/>
              </w:rPr>
              <w:lastRenderedPageBreak/>
              <w:t>Méthode d’évaluation et régime d’examens</w:t>
            </w:r>
          </w:p>
          <w:p w14:paraId="4E4D447D" w14:textId="77777777" w:rsidR="000A4E92" w:rsidRPr="00544033" w:rsidRDefault="000A4E92"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05494223"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667ADA35"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12120484" w14:textId="77777777" w:rsidR="000A4E92" w:rsidRPr="00544033" w:rsidRDefault="000A4E92" w:rsidP="00E968D5">
            <w:pPr>
              <w:rPr>
                <w:rFonts w:ascii="Cambria" w:eastAsia="Calibri" w:hAnsi="Cambria" w:cs="Calibri"/>
                <w:color w:val="002060"/>
                <w:lang w:val="fr-FR"/>
              </w:rPr>
            </w:pPr>
          </w:p>
          <w:p w14:paraId="5843E696"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3FF1EFE5"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3F8CF125"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1D0BE0D3"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6BBCC3F5"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0A4E92" w:rsidRPr="000A4E92" w14:paraId="17353C77" w14:textId="77777777" w:rsidTr="00E968D5">
        <w:trPr>
          <w:trHeight w:val="432"/>
        </w:trPr>
        <w:tc>
          <w:tcPr>
            <w:tcW w:w="10916" w:type="dxa"/>
            <w:gridSpan w:val="2"/>
          </w:tcPr>
          <w:p w14:paraId="4D9437C3"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4A2C0E81"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color w:val="002060"/>
                <w:lang w:val="fr-FR"/>
              </w:rPr>
              <w:t>Spécialiste en marketing</w:t>
            </w:r>
          </w:p>
        </w:tc>
      </w:tr>
      <w:tr w:rsidR="000A4E92" w:rsidRPr="000A4E92" w14:paraId="6519EBA1" w14:textId="77777777" w:rsidTr="00E968D5">
        <w:trPr>
          <w:cantSplit/>
          <w:trHeight w:val="432"/>
        </w:trPr>
        <w:tc>
          <w:tcPr>
            <w:tcW w:w="10916" w:type="dxa"/>
            <w:gridSpan w:val="2"/>
            <w:shd w:val="clear" w:color="auto" w:fill="auto"/>
            <w:vAlign w:val="center"/>
          </w:tcPr>
          <w:p w14:paraId="705D4D49"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Plan sommaire/détaillé</w:t>
            </w:r>
          </w:p>
          <w:p w14:paraId="466AE23B" w14:textId="77777777" w:rsidR="000A4E92" w:rsidRPr="00544033" w:rsidRDefault="000A4E92" w:rsidP="00E968D5">
            <w:pPr>
              <w:rPr>
                <w:rFonts w:ascii="Cambria" w:eastAsia="Calibri" w:hAnsi="Cambria" w:cs="Calibri"/>
                <w:b/>
                <w:bCs/>
                <w:color w:val="002060"/>
                <w:lang w:val="fr-FR"/>
              </w:rPr>
            </w:pPr>
          </w:p>
          <w:p w14:paraId="0D75BCE4"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1 : LA TRIADE BESOIN-DESIR-MOTIVATION</w:t>
            </w:r>
          </w:p>
          <w:p w14:paraId="78DC26EE"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 xml:space="preserve">Section 1 : Du besoin à l’acte d’achat </w:t>
            </w:r>
          </w:p>
          <w:p w14:paraId="30CE69D4"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2 : La classification des besoins</w:t>
            </w:r>
          </w:p>
          <w:p w14:paraId="79BEBD1C"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3 : L’émergence de la motivation</w:t>
            </w:r>
          </w:p>
          <w:p w14:paraId="2569C5DF"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p>
          <w:p w14:paraId="65D8C8A9"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2 : LES ETAPES PREACHATS ET POST-ACHAT DU PROCESSUS DE DECISION</w:t>
            </w:r>
          </w:p>
          <w:p w14:paraId="4896F4A1"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1 : Les étapes préachats</w:t>
            </w:r>
          </w:p>
          <w:p w14:paraId="62339A48"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2 : De la décision d’achat au processus post achat</w:t>
            </w:r>
          </w:p>
          <w:p w14:paraId="70B2952B"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p>
          <w:p w14:paraId="0E118ABC"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3 : LES MODELES DE COMPORTEMENT DU CONSOMMATEUR</w:t>
            </w:r>
          </w:p>
          <w:p w14:paraId="5204085E"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1 : Les principaux modèles de comportement</w:t>
            </w:r>
          </w:p>
          <w:p w14:paraId="7FC1CF38"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2 : Les modèles intégrateurs</w:t>
            </w:r>
          </w:p>
          <w:p w14:paraId="493785B7"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 xml:space="preserve">Section 3 : Le modèle de l’empreinte psychologique </w:t>
            </w:r>
          </w:p>
          <w:p w14:paraId="72118662"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p>
          <w:p w14:paraId="255D53B1"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4 : L’ENVIRONNEMENT DU CONSOMMATEUR</w:t>
            </w:r>
          </w:p>
          <w:p w14:paraId="08606AF8"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1 : La culture</w:t>
            </w:r>
          </w:p>
          <w:p w14:paraId="75F47260"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2 : Les Valeurs</w:t>
            </w:r>
          </w:p>
          <w:p w14:paraId="3DD4B540"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3 : Les Classes sociales</w:t>
            </w:r>
            <w:r w:rsidRPr="00544033">
              <w:rPr>
                <w:rFonts w:ascii="Cambria" w:eastAsia="Times New Roman" w:hAnsi="Cambria" w:cs="Times New Roman"/>
                <w:b/>
                <w:bCs/>
                <w:color w:val="002060"/>
                <w:lang w:val="fr-FR" w:eastAsia="fr-FR"/>
              </w:rPr>
              <w:tab/>
            </w:r>
          </w:p>
          <w:p w14:paraId="243A3324"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p>
          <w:p w14:paraId="67C8AC37"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5 : LES CARACTERISTIQUES SOCIODEMOGRAPHIQUES DU CONSOMMATEUR</w:t>
            </w:r>
          </w:p>
          <w:p w14:paraId="1883A668"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1 : Le sexe et l’identité sexuelle</w:t>
            </w:r>
          </w:p>
          <w:p w14:paraId="0D9390E4"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2 : Le concept du genre</w:t>
            </w:r>
          </w:p>
          <w:p w14:paraId="712A3BA3"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3 : L’âge</w:t>
            </w:r>
          </w:p>
          <w:p w14:paraId="7C3EE0FC"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p>
          <w:p w14:paraId="134A1EA8"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6 : LE CONSOMMATEUR DANS UN GROUPE SOCIAL</w:t>
            </w:r>
          </w:p>
          <w:p w14:paraId="1D86D74B"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1 : Les groupes sociaux</w:t>
            </w:r>
          </w:p>
          <w:p w14:paraId="58FE1DEE"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 xml:space="preserve">Section 2 : Groupe d’appartenance et groupe de référence </w:t>
            </w:r>
          </w:p>
          <w:p w14:paraId="27CF0A74"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 xml:space="preserve">Section 3 : La famille </w:t>
            </w:r>
          </w:p>
          <w:p w14:paraId="4CD0D98F"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p>
          <w:p w14:paraId="03371F7D"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7 : LES CARACTERISTIQUES PSYCHOLOGIQUES DU CONSOMMATEUR</w:t>
            </w:r>
          </w:p>
          <w:p w14:paraId="74BFBE65"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1 : La personnalité</w:t>
            </w:r>
          </w:p>
          <w:p w14:paraId="7AF82D8A"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2 : Le caractère et le tempérament</w:t>
            </w:r>
          </w:p>
          <w:p w14:paraId="1DF7F9DA"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3 : Les styles cognitifs</w:t>
            </w:r>
          </w:p>
          <w:p w14:paraId="4D38D744"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p>
          <w:p w14:paraId="18A738F4"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8 : LE PROCESSUS PERCEPTIVO-COGNITIF</w:t>
            </w:r>
          </w:p>
          <w:p w14:paraId="624095AC"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 xml:space="preserve">Section 1 : La sensation </w:t>
            </w:r>
          </w:p>
          <w:p w14:paraId="62BAC7B1"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lastRenderedPageBreak/>
              <w:t xml:space="preserve">Section 2 : La perception </w:t>
            </w:r>
          </w:p>
          <w:p w14:paraId="328BB3D5"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3 : L’attention</w:t>
            </w:r>
          </w:p>
          <w:p w14:paraId="347EC6C0"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4 : Les émotions</w:t>
            </w:r>
          </w:p>
          <w:p w14:paraId="7E9B7B74"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5 : L’implication</w:t>
            </w:r>
          </w:p>
          <w:p w14:paraId="2DDC0AD3"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6 : L’attitude</w:t>
            </w:r>
          </w:p>
          <w:p w14:paraId="6D9819E4"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7 : Mémorisation et Apprentissage</w:t>
            </w:r>
          </w:p>
          <w:p w14:paraId="7F26267A"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p>
          <w:p w14:paraId="759F10D3"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9 : LE CONSOMMATEUR EN MUTATION</w:t>
            </w:r>
          </w:p>
          <w:p w14:paraId="72556E41"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1 : La modernité</w:t>
            </w:r>
          </w:p>
          <w:p w14:paraId="52739A57"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Section 2 : La postmodernité</w:t>
            </w:r>
          </w:p>
          <w:p w14:paraId="37F4D6A5" w14:textId="77777777" w:rsidR="000A4E92" w:rsidRPr="00544033" w:rsidRDefault="000A4E92" w:rsidP="00E968D5">
            <w:pPr>
              <w:pBdr>
                <w:top w:val="single" w:sz="4" w:space="1" w:color="auto"/>
              </w:pBdr>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 xml:space="preserve">Section 3 : Emergence d’un consommateur multidimensionnel  </w:t>
            </w:r>
          </w:p>
          <w:p w14:paraId="46DB4604" w14:textId="77777777" w:rsidR="000A4E92" w:rsidRPr="00544033" w:rsidRDefault="000A4E92" w:rsidP="00E968D5">
            <w:pPr>
              <w:rPr>
                <w:rFonts w:ascii="Cambria" w:eastAsia="Calibri" w:hAnsi="Cambria" w:cs="Calibri"/>
                <w:color w:val="002060"/>
                <w:lang w:val="fr-FR"/>
              </w:rPr>
            </w:pPr>
          </w:p>
        </w:tc>
      </w:tr>
      <w:tr w:rsidR="000A4E92" w:rsidRPr="000A4E92" w14:paraId="2489C824" w14:textId="77777777" w:rsidTr="00E968D5">
        <w:trPr>
          <w:cantSplit/>
          <w:trHeight w:val="432"/>
        </w:trPr>
        <w:tc>
          <w:tcPr>
            <w:tcW w:w="10916" w:type="dxa"/>
            <w:gridSpan w:val="2"/>
            <w:vAlign w:val="center"/>
          </w:tcPr>
          <w:p w14:paraId="2E717A13"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Arial"/>
                <w:color w:val="002060"/>
                <w:lang w:val="fr-FR"/>
              </w:rPr>
              <w:lastRenderedPageBreak/>
              <w:t>Méthode d’évaluation et régime d’examens</w:t>
            </w:r>
          </w:p>
          <w:p w14:paraId="5264E4AC" w14:textId="77777777" w:rsidR="000A4E92" w:rsidRPr="00544033" w:rsidRDefault="000A4E92"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03A5760D"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7DAE82D9"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2ADEAC87" w14:textId="77777777" w:rsidR="000A4E92" w:rsidRPr="00544033" w:rsidRDefault="000A4E92" w:rsidP="00E968D5">
            <w:pPr>
              <w:rPr>
                <w:rFonts w:ascii="Cambria" w:eastAsia="Calibri" w:hAnsi="Cambria" w:cs="Calibri"/>
                <w:color w:val="002060"/>
                <w:lang w:val="fr-FR"/>
              </w:rPr>
            </w:pPr>
          </w:p>
          <w:p w14:paraId="3B8D8DE3"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408904F2"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638F9CB1"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177B17E8"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6850DE72"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p w14:paraId="017299FA" w14:textId="77777777" w:rsidR="000A4E92" w:rsidRPr="00544033" w:rsidRDefault="000A4E92" w:rsidP="00E968D5">
            <w:pPr>
              <w:ind w:left="429"/>
              <w:contextualSpacing/>
              <w:rPr>
                <w:rFonts w:ascii="Cambria" w:eastAsia="Calibri" w:hAnsi="Cambria" w:cs="Calibri"/>
                <w:color w:val="002060"/>
                <w:lang w:val="fr-FR"/>
              </w:rPr>
            </w:pPr>
          </w:p>
        </w:tc>
      </w:tr>
      <w:tr w:rsidR="000A4E92" w:rsidRPr="000A4E92" w14:paraId="6CDB8C32" w14:textId="77777777" w:rsidTr="00E968D5">
        <w:trPr>
          <w:trHeight w:val="432"/>
        </w:trPr>
        <w:tc>
          <w:tcPr>
            <w:tcW w:w="10916" w:type="dxa"/>
            <w:gridSpan w:val="2"/>
          </w:tcPr>
          <w:p w14:paraId="54CFC905"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425FB625"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color w:val="002060"/>
                <w:lang w:val="fr-FR"/>
              </w:rPr>
              <w:t>Spécialiste en marketing</w:t>
            </w:r>
          </w:p>
        </w:tc>
      </w:tr>
      <w:tr w:rsidR="000A4E92" w:rsidRPr="000A4E92" w14:paraId="01B298D5" w14:textId="77777777" w:rsidTr="00E968D5">
        <w:trPr>
          <w:cantSplit/>
          <w:trHeight w:val="432"/>
        </w:trPr>
        <w:tc>
          <w:tcPr>
            <w:tcW w:w="10916" w:type="dxa"/>
            <w:gridSpan w:val="2"/>
            <w:vAlign w:val="center"/>
          </w:tcPr>
          <w:p w14:paraId="3D9E4370" w14:textId="77777777" w:rsidR="000A4E92" w:rsidRPr="00544033" w:rsidRDefault="000A4E92" w:rsidP="00E968D5">
            <w:pPr>
              <w:rPr>
                <w:rFonts w:ascii="Cambria" w:eastAsia="Calibri" w:hAnsi="Cambria" w:cs="Calibri"/>
                <w:b/>
                <w:bCs/>
                <w:color w:val="002060"/>
                <w:lang w:val="fr-FR"/>
              </w:rPr>
            </w:pPr>
          </w:p>
          <w:p w14:paraId="7B8E0177"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Références bibliographiques</w:t>
            </w:r>
          </w:p>
          <w:p w14:paraId="11DB3402" w14:textId="77777777" w:rsidR="000A4E92" w:rsidRPr="00544033" w:rsidRDefault="000A4E92" w:rsidP="00E968D5">
            <w:pPr>
              <w:rPr>
                <w:rFonts w:ascii="Cambria" w:eastAsia="Times New Roman" w:hAnsi="Cambria" w:cs="Times New Roman"/>
                <w:color w:val="002060"/>
                <w:lang w:val="fr-FR" w:eastAsia="fr-FR"/>
              </w:rPr>
            </w:pPr>
          </w:p>
          <w:p w14:paraId="2166FB48"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 </w:t>
            </w:r>
          </w:p>
          <w:p w14:paraId="06C2C8BC"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Darpy</w:t>
            </w:r>
            <w:proofErr w:type="spellEnd"/>
            <w:r w:rsidRPr="00544033">
              <w:rPr>
                <w:rFonts w:ascii="Cambria" w:eastAsia="Times New Roman" w:hAnsi="Cambria" w:cs="Times New Roman"/>
                <w:color w:val="002060"/>
                <w:lang w:val="fr-FR" w:eastAsia="fr-FR"/>
              </w:rPr>
              <w:t xml:space="preserve"> D. et Volle P. (2003), « Comportements du consommateur : concepts et outils », éditions Dunod, Paris.</w:t>
            </w:r>
          </w:p>
          <w:p w14:paraId="799B8406"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Derbaix</w:t>
            </w:r>
            <w:proofErr w:type="spellEnd"/>
            <w:r w:rsidRPr="00544033">
              <w:rPr>
                <w:rFonts w:ascii="Cambria" w:eastAsia="Times New Roman" w:hAnsi="Cambria" w:cs="Times New Roman"/>
                <w:color w:val="002060"/>
                <w:lang w:val="fr-FR" w:eastAsia="fr-FR"/>
              </w:rPr>
              <w:t xml:space="preserve"> C. et </w:t>
            </w:r>
            <w:proofErr w:type="spellStart"/>
            <w:r w:rsidRPr="00544033">
              <w:rPr>
                <w:rFonts w:ascii="Cambria" w:eastAsia="Times New Roman" w:hAnsi="Cambria" w:cs="Times New Roman"/>
                <w:color w:val="002060"/>
                <w:lang w:val="fr-FR" w:eastAsia="fr-FR"/>
              </w:rPr>
              <w:t>Brée</w:t>
            </w:r>
            <w:proofErr w:type="spellEnd"/>
            <w:r w:rsidRPr="00544033">
              <w:rPr>
                <w:rFonts w:ascii="Cambria" w:eastAsia="Times New Roman" w:hAnsi="Cambria" w:cs="Times New Roman"/>
                <w:color w:val="002060"/>
                <w:lang w:val="fr-FR" w:eastAsia="fr-FR"/>
              </w:rPr>
              <w:t xml:space="preserve"> J. (2000), « Comportement du Consommateur : concepts et outils », éditions Dunod, Paris.</w:t>
            </w:r>
          </w:p>
          <w:p w14:paraId="5E24CF11"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Dubois B. (1994), « Comprendre le consommateur », 2ème édition, éditions Dalloz, Paris.</w:t>
            </w:r>
          </w:p>
          <w:p w14:paraId="4528A6CD"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Dubois P-L et </w:t>
            </w:r>
            <w:proofErr w:type="spellStart"/>
            <w:r w:rsidRPr="00544033">
              <w:rPr>
                <w:rFonts w:ascii="Cambria" w:eastAsia="Times New Roman" w:hAnsi="Cambria" w:cs="Times New Roman"/>
                <w:color w:val="002060"/>
                <w:lang w:val="fr-FR" w:eastAsia="fr-FR"/>
              </w:rPr>
              <w:t>Jolibert</w:t>
            </w:r>
            <w:proofErr w:type="spellEnd"/>
            <w:r w:rsidRPr="00544033">
              <w:rPr>
                <w:rFonts w:ascii="Cambria" w:eastAsia="Times New Roman" w:hAnsi="Cambria" w:cs="Times New Roman"/>
                <w:color w:val="002060"/>
                <w:lang w:val="fr-FR" w:eastAsia="fr-FR"/>
              </w:rPr>
              <w:t xml:space="preserve"> A. (2000), « Le marketing : fondements et pratique », éditions Economica, Paris.</w:t>
            </w:r>
          </w:p>
          <w:p w14:paraId="4393E854"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Duhaine</w:t>
            </w:r>
            <w:proofErr w:type="spellEnd"/>
            <w:r w:rsidRPr="00544033">
              <w:rPr>
                <w:rFonts w:ascii="Cambria" w:eastAsia="Times New Roman" w:hAnsi="Cambria" w:cs="Times New Roman"/>
                <w:color w:val="002060"/>
                <w:lang w:val="fr-FR" w:eastAsia="fr-FR"/>
              </w:rPr>
              <w:t xml:space="preserve"> C., </w:t>
            </w:r>
            <w:proofErr w:type="spellStart"/>
            <w:r w:rsidRPr="00544033">
              <w:rPr>
                <w:rFonts w:ascii="Cambria" w:eastAsia="Times New Roman" w:hAnsi="Cambria" w:cs="Times New Roman"/>
                <w:color w:val="002060"/>
                <w:lang w:val="fr-FR" w:eastAsia="fr-FR"/>
              </w:rPr>
              <w:t>Kindra</w:t>
            </w:r>
            <w:proofErr w:type="spellEnd"/>
            <w:r w:rsidRPr="00544033">
              <w:rPr>
                <w:rFonts w:ascii="Cambria" w:eastAsia="Times New Roman" w:hAnsi="Cambria" w:cs="Times New Roman"/>
                <w:color w:val="002060"/>
                <w:lang w:val="fr-FR" w:eastAsia="fr-FR"/>
              </w:rPr>
              <w:t xml:space="preserve"> G., Laroche M. et Muller T. (1992), « Le comportement du consommateur au Canada », éditions Gaëtan Morin.</w:t>
            </w:r>
          </w:p>
          <w:p w14:paraId="1C44C0E6"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Dussart C. (1983), « Le Comportement du Consommateur », éditions Gaëtan Morin, Paris.</w:t>
            </w:r>
          </w:p>
          <w:p w14:paraId="14A8FDFE"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Filser</w:t>
            </w:r>
            <w:proofErr w:type="spellEnd"/>
            <w:r w:rsidRPr="00544033">
              <w:rPr>
                <w:rFonts w:ascii="Cambria" w:eastAsia="Times New Roman" w:hAnsi="Cambria" w:cs="Times New Roman"/>
                <w:color w:val="002060"/>
                <w:lang w:val="fr-FR" w:eastAsia="fr-FR"/>
              </w:rPr>
              <w:t xml:space="preserve"> M. (1994), « Le comportement du consommateur », éditions Dalloz, Paris.</w:t>
            </w:r>
          </w:p>
          <w:p w14:paraId="3224A2DC"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P. ET Dubois B. (2003), « Marketing Management, Person éducation, 11ème édition, </w:t>
            </w:r>
          </w:p>
          <w:p w14:paraId="4288A47E"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P., Keller K., Manceau D., Dubois B. (2009), « Marketing-management », 13ème édition, éditions Pearson, Paris.</w:t>
            </w:r>
          </w:p>
          <w:p w14:paraId="0F1B560F"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w:t>
            </w:r>
            <w:proofErr w:type="spellStart"/>
            <w:r w:rsidRPr="00544033">
              <w:rPr>
                <w:rFonts w:ascii="Cambria" w:eastAsia="Times New Roman" w:hAnsi="Cambria" w:cs="Times New Roman"/>
                <w:color w:val="002060"/>
                <w:lang w:val="fr-FR" w:eastAsia="fr-FR"/>
              </w:rPr>
              <w:t>Dimaulo</w:t>
            </w:r>
            <w:proofErr w:type="spellEnd"/>
            <w:r w:rsidRPr="00544033">
              <w:rPr>
                <w:rFonts w:ascii="Cambria" w:eastAsia="Times New Roman" w:hAnsi="Cambria" w:cs="Times New Roman"/>
                <w:color w:val="002060"/>
                <w:lang w:val="fr-FR" w:eastAsia="fr-FR"/>
              </w:rPr>
              <w:t xml:space="preserve">, </w:t>
            </w:r>
            <w:proofErr w:type="spellStart"/>
            <w:r w:rsidRPr="00544033">
              <w:rPr>
                <w:rFonts w:ascii="Cambria" w:eastAsia="Times New Roman" w:hAnsi="Cambria" w:cs="Times New Roman"/>
                <w:color w:val="002060"/>
                <w:lang w:val="fr-FR" w:eastAsia="fr-FR"/>
              </w:rPr>
              <w:t>Amstrong</w:t>
            </w:r>
            <w:proofErr w:type="spellEnd"/>
            <w:r w:rsidRPr="00544033">
              <w:rPr>
                <w:rFonts w:ascii="Cambria" w:eastAsia="Times New Roman" w:hAnsi="Cambria" w:cs="Times New Roman"/>
                <w:color w:val="002060"/>
                <w:lang w:val="fr-FR" w:eastAsia="fr-FR"/>
              </w:rPr>
              <w:t xml:space="preserve">, </w:t>
            </w:r>
            <w:proofErr w:type="spellStart"/>
            <w:r w:rsidRPr="00544033">
              <w:rPr>
                <w:rFonts w:ascii="Cambria" w:eastAsia="Times New Roman" w:hAnsi="Cambria" w:cs="Times New Roman"/>
                <w:color w:val="002060"/>
                <w:lang w:val="fr-FR" w:eastAsia="fr-FR"/>
              </w:rPr>
              <w:t>Cunninghham</w:t>
            </w:r>
            <w:proofErr w:type="spellEnd"/>
            <w:r w:rsidRPr="00544033">
              <w:rPr>
                <w:rFonts w:ascii="Cambria" w:eastAsia="Times New Roman" w:hAnsi="Cambria" w:cs="Times New Roman"/>
                <w:color w:val="002060"/>
                <w:lang w:val="fr-FR" w:eastAsia="fr-FR"/>
              </w:rPr>
              <w:t xml:space="preserve">, Warren (1998), Le marketing : de la théorie à la pratique. </w:t>
            </w:r>
            <w:proofErr w:type="spellStart"/>
            <w:r w:rsidRPr="00544033">
              <w:rPr>
                <w:rFonts w:ascii="Cambria" w:eastAsia="Times New Roman" w:hAnsi="Cambria" w:cs="Times New Roman"/>
                <w:color w:val="002060"/>
                <w:lang w:val="fr-FR" w:eastAsia="fr-FR"/>
              </w:rPr>
              <w:t>Gaeten</w:t>
            </w:r>
            <w:proofErr w:type="spellEnd"/>
            <w:r w:rsidRPr="00544033">
              <w:rPr>
                <w:rFonts w:ascii="Cambria" w:eastAsia="Times New Roman" w:hAnsi="Cambria" w:cs="Times New Roman"/>
                <w:color w:val="002060"/>
                <w:lang w:val="fr-FR" w:eastAsia="fr-FR"/>
              </w:rPr>
              <w:t xml:space="preserve"> Morin, 3 </w:t>
            </w:r>
            <w:proofErr w:type="spellStart"/>
            <w:r w:rsidRPr="00544033">
              <w:rPr>
                <w:rFonts w:ascii="Cambria" w:eastAsia="Times New Roman" w:hAnsi="Cambria" w:cs="Times New Roman"/>
                <w:color w:val="002060"/>
                <w:lang w:val="fr-FR" w:eastAsia="fr-FR"/>
              </w:rPr>
              <w:t>ème</w:t>
            </w:r>
            <w:proofErr w:type="spellEnd"/>
            <w:r w:rsidRPr="00544033">
              <w:rPr>
                <w:rFonts w:ascii="Cambria" w:eastAsia="Times New Roman" w:hAnsi="Cambria" w:cs="Times New Roman"/>
                <w:color w:val="002060"/>
                <w:lang w:val="fr-FR" w:eastAsia="fr-FR"/>
              </w:rPr>
              <w:t xml:space="preserve"> éditions, Montréal</w:t>
            </w:r>
          </w:p>
          <w:p w14:paraId="26C14096"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Ladwein</w:t>
            </w:r>
            <w:proofErr w:type="spellEnd"/>
            <w:r w:rsidRPr="00544033">
              <w:rPr>
                <w:rFonts w:ascii="Cambria" w:eastAsia="Times New Roman" w:hAnsi="Cambria" w:cs="Times New Roman"/>
                <w:color w:val="002060"/>
                <w:lang w:val="fr-FR" w:eastAsia="fr-FR"/>
              </w:rPr>
              <w:t xml:space="preserve"> R. (1999), « Le comportement du consommateur et de l’acheteur », éditions Economica, Paris.</w:t>
            </w:r>
          </w:p>
          <w:p w14:paraId="5ED78ABD"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Lambin J., </w:t>
            </w:r>
            <w:proofErr w:type="spellStart"/>
            <w:r w:rsidRPr="00544033">
              <w:rPr>
                <w:rFonts w:ascii="Cambria" w:eastAsia="Times New Roman" w:hAnsi="Cambria" w:cs="Times New Roman"/>
                <w:color w:val="002060"/>
                <w:lang w:val="fr-FR" w:eastAsia="fr-FR"/>
              </w:rPr>
              <w:t>Chumpitaz</w:t>
            </w:r>
            <w:proofErr w:type="spellEnd"/>
            <w:r w:rsidRPr="00544033">
              <w:rPr>
                <w:rFonts w:ascii="Cambria" w:eastAsia="Times New Roman" w:hAnsi="Cambria" w:cs="Times New Roman"/>
                <w:color w:val="002060"/>
                <w:lang w:val="fr-FR" w:eastAsia="fr-FR"/>
              </w:rPr>
              <w:t xml:space="preserve"> R., de </w:t>
            </w:r>
            <w:proofErr w:type="spellStart"/>
            <w:r w:rsidRPr="00544033">
              <w:rPr>
                <w:rFonts w:ascii="Cambria" w:eastAsia="Times New Roman" w:hAnsi="Cambria" w:cs="Times New Roman"/>
                <w:color w:val="002060"/>
                <w:lang w:val="fr-FR" w:eastAsia="fr-FR"/>
              </w:rPr>
              <w:t>Meorloose</w:t>
            </w:r>
            <w:proofErr w:type="spellEnd"/>
            <w:r w:rsidRPr="00544033">
              <w:rPr>
                <w:rFonts w:ascii="Cambria" w:eastAsia="Times New Roman" w:hAnsi="Cambria" w:cs="Times New Roman"/>
                <w:color w:val="002060"/>
                <w:lang w:val="fr-FR" w:eastAsia="fr-FR"/>
              </w:rPr>
              <w:t xml:space="preserve"> C. (2005), « Marketing stratégique et opérationnel », 6e édition, éditions Dunod, Paris.</w:t>
            </w:r>
          </w:p>
          <w:p w14:paraId="0DF2631C"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Lambin J.J (1990), « La recherche marketing ; Analyser, Mesurer, Prévoir », éditions McGraw-Hill.</w:t>
            </w:r>
          </w:p>
          <w:p w14:paraId="26D0D29C"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Lendrevie J. et </w:t>
            </w:r>
            <w:proofErr w:type="spellStart"/>
            <w:r w:rsidRPr="00544033">
              <w:rPr>
                <w:rFonts w:ascii="Cambria" w:eastAsia="Times New Roman" w:hAnsi="Cambria" w:cs="Times New Roman"/>
                <w:color w:val="002060"/>
                <w:lang w:val="fr-FR" w:eastAsia="fr-FR"/>
              </w:rPr>
              <w:t>Lindon</w:t>
            </w:r>
            <w:proofErr w:type="spellEnd"/>
            <w:r w:rsidRPr="00544033">
              <w:rPr>
                <w:rFonts w:ascii="Cambria" w:eastAsia="Times New Roman" w:hAnsi="Cambria" w:cs="Times New Roman"/>
                <w:color w:val="002060"/>
                <w:lang w:val="fr-FR" w:eastAsia="fr-FR"/>
              </w:rPr>
              <w:t xml:space="preserve"> D. (2009), « Mercator, Dalloz, 9ème édition, Paris.</w:t>
            </w:r>
          </w:p>
          <w:p w14:paraId="342C6F4F"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Lendrevie J., Lévy J. et </w:t>
            </w:r>
            <w:proofErr w:type="spellStart"/>
            <w:r w:rsidRPr="00544033">
              <w:rPr>
                <w:rFonts w:ascii="Cambria" w:eastAsia="Times New Roman" w:hAnsi="Cambria" w:cs="Times New Roman"/>
                <w:color w:val="002060"/>
                <w:lang w:val="fr-FR" w:eastAsia="fr-FR"/>
              </w:rPr>
              <w:t>Lindon</w:t>
            </w:r>
            <w:proofErr w:type="spellEnd"/>
            <w:r w:rsidRPr="00544033">
              <w:rPr>
                <w:rFonts w:ascii="Cambria" w:eastAsia="Times New Roman" w:hAnsi="Cambria" w:cs="Times New Roman"/>
                <w:color w:val="002060"/>
                <w:lang w:val="fr-FR" w:eastAsia="fr-FR"/>
              </w:rPr>
              <w:t xml:space="preserve"> D. (2006), « Mercator », 8ème édition, éditions Dalloz, Paris.</w:t>
            </w:r>
          </w:p>
          <w:p w14:paraId="27B6EBDD"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 Michon C. (2003), « Le marketeur, les nouveaux fondements du marketing », Pearson Education, Paris.</w:t>
            </w:r>
          </w:p>
          <w:p w14:paraId="2F833FAC"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MICHON C. (2010</w:t>
            </w:r>
            <w:proofErr w:type="gramStart"/>
            <w:r w:rsidRPr="00544033">
              <w:rPr>
                <w:rFonts w:ascii="Cambria" w:eastAsia="Times New Roman" w:hAnsi="Cambria" w:cs="Times New Roman"/>
                <w:color w:val="002060"/>
                <w:lang w:val="fr-FR" w:eastAsia="fr-FR"/>
              </w:rPr>
              <w:t>),  «</w:t>
            </w:r>
            <w:proofErr w:type="gramEnd"/>
            <w:r w:rsidRPr="00544033">
              <w:rPr>
                <w:rFonts w:ascii="Cambria" w:eastAsia="Times New Roman" w:hAnsi="Cambria" w:cs="Times New Roman"/>
                <w:color w:val="002060"/>
                <w:lang w:val="fr-FR" w:eastAsia="fr-FR"/>
              </w:rPr>
              <w:t xml:space="preserve"> Le marketeur, les nouveaux fondements du marketing. PERSON Education, ; paris. </w:t>
            </w:r>
          </w:p>
          <w:p w14:paraId="592E80C6"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Petrov J.V (1993), « Comportement du consommateur et marketing », 5ème édition, Les Presses de l’Université Laval, 536 pages.</w:t>
            </w:r>
          </w:p>
          <w:p w14:paraId="680F1D38"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eastAsia="fr-FR"/>
              </w:rPr>
              <w:t>Pettgrew</w:t>
            </w:r>
            <w:proofErr w:type="spellEnd"/>
            <w:r w:rsidRPr="00544033">
              <w:rPr>
                <w:rFonts w:ascii="Cambria" w:eastAsia="Times New Roman" w:hAnsi="Cambria" w:cs="Times New Roman"/>
                <w:color w:val="002060"/>
                <w:lang w:eastAsia="fr-FR"/>
              </w:rPr>
              <w:t xml:space="preserve"> D. et Turgeon N. (2000), « Marketing », McGraw Hill. </w:t>
            </w:r>
            <w:r w:rsidRPr="00544033">
              <w:rPr>
                <w:rFonts w:ascii="Cambria" w:eastAsia="Times New Roman" w:hAnsi="Cambria" w:cs="Times New Roman"/>
                <w:color w:val="002060"/>
                <w:lang w:val="fr-FR" w:eastAsia="fr-FR"/>
              </w:rPr>
              <w:t xml:space="preserve">Montréal. Toronto. </w:t>
            </w:r>
          </w:p>
          <w:p w14:paraId="26E0DFC3"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Pras</w:t>
            </w:r>
            <w:proofErr w:type="spellEnd"/>
            <w:r w:rsidRPr="00544033">
              <w:rPr>
                <w:rFonts w:ascii="Cambria" w:eastAsia="Times New Roman" w:hAnsi="Cambria" w:cs="Times New Roman"/>
                <w:color w:val="002060"/>
                <w:lang w:val="fr-FR" w:eastAsia="fr-FR"/>
              </w:rPr>
              <w:t xml:space="preserve"> B. et </w:t>
            </w:r>
            <w:proofErr w:type="spellStart"/>
            <w:r w:rsidRPr="00544033">
              <w:rPr>
                <w:rFonts w:ascii="Cambria" w:eastAsia="Times New Roman" w:hAnsi="Cambria" w:cs="Times New Roman"/>
                <w:color w:val="002060"/>
                <w:lang w:val="fr-FR" w:eastAsia="fr-FR"/>
              </w:rPr>
              <w:t>Tarondeau</w:t>
            </w:r>
            <w:proofErr w:type="spellEnd"/>
            <w:r w:rsidRPr="00544033">
              <w:rPr>
                <w:rFonts w:ascii="Cambria" w:eastAsia="Times New Roman" w:hAnsi="Cambria" w:cs="Times New Roman"/>
                <w:color w:val="002060"/>
                <w:lang w:val="fr-FR" w:eastAsia="fr-FR"/>
              </w:rPr>
              <w:t xml:space="preserve"> J-C (1981), « Comportement de l’acheteur », éditions Sirey, 354 pages.</w:t>
            </w:r>
          </w:p>
          <w:p w14:paraId="1BF4FD54" w14:textId="77777777" w:rsidR="000A4E92" w:rsidRPr="00544033" w:rsidRDefault="000A4E92" w:rsidP="00FA7B11">
            <w:pPr>
              <w:pStyle w:val="Paragraphedeliste"/>
              <w:numPr>
                <w:ilvl w:val="0"/>
                <w:numId w:val="32"/>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Solomon M., Tissier-Desbordes E. et </w:t>
            </w:r>
            <w:proofErr w:type="spellStart"/>
            <w:r w:rsidRPr="00544033">
              <w:rPr>
                <w:rFonts w:ascii="Cambria" w:eastAsia="Times New Roman" w:hAnsi="Cambria" w:cs="Times New Roman"/>
                <w:color w:val="002060"/>
                <w:lang w:val="fr-FR" w:eastAsia="fr-FR"/>
              </w:rPr>
              <w:t>Heilbrunn</w:t>
            </w:r>
            <w:proofErr w:type="spellEnd"/>
            <w:r w:rsidRPr="00544033">
              <w:rPr>
                <w:rFonts w:ascii="Cambria" w:eastAsia="Times New Roman" w:hAnsi="Cambria" w:cs="Times New Roman"/>
                <w:color w:val="002060"/>
                <w:lang w:val="fr-FR" w:eastAsia="fr-FR"/>
              </w:rPr>
              <w:t xml:space="preserve"> B. (2004), « Comportement du consommateur », 6e édition, éditions Pearson Education, Paris.</w:t>
            </w:r>
          </w:p>
          <w:p w14:paraId="20A74FEA" w14:textId="77777777" w:rsidR="000A4E92" w:rsidRPr="00544033" w:rsidRDefault="000A4E92" w:rsidP="00E968D5">
            <w:pPr>
              <w:rPr>
                <w:rFonts w:ascii="Cambria" w:eastAsia="Calibri" w:hAnsi="Cambria" w:cs="Calibri"/>
                <w:color w:val="002060"/>
                <w:lang w:val="fr-FR"/>
              </w:rPr>
            </w:pPr>
          </w:p>
          <w:p w14:paraId="4DB19A06" w14:textId="77777777" w:rsidR="000A4E92" w:rsidRPr="00544033" w:rsidRDefault="000A4E92" w:rsidP="00E968D5">
            <w:pPr>
              <w:rPr>
                <w:rFonts w:ascii="Cambria" w:eastAsia="Calibri" w:hAnsi="Cambria" w:cs="Calibri"/>
                <w:color w:val="002060"/>
                <w:lang w:val="fr-FR"/>
              </w:rPr>
            </w:pPr>
          </w:p>
          <w:p w14:paraId="316EC61A" w14:textId="77777777" w:rsidR="000A4E92" w:rsidRPr="00544033" w:rsidRDefault="000A4E92" w:rsidP="00E968D5">
            <w:pPr>
              <w:rPr>
                <w:rFonts w:ascii="Cambria" w:eastAsia="Calibri" w:hAnsi="Cambria" w:cs="Calibri"/>
                <w:color w:val="002060"/>
                <w:lang w:val="fr-FR"/>
              </w:rPr>
            </w:pPr>
          </w:p>
        </w:tc>
      </w:tr>
    </w:tbl>
    <w:p w14:paraId="3B9DDE7F" w14:textId="77777777" w:rsidR="000A4E92" w:rsidRPr="00544033" w:rsidRDefault="000A4E92" w:rsidP="000A4E92">
      <w:pPr>
        <w:rPr>
          <w:rFonts w:ascii="Cambria" w:hAnsi="Cambria"/>
          <w:color w:val="002060"/>
          <w:lang w:val="fr-FR"/>
        </w:rPr>
      </w:pPr>
    </w:p>
    <w:p w14:paraId="326D940B" w14:textId="77777777" w:rsidR="000A4E92" w:rsidRPr="00544033" w:rsidRDefault="000A4E92" w:rsidP="000A4E92">
      <w:pPr>
        <w:rPr>
          <w:rFonts w:ascii="Cambria" w:hAnsi="Cambria"/>
          <w:color w:val="002060"/>
          <w:lang w:val="fr-FR"/>
        </w:rPr>
      </w:pPr>
      <w:r w:rsidRPr="00544033">
        <w:rPr>
          <w:rFonts w:ascii="Cambria" w:hAnsi="Cambria"/>
          <w:color w:val="002060"/>
          <w:lang w:val="fr-FR"/>
        </w:rPr>
        <w:t xml:space="preserve"> </w:t>
      </w:r>
    </w:p>
    <w:p w14:paraId="30D535AD" w14:textId="77777777" w:rsidR="000A4E92" w:rsidRPr="00544033" w:rsidRDefault="000A4E92" w:rsidP="000A4E92">
      <w:pPr>
        <w:rPr>
          <w:rFonts w:ascii="Cambria" w:hAnsi="Cambria"/>
          <w:color w:val="002060"/>
          <w:lang w:val="fr-FR"/>
        </w:rPr>
      </w:pPr>
      <w:r w:rsidRPr="00544033">
        <w:rPr>
          <w:rFonts w:ascii="Cambria" w:hAnsi="Cambria"/>
          <w:color w:val="002060"/>
          <w:lang w:val="fr-FR"/>
        </w:rPr>
        <w:br w:type="page"/>
      </w:r>
    </w:p>
    <w:tbl>
      <w:tblPr>
        <w:tblStyle w:val="TableGrid1"/>
        <w:tblW w:w="10916" w:type="dxa"/>
        <w:tblInd w:w="-289" w:type="dxa"/>
        <w:tblLook w:val="04A0" w:firstRow="1" w:lastRow="0" w:firstColumn="1" w:lastColumn="0" w:noHBand="0" w:noVBand="1"/>
      </w:tblPr>
      <w:tblGrid>
        <w:gridCol w:w="2665"/>
        <w:gridCol w:w="8251"/>
      </w:tblGrid>
      <w:tr w:rsidR="000A4E92" w:rsidRPr="00544033" w14:paraId="69618874" w14:textId="77777777" w:rsidTr="00E968D5">
        <w:trPr>
          <w:cantSplit/>
          <w:trHeight w:val="432"/>
        </w:trPr>
        <w:tc>
          <w:tcPr>
            <w:tcW w:w="2665" w:type="dxa"/>
            <w:vAlign w:val="center"/>
          </w:tcPr>
          <w:p w14:paraId="7E78F2D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Licence (Mention)</w:t>
            </w:r>
          </w:p>
        </w:tc>
        <w:tc>
          <w:tcPr>
            <w:tcW w:w="8251" w:type="dxa"/>
            <w:vAlign w:val="center"/>
          </w:tcPr>
          <w:p w14:paraId="0109A091"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0A4E92" w:rsidRPr="00544033" w14:paraId="2158772B" w14:textId="77777777" w:rsidTr="00E968D5">
        <w:trPr>
          <w:cantSplit/>
          <w:trHeight w:val="432"/>
        </w:trPr>
        <w:tc>
          <w:tcPr>
            <w:tcW w:w="2665" w:type="dxa"/>
            <w:vAlign w:val="center"/>
          </w:tcPr>
          <w:p w14:paraId="5DBCC9AB"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2E919045" w14:textId="77777777" w:rsidR="000A4E92" w:rsidRPr="00544033" w:rsidRDefault="000A4E92" w:rsidP="00E968D5">
            <w:pPr>
              <w:jc w:val="center"/>
              <w:rPr>
                <w:rFonts w:ascii="Cambria" w:eastAsia="Calibri" w:hAnsi="Cambria" w:cs="Calibri"/>
                <w:color w:val="002060"/>
                <w:lang w:val="fr-FR"/>
              </w:rPr>
            </w:pPr>
          </w:p>
        </w:tc>
      </w:tr>
      <w:tr w:rsidR="000A4E92" w:rsidRPr="000A4E92" w14:paraId="141445C6" w14:textId="77777777" w:rsidTr="00E968D5">
        <w:trPr>
          <w:cantSplit/>
          <w:trHeight w:val="432"/>
        </w:trPr>
        <w:tc>
          <w:tcPr>
            <w:tcW w:w="2665" w:type="dxa"/>
            <w:vAlign w:val="center"/>
          </w:tcPr>
          <w:p w14:paraId="59E066C4"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10D3453F" w14:textId="77777777" w:rsidR="000A4E92" w:rsidRPr="00544033" w:rsidRDefault="000A4E92" w:rsidP="00E968D5">
            <w:pPr>
              <w:contextualSpacing/>
              <w:jc w:val="center"/>
              <w:rPr>
                <w:rFonts w:ascii="Cambria" w:eastAsia="+mn-ea" w:hAnsi="Cambria" w:cs="+mn-cs"/>
                <w:b/>
                <w:bCs/>
                <w:color w:val="002060"/>
                <w:spacing w:val="60"/>
                <w:kern w:val="24"/>
                <w:sz w:val="24"/>
                <w:szCs w:val="24"/>
                <w:lang w:val="fr-FR"/>
              </w:rPr>
            </w:pPr>
            <w:r w:rsidRPr="00544033">
              <w:rPr>
                <w:rFonts w:ascii="Cambria" w:eastAsia="+mn-ea" w:hAnsi="Cambria" w:cs="+mn-cs"/>
                <w:b/>
                <w:bCs/>
                <w:color w:val="002060"/>
                <w:spacing w:val="60"/>
                <w:kern w:val="24"/>
                <w:sz w:val="24"/>
                <w:szCs w:val="24"/>
                <w:lang w:val="fr-FR"/>
              </w:rPr>
              <w:t xml:space="preserve">GESTION DES PRIX ET DES PRODUITS </w:t>
            </w:r>
          </w:p>
        </w:tc>
      </w:tr>
      <w:tr w:rsidR="000A4E92" w:rsidRPr="00544033" w14:paraId="2E328AD3" w14:textId="77777777" w:rsidTr="00E968D5">
        <w:trPr>
          <w:cantSplit/>
          <w:trHeight w:val="432"/>
        </w:trPr>
        <w:tc>
          <w:tcPr>
            <w:tcW w:w="2665" w:type="dxa"/>
            <w:vAlign w:val="center"/>
          </w:tcPr>
          <w:p w14:paraId="68C5862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l’ECUE</w:t>
            </w:r>
          </w:p>
        </w:tc>
        <w:tc>
          <w:tcPr>
            <w:tcW w:w="8251" w:type="dxa"/>
          </w:tcPr>
          <w:p w14:paraId="7CB7B1F2" w14:textId="77777777" w:rsidR="000A4E92" w:rsidRPr="00544033" w:rsidRDefault="000A4E92" w:rsidP="00E968D5">
            <w:pPr>
              <w:jc w:val="center"/>
              <w:rPr>
                <w:rFonts w:ascii="Cambria" w:eastAsia="Calibri" w:hAnsi="Cambria" w:cs="Arial"/>
                <w:color w:val="002060"/>
                <w:lang w:val="fr-FR"/>
              </w:rPr>
            </w:pPr>
            <w:r w:rsidRPr="00544033">
              <w:rPr>
                <w:rFonts w:ascii="Cambria" w:eastAsia="Calibri" w:hAnsi="Cambria" w:cs="Arial"/>
                <w:b/>
                <w:bCs/>
                <w:color w:val="002060"/>
                <w:lang w:val="fr-FR"/>
              </w:rPr>
              <w:t>ECUEF</w:t>
            </w:r>
          </w:p>
        </w:tc>
      </w:tr>
      <w:tr w:rsidR="000A4E92" w:rsidRPr="00544033" w14:paraId="1B7F9A0C" w14:textId="77777777" w:rsidTr="00E968D5">
        <w:trPr>
          <w:cantSplit/>
          <w:trHeight w:val="432"/>
        </w:trPr>
        <w:tc>
          <w:tcPr>
            <w:tcW w:w="2665" w:type="dxa"/>
            <w:vAlign w:val="center"/>
          </w:tcPr>
          <w:p w14:paraId="6404888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COURS</w:t>
            </w:r>
          </w:p>
        </w:tc>
        <w:tc>
          <w:tcPr>
            <w:tcW w:w="8251" w:type="dxa"/>
            <w:vAlign w:val="center"/>
          </w:tcPr>
          <w:p w14:paraId="1CF5C47C"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21 Heures/Semaine</w:t>
            </w:r>
          </w:p>
        </w:tc>
      </w:tr>
      <w:tr w:rsidR="000A4E92" w:rsidRPr="00544033" w14:paraId="76D8CA1B" w14:textId="77777777" w:rsidTr="00E968D5">
        <w:trPr>
          <w:cantSplit/>
          <w:trHeight w:val="432"/>
        </w:trPr>
        <w:tc>
          <w:tcPr>
            <w:tcW w:w="2665" w:type="dxa"/>
            <w:vAlign w:val="center"/>
          </w:tcPr>
          <w:p w14:paraId="09457F67"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TD</w:t>
            </w:r>
          </w:p>
        </w:tc>
        <w:tc>
          <w:tcPr>
            <w:tcW w:w="8251" w:type="dxa"/>
            <w:vAlign w:val="center"/>
          </w:tcPr>
          <w:p w14:paraId="4A353901"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21 Heures/Semaine</w:t>
            </w:r>
          </w:p>
        </w:tc>
      </w:tr>
      <w:tr w:rsidR="000A4E92" w:rsidRPr="00544033" w14:paraId="5803AE22" w14:textId="77777777" w:rsidTr="00E968D5">
        <w:trPr>
          <w:cantSplit/>
          <w:trHeight w:val="432"/>
        </w:trPr>
        <w:tc>
          <w:tcPr>
            <w:tcW w:w="2665" w:type="dxa"/>
            <w:vAlign w:val="center"/>
          </w:tcPr>
          <w:p w14:paraId="75CE597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Nombre de crédits</w:t>
            </w:r>
          </w:p>
        </w:tc>
        <w:tc>
          <w:tcPr>
            <w:tcW w:w="8251" w:type="dxa"/>
            <w:vAlign w:val="center"/>
          </w:tcPr>
          <w:p w14:paraId="084B9E47"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2</w:t>
            </w:r>
          </w:p>
        </w:tc>
      </w:tr>
      <w:tr w:rsidR="000A4E92" w:rsidRPr="00544033" w14:paraId="1BC58CFE" w14:textId="77777777" w:rsidTr="00E968D5">
        <w:trPr>
          <w:cantSplit/>
          <w:trHeight w:val="432"/>
        </w:trPr>
        <w:tc>
          <w:tcPr>
            <w:tcW w:w="2665" w:type="dxa"/>
            <w:vAlign w:val="center"/>
          </w:tcPr>
          <w:p w14:paraId="203C2BDD"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Coefficient</w:t>
            </w:r>
          </w:p>
        </w:tc>
        <w:tc>
          <w:tcPr>
            <w:tcW w:w="8251" w:type="dxa"/>
            <w:vAlign w:val="center"/>
          </w:tcPr>
          <w:p w14:paraId="3F6B8B23"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1</w:t>
            </w:r>
          </w:p>
        </w:tc>
      </w:tr>
      <w:tr w:rsidR="000A4E92" w:rsidRPr="00544033" w14:paraId="0071F4CA" w14:textId="77777777" w:rsidTr="00E968D5">
        <w:trPr>
          <w:cantSplit/>
          <w:trHeight w:val="432"/>
        </w:trPr>
        <w:tc>
          <w:tcPr>
            <w:tcW w:w="2665" w:type="dxa"/>
            <w:vAlign w:val="center"/>
          </w:tcPr>
          <w:p w14:paraId="04BEA67F"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Semestre</w:t>
            </w:r>
          </w:p>
        </w:tc>
        <w:tc>
          <w:tcPr>
            <w:tcW w:w="8251" w:type="dxa"/>
            <w:vAlign w:val="center"/>
          </w:tcPr>
          <w:p w14:paraId="21060EC9"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S5</w:t>
            </w:r>
          </w:p>
        </w:tc>
      </w:tr>
      <w:tr w:rsidR="000A4E92" w:rsidRPr="00544033" w14:paraId="079A6AD7" w14:textId="77777777" w:rsidTr="00E968D5">
        <w:trPr>
          <w:cantSplit/>
          <w:trHeight w:val="432"/>
        </w:trPr>
        <w:tc>
          <w:tcPr>
            <w:tcW w:w="2665" w:type="dxa"/>
            <w:vAlign w:val="center"/>
          </w:tcPr>
          <w:p w14:paraId="2EC88C9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Cible (filière et niveau)</w:t>
            </w:r>
          </w:p>
        </w:tc>
        <w:tc>
          <w:tcPr>
            <w:tcW w:w="8251" w:type="dxa"/>
            <w:vAlign w:val="center"/>
          </w:tcPr>
          <w:p w14:paraId="5EC6B1A8"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 xml:space="preserve">3 LFG Option Marketing </w:t>
            </w:r>
          </w:p>
        </w:tc>
      </w:tr>
      <w:tr w:rsidR="000A4E92" w:rsidRPr="00544033" w14:paraId="582D2DC8" w14:textId="77777777" w:rsidTr="00E968D5">
        <w:trPr>
          <w:cantSplit/>
          <w:trHeight w:val="1804"/>
        </w:trPr>
        <w:tc>
          <w:tcPr>
            <w:tcW w:w="10916" w:type="dxa"/>
            <w:gridSpan w:val="2"/>
            <w:vAlign w:val="center"/>
          </w:tcPr>
          <w:p w14:paraId="4A016C0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33996185"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1E3EE829"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des concepts de gestion et de management de l’entreprise</w:t>
            </w:r>
          </w:p>
          <w:p w14:paraId="6E5D3340"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Marketing</w:t>
            </w:r>
          </w:p>
          <w:p w14:paraId="08840D99"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Recherche marketing</w:t>
            </w:r>
          </w:p>
          <w:p w14:paraId="4D0A570F"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Statistiques</w:t>
            </w:r>
          </w:p>
          <w:p w14:paraId="20BAC84C"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etc.</w:t>
            </w:r>
          </w:p>
          <w:p w14:paraId="38A2CA07" w14:textId="77777777" w:rsidR="000A4E92" w:rsidRPr="00544033" w:rsidRDefault="000A4E92" w:rsidP="00E968D5">
            <w:pPr>
              <w:rPr>
                <w:rFonts w:ascii="Cambria" w:eastAsia="Calibri" w:hAnsi="Cambria" w:cs="Calibri"/>
                <w:color w:val="002060"/>
                <w:lang w:val="fr-FR"/>
              </w:rPr>
            </w:pPr>
          </w:p>
        </w:tc>
      </w:tr>
      <w:tr w:rsidR="000A4E92" w:rsidRPr="00544033" w14:paraId="3007696D" w14:textId="77777777" w:rsidTr="00E968D5">
        <w:trPr>
          <w:cantSplit/>
          <w:trHeight w:val="3879"/>
        </w:trPr>
        <w:tc>
          <w:tcPr>
            <w:tcW w:w="10916" w:type="dxa"/>
            <w:gridSpan w:val="2"/>
            <w:vAlign w:val="center"/>
          </w:tcPr>
          <w:p w14:paraId="5842372F"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7F4BE4A1"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OBJECTIFS DU COURS</w:t>
            </w:r>
          </w:p>
          <w:p w14:paraId="1D8EFD89"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Présenter de manière détaillée les aspects de base                                     </w:t>
            </w:r>
          </w:p>
          <w:p w14:paraId="11A12CCA"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Développer les Démarches, les Stratégies et les Méthodes  </w:t>
            </w:r>
          </w:p>
          <w:p w14:paraId="6F4007D0"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 </w:t>
            </w:r>
          </w:p>
          <w:p w14:paraId="0678ACE1"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SÉANCESDE COURS</w:t>
            </w:r>
          </w:p>
          <w:p w14:paraId="5E8CE005"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Présentation et explication des concepts de base</w:t>
            </w:r>
          </w:p>
          <w:p w14:paraId="5D7B0711"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Inviter un professionnel qui travaille dans UN SERVICE MARKETING pour un débat</w:t>
            </w:r>
          </w:p>
          <w:p w14:paraId="53CAFC8E"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 DE TD</w:t>
            </w:r>
          </w:p>
          <w:p w14:paraId="2D47A436"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Application sur des cas pratiques (ETUDE DE CAS)</w:t>
            </w:r>
          </w:p>
          <w:p w14:paraId="3073702E"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exercices</w:t>
            </w:r>
          </w:p>
          <w:p w14:paraId="57A34FE7"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exposés.</w:t>
            </w:r>
          </w:p>
          <w:p w14:paraId="2F3D3DCA"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Mini-projets</w:t>
            </w:r>
          </w:p>
          <w:p w14:paraId="5B78454C" w14:textId="77777777" w:rsidR="000A4E92" w:rsidRPr="00544033" w:rsidRDefault="000A4E92" w:rsidP="00FA7B11">
            <w:pPr>
              <w:numPr>
                <w:ilvl w:val="1"/>
                <w:numId w:val="25"/>
              </w:numPr>
              <w:spacing w:line="240" w:lineRule="auto"/>
              <w:ind w:left="360"/>
              <w:contextualSpacing/>
              <w:rPr>
                <w:rFonts w:ascii="Cambria" w:eastAsia="+mn-ea" w:hAnsi="Cambria" w:cs="+mn-cs"/>
                <w:b/>
                <w:bCs/>
                <w:color w:val="002060"/>
                <w:kern w:val="24"/>
                <w:lang w:val="fr-FR"/>
              </w:rPr>
            </w:pPr>
          </w:p>
        </w:tc>
      </w:tr>
      <w:tr w:rsidR="000A4E92" w:rsidRPr="00544033" w14:paraId="02DE5518" w14:textId="77777777" w:rsidTr="00E968D5">
        <w:trPr>
          <w:cantSplit/>
          <w:trHeight w:val="432"/>
        </w:trPr>
        <w:tc>
          <w:tcPr>
            <w:tcW w:w="10916" w:type="dxa"/>
            <w:gridSpan w:val="2"/>
            <w:vAlign w:val="center"/>
          </w:tcPr>
          <w:p w14:paraId="276434E5"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Plan sommaire/détaillé</w:t>
            </w:r>
          </w:p>
          <w:p w14:paraId="4A4DF4CE" w14:textId="77777777" w:rsidR="000A4E92" w:rsidRPr="00544033" w:rsidRDefault="000A4E92" w:rsidP="00E968D5">
            <w:pPr>
              <w:rPr>
                <w:rFonts w:ascii="Cambria" w:eastAsia="Calibri" w:hAnsi="Cambria" w:cs="Calibri"/>
                <w:b/>
                <w:bCs/>
                <w:color w:val="002060"/>
                <w:lang w:val="fr-FR"/>
              </w:rPr>
            </w:pPr>
          </w:p>
          <w:p w14:paraId="2BB564D8" w14:textId="77777777" w:rsidR="000A4E92" w:rsidRPr="00544033" w:rsidRDefault="000A4E92" w:rsidP="00E968D5">
            <w:pPr>
              <w:pBdr>
                <w:top w:val="single" w:sz="4" w:space="1" w:color="auto"/>
                <w:bottom w:val="single" w:sz="4" w:space="1" w:color="auto"/>
              </w:pBdr>
              <w:shd w:val="clear" w:color="auto" w:fill="DDD9C3"/>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PARTIE 1 : GESTION DES PRODUITS</w:t>
            </w:r>
          </w:p>
          <w:p w14:paraId="68EA7C6C" w14:textId="77777777" w:rsidR="000A4E92" w:rsidRPr="00544033" w:rsidRDefault="000A4E92" w:rsidP="00E968D5">
            <w:pPr>
              <w:tabs>
                <w:tab w:val="left" w:pos="284"/>
                <w:tab w:val="left" w:pos="426"/>
              </w:tabs>
              <w:rPr>
                <w:rFonts w:ascii="Cambria" w:eastAsia="Times New Roman" w:hAnsi="Cambria" w:cs="Times New Roman"/>
                <w:b/>
                <w:bCs/>
                <w:color w:val="002060"/>
                <w:lang w:val="fr-FR" w:eastAsia="fr-FR"/>
              </w:rPr>
            </w:pPr>
          </w:p>
          <w:p w14:paraId="06B41FCB" w14:textId="77777777" w:rsidR="000A4E92" w:rsidRPr="00544033" w:rsidRDefault="000A4E92" w:rsidP="00E968D5">
            <w:pPr>
              <w:shd w:val="clear" w:color="auto" w:fill="D9D9D9"/>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CHAPITRE 1 : INTRODUCTION AUX CONCEPTS DU MARKETING</w:t>
            </w:r>
          </w:p>
          <w:p w14:paraId="47345915" w14:textId="77777777" w:rsidR="000A4E92" w:rsidRPr="00544033" w:rsidRDefault="000A4E92" w:rsidP="00FA7B11">
            <w:pPr>
              <w:numPr>
                <w:ilvl w:val="0"/>
                <w:numId w:val="33"/>
              </w:numPr>
              <w:tabs>
                <w:tab w:val="left" w:pos="284"/>
              </w:tabs>
              <w:spacing w:line="240" w:lineRule="auto"/>
              <w:rPr>
                <w:rFonts w:ascii="Cambria" w:eastAsia="Times New Roman" w:hAnsi="Cambria" w:cs="Times New Roman"/>
                <w:bCs/>
                <w:color w:val="002060"/>
                <w:lang w:val="fr-FR" w:eastAsia="fr-FR"/>
              </w:rPr>
            </w:pPr>
            <w:r w:rsidRPr="00544033">
              <w:rPr>
                <w:rFonts w:ascii="Cambria" w:eastAsia="Times New Roman" w:hAnsi="Cambria" w:cs="Times New Roman"/>
                <w:bCs/>
                <w:color w:val="002060"/>
                <w:lang w:val="fr-FR" w:eastAsia="fr-FR"/>
              </w:rPr>
              <w:t>LES CONCEPTS DE BASE DU PRODUIT</w:t>
            </w:r>
          </w:p>
          <w:p w14:paraId="3E4A4628" w14:textId="77777777" w:rsidR="000A4E92" w:rsidRPr="00544033" w:rsidRDefault="000A4E92" w:rsidP="00FA7B11">
            <w:pPr>
              <w:numPr>
                <w:ilvl w:val="0"/>
                <w:numId w:val="33"/>
              </w:numPr>
              <w:tabs>
                <w:tab w:val="left" w:pos="284"/>
              </w:tabs>
              <w:spacing w:line="240" w:lineRule="auto"/>
              <w:rPr>
                <w:rFonts w:ascii="Cambria" w:eastAsia="Times New Roman" w:hAnsi="Cambria" w:cs="Times New Roman"/>
                <w:bCs/>
                <w:color w:val="002060"/>
                <w:lang w:val="fr-FR" w:eastAsia="fr-FR"/>
              </w:rPr>
            </w:pPr>
            <w:r w:rsidRPr="00544033">
              <w:rPr>
                <w:rFonts w:ascii="Cambria" w:eastAsia="Times New Roman" w:hAnsi="Cambria" w:cs="Times New Roman"/>
                <w:bCs/>
                <w:color w:val="002060"/>
                <w:lang w:val="fr-FR" w:eastAsia="fr-FR"/>
              </w:rPr>
              <w:t>LE PACKAGING</w:t>
            </w:r>
          </w:p>
          <w:p w14:paraId="427249F8" w14:textId="77777777" w:rsidR="000A4E92" w:rsidRPr="00544033" w:rsidRDefault="000A4E92" w:rsidP="00FA7B11">
            <w:pPr>
              <w:numPr>
                <w:ilvl w:val="0"/>
                <w:numId w:val="33"/>
              </w:numPr>
              <w:tabs>
                <w:tab w:val="left" w:pos="284"/>
              </w:tabs>
              <w:spacing w:line="240" w:lineRule="auto"/>
              <w:rPr>
                <w:rFonts w:ascii="Cambria" w:eastAsia="Times New Roman" w:hAnsi="Cambria" w:cs="Times New Roman"/>
                <w:bCs/>
                <w:color w:val="002060"/>
                <w:lang w:val="fr-FR" w:eastAsia="fr-FR"/>
              </w:rPr>
            </w:pPr>
            <w:r w:rsidRPr="00544033">
              <w:rPr>
                <w:rFonts w:ascii="Cambria" w:eastAsia="Times New Roman" w:hAnsi="Cambria" w:cs="Times New Roman"/>
                <w:bCs/>
                <w:color w:val="002060"/>
                <w:lang w:val="fr-FR" w:eastAsia="fr-FR"/>
              </w:rPr>
              <w:t>LA GESTION DE LA MARQUE</w:t>
            </w:r>
          </w:p>
          <w:p w14:paraId="358C75FA" w14:textId="77777777" w:rsidR="000A4E92" w:rsidRPr="00544033" w:rsidRDefault="000A4E92" w:rsidP="00FA7B11">
            <w:pPr>
              <w:numPr>
                <w:ilvl w:val="0"/>
                <w:numId w:val="33"/>
              </w:numPr>
              <w:tabs>
                <w:tab w:val="left" w:pos="284"/>
              </w:tabs>
              <w:spacing w:line="240" w:lineRule="auto"/>
              <w:rPr>
                <w:rFonts w:ascii="Cambria" w:eastAsia="Times New Roman" w:hAnsi="Cambria" w:cs="Times New Roman"/>
                <w:bCs/>
                <w:color w:val="002060"/>
                <w:lang w:val="fr-FR" w:eastAsia="fr-FR"/>
              </w:rPr>
            </w:pPr>
            <w:r w:rsidRPr="00544033">
              <w:rPr>
                <w:rFonts w:ascii="Cambria" w:eastAsia="Times New Roman" w:hAnsi="Cambria" w:cs="Times New Roman"/>
                <w:bCs/>
                <w:color w:val="002060"/>
                <w:lang w:val="fr-FR" w:eastAsia="fr-FR"/>
              </w:rPr>
              <w:t>LA GESTION DE LA GAMME</w:t>
            </w:r>
          </w:p>
          <w:p w14:paraId="6896CB37" w14:textId="77777777" w:rsidR="000A4E92" w:rsidRPr="00544033" w:rsidRDefault="000A4E92" w:rsidP="00FA7B11">
            <w:pPr>
              <w:numPr>
                <w:ilvl w:val="0"/>
                <w:numId w:val="33"/>
              </w:numPr>
              <w:tabs>
                <w:tab w:val="left" w:pos="284"/>
              </w:tabs>
              <w:spacing w:line="240" w:lineRule="auto"/>
              <w:rPr>
                <w:rFonts w:ascii="Cambria" w:eastAsia="Times New Roman" w:hAnsi="Cambria" w:cs="Times New Roman"/>
                <w:bCs/>
                <w:color w:val="002060"/>
                <w:lang w:val="fr-FR" w:eastAsia="fr-FR"/>
              </w:rPr>
            </w:pPr>
            <w:r w:rsidRPr="00544033">
              <w:rPr>
                <w:rFonts w:ascii="Cambria" w:eastAsia="Times New Roman" w:hAnsi="Cambria" w:cs="Times New Roman"/>
                <w:bCs/>
                <w:color w:val="002060"/>
                <w:lang w:val="fr-FR" w:eastAsia="fr-FR"/>
              </w:rPr>
              <w:t>L’INNOVATION ET LES PRODUITS NOUVEAUX</w:t>
            </w:r>
          </w:p>
          <w:p w14:paraId="7BFEDD2F" w14:textId="77777777" w:rsidR="000A4E92" w:rsidRPr="00544033" w:rsidRDefault="000A4E92" w:rsidP="00E968D5">
            <w:pPr>
              <w:tabs>
                <w:tab w:val="left" w:pos="284"/>
                <w:tab w:val="left" w:pos="360"/>
              </w:tabs>
              <w:rPr>
                <w:rFonts w:ascii="Cambria" w:eastAsia="Times New Roman" w:hAnsi="Cambria" w:cs="Times New Roman"/>
                <w:b/>
                <w:bCs/>
                <w:color w:val="002060"/>
                <w:lang w:val="fr-FR" w:eastAsia="fr-FR"/>
              </w:rPr>
            </w:pPr>
          </w:p>
          <w:p w14:paraId="7B785CF7" w14:textId="77777777" w:rsidR="000A4E92" w:rsidRPr="00544033" w:rsidRDefault="000A4E92" w:rsidP="00E968D5">
            <w:pPr>
              <w:tabs>
                <w:tab w:val="left" w:pos="284"/>
                <w:tab w:val="left" w:pos="360"/>
              </w:tabs>
              <w:rPr>
                <w:rFonts w:ascii="Cambria" w:eastAsia="Times New Roman" w:hAnsi="Cambria" w:cs="Times New Roman"/>
                <w:b/>
                <w:color w:val="002060"/>
                <w:lang w:val="fr-FR" w:eastAsia="fr-FR"/>
              </w:rPr>
            </w:pPr>
          </w:p>
          <w:p w14:paraId="53936A89" w14:textId="77777777" w:rsidR="000A4E92" w:rsidRPr="00544033" w:rsidRDefault="000A4E92" w:rsidP="00E968D5">
            <w:pPr>
              <w:pBdr>
                <w:top w:val="single" w:sz="4" w:space="1" w:color="auto"/>
                <w:bottom w:val="single" w:sz="4" w:space="1" w:color="auto"/>
              </w:pBdr>
              <w:shd w:val="clear" w:color="auto" w:fill="DDD9C3"/>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PARTIE 2 : GESTION DES PRIX</w:t>
            </w:r>
          </w:p>
          <w:p w14:paraId="596AFEE2" w14:textId="77777777" w:rsidR="000A4E92" w:rsidRPr="00544033" w:rsidRDefault="000A4E92" w:rsidP="00E968D5">
            <w:pPr>
              <w:tabs>
                <w:tab w:val="left" w:pos="284"/>
                <w:tab w:val="left" w:pos="360"/>
              </w:tabs>
              <w:rPr>
                <w:rFonts w:ascii="Cambria" w:eastAsia="Times New Roman" w:hAnsi="Cambria" w:cs="Times New Roman"/>
                <w:b/>
                <w:color w:val="002060"/>
                <w:lang w:val="fr-FR" w:eastAsia="fr-FR"/>
              </w:rPr>
            </w:pPr>
          </w:p>
          <w:p w14:paraId="78C0FA44" w14:textId="77777777" w:rsidR="000A4E92" w:rsidRPr="00544033" w:rsidRDefault="000A4E92" w:rsidP="00E968D5">
            <w:pPr>
              <w:tabs>
                <w:tab w:val="left" w:pos="284"/>
                <w:tab w:val="left" w:pos="360"/>
              </w:tabs>
              <w:rPr>
                <w:rFonts w:ascii="Cambria" w:eastAsia="Times New Roman" w:hAnsi="Cambria" w:cs="Times New Roman"/>
                <w:b/>
                <w:bCs/>
                <w:caps/>
                <w:color w:val="002060"/>
                <w:lang w:val="fr-FR" w:eastAsia="fr-FR"/>
              </w:rPr>
            </w:pPr>
          </w:p>
          <w:p w14:paraId="1E4DFE90" w14:textId="77777777" w:rsidR="000A4E92" w:rsidRPr="00544033" w:rsidRDefault="000A4E92" w:rsidP="00E968D5">
            <w:pPr>
              <w:shd w:val="clear" w:color="auto" w:fill="D9D9D9"/>
              <w:tabs>
                <w:tab w:val="left" w:pos="284"/>
                <w:tab w:val="left" w:pos="426"/>
              </w:tabs>
              <w:rPr>
                <w:rFonts w:ascii="Cambria" w:eastAsia="Times New Roman" w:hAnsi="Cambria" w:cs="Times New Roman"/>
                <w:b/>
                <w:bCs/>
                <w:color w:val="002060"/>
                <w:lang w:val="fr-FR" w:eastAsia="fr-FR"/>
              </w:rPr>
            </w:pPr>
            <w:r w:rsidRPr="00544033">
              <w:rPr>
                <w:rFonts w:ascii="Cambria" w:eastAsia="Times New Roman" w:hAnsi="Cambria" w:cs="Times New Roman"/>
                <w:b/>
                <w:bCs/>
                <w:color w:val="002060"/>
                <w:lang w:val="fr-FR" w:eastAsia="fr-FR"/>
              </w:rPr>
              <w:t>PARTIE 4 : LA POLITIQUE DE PRIX</w:t>
            </w:r>
          </w:p>
          <w:p w14:paraId="312B9788" w14:textId="77777777" w:rsidR="000A4E92" w:rsidRPr="00544033" w:rsidRDefault="000A4E92" w:rsidP="00FA7B11">
            <w:pPr>
              <w:numPr>
                <w:ilvl w:val="0"/>
                <w:numId w:val="34"/>
              </w:numPr>
              <w:tabs>
                <w:tab w:val="left" w:pos="284"/>
                <w:tab w:val="left" w:pos="360"/>
              </w:tabs>
              <w:spacing w:line="240" w:lineRule="auto"/>
              <w:rPr>
                <w:rFonts w:ascii="Cambria" w:eastAsia="Times New Roman" w:hAnsi="Cambria" w:cs="Times New Roman"/>
                <w:bCs/>
                <w:caps/>
                <w:color w:val="002060"/>
                <w:lang w:val="fr-FR" w:eastAsia="fr-FR"/>
              </w:rPr>
            </w:pPr>
            <w:r w:rsidRPr="00544033">
              <w:rPr>
                <w:rFonts w:ascii="Cambria" w:eastAsia="Times New Roman" w:hAnsi="Cambria" w:cs="Times New Roman"/>
                <w:bCs/>
                <w:caps/>
                <w:color w:val="002060"/>
                <w:lang w:val="fr-FR" w:eastAsia="fr-FR"/>
              </w:rPr>
              <w:t>definition et importance de la politique de prix</w:t>
            </w:r>
          </w:p>
          <w:p w14:paraId="7060FF3D" w14:textId="77777777" w:rsidR="000A4E92" w:rsidRPr="00544033" w:rsidRDefault="000A4E92" w:rsidP="00FA7B11">
            <w:pPr>
              <w:numPr>
                <w:ilvl w:val="0"/>
                <w:numId w:val="34"/>
              </w:numPr>
              <w:tabs>
                <w:tab w:val="left" w:pos="284"/>
                <w:tab w:val="left" w:pos="360"/>
              </w:tabs>
              <w:spacing w:line="240" w:lineRule="auto"/>
              <w:rPr>
                <w:rFonts w:ascii="Cambria" w:eastAsia="Times New Roman" w:hAnsi="Cambria" w:cs="Times New Roman"/>
                <w:bCs/>
                <w:caps/>
                <w:color w:val="002060"/>
                <w:lang w:val="fr-FR" w:eastAsia="fr-FR"/>
              </w:rPr>
            </w:pPr>
            <w:r w:rsidRPr="00544033">
              <w:rPr>
                <w:rFonts w:ascii="Cambria" w:eastAsia="Times New Roman" w:hAnsi="Cambria" w:cs="Times New Roman"/>
                <w:bCs/>
                <w:caps/>
                <w:color w:val="002060"/>
                <w:lang w:val="fr-FR" w:eastAsia="fr-FR"/>
              </w:rPr>
              <w:t>les principaux facteurs a prendre en compte pour la fixation du prix</w:t>
            </w:r>
          </w:p>
          <w:p w14:paraId="542CC843" w14:textId="77777777" w:rsidR="000A4E92" w:rsidRPr="00544033" w:rsidRDefault="000A4E92" w:rsidP="00FA7B11">
            <w:pPr>
              <w:numPr>
                <w:ilvl w:val="0"/>
                <w:numId w:val="34"/>
              </w:numPr>
              <w:tabs>
                <w:tab w:val="left" w:pos="284"/>
                <w:tab w:val="left" w:pos="360"/>
              </w:tabs>
              <w:spacing w:line="240" w:lineRule="auto"/>
              <w:rPr>
                <w:rFonts w:ascii="Cambria" w:eastAsia="Times New Roman" w:hAnsi="Cambria" w:cs="Times New Roman"/>
                <w:bCs/>
                <w:caps/>
                <w:color w:val="002060"/>
                <w:lang w:val="fr-FR" w:eastAsia="fr-FR"/>
              </w:rPr>
            </w:pPr>
            <w:r w:rsidRPr="00544033">
              <w:rPr>
                <w:rFonts w:ascii="Cambria" w:eastAsia="Times New Roman" w:hAnsi="Cambria" w:cs="Times New Roman"/>
                <w:bCs/>
                <w:caps/>
                <w:color w:val="002060"/>
                <w:lang w:val="fr-FR" w:eastAsia="fr-FR"/>
              </w:rPr>
              <w:t>les demarches utilisées pour la fixation du prix</w:t>
            </w:r>
          </w:p>
          <w:p w14:paraId="550B8AFB" w14:textId="77777777" w:rsidR="000A4E92" w:rsidRPr="00544033" w:rsidRDefault="000A4E92" w:rsidP="00FA7B11">
            <w:pPr>
              <w:numPr>
                <w:ilvl w:val="0"/>
                <w:numId w:val="34"/>
              </w:numPr>
              <w:tabs>
                <w:tab w:val="left" w:pos="284"/>
                <w:tab w:val="left" w:pos="360"/>
              </w:tabs>
              <w:spacing w:line="240" w:lineRule="auto"/>
              <w:rPr>
                <w:rFonts w:ascii="Cambria" w:eastAsia="Times New Roman" w:hAnsi="Cambria" w:cs="Times New Roman"/>
                <w:bCs/>
                <w:caps/>
                <w:color w:val="002060"/>
                <w:lang w:val="fr-FR" w:eastAsia="fr-FR"/>
              </w:rPr>
            </w:pPr>
            <w:r w:rsidRPr="00544033">
              <w:rPr>
                <w:rFonts w:ascii="Cambria" w:eastAsia="Times New Roman" w:hAnsi="Cambria" w:cs="Times New Roman"/>
                <w:bCs/>
                <w:caps/>
                <w:color w:val="002060"/>
                <w:lang w:val="fr-FR" w:eastAsia="fr-FR"/>
              </w:rPr>
              <w:t>la modulation du prix</w:t>
            </w:r>
          </w:p>
          <w:p w14:paraId="36DF9474" w14:textId="77777777" w:rsidR="000A4E92" w:rsidRPr="00544033" w:rsidRDefault="000A4E92" w:rsidP="00FA7B11">
            <w:pPr>
              <w:numPr>
                <w:ilvl w:val="0"/>
                <w:numId w:val="34"/>
              </w:numPr>
              <w:tabs>
                <w:tab w:val="left" w:pos="284"/>
                <w:tab w:val="left" w:pos="360"/>
              </w:tabs>
              <w:spacing w:line="240" w:lineRule="auto"/>
              <w:rPr>
                <w:rFonts w:ascii="Cambria" w:eastAsia="Times New Roman" w:hAnsi="Cambria" w:cs="Times New Roman"/>
                <w:bCs/>
                <w:caps/>
                <w:color w:val="002060"/>
                <w:lang w:val="fr-FR" w:eastAsia="fr-FR"/>
              </w:rPr>
            </w:pPr>
            <w:r w:rsidRPr="00544033">
              <w:rPr>
                <w:rFonts w:ascii="Cambria" w:eastAsia="Times New Roman" w:hAnsi="Cambria" w:cs="Times New Roman"/>
                <w:bCs/>
                <w:caps/>
                <w:color w:val="002060"/>
                <w:lang w:val="fr-FR" w:eastAsia="fr-FR"/>
              </w:rPr>
              <w:t>internet et le prix</w:t>
            </w:r>
          </w:p>
          <w:p w14:paraId="3A4EF4BE" w14:textId="77777777" w:rsidR="000A4E92" w:rsidRPr="00544033" w:rsidRDefault="000A4E92" w:rsidP="00E968D5">
            <w:pPr>
              <w:tabs>
                <w:tab w:val="left" w:pos="284"/>
                <w:tab w:val="left" w:pos="360"/>
              </w:tabs>
              <w:rPr>
                <w:rFonts w:ascii="Cambria" w:eastAsia="Times New Roman" w:hAnsi="Cambria" w:cs="Times New Roman"/>
                <w:b/>
                <w:color w:val="002060"/>
                <w:lang w:val="fr-FR" w:eastAsia="fr-FR"/>
              </w:rPr>
            </w:pPr>
          </w:p>
          <w:p w14:paraId="020FE542" w14:textId="77777777" w:rsidR="000A4E92" w:rsidRPr="00544033" w:rsidRDefault="000A4E92" w:rsidP="00E968D5">
            <w:pPr>
              <w:tabs>
                <w:tab w:val="left" w:pos="284"/>
                <w:tab w:val="left" w:pos="360"/>
              </w:tabs>
              <w:rPr>
                <w:rFonts w:ascii="Cambria" w:eastAsia="Times New Roman" w:hAnsi="Cambria" w:cs="Times New Roman"/>
                <w:b/>
                <w:bCs/>
                <w:color w:val="002060"/>
                <w:lang w:val="fr-FR" w:eastAsia="fr-FR"/>
              </w:rPr>
            </w:pPr>
          </w:p>
          <w:p w14:paraId="36DACC59" w14:textId="77777777" w:rsidR="000A4E92" w:rsidRPr="00544033" w:rsidRDefault="000A4E92" w:rsidP="00E968D5">
            <w:pPr>
              <w:tabs>
                <w:tab w:val="left" w:pos="284"/>
                <w:tab w:val="left" w:pos="360"/>
              </w:tabs>
              <w:ind w:left="720"/>
              <w:rPr>
                <w:rFonts w:ascii="Cambria" w:eastAsia="Calibri" w:hAnsi="Cambria" w:cs="Calibri"/>
                <w:color w:val="002060"/>
                <w:lang w:val="fr-FR"/>
              </w:rPr>
            </w:pPr>
          </w:p>
        </w:tc>
      </w:tr>
      <w:tr w:rsidR="000A4E92" w:rsidRPr="000A4E92" w14:paraId="68123748" w14:textId="77777777" w:rsidTr="00E968D5">
        <w:trPr>
          <w:cantSplit/>
          <w:trHeight w:val="432"/>
        </w:trPr>
        <w:tc>
          <w:tcPr>
            <w:tcW w:w="10916" w:type="dxa"/>
            <w:gridSpan w:val="2"/>
            <w:vAlign w:val="center"/>
          </w:tcPr>
          <w:p w14:paraId="26732D45"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2B9C88B6" w14:textId="77777777" w:rsidR="000A4E92" w:rsidRPr="00544033" w:rsidRDefault="000A4E92"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2F357407"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30B0F614"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0FDD2653" w14:textId="77777777" w:rsidR="000A4E92" w:rsidRPr="00544033" w:rsidRDefault="000A4E92" w:rsidP="00E968D5">
            <w:pPr>
              <w:rPr>
                <w:rFonts w:ascii="Cambria" w:eastAsia="Calibri" w:hAnsi="Cambria" w:cs="Calibri"/>
                <w:color w:val="002060"/>
                <w:lang w:val="fr-FR"/>
              </w:rPr>
            </w:pPr>
          </w:p>
          <w:p w14:paraId="3213F573"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42BC1891"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450739B5"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413DB616"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777F41F4"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0A4E92" w:rsidRPr="000A4E92" w14:paraId="0936C443" w14:textId="77777777" w:rsidTr="00E968D5">
        <w:trPr>
          <w:trHeight w:val="432"/>
        </w:trPr>
        <w:tc>
          <w:tcPr>
            <w:tcW w:w="10916" w:type="dxa"/>
            <w:gridSpan w:val="2"/>
          </w:tcPr>
          <w:p w14:paraId="1DDFB8EC"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2AC60190"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color w:val="002060"/>
                <w:lang w:val="fr-FR"/>
              </w:rPr>
              <w:t>Spécialiste en marketing</w:t>
            </w:r>
          </w:p>
        </w:tc>
      </w:tr>
      <w:tr w:rsidR="000A4E92" w:rsidRPr="00544033" w14:paraId="53683787" w14:textId="77777777" w:rsidTr="00E968D5">
        <w:trPr>
          <w:cantSplit/>
          <w:trHeight w:val="432"/>
        </w:trPr>
        <w:tc>
          <w:tcPr>
            <w:tcW w:w="10916" w:type="dxa"/>
            <w:gridSpan w:val="2"/>
            <w:vAlign w:val="center"/>
          </w:tcPr>
          <w:p w14:paraId="1513F4BE"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Références bibliographiques</w:t>
            </w:r>
          </w:p>
          <w:p w14:paraId="39A0CB8E" w14:textId="77777777" w:rsidR="000A4E92" w:rsidRPr="00544033" w:rsidRDefault="000A4E92" w:rsidP="00E968D5">
            <w:pPr>
              <w:rPr>
                <w:rFonts w:ascii="Cambria" w:eastAsia="Times New Roman" w:hAnsi="Cambria" w:cs="Times New Roman"/>
                <w:color w:val="002060"/>
                <w:lang w:val="fr-FR" w:eastAsia="fr-FR"/>
              </w:rPr>
            </w:pPr>
          </w:p>
          <w:p w14:paraId="68ADD8B5" w14:textId="77777777" w:rsidR="000A4E92" w:rsidRPr="00544033" w:rsidRDefault="000A4E92" w:rsidP="00E968D5">
            <w:pPr>
              <w:rPr>
                <w:rFonts w:ascii="Cambria" w:eastAsia="Times New Roman" w:hAnsi="Cambria" w:cs="Times New Roman"/>
                <w:color w:val="002060"/>
                <w:lang w:val="fr-FR" w:eastAsia="fr-FR"/>
              </w:rPr>
            </w:pPr>
          </w:p>
          <w:p w14:paraId="705F7496" w14:textId="77777777" w:rsidR="000A4E92" w:rsidRPr="00544033" w:rsidRDefault="000A4E92" w:rsidP="00E968D5">
            <w:pPr>
              <w:rPr>
                <w:rFonts w:ascii="Cambria" w:eastAsia="Times New Roman" w:hAnsi="Cambria" w:cs="Times New Roman"/>
                <w:color w:val="002060"/>
                <w:lang w:val="fr-FR" w:eastAsia="fr-FR"/>
              </w:rPr>
            </w:pPr>
          </w:p>
          <w:p w14:paraId="1908A0B8"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Armstrong G., </w:t>
            </w: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P., Le </w:t>
            </w:r>
            <w:proofErr w:type="spellStart"/>
            <w:r w:rsidRPr="00544033">
              <w:rPr>
                <w:rFonts w:ascii="Cambria" w:eastAsia="Times New Roman" w:hAnsi="Cambria" w:cs="Times New Roman"/>
                <w:color w:val="002060"/>
                <w:lang w:val="fr-FR" w:eastAsia="fr-FR"/>
              </w:rPr>
              <w:t>Nagard-Assayag</w:t>
            </w:r>
            <w:proofErr w:type="spellEnd"/>
            <w:r w:rsidRPr="00544033">
              <w:rPr>
                <w:rFonts w:ascii="Cambria" w:eastAsia="Times New Roman" w:hAnsi="Cambria" w:cs="Times New Roman"/>
                <w:color w:val="002060"/>
                <w:lang w:val="fr-FR" w:eastAsia="fr-FR"/>
              </w:rPr>
              <w:t xml:space="preserve"> E., </w:t>
            </w:r>
            <w:proofErr w:type="spellStart"/>
            <w:r w:rsidRPr="00544033">
              <w:rPr>
                <w:rFonts w:ascii="Cambria" w:eastAsia="Times New Roman" w:hAnsi="Cambria" w:cs="Times New Roman"/>
                <w:color w:val="002060"/>
                <w:lang w:val="fr-FR" w:eastAsia="fr-FR"/>
              </w:rPr>
              <w:t>Lardinot</w:t>
            </w:r>
            <w:proofErr w:type="spellEnd"/>
            <w:r w:rsidRPr="00544033">
              <w:rPr>
                <w:rFonts w:ascii="Cambria" w:eastAsia="Times New Roman" w:hAnsi="Cambria" w:cs="Times New Roman"/>
                <w:color w:val="002060"/>
                <w:lang w:val="fr-FR" w:eastAsia="fr-FR"/>
              </w:rPr>
              <w:t xml:space="preserve"> T. (2007), Principes de Marketing, 8ème édition, Pearson Education, Paris. </w:t>
            </w:r>
          </w:p>
          <w:p w14:paraId="7B0A80FE"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Belch</w:t>
            </w:r>
            <w:proofErr w:type="spellEnd"/>
            <w:r w:rsidRPr="00544033">
              <w:rPr>
                <w:rFonts w:ascii="Cambria" w:eastAsia="Times New Roman" w:hAnsi="Cambria" w:cs="Times New Roman"/>
                <w:color w:val="002060"/>
                <w:lang w:val="fr-FR" w:eastAsia="fr-FR"/>
              </w:rPr>
              <w:t xml:space="preserve"> G.E. et </w:t>
            </w:r>
            <w:proofErr w:type="spellStart"/>
            <w:r w:rsidRPr="00544033">
              <w:rPr>
                <w:rFonts w:ascii="Cambria" w:eastAsia="Times New Roman" w:hAnsi="Cambria" w:cs="Times New Roman"/>
                <w:color w:val="002060"/>
                <w:lang w:val="fr-FR" w:eastAsia="fr-FR"/>
              </w:rPr>
              <w:t>Belch</w:t>
            </w:r>
            <w:proofErr w:type="spellEnd"/>
            <w:r w:rsidRPr="00544033">
              <w:rPr>
                <w:rFonts w:ascii="Cambria" w:eastAsia="Times New Roman" w:hAnsi="Cambria" w:cs="Times New Roman"/>
                <w:color w:val="002060"/>
                <w:lang w:val="fr-FR" w:eastAsia="fr-FR"/>
              </w:rPr>
              <w:t xml:space="preserve"> M. A.  (2006). Communication Marketing, Une perspective intégrée, édition Chenelière éducation.</w:t>
            </w:r>
          </w:p>
          <w:p w14:paraId="5D037B6B"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Kapferer J.N. (1978), Les chemins de la persuasion, Paris,  </w:t>
            </w:r>
          </w:p>
          <w:p w14:paraId="69A2AE7B"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Bulte</w:t>
            </w:r>
            <w:proofErr w:type="spellEnd"/>
            <w:r w:rsidRPr="00544033">
              <w:rPr>
                <w:rFonts w:ascii="Cambria" w:eastAsia="Times New Roman" w:hAnsi="Cambria" w:cs="Times New Roman"/>
                <w:color w:val="002060"/>
                <w:lang w:val="fr-FR" w:eastAsia="fr-FR"/>
              </w:rPr>
              <w:t xml:space="preserve"> C.V (2000), New </w:t>
            </w:r>
            <w:proofErr w:type="spellStart"/>
            <w:r w:rsidRPr="00544033">
              <w:rPr>
                <w:rFonts w:ascii="Cambria" w:eastAsia="Times New Roman" w:hAnsi="Cambria" w:cs="Times New Roman"/>
                <w:color w:val="002060"/>
                <w:lang w:val="fr-FR" w:eastAsia="fr-FR"/>
              </w:rPr>
              <w:t>product</w:t>
            </w:r>
            <w:proofErr w:type="spellEnd"/>
            <w:r w:rsidRPr="00544033">
              <w:rPr>
                <w:rFonts w:ascii="Cambria" w:eastAsia="Times New Roman" w:hAnsi="Cambria" w:cs="Times New Roman"/>
                <w:color w:val="002060"/>
                <w:lang w:val="fr-FR" w:eastAsia="fr-FR"/>
              </w:rPr>
              <w:t xml:space="preserve"> diffusion </w:t>
            </w:r>
            <w:proofErr w:type="spellStart"/>
            <w:proofErr w:type="gramStart"/>
            <w:r w:rsidRPr="00544033">
              <w:rPr>
                <w:rFonts w:ascii="Cambria" w:eastAsia="Times New Roman" w:hAnsi="Cambria" w:cs="Times New Roman"/>
                <w:color w:val="002060"/>
                <w:lang w:val="fr-FR" w:eastAsia="fr-FR"/>
              </w:rPr>
              <w:t>acceleration</w:t>
            </w:r>
            <w:proofErr w:type="spellEnd"/>
            <w:r w:rsidRPr="00544033">
              <w:rPr>
                <w:rFonts w:ascii="Cambria" w:eastAsia="Times New Roman" w:hAnsi="Cambria" w:cs="Times New Roman"/>
                <w:color w:val="002060"/>
                <w:lang w:val="fr-FR" w:eastAsia="fr-FR"/>
              </w:rPr>
              <w:t>:</w:t>
            </w:r>
            <w:proofErr w:type="gramEnd"/>
            <w:r w:rsidRPr="00544033">
              <w:rPr>
                <w:rFonts w:ascii="Cambria" w:eastAsia="Times New Roman" w:hAnsi="Cambria" w:cs="Times New Roman"/>
                <w:color w:val="002060"/>
                <w:lang w:val="fr-FR" w:eastAsia="fr-FR"/>
              </w:rPr>
              <w:t xml:space="preserve"> </w:t>
            </w:r>
            <w:proofErr w:type="spellStart"/>
            <w:r w:rsidRPr="00544033">
              <w:rPr>
                <w:rFonts w:ascii="Cambria" w:eastAsia="Times New Roman" w:hAnsi="Cambria" w:cs="Times New Roman"/>
                <w:color w:val="002060"/>
                <w:lang w:val="fr-FR" w:eastAsia="fr-FR"/>
              </w:rPr>
              <w:t>measurement</w:t>
            </w:r>
            <w:proofErr w:type="spellEnd"/>
            <w:r w:rsidRPr="00544033">
              <w:rPr>
                <w:rFonts w:ascii="Cambria" w:eastAsia="Times New Roman" w:hAnsi="Cambria" w:cs="Times New Roman"/>
                <w:color w:val="002060"/>
                <w:lang w:val="fr-FR" w:eastAsia="fr-FR"/>
              </w:rPr>
              <w:t xml:space="preserve"> and </w:t>
            </w:r>
            <w:proofErr w:type="spellStart"/>
            <w:r w:rsidRPr="00544033">
              <w:rPr>
                <w:rFonts w:ascii="Cambria" w:eastAsia="Times New Roman" w:hAnsi="Cambria" w:cs="Times New Roman"/>
                <w:color w:val="002060"/>
                <w:lang w:val="fr-FR" w:eastAsia="fr-FR"/>
              </w:rPr>
              <w:t>analysis</w:t>
            </w:r>
            <w:proofErr w:type="spellEnd"/>
            <w:r w:rsidRPr="00544033">
              <w:rPr>
                <w:rFonts w:ascii="Cambria" w:eastAsia="Times New Roman" w:hAnsi="Cambria" w:cs="Times New Roman"/>
                <w:color w:val="002060"/>
                <w:lang w:val="fr-FR" w:eastAsia="fr-FR"/>
              </w:rPr>
              <w:t>, Marketing Science, 19, 4, 366-380</w:t>
            </w:r>
          </w:p>
          <w:p w14:paraId="210C9321"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Croué</w:t>
            </w:r>
            <w:proofErr w:type="spellEnd"/>
            <w:r w:rsidRPr="00544033">
              <w:rPr>
                <w:rFonts w:ascii="Cambria" w:eastAsia="Times New Roman" w:hAnsi="Cambria" w:cs="Times New Roman"/>
                <w:color w:val="002060"/>
                <w:lang w:val="fr-FR" w:eastAsia="fr-FR"/>
              </w:rPr>
              <w:t xml:space="preserve"> Ch. (2015) "Marketing international, un consommateur local dans un monde global", De </w:t>
            </w:r>
            <w:proofErr w:type="spellStart"/>
            <w:r w:rsidRPr="00544033">
              <w:rPr>
                <w:rFonts w:ascii="Cambria" w:eastAsia="Times New Roman" w:hAnsi="Cambria" w:cs="Times New Roman"/>
                <w:color w:val="002060"/>
                <w:lang w:val="fr-FR" w:eastAsia="fr-FR"/>
              </w:rPr>
              <w:t>Boek</w:t>
            </w:r>
            <w:proofErr w:type="spellEnd"/>
            <w:r w:rsidRPr="00544033">
              <w:rPr>
                <w:rFonts w:ascii="Cambria" w:eastAsia="Times New Roman" w:hAnsi="Cambria" w:cs="Times New Roman"/>
                <w:color w:val="002060"/>
                <w:lang w:val="fr-FR" w:eastAsia="fr-FR"/>
              </w:rPr>
              <w:t xml:space="preserve">, 7ème édition </w:t>
            </w:r>
          </w:p>
          <w:p w14:paraId="7A7528C9"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Chebat</w:t>
            </w:r>
            <w:proofErr w:type="spellEnd"/>
            <w:r w:rsidRPr="00544033">
              <w:rPr>
                <w:rFonts w:ascii="Cambria" w:eastAsia="Times New Roman" w:hAnsi="Cambria" w:cs="Times New Roman"/>
                <w:color w:val="002060"/>
                <w:lang w:val="fr-FR" w:eastAsia="fr-FR"/>
              </w:rPr>
              <w:t xml:space="preserve"> J., Filiatrault P., Laroche (2003), « le comportement du consommateur », 3ème édition, </w:t>
            </w:r>
            <w:proofErr w:type="spellStart"/>
            <w:r w:rsidRPr="00544033">
              <w:rPr>
                <w:rFonts w:ascii="Cambria" w:eastAsia="Times New Roman" w:hAnsi="Cambria" w:cs="Times New Roman"/>
                <w:color w:val="002060"/>
                <w:lang w:val="fr-FR" w:eastAsia="fr-FR"/>
              </w:rPr>
              <w:t>Gaetean</w:t>
            </w:r>
            <w:proofErr w:type="spellEnd"/>
            <w:r w:rsidRPr="00544033">
              <w:rPr>
                <w:rFonts w:ascii="Cambria" w:eastAsia="Times New Roman" w:hAnsi="Cambria" w:cs="Times New Roman"/>
                <w:color w:val="002060"/>
                <w:lang w:val="fr-FR" w:eastAsia="fr-FR"/>
              </w:rPr>
              <w:t xml:space="preserve"> Morin éditeur</w:t>
            </w:r>
          </w:p>
          <w:p w14:paraId="7BAA9204"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Chirouze</w:t>
            </w:r>
            <w:proofErr w:type="spellEnd"/>
            <w:r w:rsidRPr="00544033">
              <w:rPr>
                <w:rFonts w:ascii="Cambria" w:eastAsia="Times New Roman" w:hAnsi="Cambria" w:cs="Times New Roman"/>
                <w:color w:val="002060"/>
                <w:lang w:val="fr-FR" w:eastAsia="fr-FR"/>
              </w:rPr>
              <w:t xml:space="preserve"> Y. (2003), Marketing, études et stratégies, </w:t>
            </w:r>
            <w:proofErr w:type="spellStart"/>
            <w:r w:rsidRPr="00544033">
              <w:rPr>
                <w:rFonts w:ascii="Cambria" w:eastAsia="Times New Roman" w:hAnsi="Cambria" w:cs="Times New Roman"/>
                <w:color w:val="002060"/>
                <w:lang w:val="fr-FR" w:eastAsia="fr-FR"/>
              </w:rPr>
              <w:t>Ellipes</w:t>
            </w:r>
            <w:proofErr w:type="spellEnd"/>
            <w:r w:rsidRPr="00544033">
              <w:rPr>
                <w:rFonts w:ascii="Cambria" w:eastAsia="Times New Roman" w:hAnsi="Cambria" w:cs="Times New Roman"/>
                <w:color w:val="002060"/>
                <w:lang w:val="fr-FR" w:eastAsia="fr-FR"/>
              </w:rPr>
              <w:t xml:space="preserve"> : Paris.</w:t>
            </w:r>
          </w:p>
          <w:p w14:paraId="59B08BFA"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Dorkenoo</w:t>
            </w:r>
            <w:proofErr w:type="spellEnd"/>
            <w:r w:rsidRPr="00544033">
              <w:rPr>
                <w:rFonts w:ascii="Cambria" w:eastAsia="Times New Roman" w:hAnsi="Cambria" w:cs="Times New Roman"/>
                <w:color w:val="002060"/>
                <w:lang w:val="fr-FR" w:eastAsia="fr-FR"/>
              </w:rPr>
              <w:t xml:space="preserve"> C. (2016) : Stratégie digitale, de Comment acquérir, convertir et fidéliser vos clients sur le </w:t>
            </w:r>
            <w:proofErr w:type="gramStart"/>
            <w:r w:rsidRPr="00544033">
              <w:rPr>
                <w:rFonts w:ascii="Cambria" w:eastAsia="Times New Roman" w:hAnsi="Cambria" w:cs="Times New Roman"/>
                <w:color w:val="002060"/>
                <w:lang w:val="fr-FR" w:eastAsia="fr-FR"/>
              </w:rPr>
              <w:t>Web .</w:t>
            </w:r>
            <w:proofErr w:type="gramEnd"/>
            <w:r w:rsidRPr="00544033">
              <w:rPr>
                <w:rFonts w:ascii="Cambria" w:eastAsia="Times New Roman" w:hAnsi="Cambria" w:cs="Times New Roman"/>
                <w:color w:val="002060"/>
                <w:lang w:val="fr-FR" w:eastAsia="fr-FR"/>
              </w:rPr>
              <w:t xml:space="preserve">  Edition Eyrolles. Eyrolles</w:t>
            </w:r>
          </w:p>
          <w:p w14:paraId="64F6DEA5"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Darmon, Laroche, </w:t>
            </w:r>
            <w:proofErr w:type="spellStart"/>
            <w:r w:rsidRPr="00544033">
              <w:rPr>
                <w:rFonts w:ascii="Cambria" w:eastAsia="Times New Roman" w:hAnsi="Cambria" w:cs="Times New Roman"/>
                <w:color w:val="002060"/>
                <w:lang w:val="fr-FR" w:eastAsia="fr-FR"/>
              </w:rPr>
              <w:t>Pétrof</w:t>
            </w:r>
            <w:proofErr w:type="spellEnd"/>
            <w:r w:rsidRPr="00544033">
              <w:rPr>
                <w:rFonts w:ascii="Cambria" w:eastAsia="Times New Roman" w:hAnsi="Cambria" w:cs="Times New Roman"/>
                <w:color w:val="002060"/>
                <w:lang w:val="fr-FR" w:eastAsia="fr-FR"/>
              </w:rPr>
              <w:t xml:space="preserve"> (1996), </w:t>
            </w:r>
            <w:proofErr w:type="spellStart"/>
            <w:r w:rsidRPr="00544033">
              <w:rPr>
                <w:rFonts w:ascii="Cambria" w:eastAsia="Times New Roman" w:hAnsi="Cambria" w:cs="Times New Roman"/>
                <w:color w:val="002060"/>
                <w:lang w:val="fr-FR" w:eastAsia="fr-FR"/>
              </w:rPr>
              <w:t>op.cit</w:t>
            </w:r>
            <w:proofErr w:type="spellEnd"/>
            <w:r w:rsidRPr="00544033">
              <w:rPr>
                <w:rFonts w:ascii="Cambria" w:eastAsia="Times New Roman" w:hAnsi="Cambria" w:cs="Times New Roman"/>
                <w:color w:val="002060"/>
                <w:lang w:val="fr-FR" w:eastAsia="fr-FR"/>
              </w:rPr>
              <w:t>, p. 322</w:t>
            </w:r>
          </w:p>
          <w:p w14:paraId="6DC83E33"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Darpy</w:t>
            </w:r>
            <w:proofErr w:type="spellEnd"/>
            <w:r w:rsidRPr="00544033">
              <w:rPr>
                <w:rFonts w:ascii="Cambria" w:eastAsia="Times New Roman" w:hAnsi="Cambria" w:cs="Times New Roman"/>
                <w:color w:val="002060"/>
                <w:lang w:val="fr-FR" w:eastAsia="fr-FR"/>
              </w:rPr>
              <w:t xml:space="preserve"> D., et Volle P., (2003) « comportements du consommateur : concepts et outils », Edition Dunod</w:t>
            </w:r>
          </w:p>
          <w:p w14:paraId="360717B3"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Décaudin</w:t>
            </w:r>
            <w:proofErr w:type="spellEnd"/>
            <w:r w:rsidRPr="00544033">
              <w:rPr>
                <w:rFonts w:ascii="Cambria" w:eastAsia="Times New Roman" w:hAnsi="Cambria" w:cs="Times New Roman"/>
                <w:color w:val="002060"/>
                <w:lang w:val="fr-FR" w:eastAsia="fr-FR"/>
              </w:rPr>
              <w:t xml:space="preserve"> J-M., (1995), « la communication marketing : concepts, techniques, stratégies</w:t>
            </w:r>
            <w:proofErr w:type="gramStart"/>
            <w:r w:rsidRPr="00544033">
              <w:rPr>
                <w:rFonts w:ascii="Cambria" w:eastAsia="Times New Roman" w:hAnsi="Cambria" w:cs="Times New Roman"/>
                <w:color w:val="002060"/>
                <w:lang w:val="fr-FR" w:eastAsia="fr-FR"/>
              </w:rPr>
              <w:t>.»</w:t>
            </w:r>
            <w:proofErr w:type="gramEnd"/>
            <w:r w:rsidRPr="00544033">
              <w:rPr>
                <w:rFonts w:ascii="Cambria" w:eastAsia="Times New Roman" w:hAnsi="Cambria" w:cs="Times New Roman"/>
                <w:color w:val="002060"/>
                <w:lang w:val="fr-FR" w:eastAsia="fr-FR"/>
              </w:rPr>
              <w:t>, Economica: Paris.</w:t>
            </w:r>
          </w:p>
          <w:p w14:paraId="4924FA87"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Desmet P. (1992), Promotion des ventes, Ed. </w:t>
            </w:r>
            <w:proofErr w:type="gramStart"/>
            <w:r w:rsidRPr="00544033">
              <w:rPr>
                <w:rFonts w:ascii="Cambria" w:eastAsia="Times New Roman" w:hAnsi="Cambria" w:cs="Times New Roman"/>
                <w:color w:val="002060"/>
                <w:lang w:val="fr-FR" w:eastAsia="fr-FR"/>
              </w:rPr>
              <w:t>Nathan:</w:t>
            </w:r>
            <w:proofErr w:type="gramEnd"/>
            <w:r w:rsidRPr="00544033">
              <w:rPr>
                <w:rFonts w:ascii="Cambria" w:eastAsia="Times New Roman" w:hAnsi="Cambria" w:cs="Times New Roman"/>
                <w:color w:val="002060"/>
                <w:lang w:val="fr-FR" w:eastAsia="fr-FR"/>
              </w:rPr>
              <w:t xml:space="preserve"> Paris.</w:t>
            </w:r>
          </w:p>
          <w:p w14:paraId="2AABF858"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Dordor</w:t>
            </w:r>
            <w:proofErr w:type="spellEnd"/>
            <w:r w:rsidRPr="00544033">
              <w:rPr>
                <w:rFonts w:ascii="Cambria" w:eastAsia="Times New Roman" w:hAnsi="Cambria" w:cs="Times New Roman"/>
                <w:color w:val="002060"/>
                <w:lang w:val="fr-FR" w:eastAsia="fr-FR"/>
              </w:rPr>
              <w:t xml:space="preserve"> X. (1998) Média hors médias, édition Gualino, Paris.</w:t>
            </w:r>
          </w:p>
          <w:p w14:paraId="2262FFA5"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Dubois P.L.  </w:t>
            </w:r>
            <w:proofErr w:type="gramStart"/>
            <w:r w:rsidRPr="00544033">
              <w:rPr>
                <w:rFonts w:ascii="Cambria" w:eastAsia="Times New Roman" w:hAnsi="Cambria" w:cs="Times New Roman"/>
                <w:color w:val="002060"/>
                <w:lang w:val="fr-FR" w:eastAsia="fr-FR"/>
              </w:rPr>
              <w:t>et</w:t>
            </w:r>
            <w:proofErr w:type="gramEnd"/>
            <w:r w:rsidRPr="00544033">
              <w:rPr>
                <w:rFonts w:ascii="Cambria" w:eastAsia="Times New Roman" w:hAnsi="Cambria" w:cs="Times New Roman"/>
                <w:color w:val="002060"/>
                <w:lang w:val="fr-FR" w:eastAsia="fr-FR"/>
              </w:rPr>
              <w:t xml:space="preserve"> </w:t>
            </w:r>
            <w:proofErr w:type="spellStart"/>
            <w:r w:rsidRPr="00544033">
              <w:rPr>
                <w:rFonts w:ascii="Cambria" w:eastAsia="Times New Roman" w:hAnsi="Cambria" w:cs="Times New Roman"/>
                <w:color w:val="002060"/>
                <w:lang w:val="fr-FR" w:eastAsia="fr-FR"/>
              </w:rPr>
              <w:t>Jolibert</w:t>
            </w:r>
            <w:proofErr w:type="spellEnd"/>
            <w:r w:rsidRPr="00544033">
              <w:rPr>
                <w:rFonts w:ascii="Cambria" w:eastAsia="Times New Roman" w:hAnsi="Cambria" w:cs="Times New Roman"/>
                <w:color w:val="002060"/>
                <w:lang w:val="fr-FR" w:eastAsia="fr-FR"/>
              </w:rPr>
              <w:t xml:space="preserve"> A. (1998), le marketing fondements et pratiques, Economica, Paris</w:t>
            </w:r>
          </w:p>
          <w:p w14:paraId="4AF60ED8"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Favier JP (2005) le médiaplanning, choisir et utiliser les médias en publicité, édition H&amp;K, Paris. </w:t>
            </w:r>
          </w:p>
          <w:p w14:paraId="5CA44D4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Faye P. (1983) Lancer un nouveau produit, </w:t>
            </w:r>
            <w:proofErr w:type="spellStart"/>
            <w:r w:rsidRPr="00544033">
              <w:rPr>
                <w:rFonts w:ascii="Cambria" w:eastAsia="Times New Roman" w:hAnsi="Cambria" w:cs="Times New Roman"/>
                <w:color w:val="002060"/>
                <w:lang w:val="fr-FR" w:eastAsia="fr-FR"/>
              </w:rPr>
              <w:t>Chotard</w:t>
            </w:r>
            <w:proofErr w:type="spellEnd"/>
            <w:r w:rsidRPr="00544033">
              <w:rPr>
                <w:rFonts w:ascii="Cambria" w:eastAsia="Times New Roman" w:hAnsi="Cambria" w:cs="Times New Roman"/>
                <w:color w:val="002060"/>
                <w:lang w:val="fr-FR" w:eastAsia="fr-FR"/>
              </w:rPr>
              <w:t xml:space="preserve"> et associés éditeurs : Paris.</w:t>
            </w:r>
          </w:p>
          <w:p w14:paraId="2634C02F"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Ffilser</w:t>
            </w:r>
            <w:proofErr w:type="spellEnd"/>
            <w:r w:rsidRPr="00544033">
              <w:rPr>
                <w:rFonts w:ascii="Cambria" w:eastAsia="Times New Roman" w:hAnsi="Cambria" w:cs="Times New Roman"/>
                <w:color w:val="002060"/>
                <w:lang w:val="fr-FR" w:eastAsia="fr-FR"/>
              </w:rPr>
              <w:t xml:space="preserve"> M (1994</w:t>
            </w:r>
            <w:proofErr w:type="gramStart"/>
            <w:r w:rsidRPr="00544033">
              <w:rPr>
                <w:rFonts w:ascii="Cambria" w:eastAsia="Times New Roman" w:hAnsi="Cambria" w:cs="Times New Roman"/>
                <w:color w:val="002060"/>
                <w:lang w:val="fr-FR" w:eastAsia="fr-FR"/>
              </w:rPr>
              <w:t>),  Le</w:t>
            </w:r>
            <w:proofErr w:type="gramEnd"/>
            <w:r w:rsidRPr="00544033">
              <w:rPr>
                <w:rFonts w:ascii="Cambria" w:eastAsia="Times New Roman" w:hAnsi="Cambria" w:cs="Times New Roman"/>
                <w:color w:val="002060"/>
                <w:lang w:val="fr-FR" w:eastAsia="fr-FR"/>
              </w:rPr>
              <w:t xml:space="preserve"> comportement du consommateur, Dalloz, Paris.</w:t>
            </w:r>
          </w:p>
          <w:p w14:paraId="50BD916E"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Gauthy-Sinéchal</w:t>
            </w:r>
            <w:proofErr w:type="spellEnd"/>
            <w:r w:rsidRPr="00544033">
              <w:rPr>
                <w:rFonts w:ascii="Cambria" w:eastAsia="Times New Roman" w:hAnsi="Cambria" w:cs="Times New Roman"/>
                <w:color w:val="002060"/>
                <w:lang w:val="fr-FR" w:eastAsia="fr-FR"/>
              </w:rPr>
              <w:t xml:space="preserve"> M., </w:t>
            </w:r>
            <w:proofErr w:type="spellStart"/>
            <w:r w:rsidRPr="00544033">
              <w:rPr>
                <w:rFonts w:ascii="Cambria" w:eastAsia="Times New Roman" w:hAnsi="Cambria" w:cs="Times New Roman"/>
                <w:color w:val="002060"/>
                <w:lang w:val="fr-FR" w:eastAsia="fr-FR"/>
              </w:rPr>
              <w:t>Vandercammen</w:t>
            </w:r>
            <w:proofErr w:type="spellEnd"/>
            <w:r w:rsidRPr="00544033">
              <w:rPr>
                <w:rFonts w:ascii="Cambria" w:eastAsia="Times New Roman" w:hAnsi="Cambria" w:cs="Times New Roman"/>
                <w:color w:val="002060"/>
                <w:lang w:val="fr-FR" w:eastAsia="fr-FR"/>
              </w:rPr>
              <w:t xml:space="preserve"> M, (2003), Etudes de marchés, méthodes et outils, de Boeck, </w:t>
            </w:r>
          </w:p>
          <w:p w14:paraId="1381184F"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gramStart"/>
            <w:r w:rsidRPr="00544033">
              <w:rPr>
                <w:rFonts w:ascii="Cambria" w:eastAsia="Times New Roman" w:hAnsi="Cambria" w:cs="Times New Roman"/>
                <w:color w:val="002060"/>
                <w:lang w:val="fr-FR" w:eastAsia="fr-FR"/>
              </w:rPr>
              <w:t>Ingold  PH</w:t>
            </w:r>
            <w:proofErr w:type="gramEnd"/>
            <w:r w:rsidRPr="00544033">
              <w:rPr>
                <w:rFonts w:ascii="Cambria" w:eastAsia="Times New Roman" w:hAnsi="Cambria" w:cs="Times New Roman"/>
                <w:color w:val="002060"/>
                <w:lang w:val="fr-FR" w:eastAsia="fr-FR"/>
              </w:rPr>
              <w:t xml:space="preserve">. (1994), Guide opérationnel de la publicité à l'usage des entreprises, Dunod, Paris, </w:t>
            </w:r>
          </w:p>
          <w:p w14:paraId="5A8E3F07"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Isaac H., Volle P., Mercanti-Guérin M. (2014) Marketing digital, Edition Pearson : Paris.  </w:t>
            </w:r>
          </w:p>
          <w:p w14:paraId="1E14CF74"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Jouve M, (2000), Communication et publicité, Dalloz : Paris,  </w:t>
            </w:r>
          </w:p>
          <w:p w14:paraId="1F675BCD"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Kapferer J.N. (1978), Les chemins de la persuasion, Economica, Paris</w:t>
            </w:r>
          </w:p>
          <w:p w14:paraId="5B3985F6"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Kapferer J.N. (1991), Les marque, capital de l’entreprise, les éditions d’organisation : Paris.</w:t>
            </w:r>
          </w:p>
          <w:p w14:paraId="48D51AF0"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P., Dubois B., Manceau D. (2010), Marketing Management, 11</w:t>
            </w:r>
            <w:proofErr w:type="gramStart"/>
            <w:r w:rsidRPr="00544033">
              <w:rPr>
                <w:rFonts w:ascii="Cambria" w:eastAsia="Times New Roman" w:hAnsi="Cambria" w:cs="Times New Roman"/>
                <w:color w:val="002060"/>
                <w:lang w:val="fr-FR" w:eastAsia="fr-FR"/>
              </w:rPr>
              <w:t>ème  édition</w:t>
            </w:r>
            <w:proofErr w:type="gramEnd"/>
            <w:r w:rsidRPr="00544033">
              <w:rPr>
                <w:rFonts w:ascii="Cambria" w:eastAsia="Times New Roman" w:hAnsi="Cambria" w:cs="Times New Roman"/>
                <w:color w:val="002060"/>
                <w:lang w:val="fr-FR" w:eastAsia="fr-FR"/>
              </w:rPr>
              <w:t xml:space="preserve"> Pearson Éducation, Paris. </w:t>
            </w:r>
          </w:p>
          <w:p w14:paraId="32774A98"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Lambin J.J. (1989), Le Marketing stratégique, McGraw-Hill, Paris, </w:t>
            </w:r>
          </w:p>
          <w:p w14:paraId="25758828"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Lambin J.J. (1998), Le marketing stratégique, </w:t>
            </w:r>
            <w:proofErr w:type="spellStart"/>
            <w:r w:rsidRPr="00544033">
              <w:rPr>
                <w:rFonts w:ascii="Cambria" w:eastAsia="Times New Roman" w:hAnsi="Cambria" w:cs="Times New Roman"/>
                <w:color w:val="002060"/>
                <w:lang w:val="fr-FR" w:eastAsia="fr-FR"/>
              </w:rPr>
              <w:t>Ediscience</w:t>
            </w:r>
            <w:proofErr w:type="spellEnd"/>
            <w:r w:rsidRPr="00544033">
              <w:rPr>
                <w:rFonts w:ascii="Cambria" w:eastAsia="Times New Roman" w:hAnsi="Cambria" w:cs="Times New Roman"/>
                <w:color w:val="002060"/>
                <w:lang w:val="fr-FR" w:eastAsia="fr-FR"/>
              </w:rPr>
              <w:t>, Paris</w:t>
            </w:r>
          </w:p>
          <w:p w14:paraId="28F51F54"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Lebon Y et Van </w:t>
            </w:r>
            <w:proofErr w:type="spellStart"/>
            <w:r w:rsidRPr="00544033">
              <w:rPr>
                <w:rFonts w:ascii="Cambria" w:eastAsia="Times New Roman" w:hAnsi="Cambria" w:cs="Times New Roman"/>
                <w:color w:val="002060"/>
                <w:lang w:val="fr-FR" w:eastAsia="fr-FR"/>
              </w:rPr>
              <w:t>Laethem</w:t>
            </w:r>
            <w:proofErr w:type="spellEnd"/>
            <w:r w:rsidRPr="00544033">
              <w:rPr>
                <w:rFonts w:ascii="Cambria" w:eastAsia="Times New Roman" w:hAnsi="Cambria" w:cs="Times New Roman"/>
                <w:color w:val="002060"/>
                <w:lang w:val="fr-FR" w:eastAsia="fr-FR"/>
              </w:rPr>
              <w:t xml:space="preserve"> (2003), Le marketing orienté résultats, Dunod, Paris, </w:t>
            </w:r>
          </w:p>
          <w:p w14:paraId="5EBFA737"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lastRenderedPageBreak/>
              <w:t>•</w:t>
            </w:r>
            <w:r w:rsidRPr="00544033">
              <w:rPr>
                <w:rFonts w:ascii="Cambria" w:eastAsia="Times New Roman" w:hAnsi="Cambria" w:cs="Times New Roman"/>
                <w:color w:val="002060"/>
                <w:lang w:val="fr-FR" w:eastAsia="fr-FR"/>
              </w:rPr>
              <w:tab/>
              <w:t>Lemoine F et G (1993), les études commerciales et publicitaires, théories et pratique, Techni-Plus, Tome 1, Tome 2 Paris</w:t>
            </w:r>
          </w:p>
          <w:p w14:paraId="797ED0AE"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Lendrevie J. et </w:t>
            </w:r>
            <w:proofErr w:type="spellStart"/>
            <w:r w:rsidRPr="00544033">
              <w:rPr>
                <w:rFonts w:ascii="Cambria" w:eastAsia="Times New Roman" w:hAnsi="Cambria" w:cs="Times New Roman"/>
                <w:color w:val="002060"/>
                <w:lang w:val="fr-FR" w:eastAsia="fr-FR"/>
              </w:rPr>
              <w:t>Brochand</w:t>
            </w:r>
            <w:proofErr w:type="spellEnd"/>
            <w:r w:rsidRPr="00544033">
              <w:rPr>
                <w:rFonts w:ascii="Cambria" w:eastAsia="Times New Roman" w:hAnsi="Cambria" w:cs="Times New Roman"/>
                <w:color w:val="002060"/>
                <w:lang w:val="fr-FR" w:eastAsia="fr-FR"/>
              </w:rPr>
              <w:t xml:space="preserve"> B. (2003), </w:t>
            </w:r>
            <w:proofErr w:type="spellStart"/>
            <w:r w:rsidRPr="00544033">
              <w:rPr>
                <w:rFonts w:ascii="Cambria" w:eastAsia="Times New Roman" w:hAnsi="Cambria" w:cs="Times New Roman"/>
                <w:color w:val="002060"/>
                <w:lang w:val="fr-FR" w:eastAsia="fr-FR"/>
              </w:rPr>
              <w:t>Publicitor</w:t>
            </w:r>
            <w:proofErr w:type="spellEnd"/>
            <w:r w:rsidRPr="00544033">
              <w:rPr>
                <w:rFonts w:ascii="Cambria" w:eastAsia="Times New Roman" w:hAnsi="Cambria" w:cs="Times New Roman"/>
                <w:color w:val="002060"/>
                <w:lang w:val="fr-FR" w:eastAsia="fr-FR"/>
              </w:rPr>
              <w:t xml:space="preserve">, Dalloz, Paris, </w:t>
            </w:r>
          </w:p>
          <w:p w14:paraId="11188C0A"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Lendrevie j. Lévy </w:t>
            </w:r>
            <w:proofErr w:type="spellStart"/>
            <w:r w:rsidRPr="00544033">
              <w:rPr>
                <w:rFonts w:ascii="Cambria" w:eastAsia="Times New Roman" w:hAnsi="Cambria" w:cs="Times New Roman"/>
                <w:color w:val="002060"/>
                <w:lang w:val="fr-FR" w:eastAsia="fr-FR"/>
              </w:rPr>
              <w:t>Lindon</w:t>
            </w:r>
            <w:proofErr w:type="spellEnd"/>
            <w:r w:rsidRPr="00544033">
              <w:rPr>
                <w:rFonts w:ascii="Cambria" w:eastAsia="Times New Roman" w:hAnsi="Cambria" w:cs="Times New Roman"/>
                <w:color w:val="002060"/>
                <w:lang w:val="fr-FR" w:eastAsia="fr-FR"/>
              </w:rPr>
              <w:t xml:space="preserve"> (2010), Mercator, Dalloz, Paris.</w:t>
            </w:r>
          </w:p>
          <w:p w14:paraId="75C1139A"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Libaert</w:t>
            </w:r>
            <w:proofErr w:type="spellEnd"/>
            <w:r w:rsidRPr="00544033">
              <w:rPr>
                <w:rFonts w:ascii="Cambria" w:eastAsia="Times New Roman" w:hAnsi="Cambria" w:cs="Times New Roman"/>
                <w:color w:val="002060"/>
                <w:lang w:val="fr-FR" w:eastAsia="fr-FR"/>
              </w:rPr>
              <w:t xml:space="preserve"> T (2003), le plan de communication, </w:t>
            </w:r>
            <w:proofErr w:type="gramStart"/>
            <w:r w:rsidRPr="00544033">
              <w:rPr>
                <w:rFonts w:ascii="Cambria" w:eastAsia="Times New Roman" w:hAnsi="Cambria" w:cs="Times New Roman"/>
                <w:color w:val="002060"/>
                <w:lang w:val="fr-FR" w:eastAsia="fr-FR"/>
              </w:rPr>
              <w:t>Dunod:</w:t>
            </w:r>
            <w:proofErr w:type="gramEnd"/>
            <w:r w:rsidRPr="00544033">
              <w:rPr>
                <w:rFonts w:ascii="Cambria" w:eastAsia="Times New Roman" w:hAnsi="Cambria" w:cs="Times New Roman"/>
                <w:color w:val="002060"/>
                <w:lang w:val="fr-FR" w:eastAsia="fr-FR"/>
              </w:rPr>
              <w:t xml:space="preserve"> Paris.</w:t>
            </w:r>
          </w:p>
          <w:p w14:paraId="0B19EF16"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Malaval</w:t>
            </w:r>
            <w:proofErr w:type="spellEnd"/>
            <w:r w:rsidRPr="00544033">
              <w:rPr>
                <w:rFonts w:ascii="Cambria" w:eastAsia="Times New Roman" w:hAnsi="Cambria" w:cs="Times New Roman"/>
                <w:color w:val="002060"/>
                <w:lang w:val="fr-FR" w:eastAsia="fr-FR"/>
              </w:rPr>
              <w:t xml:space="preserve"> P., </w:t>
            </w:r>
            <w:proofErr w:type="spellStart"/>
            <w:r w:rsidRPr="00544033">
              <w:rPr>
                <w:rFonts w:ascii="Cambria" w:eastAsia="Times New Roman" w:hAnsi="Cambria" w:cs="Times New Roman"/>
                <w:color w:val="002060"/>
                <w:lang w:val="fr-FR" w:eastAsia="fr-FR"/>
              </w:rPr>
              <w:t>Decaudin</w:t>
            </w:r>
            <w:proofErr w:type="spellEnd"/>
            <w:r w:rsidRPr="00544033">
              <w:rPr>
                <w:rFonts w:ascii="Cambria" w:eastAsia="Times New Roman" w:hAnsi="Cambria" w:cs="Times New Roman"/>
                <w:color w:val="002060"/>
                <w:lang w:val="fr-FR" w:eastAsia="fr-FR"/>
              </w:rPr>
              <w:t xml:space="preserve"> J-M, « </w:t>
            </w:r>
            <w:proofErr w:type="spellStart"/>
            <w:r w:rsidRPr="00544033">
              <w:rPr>
                <w:rFonts w:ascii="Cambria" w:eastAsia="Times New Roman" w:hAnsi="Cambria" w:cs="Times New Roman"/>
                <w:color w:val="002060"/>
                <w:lang w:val="fr-FR" w:eastAsia="fr-FR"/>
              </w:rPr>
              <w:t>Pentacom</w:t>
            </w:r>
            <w:proofErr w:type="spellEnd"/>
            <w:r w:rsidRPr="00544033">
              <w:rPr>
                <w:rFonts w:ascii="Cambria" w:eastAsia="Times New Roman" w:hAnsi="Cambria" w:cs="Times New Roman"/>
                <w:color w:val="002060"/>
                <w:lang w:val="fr-FR" w:eastAsia="fr-FR"/>
              </w:rPr>
              <w:t xml:space="preserve"> : communication : théorie et pratique », 2005, Pearson Education, 728 pages.</w:t>
            </w:r>
          </w:p>
          <w:p w14:paraId="7CF5E77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Marcenac</w:t>
            </w:r>
            <w:proofErr w:type="spellEnd"/>
            <w:r w:rsidRPr="00544033">
              <w:rPr>
                <w:rFonts w:ascii="Cambria" w:eastAsia="Times New Roman" w:hAnsi="Cambria" w:cs="Times New Roman"/>
                <w:color w:val="002060"/>
                <w:lang w:val="fr-FR" w:eastAsia="fr-FR"/>
              </w:rPr>
              <w:t xml:space="preserve"> L, Milon A et Saint-michel S.H (2002), Stratégies publicitaires, de l’étude marketing au choix des médias, Bréal, Paris</w:t>
            </w:r>
          </w:p>
          <w:p w14:paraId="00BCF30F"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Martinet A.C (1983), stratégies, </w:t>
            </w:r>
            <w:proofErr w:type="gramStart"/>
            <w:r w:rsidRPr="00544033">
              <w:rPr>
                <w:rFonts w:ascii="Cambria" w:eastAsia="Times New Roman" w:hAnsi="Cambria" w:cs="Times New Roman"/>
                <w:color w:val="002060"/>
                <w:lang w:val="fr-FR" w:eastAsia="fr-FR"/>
              </w:rPr>
              <w:t>Vuibert:</w:t>
            </w:r>
            <w:proofErr w:type="gramEnd"/>
            <w:r w:rsidRPr="00544033">
              <w:rPr>
                <w:rFonts w:ascii="Cambria" w:eastAsia="Times New Roman" w:hAnsi="Cambria" w:cs="Times New Roman"/>
                <w:color w:val="002060"/>
                <w:lang w:val="fr-FR" w:eastAsia="fr-FR"/>
              </w:rPr>
              <w:t xml:space="preserve"> Paris.</w:t>
            </w:r>
          </w:p>
          <w:p w14:paraId="6BC536A0"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MueMyers</w:t>
            </w:r>
            <w:proofErr w:type="spellEnd"/>
            <w:r w:rsidRPr="00544033">
              <w:rPr>
                <w:rFonts w:ascii="Cambria" w:eastAsia="Times New Roman" w:hAnsi="Cambria" w:cs="Times New Roman"/>
                <w:color w:val="002060"/>
                <w:lang w:val="fr-FR" w:eastAsia="fr-FR"/>
              </w:rPr>
              <w:t xml:space="preserve"> G.E. Myers M.T, 1990, Les bases de la communication humaine, McGraw-Hill, </w:t>
            </w:r>
            <w:proofErr w:type="gramStart"/>
            <w:r w:rsidRPr="00544033">
              <w:rPr>
                <w:rFonts w:ascii="Cambria" w:eastAsia="Times New Roman" w:hAnsi="Cambria" w:cs="Times New Roman"/>
                <w:color w:val="002060"/>
                <w:lang w:val="fr-FR" w:eastAsia="fr-FR"/>
              </w:rPr>
              <w:t>Canada,  pp.</w:t>
            </w:r>
            <w:proofErr w:type="gramEnd"/>
            <w:r w:rsidRPr="00544033">
              <w:rPr>
                <w:rFonts w:ascii="Cambria" w:eastAsia="Times New Roman" w:hAnsi="Cambria" w:cs="Times New Roman"/>
                <w:color w:val="002060"/>
                <w:lang w:val="fr-FR" w:eastAsia="fr-FR"/>
              </w:rPr>
              <w:t xml:space="preserve"> 4-5</w:t>
            </w:r>
          </w:p>
          <w:p w14:paraId="07CD9077" w14:textId="77777777" w:rsidR="000A4E92" w:rsidRPr="00544033" w:rsidRDefault="000A4E92" w:rsidP="00E968D5">
            <w:pPr>
              <w:rPr>
                <w:rFonts w:ascii="Cambria" w:eastAsia="Times New Roman" w:hAnsi="Cambria" w:cs="Times New Roman"/>
                <w:color w:val="002060"/>
                <w:lang w:eastAsia="fr-FR"/>
              </w:rPr>
            </w:pPr>
            <w:r w:rsidRPr="00544033">
              <w:rPr>
                <w:rFonts w:ascii="Cambria" w:eastAsia="Times New Roman" w:hAnsi="Cambria" w:cs="Times New Roman"/>
                <w:color w:val="002060"/>
                <w:lang w:eastAsia="fr-FR"/>
              </w:rPr>
              <w:t>•</w:t>
            </w:r>
            <w:r w:rsidRPr="00544033">
              <w:rPr>
                <w:rFonts w:ascii="Cambria" w:eastAsia="Times New Roman" w:hAnsi="Cambria" w:cs="Times New Roman"/>
                <w:color w:val="002060"/>
                <w:lang w:eastAsia="fr-FR"/>
              </w:rPr>
              <w:tab/>
              <w:t xml:space="preserve">Pasco </w:t>
            </w:r>
            <w:proofErr w:type="spellStart"/>
            <w:r w:rsidRPr="00544033">
              <w:rPr>
                <w:rFonts w:ascii="Cambria" w:eastAsia="Times New Roman" w:hAnsi="Cambria" w:cs="Times New Roman"/>
                <w:color w:val="002060"/>
                <w:lang w:eastAsia="fr-FR"/>
              </w:rPr>
              <w:t>berho</w:t>
            </w:r>
            <w:proofErr w:type="spellEnd"/>
            <w:r w:rsidRPr="00544033">
              <w:rPr>
                <w:rFonts w:ascii="Cambria" w:eastAsia="Times New Roman" w:hAnsi="Cambria" w:cs="Times New Roman"/>
                <w:color w:val="002060"/>
                <w:lang w:eastAsia="fr-FR"/>
              </w:rPr>
              <w:t xml:space="preserve"> C. (2004), Marketing international, Editions </w:t>
            </w:r>
            <w:proofErr w:type="spellStart"/>
            <w:r w:rsidRPr="00544033">
              <w:rPr>
                <w:rFonts w:ascii="Cambria" w:eastAsia="Times New Roman" w:hAnsi="Cambria" w:cs="Times New Roman"/>
                <w:color w:val="002060"/>
                <w:lang w:eastAsia="fr-FR"/>
              </w:rPr>
              <w:t>Dunod</w:t>
            </w:r>
            <w:proofErr w:type="spellEnd"/>
            <w:r w:rsidRPr="00544033">
              <w:rPr>
                <w:rFonts w:ascii="Cambria" w:eastAsia="Times New Roman" w:hAnsi="Cambria" w:cs="Times New Roman"/>
                <w:color w:val="002060"/>
                <w:lang w:eastAsia="fr-FR"/>
              </w:rPr>
              <w:t>: Paris.</w:t>
            </w:r>
          </w:p>
          <w:p w14:paraId="742BD94E"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Pasquier M (1999</w:t>
            </w:r>
            <w:proofErr w:type="gramStart"/>
            <w:r w:rsidRPr="00544033">
              <w:rPr>
                <w:rFonts w:ascii="Cambria" w:eastAsia="Times New Roman" w:hAnsi="Cambria" w:cs="Times New Roman"/>
                <w:color w:val="002060"/>
                <w:lang w:val="fr-FR" w:eastAsia="fr-FR"/>
              </w:rPr>
              <w:t>):</w:t>
            </w:r>
            <w:proofErr w:type="gramEnd"/>
            <w:r w:rsidRPr="00544033">
              <w:rPr>
                <w:rFonts w:ascii="Cambria" w:eastAsia="Times New Roman" w:hAnsi="Cambria" w:cs="Times New Roman"/>
                <w:color w:val="002060"/>
                <w:lang w:val="fr-FR" w:eastAsia="fr-FR"/>
              </w:rPr>
              <w:t xml:space="preserve"> Marketing et Sémiotique, Edition Universitaires Fribourg, Suisse</w:t>
            </w:r>
          </w:p>
          <w:p w14:paraId="513C6864"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Pecheux</w:t>
            </w:r>
            <w:proofErr w:type="spellEnd"/>
            <w:r w:rsidRPr="00544033">
              <w:rPr>
                <w:rFonts w:ascii="Cambria" w:eastAsia="Times New Roman" w:hAnsi="Cambria" w:cs="Times New Roman"/>
                <w:color w:val="002060"/>
                <w:lang w:val="fr-FR" w:eastAsia="fr-FR"/>
              </w:rPr>
              <w:t xml:space="preserve"> C. et </w:t>
            </w:r>
            <w:proofErr w:type="spellStart"/>
            <w:r w:rsidRPr="00544033">
              <w:rPr>
                <w:rFonts w:ascii="Cambria" w:eastAsia="Times New Roman" w:hAnsi="Cambria" w:cs="Times New Roman"/>
                <w:color w:val="002060"/>
                <w:lang w:val="fr-FR" w:eastAsia="fr-FR"/>
              </w:rPr>
              <w:t>Derbaix</w:t>
            </w:r>
            <w:proofErr w:type="spellEnd"/>
            <w:r w:rsidRPr="00544033">
              <w:rPr>
                <w:rFonts w:ascii="Cambria" w:eastAsia="Times New Roman" w:hAnsi="Cambria" w:cs="Times New Roman"/>
                <w:color w:val="002060"/>
                <w:lang w:val="fr-FR" w:eastAsia="fr-FR"/>
              </w:rPr>
              <w:t xml:space="preserve"> C. (2002), L’attitude de l’enfant envers une nouvelle marque : de la nécessité d’une phase de fixation, Recherche et applications marketing, 17, </w:t>
            </w:r>
            <w:proofErr w:type="gramStart"/>
            <w:r w:rsidRPr="00544033">
              <w:rPr>
                <w:rFonts w:ascii="Cambria" w:eastAsia="Times New Roman" w:hAnsi="Cambria" w:cs="Times New Roman"/>
                <w:color w:val="002060"/>
                <w:lang w:val="fr-FR" w:eastAsia="fr-FR"/>
              </w:rPr>
              <w:t>3,  63</w:t>
            </w:r>
            <w:proofErr w:type="gramEnd"/>
            <w:r w:rsidRPr="00544033">
              <w:rPr>
                <w:rFonts w:ascii="Cambria" w:eastAsia="Times New Roman" w:hAnsi="Cambria" w:cs="Times New Roman"/>
                <w:color w:val="002060"/>
                <w:lang w:val="fr-FR" w:eastAsia="fr-FR"/>
              </w:rPr>
              <w:t>-75</w:t>
            </w:r>
          </w:p>
          <w:p w14:paraId="157DA344"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Pettigrew</w:t>
            </w:r>
            <w:proofErr w:type="spellEnd"/>
            <w:r w:rsidRPr="00544033">
              <w:rPr>
                <w:rFonts w:ascii="Cambria" w:eastAsia="Times New Roman" w:hAnsi="Cambria" w:cs="Times New Roman"/>
                <w:color w:val="002060"/>
                <w:lang w:val="fr-FR" w:eastAsia="fr-FR"/>
              </w:rPr>
              <w:t xml:space="preserve">, Gauvin et </w:t>
            </w:r>
            <w:proofErr w:type="spellStart"/>
            <w:r w:rsidRPr="00544033">
              <w:rPr>
                <w:rFonts w:ascii="Cambria" w:eastAsia="Times New Roman" w:hAnsi="Cambria" w:cs="Times New Roman"/>
                <w:color w:val="002060"/>
                <w:lang w:val="fr-FR" w:eastAsia="fr-FR"/>
              </w:rPr>
              <w:t>Menvielle</w:t>
            </w:r>
            <w:proofErr w:type="spellEnd"/>
            <w:r w:rsidRPr="00544033">
              <w:rPr>
                <w:rFonts w:ascii="Cambria" w:eastAsia="Times New Roman" w:hAnsi="Cambria" w:cs="Times New Roman"/>
                <w:color w:val="002060"/>
                <w:lang w:val="fr-FR" w:eastAsia="fr-FR"/>
              </w:rPr>
              <w:t xml:space="preserve"> (2003), Le marketing, McGraw-Hill, Québec </w:t>
            </w:r>
          </w:p>
          <w:p w14:paraId="0FED2081"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Prime N. et </w:t>
            </w:r>
            <w:proofErr w:type="spellStart"/>
            <w:r w:rsidRPr="00544033">
              <w:rPr>
                <w:rFonts w:ascii="Cambria" w:eastAsia="Times New Roman" w:hAnsi="Cambria" w:cs="Times New Roman"/>
                <w:color w:val="002060"/>
                <w:lang w:val="fr-FR" w:eastAsia="fr-FR"/>
              </w:rPr>
              <w:t>Usunier</w:t>
            </w:r>
            <w:proofErr w:type="spellEnd"/>
            <w:r w:rsidRPr="00544033">
              <w:rPr>
                <w:rFonts w:ascii="Cambria" w:eastAsia="Times New Roman" w:hAnsi="Cambria" w:cs="Times New Roman"/>
                <w:color w:val="002060"/>
                <w:lang w:val="fr-FR" w:eastAsia="fr-FR"/>
              </w:rPr>
              <w:t xml:space="preserve"> J-C (2018) « Marketing International : marchés, culture et organisation », 2ème édition Pearson. </w:t>
            </w:r>
          </w:p>
          <w:p w14:paraId="17049C34"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Rémy Marrone et Claire </w:t>
            </w:r>
            <w:proofErr w:type="spellStart"/>
            <w:r w:rsidRPr="00544033">
              <w:rPr>
                <w:rFonts w:ascii="Cambria" w:eastAsia="Times New Roman" w:hAnsi="Cambria" w:cs="Times New Roman"/>
                <w:color w:val="002060"/>
                <w:lang w:val="fr-FR" w:eastAsia="fr-FR"/>
              </w:rPr>
              <w:t>Gallic</w:t>
            </w:r>
            <w:proofErr w:type="spellEnd"/>
            <w:r w:rsidRPr="00544033">
              <w:rPr>
                <w:rFonts w:ascii="Cambria" w:eastAsia="Times New Roman" w:hAnsi="Cambria" w:cs="Times New Roman"/>
                <w:color w:val="002060"/>
                <w:lang w:val="fr-FR" w:eastAsia="fr-FR"/>
              </w:rPr>
              <w:t xml:space="preserve"> (2017) : Le Grand Livre du Marketing digital, Edition Dunod</w:t>
            </w:r>
          </w:p>
          <w:p w14:paraId="26E9383B"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Romain </w:t>
            </w:r>
            <w:proofErr w:type="spellStart"/>
            <w:r w:rsidRPr="00544033">
              <w:rPr>
                <w:rFonts w:ascii="Cambria" w:eastAsia="Times New Roman" w:hAnsi="Cambria" w:cs="Times New Roman"/>
                <w:color w:val="002060"/>
                <w:lang w:val="fr-FR" w:eastAsia="fr-FR"/>
              </w:rPr>
              <w:t>Rissoan</w:t>
            </w:r>
            <w:proofErr w:type="spellEnd"/>
            <w:r w:rsidRPr="00544033">
              <w:rPr>
                <w:rFonts w:ascii="Cambria" w:eastAsia="Times New Roman" w:hAnsi="Cambria" w:cs="Times New Roman"/>
                <w:color w:val="002060"/>
                <w:lang w:val="fr-FR" w:eastAsia="fr-FR"/>
              </w:rPr>
              <w:t>, (2008)</w:t>
            </w:r>
            <w:proofErr w:type="gramStart"/>
            <w:r w:rsidRPr="00544033">
              <w:rPr>
                <w:rFonts w:ascii="Cambria" w:eastAsia="Times New Roman" w:hAnsi="Cambria" w:cs="Times New Roman"/>
                <w:color w:val="002060"/>
                <w:lang w:val="fr-FR" w:eastAsia="fr-FR"/>
              </w:rPr>
              <w:t>.«Les</w:t>
            </w:r>
            <w:proofErr w:type="gramEnd"/>
            <w:r w:rsidRPr="00544033">
              <w:rPr>
                <w:rFonts w:ascii="Cambria" w:eastAsia="Times New Roman" w:hAnsi="Cambria" w:cs="Times New Roman"/>
                <w:color w:val="002060"/>
                <w:lang w:val="fr-FR" w:eastAsia="fr-FR"/>
              </w:rPr>
              <w:t xml:space="preserve"> Réseaux sociaux : Comprendre et maîtriser ces nouveaux outils de communication », 5ème édition, Pearson Education, </w:t>
            </w:r>
          </w:p>
          <w:p w14:paraId="5C1EF1E5"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Solomon. M., (2005), « comportement du consommateur », Edition Pearson Education : Paris.</w:t>
            </w:r>
          </w:p>
          <w:p w14:paraId="2A32BC74"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gramStart"/>
            <w:r w:rsidRPr="00544033">
              <w:rPr>
                <w:rFonts w:ascii="Cambria" w:eastAsia="Times New Roman" w:hAnsi="Cambria" w:cs="Times New Roman"/>
                <w:color w:val="002060"/>
                <w:lang w:val="fr-FR" w:eastAsia="fr-FR"/>
              </w:rPr>
              <w:t>Stenger  T.</w:t>
            </w:r>
            <w:proofErr w:type="gramEnd"/>
            <w:r w:rsidRPr="00544033">
              <w:rPr>
                <w:rFonts w:ascii="Cambria" w:eastAsia="Times New Roman" w:hAnsi="Cambria" w:cs="Times New Roman"/>
                <w:color w:val="002060"/>
                <w:lang w:val="fr-FR" w:eastAsia="fr-FR"/>
              </w:rPr>
              <w:t xml:space="preserve"> et  </w:t>
            </w:r>
            <w:proofErr w:type="spellStart"/>
            <w:r w:rsidRPr="00544033">
              <w:rPr>
                <w:rFonts w:ascii="Cambria" w:eastAsia="Times New Roman" w:hAnsi="Cambria" w:cs="Times New Roman"/>
                <w:color w:val="002060"/>
                <w:lang w:val="fr-FR" w:eastAsia="fr-FR"/>
              </w:rPr>
              <w:t>Bourliataux</w:t>
            </w:r>
            <w:proofErr w:type="spellEnd"/>
            <w:r w:rsidRPr="00544033">
              <w:rPr>
                <w:rFonts w:ascii="Cambria" w:eastAsia="Times New Roman" w:hAnsi="Cambria" w:cs="Times New Roman"/>
                <w:color w:val="002060"/>
                <w:lang w:val="fr-FR" w:eastAsia="fr-FR"/>
              </w:rPr>
              <w:t>-Lajoinie S. (2011), E-marketing &amp; e-commerce – Concepts, outils, pratiques, Edition Dunod, Paris.</w:t>
            </w:r>
          </w:p>
          <w:p w14:paraId="777474F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Stéphane </w:t>
            </w:r>
            <w:proofErr w:type="spellStart"/>
            <w:r w:rsidRPr="00544033">
              <w:rPr>
                <w:rFonts w:ascii="Cambria" w:eastAsia="Times New Roman" w:hAnsi="Cambria" w:cs="Times New Roman"/>
                <w:color w:val="002060"/>
                <w:lang w:val="fr-FR" w:eastAsia="fr-FR"/>
              </w:rPr>
              <w:t>Truphème</w:t>
            </w:r>
            <w:proofErr w:type="spellEnd"/>
            <w:r w:rsidRPr="00544033">
              <w:rPr>
                <w:rFonts w:ascii="Cambria" w:eastAsia="Times New Roman" w:hAnsi="Cambria" w:cs="Times New Roman"/>
                <w:color w:val="002060"/>
                <w:lang w:val="fr-FR" w:eastAsia="fr-FR"/>
              </w:rPr>
              <w:t xml:space="preserve"> (2016)" L'inbound Marketing", Dunod : Paris.</w:t>
            </w:r>
          </w:p>
          <w:p w14:paraId="49B75AB4"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Stone B. (1992), Méthode de marketing direct, </w:t>
            </w:r>
            <w:proofErr w:type="spellStart"/>
            <w:r w:rsidRPr="00544033">
              <w:rPr>
                <w:rFonts w:ascii="Cambria" w:eastAsia="Times New Roman" w:hAnsi="Cambria" w:cs="Times New Roman"/>
                <w:color w:val="002060"/>
                <w:lang w:val="fr-FR" w:eastAsia="fr-FR"/>
              </w:rPr>
              <w:t>Interéditions</w:t>
            </w:r>
            <w:proofErr w:type="spellEnd"/>
            <w:r w:rsidRPr="00544033">
              <w:rPr>
                <w:rFonts w:ascii="Cambria" w:eastAsia="Times New Roman" w:hAnsi="Cambria" w:cs="Times New Roman"/>
                <w:color w:val="002060"/>
                <w:lang w:val="fr-FR" w:eastAsia="fr-FR"/>
              </w:rPr>
              <w:t xml:space="preserve"> : Paris.</w:t>
            </w:r>
          </w:p>
          <w:p w14:paraId="1A1F8FB9"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Vartanian</w:t>
            </w:r>
            <w:proofErr w:type="spellEnd"/>
            <w:r w:rsidRPr="00544033">
              <w:rPr>
                <w:rFonts w:ascii="Cambria" w:eastAsia="Times New Roman" w:hAnsi="Cambria" w:cs="Times New Roman"/>
                <w:color w:val="002060"/>
                <w:lang w:val="fr-FR" w:eastAsia="fr-FR"/>
              </w:rPr>
              <w:t xml:space="preserve"> JC (1994) Le Media Planning, </w:t>
            </w:r>
            <w:proofErr w:type="spellStart"/>
            <w:r w:rsidRPr="00544033">
              <w:rPr>
                <w:rFonts w:ascii="Cambria" w:eastAsia="Times New Roman" w:hAnsi="Cambria" w:cs="Times New Roman"/>
                <w:color w:val="002060"/>
                <w:lang w:val="fr-FR" w:eastAsia="fr-FR"/>
              </w:rPr>
              <w:t>economica</w:t>
            </w:r>
            <w:proofErr w:type="spellEnd"/>
            <w:r w:rsidRPr="00544033">
              <w:rPr>
                <w:rFonts w:ascii="Cambria" w:eastAsia="Times New Roman" w:hAnsi="Cambria" w:cs="Times New Roman"/>
                <w:color w:val="002060"/>
                <w:lang w:val="fr-FR" w:eastAsia="fr-FR"/>
              </w:rPr>
              <w:t xml:space="preserve"> : Paris.</w:t>
            </w:r>
          </w:p>
          <w:p w14:paraId="47D96800" w14:textId="77777777" w:rsidR="000A4E92" w:rsidRPr="00544033" w:rsidRDefault="000A4E92" w:rsidP="00E968D5">
            <w:pPr>
              <w:rPr>
                <w:rFonts w:ascii="Cambria" w:eastAsia="Times New Roman" w:hAnsi="Cambria" w:cs="Times New Roman"/>
                <w:color w:val="002060"/>
                <w:lang w:val="fr-FR" w:eastAsia="fr-FR"/>
              </w:rPr>
            </w:pPr>
          </w:p>
          <w:p w14:paraId="7A779FE3" w14:textId="77777777" w:rsidR="000A4E92" w:rsidRPr="00544033" w:rsidRDefault="000A4E92" w:rsidP="00E968D5">
            <w:pPr>
              <w:rPr>
                <w:rFonts w:ascii="Cambria" w:eastAsia="Calibri" w:hAnsi="Cambria" w:cs="Calibri"/>
                <w:color w:val="002060"/>
                <w:lang w:val="fr-FR"/>
              </w:rPr>
            </w:pPr>
          </w:p>
          <w:p w14:paraId="5A3DCA23" w14:textId="77777777" w:rsidR="000A4E92" w:rsidRPr="00544033" w:rsidRDefault="000A4E92" w:rsidP="00E968D5">
            <w:pPr>
              <w:rPr>
                <w:rFonts w:ascii="Cambria" w:eastAsia="Calibri" w:hAnsi="Cambria" w:cs="Calibri"/>
                <w:color w:val="002060"/>
                <w:lang w:val="fr-FR"/>
              </w:rPr>
            </w:pPr>
          </w:p>
          <w:p w14:paraId="0F809887" w14:textId="77777777" w:rsidR="000A4E92" w:rsidRPr="00544033" w:rsidRDefault="000A4E92" w:rsidP="00E968D5">
            <w:pPr>
              <w:rPr>
                <w:rFonts w:ascii="Cambria" w:eastAsia="Calibri" w:hAnsi="Cambria" w:cs="Calibri"/>
                <w:color w:val="002060"/>
                <w:lang w:val="fr-FR"/>
              </w:rPr>
            </w:pPr>
          </w:p>
        </w:tc>
      </w:tr>
    </w:tbl>
    <w:p w14:paraId="602710A1" w14:textId="77777777" w:rsidR="000A4E92" w:rsidRPr="00544033" w:rsidRDefault="000A4E92" w:rsidP="000A4E92">
      <w:pPr>
        <w:rPr>
          <w:rFonts w:ascii="Cambria" w:hAnsi="Cambria"/>
          <w:color w:val="002060"/>
        </w:rPr>
      </w:pPr>
    </w:p>
    <w:p w14:paraId="55B5E17B" w14:textId="77777777" w:rsidR="000A4E92" w:rsidRPr="00544033" w:rsidRDefault="000A4E92" w:rsidP="000A4E92">
      <w:pPr>
        <w:rPr>
          <w:rFonts w:ascii="Cambria" w:hAnsi="Cambria"/>
          <w:color w:val="002060"/>
          <w:lang w:val="fr-FR"/>
        </w:rPr>
      </w:pPr>
      <w:r w:rsidRPr="00544033">
        <w:rPr>
          <w:rFonts w:ascii="Cambria" w:hAnsi="Cambria"/>
          <w:color w:val="002060"/>
          <w:lang w:val="fr-FR"/>
        </w:rPr>
        <w:br w:type="page"/>
      </w:r>
    </w:p>
    <w:tbl>
      <w:tblPr>
        <w:tblStyle w:val="TableGrid1"/>
        <w:tblW w:w="10916" w:type="dxa"/>
        <w:tblInd w:w="-289" w:type="dxa"/>
        <w:tblLook w:val="04A0" w:firstRow="1" w:lastRow="0" w:firstColumn="1" w:lastColumn="0" w:noHBand="0" w:noVBand="1"/>
      </w:tblPr>
      <w:tblGrid>
        <w:gridCol w:w="2665"/>
        <w:gridCol w:w="8251"/>
      </w:tblGrid>
      <w:tr w:rsidR="000A4E92" w:rsidRPr="00544033" w14:paraId="37249DE5" w14:textId="77777777" w:rsidTr="00E968D5">
        <w:trPr>
          <w:cantSplit/>
          <w:trHeight w:val="432"/>
        </w:trPr>
        <w:tc>
          <w:tcPr>
            <w:tcW w:w="2665" w:type="dxa"/>
            <w:vAlign w:val="center"/>
          </w:tcPr>
          <w:p w14:paraId="3D98023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Licence (Mention)</w:t>
            </w:r>
          </w:p>
        </w:tc>
        <w:tc>
          <w:tcPr>
            <w:tcW w:w="8251" w:type="dxa"/>
            <w:vAlign w:val="center"/>
          </w:tcPr>
          <w:p w14:paraId="0B9A3D0C"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0A4E92" w:rsidRPr="00544033" w14:paraId="5CA7FA2D" w14:textId="77777777" w:rsidTr="00E968D5">
        <w:trPr>
          <w:cantSplit/>
          <w:trHeight w:val="432"/>
        </w:trPr>
        <w:tc>
          <w:tcPr>
            <w:tcW w:w="2665" w:type="dxa"/>
            <w:vAlign w:val="center"/>
          </w:tcPr>
          <w:p w14:paraId="12CA3E4C"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73C4B6DC"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MARKETING</w:t>
            </w:r>
          </w:p>
        </w:tc>
      </w:tr>
      <w:tr w:rsidR="000A4E92" w:rsidRPr="00544033" w14:paraId="417AA260" w14:textId="77777777" w:rsidTr="00E968D5">
        <w:trPr>
          <w:cantSplit/>
          <w:trHeight w:val="432"/>
        </w:trPr>
        <w:tc>
          <w:tcPr>
            <w:tcW w:w="2665" w:type="dxa"/>
            <w:vAlign w:val="center"/>
          </w:tcPr>
          <w:p w14:paraId="33356BB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shd w:val="clear" w:color="auto" w:fill="auto"/>
          </w:tcPr>
          <w:p w14:paraId="23710286" w14:textId="77777777" w:rsidR="000A4E92" w:rsidRPr="00544033" w:rsidRDefault="000A4E92" w:rsidP="00E968D5">
            <w:pPr>
              <w:contextualSpacing/>
              <w:jc w:val="center"/>
              <w:rPr>
                <w:rFonts w:ascii="Cambria" w:eastAsia="+mn-ea" w:hAnsi="Cambria" w:cs="+mn-cs"/>
                <w:b/>
                <w:bCs/>
                <w:color w:val="002060"/>
                <w:spacing w:val="60"/>
                <w:kern w:val="24"/>
                <w:sz w:val="24"/>
                <w:szCs w:val="24"/>
                <w:lang w:val="fr-FR"/>
              </w:rPr>
            </w:pPr>
            <w:r w:rsidRPr="00544033">
              <w:rPr>
                <w:rFonts w:ascii="Cambria" w:eastAsia="+mn-ea" w:hAnsi="Cambria" w:cs="+mn-cs"/>
                <w:b/>
                <w:bCs/>
                <w:color w:val="002060"/>
                <w:spacing w:val="60"/>
                <w:kern w:val="24"/>
                <w:sz w:val="24"/>
                <w:szCs w:val="24"/>
                <w:lang w:val="fr-FR"/>
              </w:rPr>
              <w:t>ANALYSES DES DONNEES MARKETING</w:t>
            </w:r>
          </w:p>
        </w:tc>
      </w:tr>
      <w:tr w:rsidR="000A4E92" w:rsidRPr="00544033" w14:paraId="0467BD93" w14:textId="77777777" w:rsidTr="00E968D5">
        <w:trPr>
          <w:cantSplit/>
          <w:trHeight w:val="432"/>
        </w:trPr>
        <w:tc>
          <w:tcPr>
            <w:tcW w:w="2665" w:type="dxa"/>
            <w:vAlign w:val="center"/>
          </w:tcPr>
          <w:p w14:paraId="18B41298" w14:textId="77777777" w:rsidR="000A4E92" w:rsidRPr="00544033" w:rsidRDefault="000A4E92" w:rsidP="00E968D5">
            <w:pPr>
              <w:rPr>
                <w:rFonts w:ascii="Cambria" w:eastAsia="Calibri" w:hAnsi="Cambria" w:cs="Calibri"/>
                <w:b/>
                <w:bCs/>
                <w:color w:val="002060"/>
                <w:lang w:val="fr-FR"/>
              </w:rPr>
            </w:pPr>
            <w:bookmarkStart w:id="2" w:name="_Hlk46408940"/>
            <w:r w:rsidRPr="00544033">
              <w:rPr>
                <w:rFonts w:ascii="Cambria" w:eastAsia="Calibri" w:hAnsi="Cambria" w:cs="Calibri"/>
                <w:b/>
                <w:bCs/>
                <w:color w:val="002060"/>
                <w:lang w:val="fr-FR"/>
              </w:rPr>
              <w:t>Intitulé de l’ECUE</w:t>
            </w:r>
          </w:p>
        </w:tc>
        <w:tc>
          <w:tcPr>
            <w:tcW w:w="8251" w:type="dxa"/>
          </w:tcPr>
          <w:p w14:paraId="4F3A2344" w14:textId="77777777" w:rsidR="000A4E92" w:rsidRPr="00544033" w:rsidRDefault="000A4E92" w:rsidP="00E968D5">
            <w:pPr>
              <w:jc w:val="center"/>
              <w:rPr>
                <w:rFonts w:ascii="Cambria" w:eastAsia="Calibri" w:hAnsi="Cambria" w:cs="Arial"/>
                <w:b/>
                <w:bCs/>
                <w:color w:val="002060"/>
                <w:lang w:val="fr-FR"/>
              </w:rPr>
            </w:pPr>
            <w:r w:rsidRPr="00544033">
              <w:rPr>
                <w:rFonts w:ascii="Cambria" w:eastAsia="Calibri" w:hAnsi="Cambria" w:cs="Arial"/>
                <w:b/>
                <w:bCs/>
                <w:color w:val="002060"/>
                <w:lang w:val="fr-FR"/>
              </w:rPr>
              <w:t>ECUEF</w:t>
            </w:r>
          </w:p>
        </w:tc>
      </w:tr>
      <w:tr w:rsidR="000A4E92" w:rsidRPr="00544033" w14:paraId="562D0091" w14:textId="77777777" w:rsidTr="00E968D5">
        <w:trPr>
          <w:cantSplit/>
          <w:trHeight w:val="432"/>
        </w:trPr>
        <w:tc>
          <w:tcPr>
            <w:tcW w:w="2665" w:type="dxa"/>
            <w:vAlign w:val="center"/>
          </w:tcPr>
          <w:p w14:paraId="1AE06A06"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COURS</w:t>
            </w:r>
          </w:p>
        </w:tc>
        <w:tc>
          <w:tcPr>
            <w:tcW w:w="8251" w:type="dxa"/>
            <w:vAlign w:val="center"/>
          </w:tcPr>
          <w:p w14:paraId="2E5035CF"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42 Heures/Semaine</w:t>
            </w:r>
          </w:p>
        </w:tc>
      </w:tr>
      <w:tr w:rsidR="000A4E92" w:rsidRPr="00544033" w14:paraId="3D2116A2" w14:textId="77777777" w:rsidTr="00E968D5">
        <w:trPr>
          <w:cantSplit/>
          <w:trHeight w:val="432"/>
        </w:trPr>
        <w:tc>
          <w:tcPr>
            <w:tcW w:w="2665" w:type="dxa"/>
            <w:vAlign w:val="center"/>
          </w:tcPr>
          <w:p w14:paraId="177BA7A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TD</w:t>
            </w:r>
          </w:p>
        </w:tc>
        <w:tc>
          <w:tcPr>
            <w:tcW w:w="8251" w:type="dxa"/>
            <w:vAlign w:val="center"/>
          </w:tcPr>
          <w:p w14:paraId="7DDA5CA5"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21 Heures/Semaine</w:t>
            </w:r>
          </w:p>
        </w:tc>
      </w:tr>
      <w:tr w:rsidR="000A4E92" w:rsidRPr="00544033" w14:paraId="6F6A0859" w14:textId="77777777" w:rsidTr="00E968D5">
        <w:trPr>
          <w:cantSplit/>
          <w:trHeight w:val="432"/>
        </w:trPr>
        <w:tc>
          <w:tcPr>
            <w:tcW w:w="2665" w:type="dxa"/>
            <w:vAlign w:val="center"/>
          </w:tcPr>
          <w:p w14:paraId="396E25E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Nombre de crédits</w:t>
            </w:r>
          </w:p>
        </w:tc>
        <w:tc>
          <w:tcPr>
            <w:tcW w:w="8251" w:type="dxa"/>
            <w:vAlign w:val="center"/>
          </w:tcPr>
          <w:p w14:paraId="51B0318E"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4</w:t>
            </w:r>
          </w:p>
        </w:tc>
      </w:tr>
      <w:tr w:rsidR="000A4E92" w:rsidRPr="00544033" w14:paraId="5A7F71E3" w14:textId="77777777" w:rsidTr="00E968D5">
        <w:trPr>
          <w:cantSplit/>
          <w:trHeight w:val="432"/>
        </w:trPr>
        <w:tc>
          <w:tcPr>
            <w:tcW w:w="2665" w:type="dxa"/>
            <w:vAlign w:val="center"/>
          </w:tcPr>
          <w:p w14:paraId="51CF3086"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Coefficient</w:t>
            </w:r>
          </w:p>
        </w:tc>
        <w:tc>
          <w:tcPr>
            <w:tcW w:w="8251" w:type="dxa"/>
            <w:vAlign w:val="center"/>
          </w:tcPr>
          <w:p w14:paraId="148557A1"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2</w:t>
            </w:r>
          </w:p>
        </w:tc>
      </w:tr>
      <w:tr w:rsidR="000A4E92" w:rsidRPr="00544033" w14:paraId="33909655" w14:textId="77777777" w:rsidTr="00E968D5">
        <w:trPr>
          <w:cantSplit/>
          <w:trHeight w:val="432"/>
        </w:trPr>
        <w:tc>
          <w:tcPr>
            <w:tcW w:w="2665" w:type="dxa"/>
            <w:vAlign w:val="center"/>
          </w:tcPr>
          <w:p w14:paraId="6640E65B"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Semestre</w:t>
            </w:r>
          </w:p>
        </w:tc>
        <w:tc>
          <w:tcPr>
            <w:tcW w:w="8251" w:type="dxa"/>
            <w:vAlign w:val="center"/>
          </w:tcPr>
          <w:p w14:paraId="62D2298B"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S6</w:t>
            </w:r>
          </w:p>
        </w:tc>
      </w:tr>
      <w:tr w:rsidR="000A4E92" w:rsidRPr="00544033" w14:paraId="46E9D464" w14:textId="77777777" w:rsidTr="00E968D5">
        <w:trPr>
          <w:cantSplit/>
          <w:trHeight w:val="432"/>
        </w:trPr>
        <w:tc>
          <w:tcPr>
            <w:tcW w:w="2665" w:type="dxa"/>
            <w:vAlign w:val="center"/>
          </w:tcPr>
          <w:p w14:paraId="4CE416BE" w14:textId="77777777" w:rsidR="000A4E92" w:rsidRPr="00544033" w:rsidRDefault="000A4E92" w:rsidP="00E968D5">
            <w:pPr>
              <w:rPr>
                <w:rFonts w:ascii="Cambria" w:eastAsia="Calibri" w:hAnsi="Cambria" w:cs="Calibri"/>
                <w:b/>
                <w:bCs/>
                <w:color w:val="002060"/>
                <w:lang w:val="fr-FR"/>
              </w:rPr>
            </w:pPr>
            <w:bookmarkStart w:id="3" w:name="_Hlk46409321"/>
            <w:r w:rsidRPr="00544033">
              <w:rPr>
                <w:rFonts w:ascii="Cambria" w:eastAsia="Calibri" w:hAnsi="Cambria" w:cs="Calibri"/>
                <w:b/>
                <w:bCs/>
                <w:color w:val="002060"/>
                <w:lang w:val="fr-FR"/>
              </w:rPr>
              <w:t>Cible (filière et niveau)</w:t>
            </w:r>
          </w:p>
        </w:tc>
        <w:tc>
          <w:tcPr>
            <w:tcW w:w="8251" w:type="dxa"/>
            <w:vAlign w:val="center"/>
          </w:tcPr>
          <w:p w14:paraId="65494506"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 xml:space="preserve">3 LFG Option Marketing </w:t>
            </w:r>
          </w:p>
        </w:tc>
      </w:tr>
      <w:bookmarkEnd w:id="3"/>
      <w:tr w:rsidR="000A4E92" w:rsidRPr="00544033" w14:paraId="2325A35A" w14:textId="77777777" w:rsidTr="00E968D5">
        <w:trPr>
          <w:cantSplit/>
          <w:trHeight w:val="432"/>
        </w:trPr>
        <w:tc>
          <w:tcPr>
            <w:tcW w:w="10916" w:type="dxa"/>
            <w:gridSpan w:val="2"/>
            <w:vAlign w:val="center"/>
          </w:tcPr>
          <w:p w14:paraId="1385D8AC"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10D5F7E2" w14:textId="77777777" w:rsidR="000A4E92" w:rsidRPr="00544033" w:rsidRDefault="000A4E92" w:rsidP="00E968D5">
            <w:pPr>
              <w:contextualSpacing/>
              <w:rPr>
                <w:rFonts w:ascii="Cambria" w:eastAsia="+mn-ea" w:hAnsi="Cambria" w:cs="+mn-cs"/>
                <w:b/>
                <w:bCs/>
                <w:color w:val="002060"/>
                <w:kern w:val="24"/>
                <w:lang w:val="fr-FR"/>
              </w:rPr>
            </w:pPr>
          </w:p>
          <w:p w14:paraId="7B9351D2"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Les connaissances préalables nécessaires</w:t>
            </w:r>
          </w:p>
          <w:p w14:paraId="5DB6D262" w14:textId="77777777" w:rsidR="000A4E92" w:rsidRPr="00544033" w:rsidRDefault="000A4E92" w:rsidP="00FA7B11">
            <w:pPr>
              <w:numPr>
                <w:ilvl w:val="0"/>
                <w:numId w:val="18"/>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des concepts de gestion et de management de l’entreprise</w:t>
            </w:r>
          </w:p>
          <w:p w14:paraId="49B1E56C" w14:textId="77777777" w:rsidR="000A4E92" w:rsidRPr="00544033" w:rsidRDefault="000A4E92" w:rsidP="00FA7B11">
            <w:pPr>
              <w:numPr>
                <w:ilvl w:val="0"/>
                <w:numId w:val="18"/>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Fondements du marketing</w:t>
            </w:r>
          </w:p>
          <w:p w14:paraId="48BB48AF" w14:textId="77777777" w:rsidR="000A4E92" w:rsidRPr="00544033" w:rsidRDefault="000A4E92" w:rsidP="00FA7B11">
            <w:pPr>
              <w:numPr>
                <w:ilvl w:val="0"/>
                <w:numId w:val="18"/>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Recherche marketing</w:t>
            </w:r>
          </w:p>
          <w:p w14:paraId="53E0435B" w14:textId="77777777" w:rsidR="000A4E92" w:rsidRPr="00544033" w:rsidRDefault="000A4E92" w:rsidP="00FA7B11">
            <w:pPr>
              <w:numPr>
                <w:ilvl w:val="0"/>
                <w:numId w:val="18"/>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Statistique descriptive</w:t>
            </w:r>
          </w:p>
          <w:p w14:paraId="5D84D578" w14:textId="77777777" w:rsidR="000A4E92" w:rsidRPr="00544033" w:rsidRDefault="000A4E92" w:rsidP="00FA7B11">
            <w:pPr>
              <w:numPr>
                <w:ilvl w:val="0"/>
                <w:numId w:val="18"/>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Statistique différentielle </w:t>
            </w:r>
          </w:p>
          <w:p w14:paraId="4BFE4D83" w14:textId="77777777" w:rsidR="000A4E92" w:rsidRPr="00544033" w:rsidRDefault="000A4E92" w:rsidP="00FA7B11">
            <w:pPr>
              <w:numPr>
                <w:ilvl w:val="0"/>
                <w:numId w:val="18"/>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etc.</w:t>
            </w:r>
          </w:p>
          <w:p w14:paraId="75F06A29" w14:textId="77777777" w:rsidR="000A4E92" w:rsidRPr="00544033" w:rsidRDefault="000A4E92" w:rsidP="00E968D5">
            <w:pPr>
              <w:rPr>
                <w:rFonts w:ascii="Cambria" w:eastAsia="Calibri" w:hAnsi="Cambria" w:cs="Calibri"/>
                <w:color w:val="002060"/>
                <w:lang w:val="fr-FR"/>
              </w:rPr>
            </w:pPr>
          </w:p>
        </w:tc>
      </w:tr>
      <w:tr w:rsidR="000A4E92" w:rsidRPr="00544033" w14:paraId="0A8CAB03" w14:textId="77777777" w:rsidTr="00E968D5">
        <w:trPr>
          <w:cantSplit/>
          <w:trHeight w:val="3879"/>
        </w:trPr>
        <w:tc>
          <w:tcPr>
            <w:tcW w:w="10916" w:type="dxa"/>
            <w:gridSpan w:val="2"/>
            <w:vAlign w:val="center"/>
          </w:tcPr>
          <w:p w14:paraId="75F8824B" w14:textId="77777777" w:rsidR="000A4E92" w:rsidRPr="00544033" w:rsidRDefault="000A4E92" w:rsidP="00E968D5">
            <w:pPr>
              <w:tabs>
                <w:tab w:val="left" w:pos="420"/>
              </w:tabs>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Description et objectif</w:t>
            </w:r>
          </w:p>
          <w:p w14:paraId="59AB65D7" w14:textId="77777777" w:rsidR="000A4E92" w:rsidRPr="00544033" w:rsidRDefault="000A4E92" w:rsidP="00E968D5">
            <w:pPr>
              <w:tabs>
                <w:tab w:val="left" w:pos="420"/>
              </w:tabs>
              <w:contextualSpacing/>
              <w:rPr>
                <w:rFonts w:ascii="Cambria" w:eastAsia="+mn-ea" w:hAnsi="Cambria" w:cs="+mn-cs"/>
                <w:b/>
                <w:bCs/>
                <w:color w:val="002060"/>
                <w:kern w:val="24"/>
                <w:lang w:val="fr-FR"/>
              </w:rPr>
            </w:pPr>
          </w:p>
          <w:p w14:paraId="1F6EC6D8" w14:textId="77777777" w:rsidR="000A4E92" w:rsidRPr="00544033" w:rsidRDefault="000A4E92" w:rsidP="00E968D5">
            <w:pPr>
              <w:tabs>
                <w:tab w:val="left" w:pos="420"/>
              </w:tabs>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OBJECTIFS DU COURS</w:t>
            </w:r>
          </w:p>
          <w:p w14:paraId="77CF08DC" w14:textId="77777777" w:rsidR="000A4E92" w:rsidRPr="00544033" w:rsidRDefault="000A4E92" w:rsidP="00FA7B11">
            <w:pPr>
              <w:numPr>
                <w:ilvl w:val="0"/>
                <w:numId w:val="26"/>
              </w:numPr>
              <w:tabs>
                <w:tab w:val="left" w:pos="420"/>
              </w:tabs>
              <w:spacing w:line="240" w:lineRule="auto"/>
              <w:ind w:left="0" w:firstLine="0"/>
              <w:contextualSpacing/>
              <w:rPr>
                <w:rFonts w:ascii="Cambria" w:eastAsia="+mn-ea" w:hAnsi="Cambria" w:cstheme="majorBidi"/>
                <w:b/>
                <w:bCs/>
                <w:color w:val="002060"/>
                <w:kern w:val="24"/>
                <w:lang w:val="fr-FR"/>
              </w:rPr>
            </w:pPr>
            <w:r w:rsidRPr="00544033">
              <w:rPr>
                <w:rFonts w:ascii="Cambria" w:hAnsi="Cambria" w:cstheme="majorBidi"/>
                <w:color w:val="002060"/>
                <w:lang w:val="fr-FR"/>
              </w:rPr>
              <w:t>Traiter et décrire l'information contenue dans des grands ensembles de données ;</w:t>
            </w:r>
          </w:p>
          <w:p w14:paraId="5C93C932" w14:textId="77777777" w:rsidR="000A4E92" w:rsidRPr="00544033" w:rsidRDefault="000A4E92" w:rsidP="00FA7B11">
            <w:pPr>
              <w:numPr>
                <w:ilvl w:val="0"/>
                <w:numId w:val="26"/>
              </w:numPr>
              <w:tabs>
                <w:tab w:val="left" w:pos="420"/>
              </w:tabs>
              <w:spacing w:line="240" w:lineRule="auto"/>
              <w:ind w:left="0" w:firstLine="0"/>
              <w:rPr>
                <w:rFonts w:ascii="Cambria" w:hAnsi="Cambria" w:cstheme="majorBidi"/>
                <w:color w:val="002060"/>
                <w:lang w:val="fr-FR"/>
              </w:rPr>
            </w:pPr>
            <w:r w:rsidRPr="00544033">
              <w:rPr>
                <w:rFonts w:ascii="Cambria" w:hAnsi="Cambria" w:cstheme="majorBidi"/>
                <w:color w:val="002060"/>
                <w:lang w:val="fr-FR"/>
              </w:rPr>
              <w:t>Savoir préparer, codifier et transformer des données</w:t>
            </w:r>
          </w:p>
          <w:p w14:paraId="2C9A64F2" w14:textId="77777777" w:rsidR="000A4E92" w:rsidRPr="00544033" w:rsidRDefault="000A4E92" w:rsidP="00FA7B11">
            <w:pPr>
              <w:numPr>
                <w:ilvl w:val="0"/>
                <w:numId w:val="26"/>
              </w:numPr>
              <w:tabs>
                <w:tab w:val="left" w:pos="420"/>
              </w:tabs>
              <w:spacing w:line="240" w:lineRule="auto"/>
              <w:ind w:left="0" w:firstLine="0"/>
              <w:rPr>
                <w:rFonts w:ascii="Cambria" w:hAnsi="Cambria" w:cstheme="majorBidi"/>
                <w:color w:val="002060"/>
                <w:lang w:val="fr-FR"/>
              </w:rPr>
            </w:pPr>
            <w:r w:rsidRPr="00544033">
              <w:rPr>
                <w:rFonts w:ascii="Cambria" w:hAnsi="Cambria" w:cstheme="majorBidi"/>
                <w:color w:val="002060"/>
                <w:lang w:val="fr-FR"/>
              </w:rPr>
              <w:t>Présenter les principales techniques de traitement statistique et d’analyse des données appliquées en marketing.</w:t>
            </w:r>
          </w:p>
          <w:p w14:paraId="3A1F7354" w14:textId="77777777" w:rsidR="000A4E92" w:rsidRPr="00544033" w:rsidRDefault="000A4E92" w:rsidP="00FA7B11">
            <w:pPr>
              <w:numPr>
                <w:ilvl w:val="0"/>
                <w:numId w:val="26"/>
              </w:numPr>
              <w:tabs>
                <w:tab w:val="left" w:pos="420"/>
              </w:tabs>
              <w:spacing w:line="240" w:lineRule="auto"/>
              <w:ind w:left="0" w:firstLine="0"/>
              <w:contextualSpacing/>
              <w:rPr>
                <w:rFonts w:ascii="Cambria" w:eastAsia="+mn-ea" w:hAnsi="Cambria" w:cstheme="majorBidi"/>
                <w:b/>
                <w:bCs/>
                <w:color w:val="002060"/>
                <w:kern w:val="24"/>
                <w:lang w:val="fr-FR"/>
              </w:rPr>
            </w:pPr>
            <w:r w:rsidRPr="00544033">
              <w:rPr>
                <w:rFonts w:ascii="Cambria" w:hAnsi="Cambria" w:cstheme="majorBidi"/>
                <w:color w:val="002060"/>
                <w:lang w:val="fr-FR"/>
              </w:rPr>
              <w:t xml:space="preserve">Comprendre les mécanismes qui justifient l'emploi de telle ou telle méthode ; </w:t>
            </w:r>
          </w:p>
          <w:p w14:paraId="63982811" w14:textId="77777777" w:rsidR="000A4E92" w:rsidRPr="00544033" w:rsidRDefault="000A4E92" w:rsidP="00FA7B11">
            <w:pPr>
              <w:numPr>
                <w:ilvl w:val="0"/>
                <w:numId w:val="26"/>
              </w:numPr>
              <w:tabs>
                <w:tab w:val="left" w:pos="420"/>
              </w:tabs>
              <w:spacing w:line="240" w:lineRule="auto"/>
              <w:ind w:left="0" w:firstLine="0"/>
              <w:contextualSpacing/>
              <w:rPr>
                <w:rFonts w:ascii="Cambria" w:eastAsia="+mn-ea" w:hAnsi="Cambria" w:cstheme="majorBidi"/>
                <w:b/>
                <w:bCs/>
                <w:color w:val="002060"/>
                <w:kern w:val="24"/>
                <w:lang w:val="fr-FR"/>
              </w:rPr>
            </w:pPr>
            <w:r w:rsidRPr="00544033">
              <w:rPr>
                <w:rFonts w:ascii="Cambria" w:hAnsi="Cambria" w:cstheme="majorBidi"/>
                <w:color w:val="002060"/>
                <w:lang w:val="fr-FR"/>
              </w:rPr>
              <w:t>Interpréter correctement les graphiques et résultats fournis par les logiciels ;</w:t>
            </w:r>
          </w:p>
          <w:p w14:paraId="5F460A1C" w14:textId="77777777" w:rsidR="000A4E92" w:rsidRPr="00544033" w:rsidRDefault="000A4E92" w:rsidP="00FA7B11">
            <w:pPr>
              <w:numPr>
                <w:ilvl w:val="0"/>
                <w:numId w:val="26"/>
              </w:numPr>
              <w:tabs>
                <w:tab w:val="left" w:pos="420"/>
              </w:tabs>
              <w:spacing w:line="240" w:lineRule="auto"/>
              <w:ind w:left="0" w:firstLine="0"/>
              <w:rPr>
                <w:rFonts w:ascii="Cambria" w:hAnsi="Cambria" w:cstheme="majorBidi"/>
                <w:color w:val="002060"/>
                <w:lang w:val="fr-FR"/>
              </w:rPr>
            </w:pPr>
            <w:r w:rsidRPr="00544033">
              <w:rPr>
                <w:rFonts w:ascii="Cambria" w:hAnsi="Cambria" w:cstheme="majorBidi"/>
                <w:color w:val="002060"/>
                <w:lang w:val="fr-FR"/>
              </w:rPr>
              <w:t xml:space="preserve">Tester la signification des tests statistiques et </w:t>
            </w:r>
            <w:proofErr w:type="spellStart"/>
            <w:r w:rsidRPr="00544033">
              <w:rPr>
                <w:rFonts w:ascii="Cambria" w:hAnsi="Cambria" w:cstheme="majorBidi"/>
                <w:color w:val="002060"/>
                <w:lang w:val="fr-FR"/>
              </w:rPr>
              <w:t>nalyser</w:t>
            </w:r>
            <w:proofErr w:type="spellEnd"/>
            <w:r w:rsidRPr="00544033">
              <w:rPr>
                <w:rFonts w:ascii="Cambria" w:hAnsi="Cambria" w:cstheme="majorBidi"/>
                <w:color w:val="002060"/>
                <w:lang w:val="fr-FR"/>
              </w:rPr>
              <w:t xml:space="preserve"> correctement des données</w:t>
            </w:r>
          </w:p>
          <w:p w14:paraId="1CFED0A1" w14:textId="77777777" w:rsidR="000A4E92" w:rsidRPr="00544033" w:rsidRDefault="000A4E92" w:rsidP="00FA7B11">
            <w:pPr>
              <w:numPr>
                <w:ilvl w:val="0"/>
                <w:numId w:val="26"/>
              </w:numPr>
              <w:tabs>
                <w:tab w:val="left" w:pos="420"/>
              </w:tabs>
              <w:spacing w:line="240" w:lineRule="auto"/>
              <w:ind w:left="0" w:firstLine="0"/>
              <w:rPr>
                <w:rFonts w:ascii="Cambria" w:hAnsi="Cambria" w:cstheme="majorBidi"/>
                <w:color w:val="002060"/>
                <w:lang w:val="fr-FR"/>
              </w:rPr>
            </w:pPr>
            <w:r w:rsidRPr="00544033">
              <w:rPr>
                <w:rFonts w:ascii="Cambria" w:hAnsi="Cambria" w:cstheme="majorBidi"/>
                <w:color w:val="002060"/>
                <w:lang w:val="fr-FR"/>
              </w:rPr>
              <w:t>Savoir manipuler les logiciels d’analyse des données et exécuter ses fonctions.</w:t>
            </w:r>
          </w:p>
          <w:p w14:paraId="76967F03" w14:textId="77777777" w:rsidR="000A4E92" w:rsidRPr="00544033" w:rsidRDefault="000A4E92" w:rsidP="00FA7B11">
            <w:pPr>
              <w:numPr>
                <w:ilvl w:val="0"/>
                <w:numId w:val="26"/>
              </w:numPr>
              <w:tabs>
                <w:tab w:val="left" w:pos="420"/>
              </w:tabs>
              <w:spacing w:line="240" w:lineRule="auto"/>
              <w:ind w:left="0" w:firstLine="0"/>
              <w:rPr>
                <w:rFonts w:ascii="Cambria" w:hAnsi="Cambria" w:cstheme="majorBidi"/>
                <w:color w:val="002060"/>
                <w:lang w:val="fr-FR"/>
              </w:rPr>
            </w:pPr>
            <w:r w:rsidRPr="00544033">
              <w:rPr>
                <w:rFonts w:ascii="Cambria" w:hAnsi="Cambria" w:cstheme="majorBidi"/>
                <w:color w:val="002060"/>
                <w:lang w:val="fr-FR"/>
              </w:rPr>
              <w:t>Savoir interpréter et commenter les résultats issus des logiciels.</w:t>
            </w:r>
          </w:p>
          <w:p w14:paraId="06937DB8" w14:textId="77777777" w:rsidR="000A4E92" w:rsidRPr="00544033" w:rsidRDefault="000A4E92" w:rsidP="00FA7B11">
            <w:pPr>
              <w:numPr>
                <w:ilvl w:val="0"/>
                <w:numId w:val="26"/>
              </w:numPr>
              <w:tabs>
                <w:tab w:val="left" w:pos="420"/>
              </w:tabs>
              <w:spacing w:line="240" w:lineRule="auto"/>
              <w:ind w:left="0" w:firstLine="0"/>
              <w:contextualSpacing/>
              <w:rPr>
                <w:rFonts w:ascii="Cambria" w:eastAsia="+mn-ea" w:hAnsi="Cambria" w:cstheme="majorBidi"/>
                <w:b/>
                <w:bCs/>
                <w:color w:val="002060"/>
                <w:kern w:val="24"/>
                <w:lang w:val="fr-FR"/>
              </w:rPr>
            </w:pPr>
            <w:r w:rsidRPr="00544033">
              <w:rPr>
                <w:rFonts w:ascii="Cambria" w:hAnsi="Cambria" w:cstheme="majorBidi"/>
                <w:color w:val="002060"/>
                <w:lang w:val="fr-FR"/>
              </w:rPr>
              <w:t>Résoudre des problèmes avec données réelles.</w:t>
            </w:r>
          </w:p>
          <w:p w14:paraId="634AB769" w14:textId="77777777" w:rsidR="000A4E92" w:rsidRPr="00544033" w:rsidRDefault="000A4E92" w:rsidP="00E968D5">
            <w:pPr>
              <w:tabs>
                <w:tab w:val="left" w:pos="420"/>
              </w:tabs>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 </w:t>
            </w:r>
          </w:p>
          <w:p w14:paraId="446B207E" w14:textId="77777777" w:rsidR="000A4E92" w:rsidRPr="00544033" w:rsidRDefault="000A4E92" w:rsidP="00E968D5">
            <w:pPr>
              <w:tabs>
                <w:tab w:val="left" w:pos="420"/>
              </w:tabs>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SÉANCESDE COURS</w:t>
            </w:r>
          </w:p>
          <w:p w14:paraId="5CCA6A72" w14:textId="77777777" w:rsidR="000A4E92" w:rsidRPr="00544033" w:rsidRDefault="000A4E92" w:rsidP="00FA7B11">
            <w:pPr>
              <w:numPr>
                <w:ilvl w:val="0"/>
                <w:numId w:val="26"/>
              </w:numPr>
              <w:tabs>
                <w:tab w:val="left" w:pos="420"/>
              </w:tabs>
              <w:spacing w:line="240" w:lineRule="auto"/>
              <w:ind w:left="0" w:firstLine="0"/>
              <w:contextualSpacing/>
              <w:rPr>
                <w:rFonts w:ascii="Cambria" w:hAnsi="Cambria" w:cstheme="majorBidi"/>
                <w:color w:val="002060"/>
                <w:lang w:val="fr-FR"/>
              </w:rPr>
            </w:pPr>
            <w:r w:rsidRPr="00544033">
              <w:rPr>
                <w:rFonts w:ascii="Cambria" w:hAnsi="Cambria" w:cstheme="majorBidi"/>
                <w:color w:val="002060"/>
                <w:lang w:val="fr-FR"/>
              </w:rPr>
              <w:t>Présentation et explication des concepts de base</w:t>
            </w:r>
          </w:p>
          <w:p w14:paraId="5C628E19" w14:textId="77777777" w:rsidR="000A4E92" w:rsidRPr="00544033" w:rsidRDefault="000A4E92" w:rsidP="00E968D5">
            <w:pPr>
              <w:tabs>
                <w:tab w:val="left" w:pos="420"/>
              </w:tabs>
              <w:rPr>
                <w:rFonts w:ascii="Cambria" w:hAnsi="Cambria"/>
                <w:color w:val="002060"/>
              </w:rPr>
            </w:pPr>
            <w:r w:rsidRPr="00544033">
              <w:rPr>
                <w:rFonts w:ascii="Cambria" w:hAnsi="Cambria"/>
                <w:color w:val="002060"/>
                <w:lang w:val="fr-FR"/>
              </w:rPr>
              <w:t xml:space="preserve">Ce cours exposera les techniques les plus souvent utilisées en marketing. </w:t>
            </w:r>
            <w:r w:rsidRPr="00544033">
              <w:rPr>
                <w:rFonts w:ascii="Cambria" w:hAnsi="Cambria"/>
                <w:color w:val="002060"/>
              </w:rPr>
              <w:t xml:space="preserve">Pour </w:t>
            </w:r>
            <w:proofErr w:type="spellStart"/>
            <w:r w:rsidRPr="00544033">
              <w:rPr>
                <w:rFonts w:ascii="Cambria" w:hAnsi="Cambria"/>
                <w:color w:val="002060"/>
              </w:rPr>
              <w:t>chacune</w:t>
            </w:r>
            <w:proofErr w:type="spellEnd"/>
            <w:r w:rsidRPr="00544033">
              <w:rPr>
                <w:rFonts w:ascii="Cambria" w:hAnsi="Cambria"/>
                <w:color w:val="002060"/>
              </w:rPr>
              <w:t xml:space="preserve"> </w:t>
            </w:r>
            <w:proofErr w:type="spellStart"/>
            <w:r w:rsidRPr="00544033">
              <w:rPr>
                <w:rFonts w:ascii="Cambria" w:hAnsi="Cambria"/>
                <w:color w:val="002060"/>
              </w:rPr>
              <w:t>d’elle</w:t>
            </w:r>
            <w:proofErr w:type="spellEnd"/>
            <w:r w:rsidRPr="00544033">
              <w:rPr>
                <w:rFonts w:ascii="Cambria" w:hAnsi="Cambria"/>
                <w:color w:val="002060"/>
              </w:rPr>
              <w:t xml:space="preserve"> </w:t>
            </w:r>
            <w:proofErr w:type="spellStart"/>
            <w:r w:rsidRPr="00544033">
              <w:rPr>
                <w:rFonts w:ascii="Cambria" w:hAnsi="Cambria"/>
                <w:color w:val="002060"/>
              </w:rPr>
              <w:t>seront</w:t>
            </w:r>
            <w:proofErr w:type="spellEnd"/>
            <w:r w:rsidRPr="00544033">
              <w:rPr>
                <w:rFonts w:ascii="Cambria" w:hAnsi="Cambria"/>
                <w:color w:val="002060"/>
              </w:rPr>
              <w:t xml:space="preserve"> </w:t>
            </w:r>
            <w:proofErr w:type="spellStart"/>
            <w:proofErr w:type="gramStart"/>
            <w:r w:rsidRPr="00544033">
              <w:rPr>
                <w:rFonts w:ascii="Cambria" w:hAnsi="Cambria"/>
                <w:color w:val="002060"/>
              </w:rPr>
              <w:t>présentés</w:t>
            </w:r>
            <w:proofErr w:type="spellEnd"/>
            <w:r w:rsidRPr="00544033">
              <w:rPr>
                <w:rFonts w:ascii="Cambria" w:hAnsi="Cambria"/>
                <w:color w:val="002060"/>
              </w:rPr>
              <w:t> :</w:t>
            </w:r>
            <w:proofErr w:type="gramEnd"/>
          </w:p>
          <w:p w14:paraId="4BF24A7F" w14:textId="77777777" w:rsidR="000A4E92" w:rsidRPr="00544033" w:rsidRDefault="000A4E92" w:rsidP="00FA7B11">
            <w:pPr>
              <w:numPr>
                <w:ilvl w:val="0"/>
                <w:numId w:val="26"/>
              </w:numPr>
              <w:tabs>
                <w:tab w:val="left" w:pos="420"/>
              </w:tabs>
              <w:spacing w:line="240" w:lineRule="auto"/>
              <w:ind w:left="0" w:firstLine="0"/>
              <w:rPr>
                <w:rFonts w:ascii="Cambria" w:hAnsi="Cambria"/>
                <w:color w:val="002060"/>
              </w:rPr>
            </w:pPr>
            <w:proofErr w:type="spellStart"/>
            <w:r w:rsidRPr="00544033">
              <w:rPr>
                <w:rFonts w:ascii="Cambria" w:hAnsi="Cambria"/>
                <w:color w:val="002060"/>
              </w:rPr>
              <w:t>Ses</w:t>
            </w:r>
            <w:proofErr w:type="spellEnd"/>
            <w:r w:rsidRPr="00544033">
              <w:rPr>
                <w:rFonts w:ascii="Cambria" w:hAnsi="Cambria"/>
                <w:color w:val="002060"/>
              </w:rPr>
              <w:t xml:space="preserve"> </w:t>
            </w:r>
            <w:proofErr w:type="spellStart"/>
            <w:r w:rsidRPr="00544033">
              <w:rPr>
                <w:rFonts w:ascii="Cambria" w:hAnsi="Cambria"/>
                <w:color w:val="002060"/>
              </w:rPr>
              <w:t>objectifs</w:t>
            </w:r>
            <w:proofErr w:type="spellEnd"/>
          </w:p>
          <w:p w14:paraId="2920B5D1" w14:textId="77777777" w:rsidR="000A4E92" w:rsidRPr="00544033" w:rsidRDefault="000A4E92" w:rsidP="00FA7B11">
            <w:pPr>
              <w:numPr>
                <w:ilvl w:val="0"/>
                <w:numId w:val="26"/>
              </w:numPr>
              <w:tabs>
                <w:tab w:val="left" w:pos="420"/>
              </w:tabs>
              <w:spacing w:line="240" w:lineRule="auto"/>
              <w:ind w:left="0" w:firstLine="0"/>
              <w:rPr>
                <w:rFonts w:ascii="Cambria" w:hAnsi="Cambria"/>
                <w:color w:val="002060"/>
              </w:rPr>
            </w:pPr>
            <w:proofErr w:type="spellStart"/>
            <w:r w:rsidRPr="00544033">
              <w:rPr>
                <w:rFonts w:ascii="Cambria" w:hAnsi="Cambria"/>
                <w:color w:val="002060"/>
              </w:rPr>
              <w:t>Ses</w:t>
            </w:r>
            <w:proofErr w:type="spellEnd"/>
            <w:r w:rsidRPr="00544033">
              <w:rPr>
                <w:rFonts w:ascii="Cambria" w:hAnsi="Cambria"/>
                <w:color w:val="002060"/>
              </w:rPr>
              <w:t xml:space="preserve"> </w:t>
            </w:r>
            <w:proofErr w:type="spellStart"/>
            <w:r w:rsidRPr="00544033">
              <w:rPr>
                <w:rFonts w:ascii="Cambria" w:hAnsi="Cambria"/>
                <w:color w:val="002060"/>
              </w:rPr>
              <w:t>principes</w:t>
            </w:r>
            <w:proofErr w:type="spellEnd"/>
            <w:r w:rsidRPr="00544033">
              <w:rPr>
                <w:rFonts w:ascii="Cambria" w:hAnsi="Cambria"/>
                <w:color w:val="002060"/>
              </w:rPr>
              <w:t xml:space="preserve"> de base</w:t>
            </w:r>
          </w:p>
          <w:p w14:paraId="66EBD7EF" w14:textId="77777777" w:rsidR="000A4E92" w:rsidRPr="00544033" w:rsidRDefault="000A4E92" w:rsidP="00FA7B11">
            <w:pPr>
              <w:numPr>
                <w:ilvl w:val="0"/>
                <w:numId w:val="26"/>
              </w:numPr>
              <w:tabs>
                <w:tab w:val="left" w:pos="420"/>
              </w:tabs>
              <w:spacing w:line="240" w:lineRule="auto"/>
              <w:ind w:left="0" w:firstLine="0"/>
              <w:rPr>
                <w:rFonts w:ascii="Cambria" w:hAnsi="Cambria"/>
                <w:color w:val="002060"/>
                <w:lang w:val="fr-FR"/>
              </w:rPr>
            </w:pPr>
            <w:r w:rsidRPr="00544033">
              <w:rPr>
                <w:rFonts w:ascii="Cambria" w:hAnsi="Cambria"/>
                <w:color w:val="002060"/>
                <w:lang w:val="fr-FR"/>
              </w:rPr>
              <w:t>Une application sur un cas pratique en marketing</w:t>
            </w:r>
          </w:p>
          <w:p w14:paraId="00C7D0D5" w14:textId="77777777" w:rsidR="000A4E92" w:rsidRPr="00544033" w:rsidRDefault="000A4E92" w:rsidP="00E968D5">
            <w:pPr>
              <w:tabs>
                <w:tab w:val="left" w:pos="420"/>
              </w:tabs>
              <w:contextualSpacing/>
              <w:rPr>
                <w:rFonts w:ascii="Cambria" w:eastAsia="+mn-ea" w:hAnsi="Cambria" w:cs="+mn-cs"/>
                <w:b/>
                <w:bCs/>
                <w:color w:val="002060"/>
                <w:spacing w:val="60"/>
                <w:kern w:val="24"/>
                <w:lang w:val="fr-FR"/>
              </w:rPr>
            </w:pPr>
          </w:p>
          <w:p w14:paraId="0CA3292A" w14:textId="77777777" w:rsidR="000A4E92" w:rsidRPr="00544033" w:rsidRDefault="000A4E92" w:rsidP="00E968D5">
            <w:pPr>
              <w:tabs>
                <w:tab w:val="left" w:pos="420"/>
              </w:tabs>
              <w:contextualSpacing/>
              <w:rPr>
                <w:rFonts w:ascii="Cambria" w:eastAsia="Times New Roman" w:hAnsi="Cambria" w:cs="Times New Roman"/>
                <w:color w:val="002060"/>
                <w:lang w:val="fr-FR"/>
              </w:rPr>
            </w:pPr>
            <w:r w:rsidRPr="00544033">
              <w:rPr>
                <w:rFonts w:ascii="Cambria" w:eastAsia="+mn-ea" w:hAnsi="Cambria" w:cs="+mn-cs"/>
                <w:b/>
                <w:bCs/>
                <w:color w:val="002060"/>
                <w:spacing w:val="60"/>
                <w:kern w:val="24"/>
                <w:lang w:val="fr-FR"/>
              </w:rPr>
              <w:t>DÉROULEMENT DES SÉANCES DE TD</w:t>
            </w:r>
          </w:p>
          <w:p w14:paraId="6A6EE30F" w14:textId="77777777" w:rsidR="000A4E92" w:rsidRPr="00544033" w:rsidRDefault="000A4E92" w:rsidP="00FA7B11">
            <w:pPr>
              <w:numPr>
                <w:ilvl w:val="1"/>
                <w:numId w:val="26"/>
              </w:numPr>
              <w:tabs>
                <w:tab w:val="left" w:pos="420"/>
              </w:tabs>
              <w:spacing w:line="256" w:lineRule="auto"/>
              <w:ind w:left="0" w:firstLine="0"/>
              <w:contextualSpacing/>
              <w:rPr>
                <w:rFonts w:ascii="Cambria" w:eastAsia="+mn-ea" w:hAnsi="Cambria" w:cs="+mn-cs"/>
                <w:color w:val="002060"/>
                <w:kern w:val="24"/>
                <w:lang w:val="fr-FR"/>
              </w:rPr>
            </w:pPr>
            <w:r w:rsidRPr="00544033">
              <w:rPr>
                <w:rFonts w:ascii="Cambria" w:eastAsia="+mn-ea" w:hAnsi="Cambria" w:cs="+mn-cs"/>
                <w:color w:val="002060"/>
                <w:kern w:val="24"/>
                <w:lang w:val="fr-FR"/>
              </w:rPr>
              <w:t>Application sur des cas pratiques (ETUDE DE CAS)</w:t>
            </w:r>
          </w:p>
          <w:p w14:paraId="3B09A1A3" w14:textId="77777777" w:rsidR="000A4E92" w:rsidRPr="00544033" w:rsidRDefault="000A4E92" w:rsidP="00FA7B11">
            <w:pPr>
              <w:numPr>
                <w:ilvl w:val="1"/>
                <w:numId w:val="26"/>
              </w:numPr>
              <w:tabs>
                <w:tab w:val="left" w:pos="420"/>
              </w:tabs>
              <w:spacing w:line="256" w:lineRule="auto"/>
              <w:ind w:left="0" w:firstLine="0"/>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exercices</w:t>
            </w:r>
          </w:p>
          <w:p w14:paraId="7B8AAAA6" w14:textId="77777777" w:rsidR="000A4E92" w:rsidRPr="00544033" w:rsidRDefault="000A4E92" w:rsidP="00FA7B11">
            <w:pPr>
              <w:numPr>
                <w:ilvl w:val="1"/>
                <w:numId w:val="26"/>
              </w:numPr>
              <w:tabs>
                <w:tab w:val="left" w:pos="420"/>
              </w:tabs>
              <w:spacing w:line="256" w:lineRule="auto"/>
              <w:ind w:left="0" w:firstLine="0"/>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exposés.</w:t>
            </w:r>
          </w:p>
          <w:p w14:paraId="11C1AA9A" w14:textId="77777777" w:rsidR="000A4E92" w:rsidRPr="00544033" w:rsidRDefault="000A4E92" w:rsidP="00FA7B11">
            <w:pPr>
              <w:numPr>
                <w:ilvl w:val="1"/>
                <w:numId w:val="26"/>
              </w:numPr>
              <w:tabs>
                <w:tab w:val="left" w:pos="420"/>
              </w:tabs>
              <w:spacing w:line="256" w:lineRule="auto"/>
              <w:ind w:left="0" w:firstLine="0"/>
              <w:contextualSpacing/>
              <w:rPr>
                <w:rFonts w:ascii="Cambria" w:eastAsia="+mn-ea" w:hAnsi="Cambria" w:cs="+mn-cs"/>
                <w:color w:val="002060"/>
                <w:kern w:val="24"/>
                <w:lang w:val="fr-FR"/>
              </w:rPr>
            </w:pPr>
            <w:r w:rsidRPr="00544033">
              <w:rPr>
                <w:rFonts w:ascii="Cambria" w:eastAsia="+mn-ea" w:hAnsi="Cambria" w:cs="+mn-cs"/>
                <w:color w:val="002060"/>
                <w:kern w:val="24"/>
                <w:lang w:val="fr-FR"/>
              </w:rPr>
              <w:t>Des Mini-projets</w:t>
            </w:r>
          </w:p>
          <w:p w14:paraId="4DBA9901" w14:textId="77777777" w:rsidR="000A4E92" w:rsidRPr="00544033" w:rsidRDefault="000A4E92" w:rsidP="00E968D5">
            <w:pPr>
              <w:ind w:left="1440"/>
              <w:contextualSpacing/>
              <w:rPr>
                <w:rFonts w:ascii="Cambria" w:eastAsia="+mn-ea" w:hAnsi="Cambria" w:cs="+mn-cs"/>
                <w:b/>
                <w:bCs/>
                <w:color w:val="002060"/>
                <w:kern w:val="24"/>
                <w:lang w:val="fr-FR"/>
              </w:rPr>
            </w:pPr>
          </w:p>
        </w:tc>
      </w:tr>
      <w:bookmarkEnd w:id="2"/>
      <w:tr w:rsidR="000A4E92" w:rsidRPr="000A4E92" w14:paraId="7207C663" w14:textId="77777777" w:rsidTr="00E968D5">
        <w:trPr>
          <w:cantSplit/>
          <w:trHeight w:val="432"/>
        </w:trPr>
        <w:tc>
          <w:tcPr>
            <w:tcW w:w="10916" w:type="dxa"/>
            <w:gridSpan w:val="2"/>
            <w:shd w:val="clear" w:color="auto" w:fill="auto"/>
            <w:vAlign w:val="center"/>
          </w:tcPr>
          <w:p w14:paraId="518937EE" w14:textId="77777777" w:rsidR="000A4E92" w:rsidRPr="00544033" w:rsidRDefault="000A4E92" w:rsidP="00E968D5">
            <w:pPr>
              <w:tabs>
                <w:tab w:val="left" w:pos="360"/>
              </w:tabs>
              <w:rPr>
                <w:rFonts w:ascii="Cambria" w:eastAsia="Times New Roman" w:hAnsi="Cambria" w:cs="Arial"/>
                <w:b/>
                <w:bCs/>
                <w:color w:val="002060"/>
                <w:lang w:val="fr-FR" w:eastAsia="fr-FR"/>
              </w:rPr>
            </w:pPr>
          </w:p>
          <w:p w14:paraId="183374E3" w14:textId="77777777" w:rsidR="000A4E92" w:rsidRPr="00544033" w:rsidRDefault="000A4E92" w:rsidP="00E968D5">
            <w:pPr>
              <w:shd w:val="clear" w:color="auto" w:fill="EEECE1" w:themeFill="background2"/>
              <w:tabs>
                <w:tab w:val="left" w:pos="360"/>
                <w:tab w:val="left" w:pos="1572"/>
              </w:tabs>
              <w:jc w:val="center"/>
              <w:rPr>
                <w:rFonts w:ascii="Cambria" w:eastAsia="Times New Roman" w:hAnsi="Cambria" w:cs="Arial"/>
                <w:b/>
                <w:bCs/>
                <w:color w:val="002060"/>
                <w:lang w:val="fr-FR" w:eastAsia="fr-FR" w:bidi="ar-TN"/>
              </w:rPr>
            </w:pPr>
            <w:r w:rsidRPr="00544033">
              <w:rPr>
                <w:rFonts w:ascii="Cambria" w:eastAsia="Times New Roman" w:hAnsi="Cambria" w:cs="Arial"/>
                <w:b/>
                <w:bCs/>
                <w:color w:val="002060"/>
                <w:lang w:val="fr-FR" w:eastAsia="fr-FR" w:bidi="ar-TN"/>
              </w:rPr>
              <w:t>SOMMAIRE COURS : ANALYSES DES DONNEES MARKETING</w:t>
            </w:r>
          </w:p>
          <w:p w14:paraId="0917F0A0" w14:textId="77777777" w:rsidR="000A4E92" w:rsidRPr="00544033" w:rsidRDefault="000A4E92" w:rsidP="00E968D5">
            <w:pPr>
              <w:tabs>
                <w:tab w:val="left" w:pos="360"/>
                <w:tab w:val="left" w:pos="1572"/>
              </w:tabs>
              <w:rPr>
                <w:rFonts w:ascii="Cambria" w:eastAsia="Times New Roman" w:hAnsi="Cambria" w:cs="Arial"/>
                <w:b/>
                <w:bCs/>
                <w:color w:val="002060"/>
                <w:lang w:val="fr-FR" w:eastAsia="fr-FR" w:bidi="ar-TN"/>
              </w:rPr>
            </w:pPr>
          </w:p>
          <w:p w14:paraId="7676DA87" w14:textId="77777777" w:rsidR="000A4E92" w:rsidRPr="00544033" w:rsidRDefault="000A4E92" w:rsidP="00E968D5">
            <w:pPr>
              <w:tabs>
                <w:tab w:val="left" w:pos="360"/>
                <w:tab w:val="left" w:pos="1572"/>
              </w:tabs>
              <w:rPr>
                <w:rFonts w:ascii="Cambria" w:eastAsia="Times New Roman" w:hAnsi="Cambria" w:cs="Arial"/>
                <w:b/>
                <w:bCs/>
                <w:color w:val="002060"/>
                <w:lang w:val="fr-FR" w:eastAsia="fr-FR" w:bidi="ar-TN"/>
              </w:rPr>
            </w:pPr>
            <w:r w:rsidRPr="00544033">
              <w:rPr>
                <w:rFonts w:ascii="Cambria" w:eastAsia="Times New Roman" w:hAnsi="Cambria" w:cs="Arial"/>
                <w:b/>
                <w:bCs/>
                <w:color w:val="002060"/>
                <w:lang w:val="fr-FR" w:eastAsia="fr-FR" w:bidi="ar-TN"/>
              </w:rPr>
              <w:t xml:space="preserve">CHAPITRE 1. </w:t>
            </w:r>
            <w:r w:rsidRPr="00544033">
              <w:rPr>
                <w:rFonts w:ascii="Cambria" w:eastAsia="Times New Roman" w:hAnsi="Cambria" w:cs="Arial"/>
                <w:b/>
                <w:bCs/>
                <w:color w:val="002060"/>
                <w:lang w:val="fr-FR" w:eastAsia="fr-FR" w:bidi="ar-TN"/>
              </w:rPr>
              <w:tab/>
              <w:t>LES SOURCES ET TYPES DE DONNÉES COLLECTEES A ANALYSER</w:t>
            </w:r>
          </w:p>
          <w:p w14:paraId="48AA53EB"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Les sources d’informations en marketing</w:t>
            </w:r>
          </w:p>
          <w:p w14:paraId="49624758"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Les types de données collectées et analysées</w:t>
            </w:r>
          </w:p>
          <w:p w14:paraId="5A57E72A" w14:textId="77777777" w:rsidR="000A4E92" w:rsidRPr="00544033" w:rsidRDefault="000A4E92" w:rsidP="00FA7B11">
            <w:pPr>
              <w:numPr>
                <w:ilvl w:val="0"/>
                <w:numId w:val="35"/>
              </w:numPr>
              <w:tabs>
                <w:tab w:val="left" w:pos="360"/>
              </w:tabs>
              <w:spacing w:line="240" w:lineRule="auto"/>
              <w:ind w:left="0" w:firstLine="0"/>
              <w:rPr>
                <w:rFonts w:ascii="Cambria" w:hAnsi="Cambria" w:cs="Arial"/>
                <w:color w:val="002060"/>
                <w:lang w:val="fr-FR"/>
              </w:rPr>
            </w:pPr>
            <w:r w:rsidRPr="00544033">
              <w:rPr>
                <w:rFonts w:ascii="Cambria" w:hAnsi="Cambria" w:cs="Arial"/>
                <w:color w:val="002060"/>
                <w:lang w:val="fr-FR"/>
              </w:rPr>
              <w:t xml:space="preserve">Les propriétés des mesures psychologiques en marketing </w:t>
            </w:r>
          </w:p>
          <w:p w14:paraId="794C1B2F" w14:textId="77777777" w:rsidR="000A4E92" w:rsidRPr="00544033" w:rsidRDefault="000A4E92" w:rsidP="00FA7B11">
            <w:pPr>
              <w:numPr>
                <w:ilvl w:val="0"/>
                <w:numId w:val="35"/>
              </w:numPr>
              <w:tabs>
                <w:tab w:val="left" w:pos="360"/>
              </w:tabs>
              <w:spacing w:line="240" w:lineRule="auto"/>
              <w:ind w:left="0" w:firstLine="0"/>
              <w:rPr>
                <w:rFonts w:ascii="Cambria" w:hAnsi="Cambria" w:cs="Arial"/>
                <w:color w:val="002060"/>
                <w:lang w:val="fr-FR"/>
              </w:rPr>
            </w:pPr>
            <w:r w:rsidRPr="00544033">
              <w:rPr>
                <w:rFonts w:ascii="Cambria" w:hAnsi="Cambria" w:cs="Arial"/>
                <w:color w:val="002060"/>
                <w:lang w:val="fr-FR"/>
              </w:rPr>
              <w:t>Classification des méthodes de traitement des données</w:t>
            </w:r>
          </w:p>
          <w:p w14:paraId="77BBCD9C" w14:textId="77777777" w:rsidR="000A4E92" w:rsidRPr="00544033" w:rsidRDefault="000A4E92" w:rsidP="00E968D5">
            <w:pPr>
              <w:tabs>
                <w:tab w:val="left" w:pos="360"/>
              </w:tabs>
              <w:rPr>
                <w:rFonts w:ascii="Cambria" w:eastAsia="Times New Roman" w:hAnsi="Cambria" w:cs="Arial"/>
                <w:b/>
                <w:bCs/>
                <w:color w:val="002060"/>
                <w:lang w:val="fr-FR" w:eastAsia="fr-FR" w:bidi="ar-TN"/>
              </w:rPr>
            </w:pPr>
          </w:p>
          <w:p w14:paraId="7ACBDD78" w14:textId="77777777" w:rsidR="000A4E92" w:rsidRPr="00544033" w:rsidRDefault="000A4E92" w:rsidP="00E968D5">
            <w:pPr>
              <w:tabs>
                <w:tab w:val="left" w:pos="360"/>
                <w:tab w:val="left" w:pos="1572"/>
              </w:tabs>
              <w:rPr>
                <w:rFonts w:ascii="Cambria" w:eastAsia="Times New Roman" w:hAnsi="Cambria" w:cs="Arial"/>
                <w:color w:val="002060"/>
                <w:lang w:val="fr-FR" w:eastAsia="fr-FR" w:bidi="ar-TN"/>
              </w:rPr>
            </w:pPr>
            <w:r w:rsidRPr="00544033">
              <w:rPr>
                <w:rFonts w:ascii="Cambria" w:eastAsia="Times New Roman" w:hAnsi="Cambria" w:cs="Arial"/>
                <w:b/>
                <w:bCs/>
                <w:color w:val="002060"/>
                <w:lang w:val="fr-FR" w:eastAsia="fr-FR" w:bidi="ar-TN"/>
              </w:rPr>
              <w:t xml:space="preserve">CHAPITRE 2. </w:t>
            </w:r>
            <w:r w:rsidRPr="00544033">
              <w:rPr>
                <w:rFonts w:ascii="Cambria" w:eastAsia="Times New Roman" w:hAnsi="Cambria" w:cs="Arial"/>
                <w:b/>
                <w:bCs/>
                <w:color w:val="002060"/>
                <w:lang w:val="fr-FR" w:eastAsia="fr-FR" w:bidi="ar-TN"/>
              </w:rPr>
              <w:tab/>
              <w:t xml:space="preserve">L’ANALYSE DES DONNÉES RELATIVES AUX ENQUÊTES QUALITATIVES        </w:t>
            </w:r>
          </w:p>
          <w:p w14:paraId="79FC31E9" w14:textId="77777777" w:rsidR="000A4E92" w:rsidRPr="00544033" w:rsidRDefault="000A4E92" w:rsidP="00E968D5">
            <w:pPr>
              <w:tabs>
                <w:tab w:val="left" w:pos="360"/>
              </w:tabs>
              <w:rPr>
                <w:rFonts w:ascii="Cambria" w:eastAsia="Times New Roman" w:hAnsi="Cambria" w:cs="Arial"/>
                <w:b/>
                <w:bCs/>
                <w:color w:val="002060"/>
                <w:lang w:val="fr-FR" w:eastAsia="fr-FR" w:bidi="ar-TN"/>
              </w:rPr>
            </w:pPr>
            <w:r w:rsidRPr="00544033">
              <w:rPr>
                <w:rFonts w:ascii="Cambria" w:eastAsia="Times New Roman" w:hAnsi="Cambria" w:cs="Arial"/>
                <w:b/>
                <w:bCs/>
                <w:color w:val="002060"/>
                <w:lang w:val="fr-FR" w:eastAsia="fr-FR" w:bidi="ar-TN"/>
              </w:rPr>
              <w:t>L’ANALYSE DE CONTENU :</w:t>
            </w:r>
          </w:p>
          <w:p w14:paraId="5B13B872"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Sources des données issues de l’analyse qualitative</w:t>
            </w:r>
          </w:p>
          <w:p w14:paraId="1E97D08C"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Les principes et la méthodologie de l’analyse de contenu</w:t>
            </w:r>
          </w:p>
          <w:p w14:paraId="41284A40"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Les différents types d’analyse de contenu</w:t>
            </w:r>
          </w:p>
          <w:p w14:paraId="41B5465A"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Logiciel de traitements des données (NVIVO et SPHINX)</w:t>
            </w:r>
          </w:p>
          <w:p w14:paraId="6258C103"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Etude de cas d’analyse des données qualitatives</w:t>
            </w:r>
          </w:p>
          <w:p w14:paraId="01F17386" w14:textId="77777777" w:rsidR="000A4E92" w:rsidRPr="00544033" w:rsidRDefault="000A4E92" w:rsidP="00E968D5">
            <w:pPr>
              <w:tabs>
                <w:tab w:val="left" w:pos="360"/>
                <w:tab w:val="left" w:pos="1572"/>
              </w:tabs>
              <w:rPr>
                <w:rFonts w:ascii="Cambria" w:eastAsia="Times New Roman" w:hAnsi="Cambria" w:cs="Arial"/>
                <w:b/>
                <w:bCs/>
                <w:color w:val="002060"/>
                <w:lang w:val="fr-FR" w:eastAsia="fr-FR" w:bidi="ar-TN"/>
              </w:rPr>
            </w:pPr>
          </w:p>
          <w:p w14:paraId="26E99095" w14:textId="77777777" w:rsidR="000A4E92" w:rsidRPr="00544033" w:rsidRDefault="000A4E92" w:rsidP="00E968D5">
            <w:pPr>
              <w:tabs>
                <w:tab w:val="left" w:pos="360"/>
                <w:tab w:val="left" w:pos="1572"/>
              </w:tabs>
              <w:rPr>
                <w:rFonts w:ascii="Cambria" w:eastAsia="Times New Roman" w:hAnsi="Cambria" w:cs="Arial"/>
                <w:b/>
                <w:bCs/>
                <w:color w:val="002060"/>
                <w:lang w:val="fr-FR" w:eastAsia="fr-FR" w:bidi="ar-TN"/>
              </w:rPr>
            </w:pPr>
            <w:r w:rsidRPr="00544033">
              <w:rPr>
                <w:rFonts w:ascii="Cambria" w:eastAsia="Times New Roman" w:hAnsi="Cambria" w:cs="Arial"/>
                <w:b/>
                <w:bCs/>
                <w:color w:val="002060"/>
                <w:lang w:val="fr-FR" w:eastAsia="fr-FR" w:bidi="ar-TN"/>
              </w:rPr>
              <w:t>CHAPITRE 3. COLLECTE ET PREPARATION DES DONNEES</w:t>
            </w:r>
          </w:p>
          <w:p w14:paraId="695C60BF" w14:textId="77777777" w:rsidR="000A4E92" w:rsidRPr="00544033" w:rsidRDefault="000A4E92" w:rsidP="00FA7B11">
            <w:pPr>
              <w:pStyle w:val="Paragraphedeliste"/>
              <w:numPr>
                <w:ilvl w:val="0"/>
                <w:numId w:val="35"/>
              </w:numPr>
              <w:tabs>
                <w:tab w:val="left" w:pos="360"/>
                <w:tab w:val="left" w:pos="1572"/>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Contrôle et validation de l’enquête de terrain</w:t>
            </w:r>
          </w:p>
          <w:p w14:paraId="17F86E35" w14:textId="77777777" w:rsidR="000A4E92" w:rsidRPr="00544033" w:rsidRDefault="000A4E92" w:rsidP="00FA7B11">
            <w:pPr>
              <w:numPr>
                <w:ilvl w:val="0"/>
                <w:numId w:val="35"/>
              </w:numPr>
              <w:tabs>
                <w:tab w:val="left" w:pos="360"/>
              </w:tabs>
              <w:spacing w:line="240" w:lineRule="auto"/>
              <w:ind w:left="0" w:firstLine="0"/>
              <w:rPr>
                <w:rFonts w:ascii="Cambria" w:hAnsi="Cambria" w:cs="Arial"/>
                <w:color w:val="002060"/>
                <w:lang w:val="fr-FR"/>
              </w:rPr>
            </w:pPr>
            <w:r w:rsidRPr="00544033">
              <w:rPr>
                <w:rFonts w:ascii="Cambria" w:hAnsi="Cambria" w:cs="Arial"/>
                <w:color w:val="002060"/>
                <w:lang w:val="fr-FR"/>
              </w:rPr>
              <w:t>La préparation, la codification et la transformation des données</w:t>
            </w:r>
          </w:p>
          <w:p w14:paraId="30A8B388" w14:textId="77777777" w:rsidR="000A4E92" w:rsidRPr="00544033" w:rsidRDefault="000A4E92" w:rsidP="00FA7B11">
            <w:pPr>
              <w:pStyle w:val="Paragraphedeliste"/>
              <w:numPr>
                <w:ilvl w:val="0"/>
                <w:numId w:val="35"/>
              </w:numPr>
              <w:tabs>
                <w:tab w:val="left" w:pos="360"/>
                <w:tab w:val="left" w:pos="1572"/>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La matrice des données SPSS</w:t>
            </w:r>
          </w:p>
          <w:p w14:paraId="52FC3ECC" w14:textId="77777777" w:rsidR="000A4E92" w:rsidRPr="00544033" w:rsidRDefault="000A4E92" w:rsidP="00E968D5">
            <w:pPr>
              <w:tabs>
                <w:tab w:val="left" w:pos="360"/>
              </w:tabs>
              <w:rPr>
                <w:rFonts w:ascii="Cambria" w:eastAsia="Times New Roman" w:hAnsi="Cambria" w:cs="Arial"/>
                <w:b/>
                <w:color w:val="002060"/>
                <w:lang w:val="fr-FR" w:eastAsia="fr-FR" w:bidi="ar-TN"/>
              </w:rPr>
            </w:pPr>
          </w:p>
          <w:p w14:paraId="32020282" w14:textId="77777777" w:rsidR="000A4E92" w:rsidRPr="00544033" w:rsidRDefault="000A4E92" w:rsidP="00E968D5">
            <w:pPr>
              <w:tabs>
                <w:tab w:val="left" w:pos="360"/>
              </w:tabs>
              <w:rPr>
                <w:rFonts w:ascii="Cambria" w:hAnsi="Cambria" w:cs="Arial"/>
                <w:b/>
                <w:bCs/>
                <w:caps/>
                <w:color w:val="002060"/>
              </w:rPr>
            </w:pPr>
            <w:r w:rsidRPr="00544033">
              <w:rPr>
                <w:rFonts w:ascii="Cambria" w:hAnsi="Cambria" w:cs="Arial"/>
                <w:b/>
                <w:bCs/>
                <w:color w:val="002060"/>
              </w:rPr>
              <w:t xml:space="preserve">CHAPITRE 4. </w:t>
            </w:r>
            <w:r w:rsidRPr="00544033">
              <w:rPr>
                <w:rFonts w:ascii="Cambria" w:hAnsi="Cambria" w:cs="Arial"/>
                <w:b/>
                <w:bCs/>
                <w:caps/>
                <w:color w:val="002060"/>
              </w:rPr>
              <w:t>Les analyses univariées</w:t>
            </w:r>
          </w:p>
          <w:p w14:paraId="12270C5F" w14:textId="77777777" w:rsidR="000A4E92" w:rsidRPr="00544033" w:rsidRDefault="000A4E92" w:rsidP="00FA7B11">
            <w:pPr>
              <w:numPr>
                <w:ilvl w:val="0"/>
                <w:numId w:val="38"/>
              </w:numPr>
              <w:tabs>
                <w:tab w:val="left" w:pos="360"/>
              </w:tabs>
              <w:spacing w:line="240" w:lineRule="auto"/>
              <w:ind w:left="0" w:firstLine="0"/>
              <w:rPr>
                <w:rFonts w:ascii="Cambria" w:hAnsi="Cambria" w:cs="Arial"/>
                <w:color w:val="002060"/>
                <w:lang w:val="fr-FR"/>
              </w:rPr>
            </w:pPr>
            <w:r w:rsidRPr="00544033">
              <w:rPr>
                <w:rFonts w:ascii="Cambria" w:hAnsi="Cambria" w:cs="Arial"/>
                <w:caps/>
                <w:color w:val="002060"/>
                <w:lang w:val="fr-FR"/>
              </w:rPr>
              <w:t>D</w:t>
            </w:r>
            <w:r w:rsidRPr="00544033">
              <w:rPr>
                <w:rFonts w:ascii="Cambria" w:hAnsi="Cambria" w:cs="Arial"/>
                <w:color w:val="002060"/>
                <w:lang w:val="fr-FR"/>
              </w:rPr>
              <w:t>éfinition de quelques concepts statistiques</w:t>
            </w:r>
          </w:p>
          <w:p w14:paraId="7F125580" w14:textId="77777777" w:rsidR="000A4E92" w:rsidRPr="00544033" w:rsidRDefault="000A4E92" w:rsidP="00FA7B11">
            <w:pPr>
              <w:numPr>
                <w:ilvl w:val="0"/>
                <w:numId w:val="38"/>
              </w:numPr>
              <w:tabs>
                <w:tab w:val="left" w:pos="360"/>
              </w:tabs>
              <w:spacing w:line="240" w:lineRule="auto"/>
              <w:ind w:left="0" w:firstLine="0"/>
              <w:rPr>
                <w:rFonts w:ascii="Cambria" w:hAnsi="Cambria" w:cs="Arial"/>
                <w:color w:val="002060"/>
                <w:lang w:val="fr-FR"/>
              </w:rPr>
            </w:pPr>
            <w:r w:rsidRPr="00544033">
              <w:rPr>
                <w:rFonts w:ascii="Cambria" w:hAnsi="Cambria" w:cs="Arial"/>
                <w:color w:val="002060"/>
                <w:lang w:val="fr-FR"/>
              </w:rPr>
              <w:t>Traitement univariée des données quantitatives (Test t pour une seule moyenne)</w:t>
            </w:r>
          </w:p>
          <w:p w14:paraId="7D670A27" w14:textId="77777777" w:rsidR="000A4E92" w:rsidRPr="00544033" w:rsidRDefault="000A4E92" w:rsidP="00FA7B11">
            <w:pPr>
              <w:numPr>
                <w:ilvl w:val="0"/>
                <w:numId w:val="38"/>
              </w:numPr>
              <w:tabs>
                <w:tab w:val="left" w:pos="360"/>
              </w:tabs>
              <w:spacing w:line="240" w:lineRule="auto"/>
              <w:ind w:left="0" w:firstLine="0"/>
              <w:rPr>
                <w:rFonts w:ascii="Cambria" w:hAnsi="Cambria" w:cs="Arial"/>
                <w:color w:val="002060"/>
                <w:lang w:val="fr-FR"/>
              </w:rPr>
            </w:pPr>
            <w:r w:rsidRPr="00544033">
              <w:rPr>
                <w:rFonts w:ascii="Cambria" w:hAnsi="Cambria" w:cs="Arial"/>
                <w:color w:val="002060"/>
                <w:lang w:val="fr-FR"/>
              </w:rPr>
              <w:t>Traitement univariée des données qualitatives (Test de Khi-deux non paramétrique)</w:t>
            </w:r>
          </w:p>
          <w:p w14:paraId="74FD87B4" w14:textId="77777777" w:rsidR="000A4E92" w:rsidRPr="00544033" w:rsidRDefault="000A4E92" w:rsidP="00E968D5">
            <w:pPr>
              <w:tabs>
                <w:tab w:val="left" w:pos="360"/>
              </w:tabs>
              <w:rPr>
                <w:rFonts w:ascii="Cambria" w:eastAsia="Times New Roman" w:hAnsi="Cambria" w:cs="Arial"/>
                <w:b/>
                <w:color w:val="002060"/>
                <w:lang w:val="fr-FR" w:eastAsia="fr-FR" w:bidi="ar-TN"/>
              </w:rPr>
            </w:pPr>
          </w:p>
          <w:p w14:paraId="3D4C093D" w14:textId="77777777" w:rsidR="000A4E92" w:rsidRPr="00544033" w:rsidRDefault="000A4E92" w:rsidP="00E968D5">
            <w:pPr>
              <w:tabs>
                <w:tab w:val="left" w:pos="360"/>
                <w:tab w:val="left" w:pos="1572"/>
              </w:tabs>
              <w:rPr>
                <w:rFonts w:ascii="Cambria" w:eastAsia="Times New Roman" w:hAnsi="Cambria" w:cs="Arial"/>
                <w:b/>
                <w:bCs/>
                <w:color w:val="002060"/>
                <w:lang w:val="fr-FR" w:eastAsia="fr-FR" w:bidi="ar-TN"/>
              </w:rPr>
            </w:pPr>
            <w:r w:rsidRPr="00544033">
              <w:rPr>
                <w:rFonts w:ascii="Cambria" w:eastAsia="Times New Roman" w:hAnsi="Cambria" w:cs="Arial"/>
                <w:b/>
                <w:bCs/>
                <w:color w:val="002060"/>
                <w:lang w:val="fr-FR" w:eastAsia="fr-FR" w:bidi="ar-TN"/>
              </w:rPr>
              <w:t xml:space="preserve">CHAPITRE 5. </w:t>
            </w:r>
            <w:r w:rsidRPr="00544033">
              <w:rPr>
                <w:rFonts w:ascii="Cambria" w:eastAsia="Times New Roman" w:hAnsi="Cambria" w:cs="Arial"/>
                <w:b/>
                <w:bCs/>
                <w:color w:val="002060"/>
                <w:lang w:val="fr-FR" w:eastAsia="fr-FR" w:bidi="ar-TN"/>
              </w:rPr>
              <w:tab/>
              <w:t xml:space="preserve">ANALYSES BIVARIEES </w:t>
            </w:r>
          </w:p>
          <w:p w14:paraId="290B44F3"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Test de Chi deux</w:t>
            </w:r>
          </w:p>
          <w:p w14:paraId="3060E550"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Test de corrélation de Person et Spearman</w:t>
            </w:r>
          </w:p>
          <w:p w14:paraId="1049E909"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L’analyse de la variance à 1 facteur (ANOVA)</w:t>
            </w:r>
          </w:p>
          <w:p w14:paraId="7E7DAFDE"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Régression simple</w:t>
            </w:r>
          </w:p>
          <w:p w14:paraId="36D0E14B" w14:textId="77777777" w:rsidR="000A4E92" w:rsidRPr="00544033" w:rsidRDefault="000A4E92" w:rsidP="00E968D5">
            <w:pPr>
              <w:pStyle w:val="Paragraphedeliste"/>
              <w:tabs>
                <w:tab w:val="left" w:pos="360"/>
              </w:tabs>
              <w:ind w:left="0"/>
              <w:rPr>
                <w:rFonts w:ascii="Cambria" w:eastAsia="Times New Roman" w:hAnsi="Cambria" w:cs="Arial"/>
                <w:color w:val="002060"/>
                <w:lang w:val="fr-FR" w:eastAsia="fr-FR" w:bidi="ar-TN"/>
              </w:rPr>
            </w:pPr>
          </w:p>
          <w:p w14:paraId="065FC7A7" w14:textId="77777777" w:rsidR="000A4E92" w:rsidRPr="00544033" w:rsidRDefault="000A4E92" w:rsidP="00E968D5">
            <w:pPr>
              <w:tabs>
                <w:tab w:val="left" w:pos="360"/>
                <w:tab w:val="left" w:pos="1572"/>
              </w:tabs>
              <w:rPr>
                <w:rFonts w:ascii="Cambria" w:eastAsia="Times New Roman" w:hAnsi="Cambria" w:cs="Arial"/>
                <w:b/>
                <w:bCs/>
                <w:color w:val="002060"/>
                <w:lang w:val="fr-FR" w:eastAsia="fr-FR" w:bidi="ar-TN"/>
              </w:rPr>
            </w:pPr>
            <w:r w:rsidRPr="00544033">
              <w:rPr>
                <w:rFonts w:ascii="Cambria" w:eastAsia="Times New Roman" w:hAnsi="Cambria" w:cs="Arial"/>
                <w:b/>
                <w:bCs/>
                <w:color w:val="002060"/>
                <w:lang w:val="fr-FR" w:eastAsia="fr-FR" w:bidi="ar-TN"/>
              </w:rPr>
              <w:t xml:space="preserve">CHAPITRE 4. </w:t>
            </w:r>
            <w:r w:rsidRPr="00544033">
              <w:rPr>
                <w:rFonts w:ascii="Cambria" w:eastAsia="Times New Roman" w:hAnsi="Cambria" w:cs="Arial"/>
                <w:b/>
                <w:bCs/>
                <w:color w:val="002060"/>
                <w:lang w:val="fr-FR" w:eastAsia="fr-FR" w:bidi="ar-TN"/>
              </w:rPr>
              <w:tab/>
            </w:r>
            <w:r w:rsidRPr="00544033">
              <w:rPr>
                <w:rFonts w:ascii="Cambria" w:eastAsia="Times New Roman" w:hAnsi="Cambria" w:cs="Arial"/>
                <w:b/>
                <w:color w:val="002060"/>
                <w:lang w:eastAsia="fr-FR" w:bidi="ar-TN"/>
              </w:rPr>
              <w:t>L’ANALYSE MULTIVARIÉE</w:t>
            </w:r>
            <w:r w:rsidRPr="00544033">
              <w:rPr>
                <w:rFonts w:ascii="Cambria" w:eastAsia="Times New Roman" w:hAnsi="Cambria" w:cs="Arial"/>
                <w:b/>
                <w:bCs/>
                <w:color w:val="002060"/>
                <w:lang w:val="fr-FR" w:eastAsia="fr-FR" w:bidi="ar-TN"/>
              </w:rPr>
              <w:t xml:space="preserve">: </w:t>
            </w:r>
          </w:p>
          <w:p w14:paraId="237AF722"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Les principes de l’analyse factorielle</w:t>
            </w:r>
          </w:p>
          <w:p w14:paraId="3F67A64C"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 xml:space="preserve">L’ACP </w:t>
            </w:r>
          </w:p>
          <w:p w14:paraId="06638E60"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L’AFC</w:t>
            </w:r>
          </w:p>
          <w:p w14:paraId="3459A768"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 xml:space="preserve">L’Analyse typologique </w:t>
            </w:r>
          </w:p>
          <w:p w14:paraId="6E7812E6"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L’Analyse discriminante</w:t>
            </w:r>
          </w:p>
          <w:p w14:paraId="0F7A04C2" w14:textId="77777777" w:rsidR="000A4E92" w:rsidRPr="00544033" w:rsidRDefault="000A4E92" w:rsidP="00FA7B11">
            <w:pPr>
              <w:pStyle w:val="Paragraphedeliste"/>
              <w:numPr>
                <w:ilvl w:val="0"/>
                <w:numId w:val="35"/>
              </w:numPr>
              <w:tabs>
                <w:tab w:val="left" w:pos="360"/>
              </w:tabs>
              <w:spacing w:line="240" w:lineRule="auto"/>
              <w:ind w:left="0" w:firstLine="0"/>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 xml:space="preserve">L’Analyse multidimensionnelle des similarités et des préférences </w:t>
            </w:r>
          </w:p>
          <w:p w14:paraId="57153C0D" w14:textId="77777777" w:rsidR="000A4E92" w:rsidRPr="00544033" w:rsidRDefault="000A4E92" w:rsidP="00FA7B11">
            <w:pPr>
              <w:pStyle w:val="Paragraphedeliste"/>
              <w:numPr>
                <w:ilvl w:val="0"/>
                <w:numId w:val="35"/>
              </w:numPr>
              <w:tabs>
                <w:tab w:val="left" w:pos="360"/>
              </w:tabs>
              <w:spacing w:line="240" w:lineRule="auto"/>
              <w:ind w:left="0" w:firstLine="0"/>
              <w:jc w:val="left"/>
              <w:rPr>
                <w:rFonts w:ascii="Cambria" w:eastAsia="Times New Roman" w:hAnsi="Cambria" w:cs="Arial"/>
                <w:color w:val="002060"/>
                <w:lang w:val="fr-FR" w:eastAsia="fr-FR" w:bidi="ar-TN"/>
              </w:rPr>
            </w:pPr>
            <w:r w:rsidRPr="00544033">
              <w:rPr>
                <w:rFonts w:ascii="Cambria" w:eastAsia="Times New Roman" w:hAnsi="Cambria" w:cs="Arial"/>
                <w:color w:val="002060"/>
                <w:lang w:val="fr-FR" w:eastAsia="fr-FR" w:bidi="ar-TN"/>
              </w:rPr>
              <w:t>Les notions de base des méthodes des équations structurelles (AMOS, PLS)</w:t>
            </w:r>
          </w:p>
          <w:p w14:paraId="64AD93B0" w14:textId="77777777" w:rsidR="000A4E92" w:rsidRPr="00544033" w:rsidRDefault="000A4E92" w:rsidP="00E968D5">
            <w:pPr>
              <w:tabs>
                <w:tab w:val="left" w:pos="360"/>
              </w:tabs>
              <w:rPr>
                <w:rFonts w:ascii="Cambria" w:eastAsia="Calibri" w:hAnsi="Cambria" w:cs="Arial"/>
                <w:color w:val="002060"/>
                <w:lang w:val="fr-FR"/>
              </w:rPr>
            </w:pPr>
          </w:p>
        </w:tc>
      </w:tr>
      <w:tr w:rsidR="000A4E92" w:rsidRPr="000A4E92" w14:paraId="4A5B7316" w14:textId="77777777" w:rsidTr="00E968D5">
        <w:trPr>
          <w:cantSplit/>
          <w:trHeight w:val="432"/>
        </w:trPr>
        <w:tc>
          <w:tcPr>
            <w:tcW w:w="10916" w:type="dxa"/>
            <w:gridSpan w:val="2"/>
            <w:vAlign w:val="center"/>
          </w:tcPr>
          <w:p w14:paraId="2F52C30B" w14:textId="77777777" w:rsidR="000A4E92" w:rsidRPr="00544033" w:rsidRDefault="000A4E92" w:rsidP="00E968D5">
            <w:pPr>
              <w:tabs>
                <w:tab w:val="left" w:pos="420"/>
              </w:tabs>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lastRenderedPageBreak/>
              <w:t>METHODE D’EVALUATION ET REGIME D’EXAMENS</w:t>
            </w:r>
          </w:p>
          <w:p w14:paraId="1511593C" w14:textId="77777777" w:rsidR="000A4E92" w:rsidRPr="00544033" w:rsidRDefault="000A4E92"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55991D46"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6E04F565"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4F472445" w14:textId="77777777" w:rsidR="000A4E92" w:rsidRPr="00544033" w:rsidRDefault="000A4E92" w:rsidP="00E968D5">
            <w:pPr>
              <w:rPr>
                <w:rFonts w:ascii="Cambria" w:eastAsia="Calibri" w:hAnsi="Cambria" w:cs="Calibri"/>
                <w:color w:val="002060"/>
                <w:lang w:val="fr-FR"/>
              </w:rPr>
            </w:pPr>
          </w:p>
          <w:p w14:paraId="77473937"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026ADE22"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58D8683C"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0123B43F"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51C69553"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0A4E92" w:rsidRPr="000A4E92" w14:paraId="0E797B82" w14:textId="77777777" w:rsidTr="00E968D5">
        <w:trPr>
          <w:trHeight w:val="432"/>
        </w:trPr>
        <w:tc>
          <w:tcPr>
            <w:tcW w:w="10916" w:type="dxa"/>
            <w:gridSpan w:val="2"/>
          </w:tcPr>
          <w:p w14:paraId="315AE171" w14:textId="77777777" w:rsidR="000A4E92" w:rsidRPr="00544033" w:rsidRDefault="000A4E92" w:rsidP="00E968D5">
            <w:pPr>
              <w:rPr>
                <w:rFonts w:ascii="Cambria" w:eastAsia="Calibri" w:hAnsi="Cambria" w:cs="Calibri"/>
                <w:b/>
                <w:bCs/>
                <w:color w:val="002060"/>
                <w:lang w:val="fr-FR"/>
              </w:rPr>
            </w:pPr>
          </w:p>
          <w:p w14:paraId="06878CB6"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192DE1BC"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color w:val="002060"/>
                <w:lang w:val="fr-FR"/>
              </w:rPr>
              <w:t>Spécialiste en marketing</w:t>
            </w:r>
          </w:p>
          <w:p w14:paraId="1039A4F1" w14:textId="77777777" w:rsidR="000A4E92" w:rsidRPr="00544033" w:rsidRDefault="000A4E92" w:rsidP="00E968D5">
            <w:pPr>
              <w:rPr>
                <w:rFonts w:ascii="Cambria" w:eastAsia="Calibri" w:hAnsi="Cambria" w:cs="Calibri"/>
                <w:color w:val="002060"/>
                <w:lang w:val="fr-FR"/>
              </w:rPr>
            </w:pPr>
          </w:p>
        </w:tc>
      </w:tr>
      <w:tr w:rsidR="000A4E92" w:rsidRPr="00C96C7B" w14:paraId="0E058EB0" w14:textId="77777777" w:rsidTr="00E968D5">
        <w:trPr>
          <w:cantSplit/>
          <w:trHeight w:val="432"/>
        </w:trPr>
        <w:tc>
          <w:tcPr>
            <w:tcW w:w="10916" w:type="dxa"/>
            <w:gridSpan w:val="2"/>
            <w:vAlign w:val="center"/>
          </w:tcPr>
          <w:p w14:paraId="6583E86A" w14:textId="77777777" w:rsidR="000A4E92" w:rsidRPr="00544033" w:rsidRDefault="000A4E92" w:rsidP="00E968D5">
            <w:pPr>
              <w:rPr>
                <w:rFonts w:ascii="Cambria" w:eastAsia="Calibri" w:hAnsi="Cambria" w:cs="Calibri"/>
                <w:b/>
                <w:bCs/>
                <w:color w:val="002060"/>
                <w:lang w:val="fr-FR"/>
              </w:rPr>
            </w:pPr>
          </w:p>
          <w:p w14:paraId="10782192" w14:textId="77777777" w:rsidR="000A4E92" w:rsidRPr="00544033" w:rsidRDefault="000A4E92" w:rsidP="00E968D5">
            <w:pPr>
              <w:tabs>
                <w:tab w:val="left" w:pos="420"/>
              </w:tabs>
              <w:contextualSpacing/>
              <w:rPr>
                <w:rFonts w:ascii="Cambria" w:eastAsia="+mn-ea" w:hAnsi="Cambria" w:cs="+mn-cs"/>
                <w:b/>
                <w:bCs/>
                <w:color w:val="002060"/>
                <w:spacing w:val="60"/>
                <w:kern w:val="24"/>
                <w:lang w:val="fr-FR"/>
              </w:rPr>
            </w:pPr>
            <w:r w:rsidRPr="00544033">
              <w:rPr>
                <w:rFonts w:ascii="Cambria" w:eastAsia="+mn-ea" w:hAnsi="Cambria" w:cs="+mn-cs"/>
                <w:b/>
                <w:bCs/>
                <w:color w:val="002060"/>
                <w:spacing w:val="60"/>
                <w:kern w:val="24"/>
                <w:lang w:val="fr-FR"/>
              </w:rPr>
              <w:t>QUELQUES REFERENCES BIBLIOGRAPHIQUES DE BASE</w:t>
            </w:r>
          </w:p>
          <w:p w14:paraId="6BACA990"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 </w:t>
            </w:r>
          </w:p>
          <w:p w14:paraId="59F1FD1C" w14:textId="77777777" w:rsidR="000A4E92" w:rsidRPr="00544033" w:rsidRDefault="000A4E92" w:rsidP="00FA7B11">
            <w:pPr>
              <w:pStyle w:val="Paragraphedeliste"/>
              <w:numPr>
                <w:ilvl w:val="0"/>
                <w:numId w:val="36"/>
              </w:numPr>
              <w:tabs>
                <w:tab w:val="left" w:pos="427"/>
                <w:tab w:val="left" w:pos="465"/>
              </w:tabs>
              <w:spacing w:line="256" w:lineRule="auto"/>
              <w:ind w:left="0" w:firstLine="0"/>
              <w:jc w:val="left"/>
              <w:rPr>
                <w:rFonts w:ascii="Cambria" w:eastAsia="Times New Roman" w:hAnsi="Cambria" w:cs="Times New Roman"/>
                <w:color w:val="002060"/>
                <w:lang w:eastAsia="fr-FR"/>
              </w:rPr>
            </w:pPr>
            <w:r w:rsidRPr="00544033">
              <w:rPr>
                <w:rFonts w:ascii="Cambria" w:eastAsia="Times New Roman" w:hAnsi="Cambria" w:cs="Times New Roman"/>
                <w:color w:val="002060"/>
                <w:lang w:val="fr-FR" w:eastAsia="fr-FR"/>
              </w:rPr>
              <w:t xml:space="preserve"> </w:t>
            </w:r>
            <w:proofErr w:type="spellStart"/>
            <w:r w:rsidRPr="00544033">
              <w:rPr>
                <w:rFonts w:ascii="Cambria" w:eastAsia="Times New Roman" w:hAnsi="Cambria" w:cs="Times New Roman"/>
                <w:color w:val="002060"/>
                <w:lang w:val="fr-FR" w:eastAsia="fr-FR"/>
              </w:rPr>
              <w:t>Carricano</w:t>
            </w:r>
            <w:proofErr w:type="spellEnd"/>
            <w:r w:rsidRPr="00544033">
              <w:rPr>
                <w:rFonts w:ascii="Cambria" w:eastAsia="Times New Roman" w:hAnsi="Cambria" w:cs="Times New Roman"/>
                <w:color w:val="002060"/>
                <w:lang w:val="fr-FR" w:eastAsia="fr-FR"/>
              </w:rPr>
              <w:t xml:space="preserve">, M. et Poujol, F. (2008), Analyse des Données avec SPSS, Synthèse de Cours &amp; Exercices Corrigés. </w:t>
            </w:r>
            <w:r w:rsidRPr="00544033">
              <w:rPr>
                <w:rFonts w:ascii="Cambria" w:eastAsia="Times New Roman" w:hAnsi="Cambria" w:cs="Times New Roman"/>
                <w:color w:val="002060"/>
                <w:lang w:eastAsia="fr-FR"/>
              </w:rPr>
              <w:t>Editions Pearson Education France.</w:t>
            </w:r>
          </w:p>
          <w:p w14:paraId="3388087E" w14:textId="77777777" w:rsidR="000A4E92" w:rsidRPr="00544033" w:rsidRDefault="000A4E92" w:rsidP="00FA7B11">
            <w:pPr>
              <w:pStyle w:val="Paragraphedeliste"/>
              <w:numPr>
                <w:ilvl w:val="0"/>
                <w:numId w:val="37"/>
              </w:numPr>
              <w:tabs>
                <w:tab w:val="left" w:pos="427"/>
                <w:tab w:val="left" w:pos="465"/>
              </w:tabs>
              <w:spacing w:line="256" w:lineRule="auto"/>
              <w:ind w:left="0" w:firstLine="0"/>
              <w:jc w:val="left"/>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Chirouze</w:t>
            </w:r>
            <w:proofErr w:type="spellEnd"/>
            <w:r w:rsidRPr="00544033">
              <w:rPr>
                <w:rFonts w:ascii="Cambria" w:eastAsia="Times New Roman" w:hAnsi="Cambria" w:cs="Times New Roman"/>
                <w:color w:val="002060"/>
                <w:lang w:val="fr-FR" w:eastAsia="fr-FR"/>
              </w:rPr>
              <w:t xml:space="preserve"> Y., (2003), Le Marketing, Etudes et stratégies, Ellipses, </w:t>
            </w:r>
          </w:p>
          <w:p w14:paraId="04BAA424" w14:textId="77777777" w:rsidR="000A4E92" w:rsidRPr="00544033" w:rsidRDefault="000A4E92" w:rsidP="00FA7B11">
            <w:pPr>
              <w:pStyle w:val="Paragraphedeliste"/>
              <w:numPr>
                <w:ilvl w:val="0"/>
                <w:numId w:val="36"/>
              </w:numPr>
              <w:tabs>
                <w:tab w:val="left" w:pos="427"/>
                <w:tab w:val="left" w:pos="465"/>
              </w:tabs>
              <w:spacing w:line="256" w:lineRule="auto"/>
              <w:ind w:left="0" w:firstLine="0"/>
              <w:jc w:val="left"/>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Croutsche</w:t>
            </w:r>
            <w:proofErr w:type="spellEnd"/>
            <w:r w:rsidRPr="00544033">
              <w:rPr>
                <w:rFonts w:ascii="Cambria" w:eastAsia="Times New Roman" w:hAnsi="Cambria" w:cs="Times New Roman"/>
                <w:color w:val="002060"/>
                <w:lang w:val="fr-FR" w:eastAsia="fr-FR"/>
              </w:rPr>
              <w:t xml:space="preserve">, J.J. (2009), Analyse Statistiques des Données en marketing, en management et en sciences </w:t>
            </w:r>
            <w:proofErr w:type="gramStart"/>
            <w:r w:rsidRPr="00544033">
              <w:rPr>
                <w:rFonts w:ascii="Cambria" w:eastAsia="Times New Roman" w:hAnsi="Cambria" w:cs="Times New Roman"/>
                <w:color w:val="002060"/>
                <w:lang w:val="fr-FR" w:eastAsia="fr-FR"/>
              </w:rPr>
              <w:t>sociales:</w:t>
            </w:r>
            <w:proofErr w:type="gramEnd"/>
            <w:r w:rsidRPr="00544033">
              <w:rPr>
                <w:rFonts w:ascii="Cambria" w:eastAsia="Times New Roman" w:hAnsi="Cambria" w:cs="Times New Roman"/>
                <w:color w:val="002060"/>
                <w:lang w:val="fr-FR" w:eastAsia="fr-FR"/>
              </w:rPr>
              <w:t xml:space="preserve"> conceptualisation et applications, Paris: Editions ESKA.</w:t>
            </w:r>
          </w:p>
          <w:p w14:paraId="0737AECE" w14:textId="77777777" w:rsidR="000A4E92" w:rsidRPr="00544033" w:rsidRDefault="000A4E92" w:rsidP="00FA7B11">
            <w:pPr>
              <w:pStyle w:val="Paragraphedeliste"/>
              <w:numPr>
                <w:ilvl w:val="0"/>
                <w:numId w:val="37"/>
              </w:numPr>
              <w:tabs>
                <w:tab w:val="left" w:pos="427"/>
                <w:tab w:val="left" w:pos="465"/>
              </w:tabs>
              <w:spacing w:line="256" w:lineRule="auto"/>
              <w:ind w:left="0" w:firstLine="0"/>
              <w:jc w:val="left"/>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Dubois P.L.  </w:t>
            </w:r>
            <w:proofErr w:type="gramStart"/>
            <w:r w:rsidRPr="00544033">
              <w:rPr>
                <w:rFonts w:ascii="Cambria" w:eastAsia="Times New Roman" w:hAnsi="Cambria" w:cs="Times New Roman"/>
                <w:color w:val="002060"/>
                <w:lang w:val="fr-FR" w:eastAsia="fr-FR"/>
              </w:rPr>
              <w:t>et</w:t>
            </w:r>
            <w:proofErr w:type="gramEnd"/>
            <w:r w:rsidRPr="00544033">
              <w:rPr>
                <w:rFonts w:ascii="Cambria" w:eastAsia="Times New Roman" w:hAnsi="Cambria" w:cs="Times New Roman"/>
                <w:color w:val="002060"/>
                <w:lang w:val="fr-FR" w:eastAsia="fr-FR"/>
              </w:rPr>
              <w:t xml:space="preserve"> </w:t>
            </w:r>
            <w:proofErr w:type="spellStart"/>
            <w:r w:rsidRPr="00544033">
              <w:rPr>
                <w:rFonts w:ascii="Cambria" w:eastAsia="Times New Roman" w:hAnsi="Cambria" w:cs="Times New Roman"/>
                <w:color w:val="002060"/>
                <w:lang w:val="fr-FR" w:eastAsia="fr-FR"/>
              </w:rPr>
              <w:t>Jolibert</w:t>
            </w:r>
            <w:proofErr w:type="spellEnd"/>
            <w:r w:rsidRPr="00544033">
              <w:rPr>
                <w:rFonts w:ascii="Cambria" w:eastAsia="Times New Roman" w:hAnsi="Cambria" w:cs="Times New Roman"/>
                <w:color w:val="002060"/>
                <w:lang w:val="fr-FR" w:eastAsia="fr-FR"/>
              </w:rPr>
              <w:t xml:space="preserve"> A. (1998), le marketing fondements et pratiques, Economica, Paris.</w:t>
            </w:r>
          </w:p>
          <w:p w14:paraId="7E39D160" w14:textId="77777777" w:rsidR="000A4E92" w:rsidRPr="00544033" w:rsidRDefault="000A4E92" w:rsidP="00FA7B11">
            <w:pPr>
              <w:pStyle w:val="Paragraphedeliste"/>
              <w:numPr>
                <w:ilvl w:val="0"/>
                <w:numId w:val="36"/>
              </w:numPr>
              <w:tabs>
                <w:tab w:val="left" w:pos="427"/>
                <w:tab w:val="left" w:pos="465"/>
              </w:tabs>
              <w:spacing w:line="256" w:lineRule="auto"/>
              <w:ind w:left="0" w:firstLine="0"/>
              <w:jc w:val="left"/>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Evrard Y., Roux E. et </w:t>
            </w:r>
            <w:proofErr w:type="spellStart"/>
            <w:r w:rsidRPr="00544033">
              <w:rPr>
                <w:rFonts w:ascii="Cambria" w:eastAsia="Times New Roman" w:hAnsi="Cambria" w:cs="Times New Roman"/>
                <w:color w:val="002060"/>
                <w:lang w:val="fr-FR" w:eastAsia="fr-FR"/>
              </w:rPr>
              <w:t>Pras</w:t>
            </w:r>
            <w:proofErr w:type="spellEnd"/>
            <w:r w:rsidRPr="00544033">
              <w:rPr>
                <w:rFonts w:ascii="Cambria" w:eastAsia="Times New Roman" w:hAnsi="Cambria" w:cs="Times New Roman"/>
                <w:color w:val="002060"/>
                <w:lang w:val="fr-FR" w:eastAsia="fr-FR"/>
              </w:rPr>
              <w:t xml:space="preserve"> B. (2003), </w:t>
            </w:r>
            <w:proofErr w:type="spellStart"/>
            <w:proofErr w:type="gramStart"/>
            <w:r w:rsidRPr="00544033">
              <w:rPr>
                <w:rFonts w:ascii="Cambria" w:eastAsia="Times New Roman" w:hAnsi="Cambria" w:cs="Times New Roman"/>
                <w:b/>
                <w:bCs/>
                <w:color w:val="002060"/>
                <w:lang w:val="fr-FR" w:eastAsia="fr-FR"/>
              </w:rPr>
              <w:t>Market</w:t>
            </w:r>
            <w:proofErr w:type="spellEnd"/>
            <w:r w:rsidRPr="00544033">
              <w:rPr>
                <w:rFonts w:ascii="Cambria" w:eastAsia="Times New Roman" w:hAnsi="Cambria" w:cs="Times New Roman"/>
                <w:b/>
                <w:bCs/>
                <w:color w:val="002060"/>
                <w:lang w:val="fr-FR" w:eastAsia="fr-FR"/>
              </w:rPr>
              <w:t>:</w:t>
            </w:r>
            <w:proofErr w:type="gramEnd"/>
            <w:r w:rsidRPr="00544033">
              <w:rPr>
                <w:rFonts w:ascii="Cambria" w:eastAsia="Times New Roman" w:hAnsi="Cambria" w:cs="Times New Roman"/>
                <w:color w:val="002060"/>
                <w:lang w:val="fr-FR" w:eastAsia="fr-FR"/>
              </w:rPr>
              <w:t xml:space="preserve"> Études et recherches en marketing, Paris : Dunod, </w:t>
            </w:r>
          </w:p>
          <w:p w14:paraId="0B224717" w14:textId="77777777" w:rsidR="000A4E92" w:rsidRPr="00544033" w:rsidRDefault="000A4E92" w:rsidP="00FA7B11">
            <w:pPr>
              <w:pStyle w:val="Paragraphedeliste"/>
              <w:numPr>
                <w:ilvl w:val="0"/>
                <w:numId w:val="36"/>
              </w:numPr>
              <w:tabs>
                <w:tab w:val="left" w:pos="427"/>
                <w:tab w:val="left" w:pos="465"/>
              </w:tabs>
              <w:spacing w:line="256" w:lineRule="auto"/>
              <w:ind w:left="0" w:firstLine="0"/>
              <w:jc w:val="left"/>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Fenneteau</w:t>
            </w:r>
            <w:proofErr w:type="spellEnd"/>
            <w:r w:rsidRPr="00544033">
              <w:rPr>
                <w:rFonts w:ascii="Cambria" w:eastAsia="Times New Roman" w:hAnsi="Cambria" w:cs="Times New Roman"/>
                <w:color w:val="002060"/>
                <w:lang w:val="fr-FR" w:eastAsia="fr-FR"/>
              </w:rPr>
              <w:t xml:space="preserve">, H. et </w:t>
            </w:r>
            <w:proofErr w:type="spellStart"/>
            <w:r w:rsidRPr="00544033">
              <w:rPr>
                <w:rFonts w:ascii="Cambria" w:eastAsia="Times New Roman" w:hAnsi="Cambria" w:cs="Times New Roman"/>
                <w:color w:val="002060"/>
                <w:lang w:val="fr-FR" w:eastAsia="fr-FR"/>
              </w:rPr>
              <w:t>Bialès</w:t>
            </w:r>
            <w:proofErr w:type="spellEnd"/>
            <w:r w:rsidRPr="00544033">
              <w:rPr>
                <w:rFonts w:ascii="Cambria" w:eastAsia="Times New Roman" w:hAnsi="Cambria" w:cs="Times New Roman"/>
                <w:color w:val="002060"/>
                <w:lang w:val="fr-FR" w:eastAsia="fr-FR"/>
              </w:rPr>
              <w:t xml:space="preserve">, C. (1993), Analyse Statistiques des Données, </w:t>
            </w:r>
            <w:proofErr w:type="gramStart"/>
            <w:r w:rsidRPr="00544033">
              <w:rPr>
                <w:rFonts w:ascii="Cambria" w:eastAsia="Times New Roman" w:hAnsi="Cambria" w:cs="Times New Roman"/>
                <w:color w:val="002060"/>
                <w:lang w:val="fr-FR" w:eastAsia="fr-FR"/>
              </w:rPr>
              <w:t>Paris:</w:t>
            </w:r>
            <w:proofErr w:type="gramEnd"/>
            <w:r w:rsidRPr="00544033">
              <w:rPr>
                <w:rFonts w:ascii="Cambria" w:eastAsia="Times New Roman" w:hAnsi="Cambria" w:cs="Times New Roman"/>
                <w:color w:val="002060"/>
                <w:lang w:val="fr-FR" w:eastAsia="fr-FR"/>
              </w:rPr>
              <w:t xml:space="preserve"> Editions Ellipses</w:t>
            </w:r>
          </w:p>
          <w:p w14:paraId="3D0DF088" w14:textId="77777777" w:rsidR="000A4E92" w:rsidRPr="00544033" w:rsidRDefault="000A4E92" w:rsidP="00FA7B11">
            <w:pPr>
              <w:pStyle w:val="Paragraphedeliste"/>
              <w:numPr>
                <w:ilvl w:val="0"/>
                <w:numId w:val="37"/>
              </w:numPr>
              <w:tabs>
                <w:tab w:val="left" w:pos="427"/>
                <w:tab w:val="left" w:pos="465"/>
              </w:tabs>
              <w:spacing w:line="256" w:lineRule="auto"/>
              <w:ind w:left="0" w:firstLine="0"/>
              <w:jc w:val="left"/>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Gauthy-Sinéchal</w:t>
            </w:r>
            <w:proofErr w:type="spellEnd"/>
            <w:r w:rsidRPr="00544033">
              <w:rPr>
                <w:rFonts w:ascii="Cambria" w:eastAsia="Times New Roman" w:hAnsi="Cambria" w:cs="Times New Roman"/>
                <w:color w:val="002060"/>
                <w:lang w:val="fr-FR" w:eastAsia="fr-FR"/>
              </w:rPr>
              <w:t xml:space="preserve"> M., </w:t>
            </w:r>
            <w:proofErr w:type="spellStart"/>
            <w:r w:rsidRPr="00544033">
              <w:rPr>
                <w:rFonts w:ascii="Cambria" w:eastAsia="Times New Roman" w:hAnsi="Cambria" w:cs="Times New Roman"/>
                <w:color w:val="002060"/>
                <w:lang w:val="fr-FR" w:eastAsia="fr-FR"/>
              </w:rPr>
              <w:t>Vandercammen</w:t>
            </w:r>
            <w:proofErr w:type="spellEnd"/>
            <w:r w:rsidRPr="00544033">
              <w:rPr>
                <w:rFonts w:ascii="Cambria" w:eastAsia="Times New Roman" w:hAnsi="Cambria" w:cs="Times New Roman"/>
                <w:color w:val="002060"/>
                <w:lang w:val="fr-FR" w:eastAsia="fr-FR"/>
              </w:rPr>
              <w:t xml:space="preserve"> M., (2003), Etudes de marchés, méthodes et outils, de Boeck, </w:t>
            </w:r>
          </w:p>
          <w:p w14:paraId="5AD16D91" w14:textId="77777777" w:rsidR="000A4E92" w:rsidRPr="00544033" w:rsidRDefault="000A4E92" w:rsidP="00FA7B11">
            <w:pPr>
              <w:pStyle w:val="Paragraphedeliste"/>
              <w:numPr>
                <w:ilvl w:val="0"/>
                <w:numId w:val="37"/>
              </w:numPr>
              <w:tabs>
                <w:tab w:val="left" w:pos="427"/>
                <w:tab w:val="left" w:pos="465"/>
              </w:tabs>
              <w:spacing w:line="256" w:lineRule="auto"/>
              <w:ind w:left="0" w:firstLine="0"/>
              <w:jc w:val="left"/>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Lebon Y. et Van </w:t>
            </w:r>
            <w:proofErr w:type="spellStart"/>
            <w:r w:rsidRPr="00544033">
              <w:rPr>
                <w:rFonts w:ascii="Cambria" w:eastAsia="Times New Roman" w:hAnsi="Cambria" w:cs="Times New Roman"/>
                <w:color w:val="002060"/>
                <w:lang w:val="fr-FR" w:eastAsia="fr-FR"/>
              </w:rPr>
              <w:t>Laethem</w:t>
            </w:r>
            <w:proofErr w:type="spellEnd"/>
            <w:r w:rsidRPr="00544033">
              <w:rPr>
                <w:rFonts w:ascii="Cambria" w:eastAsia="Times New Roman" w:hAnsi="Cambria" w:cs="Times New Roman"/>
                <w:color w:val="002060"/>
                <w:lang w:val="fr-FR" w:eastAsia="fr-FR"/>
              </w:rPr>
              <w:t xml:space="preserve"> (2003), Le marketing orienté résultats, </w:t>
            </w:r>
            <w:proofErr w:type="gramStart"/>
            <w:r w:rsidRPr="00544033">
              <w:rPr>
                <w:rFonts w:ascii="Cambria" w:eastAsia="Times New Roman" w:hAnsi="Cambria" w:cs="Times New Roman"/>
                <w:color w:val="002060"/>
                <w:lang w:val="fr-FR" w:eastAsia="fr-FR"/>
              </w:rPr>
              <w:t>Paris:</w:t>
            </w:r>
            <w:proofErr w:type="gramEnd"/>
            <w:r w:rsidRPr="00544033">
              <w:rPr>
                <w:rFonts w:ascii="Cambria" w:eastAsia="Times New Roman" w:hAnsi="Cambria" w:cs="Times New Roman"/>
                <w:color w:val="002060"/>
                <w:lang w:val="fr-FR" w:eastAsia="fr-FR"/>
              </w:rPr>
              <w:t xml:space="preserve"> Dunod. </w:t>
            </w:r>
          </w:p>
          <w:p w14:paraId="2F653D8D" w14:textId="77777777" w:rsidR="000A4E92" w:rsidRPr="00544033" w:rsidRDefault="000A4E92" w:rsidP="00FA7B11">
            <w:pPr>
              <w:pStyle w:val="Paragraphedeliste"/>
              <w:numPr>
                <w:ilvl w:val="0"/>
                <w:numId w:val="37"/>
              </w:numPr>
              <w:tabs>
                <w:tab w:val="left" w:pos="427"/>
                <w:tab w:val="left" w:pos="465"/>
              </w:tabs>
              <w:spacing w:line="256" w:lineRule="auto"/>
              <w:ind w:left="0" w:firstLine="0"/>
              <w:jc w:val="left"/>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Lemoine F. et G. (1993), les études commerciales et publicitaires, théories et pratique, Techni-Plus, Tome 1 et 2, </w:t>
            </w:r>
            <w:proofErr w:type="gramStart"/>
            <w:r w:rsidRPr="00544033">
              <w:rPr>
                <w:rFonts w:ascii="Cambria" w:eastAsia="Times New Roman" w:hAnsi="Cambria" w:cs="Times New Roman"/>
                <w:color w:val="002060"/>
                <w:lang w:val="fr-FR" w:eastAsia="fr-FR"/>
              </w:rPr>
              <w:t>Paris:</w:t>
            </w:r>
            <w:proofErr w:type="gramEnd"/>
            <w:r w:rsidRPr="00544033">
              <w:rPr>
                <w:rFonts w:ascii="Cambria" w:eastAsia="Times New Roman" w:hAnsi="Cambria" w:cs="Times New Roman"/>
                <w:color w:val="002060"/>
                <w:lang w:val="fr-FR" w:eastAsia="fr-FR"/>
              </w:rPr>
              <w:t xml:space="preserve"> Economica.</w:t>
            </w:r>
          </w:p>
          <w:p w14:paraId="59F716F3" w14:textId="77777777" w:rsidR="000A4E92" w:rsidRPr="00544033" w:rsidRDefault="000A4E92" w:rsidP="00FA7B11">
            <w:pPr>
              <w:pStyle w:val="Paragraphedeliste"/>
              <w:numPr>
                <w:ilvl w:val="0"/>
                <w:numId w:val="37"/>
              </w:numPr>
              <w:tabs>
                <w:tab w:val="left" w:pos="427"/>
                <w:tab w:val="left" w:pos="465"/>
              </w:tabs>
              <w:spacing w:line="256" w:lineRule="auto"/>
              <w:ind w:left="0" w:firstLine="0"/>
              <w:jc w:val="left"/>
              <w:rPr>
                <w:rFonts w:ascii="Cambria" w:eastAsia="Times New Roman" w:hAnsi="Cambria" w:cs="Times New Roman"/>
                <w:color w:val="002060"/>
                <w:lang w:eastAsia="fr-FR"/>
              </w:rPr>
            </w:pPr>
            <w:r w:rsidRPr="00544033">
              <w:rPr>
                <w:rFonts w:ascii="Cambria" w:eastAsia="Times New Roman" w:hAnsi="Cambria" w:cs="Times New Roman"/>
                <w:color w:val="002060"/>
                <w:lang w:val="fr-FR" w:eastAsia="fr-FR"/>
              </w:rPr>
              <w:t xml:space="preserve">Lendrevie J., Lévy et </w:t>
            </w:r>
            <w:proofErr w:type="spellStart"/>
            <w:r w:rsidRPr="00544033">
              <w:rPr>
                <w:rFonts w:ascii="Cambria" w:eastAsia="Times New Roman" w:hAnsi="Cambria" w:cs="Times New Roman"/>
                <w:color w:val="002060"/>
                <w:lang w:val="fr-FR" w:eastAsia="fr-FR"/>
              </w:rPr>
              <w:t>Lindon</w:t>
            </w:r>
            <w:proofErr w:type="spellEnd"/>
            <w:r w:rsidRPr="00544033">
              <w:rPr>
                <w:rFonts w:ascii="Cambria" w:eastAsia="Times New Roman" w:hAnsi="Cambria" w:cs="Times New Roman"/>
                <w:color w:val="002060"/>
                <w:lang w:val="fr-FR" w:eastAsia="fr-FR"/>
              </w:rPr>
              <w:t xml:space="preserve"> D.  </w:t>
            </w:r>
            <w:r w:rsidRPr="00544033">
              <w:rPr>
                <w:rFonts w:ascii="Cambria" w:eastAsia="Times New Roman" w:hAnsi="Cambria" w:cs="Times New Roman"/>
                <w:color w:val="002060"/>
                <w:lang w:eastAsia="fr-FR"/>
              </w:rPr>
              <w:t xml:space="preserve">(2003), Mercator, Paris: </w:t>
            </w:r>
            <w:proofErr w:type="spellStart"/>
            <w:r w:rsidRPr="00544033">
              <w:rPr>
                <w:rFonts w:ascii="Cambria" w:eastAsia="Times New Roman" w:hAnsi="Cambria" w:cs="Times New Roman"/>
                <w:color w:val="002060"/>
                <w:lang w:eastAsia="fr-FR"/>
              </w:rPr>
              <w:t>Dalloz</w:t>
            </w:r>
            <w:proofErr w:type="spellEnd"/>
            <w:r w:rsidRPr="00544033">
              <w:rPr>
                <w:rFonts w:ascii="Cambria" w:eastAsia="Times New Roman" w:hAnsi="Cambria" w:cs="Times New Roman"/>
                <w:color w:val="002060"/>
                <w:lang w:eastAsia="fr-FR"/>
              </w:rPr>
              <w:t>. p. 487-488</w:t>
            </w:r>
          </w:p>
          <w:p w14:paraId="7738421D" w14:textId="77777777" w:rsidR="000A4E92" w:rsidRPr="00544033" w:rsidRDefault="000A4E92" w:rsidP="00FA7B11">
            <w:pPr>
              <w:pStyle w:val="Paragraphedeliste"/>
              <w:numPr>
                <w:ilvl w:val="0"/>
                <w:numId w:val="36"/>
              </w:numPr>
              <w:tabs>
                <w:tab w:val="left" w:pos="427"/>
                <w:tab w:val="left" w:pos="465"/>
              </w:tabs>
              <w:spacing w:line="256" w:lineRule="auto"/>
              <w:ind w:left="0" w:firstLine="0"/>
              <w:jc w:val="left"/>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Malhotra N., </w:t>
            </w:r>
            <w:proofErr w:type="spellStart"/>
            <w:r w:rsidRPr="00544033">
              <w:rPr>
                <w:rFonts w:ascii="Cambria" w:eastAsia="Times New Roman" w:hAnsi="Cambria" w:cs="Times New Roman"/>
                <w:color w:val="002060"/>
                <w:lang w:val="fr-FR" w:eastAsia="fr-FR"/>
              </w:rPr>
              <w:t>Decaud</w:t>
            </w:r>
            <w:proofErr w:type="spellEnd"/>
            <w:r w:rsidRPr="00544033">
              <w:rPr>
                <w:rFonts w:ascii="Cambria" w:eastAsia="Times New Roman" w:hAnsi="Cambria" w:cs="Times New Roman"/>
                <w:color w:val="002060"/>
                <w:lang w:val="fr-FR" w:eastAsia="fr-FR"/>
              </w:rPr>
              <w:t xml:space="preserve"> J.M. et </w:t>
            </w:r>
            <w:proofErr w:type="spellStart"/>
            <w:r w:rsidRPr="00544033">
              <w:rPr>
                <w:rFonts w:ascii="Cambria" w:eastAsia="Times New Roman" w:hAnsi="Cambria" w:cs="Times New Roman"/>
                <w:color w:val="002060"/>
                <w:lang w:val="fr-FR" w:eastAsia="fr-FR"/>
              </w:rPr>
              <w:t>Bouguerra</w:t>
            </w:r>
            <w:proofErr w:type="spellEnd"/>
            <w:r w:rsidRPr="00544033">
              <w:rPr>
                <w:rFonts w:ascii="Cambria" w:eastAsia="Times New Roman" w:hAnsi="Cambria" w:cs="Times New Roman"/>
                <w:color w:val="002060"/>
                <w:lang w:val="fr-FR" w:eastAsia="fr-FR"/>
              </w:rPr>
              <w:t xml:space="preserve"> A., (2007</w:t>
            </w:r>
            <w:proofErr w:type="gramStart"/>
            <w:r w:rsidRPr="00544033">
              <w:rPr>
                <w:rFonts w:ascii="Cambria" w:eastAsia="Times New Roman" w:hAnsi="Cambria" w:cs="Times New Roman"/>
                <w:color w:val="002060"/>
                <w:lang w:val="fr-FR" w:eastAsia="fr-FR"/>
              </w:rPr>
              <w:t>),Etudes</w:t>
            </w:r>
            <w:proofErr w:type="gramEnd"/>
            <w:r w:rsidRPr="00544033">
              <w:rPr>
                <w:rFonts w:ascii="Cambria" w:eastAsia="Times New Roman" w:hAnsi="Cambria" w:cs="Times New Roman"/>
                <w:color w:val="002060"/>
                <w:lang w:val="fr-FR" w:eastAsia="fr-FR"/>
              </w:rPr>
              <w:t xml:space="preserve"> marketing, Paris: Pearson Education. </w:t>
            </w:r>
          </w:p>
          <w:p w14:paraId="444D4A92" w14:textId="77777777" w:rsidR="000A4E92" w:rsidRPr="00544033" w:rsidRDefault="000A4E92" w:rsidP="00FA7B11">
            <w:pPr>
              <w:pStyle w:val="Paragraphedeliste"/>
              <w:numPr>
                <w:ilvl w:val="2"/>
                <w:numId w:val="36"/>
              </w:numPr>
              <w:tabs>
                <w:tab w:val="left" w:pos="427"/>
                <w:tab w:val="left" w:pos="465"/>
              </w:tabs>
              <w:spacing w:line="256" w:lineRule="auto"/>
              <w:ind w:left="0" w:firstLine="0"/>
              <w:jc w:val="left"/>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Hahn C., Macé S. (2012), Méthodes statistiques appliquées au management, </w:t>
            </w:r>
            <w:proofErr w:type="gramStart"/>
            <w:r w:rsidRPr="00544033">
              <w:rPr>
                <w:rFonts w:ascii="Cambria" w:eastAsia="Times New Roman" w:hAnsi="Cambria" w:cs="Times New Roman"/>
                <w:color w:val="002060"/>
                <w:lang w:val="fr-FR" w:eastAsia="fr-FR"/>
              </w:rPr>
              <w:t>Paris:</w:t>
            </w:r>
            <w:proofErr w:type="gramEnd"/>
            <w:r w:rsidRPr="00544033">
              <w:rPr>
                <w:rFonts w:ascii="Cambria" w:eastAsia="Times New Roman" w:hAnsi="Cambria" w:cs="Times New Roman"/>
                <w:color w:val="002060"/>
                <w:lang w:val="fr-FR" w:eastAsia="fr-FR"/>
              </w:rPr>
              <w:t xml:space="preserve"> Pearson.</w:t>
            </w:r>
          </w:p>
          <w:p w14:paraId="64329C94" w14:textId="77777777" w:rsidR="000A4E92" w:rsidRPr="00544033" w:rsidRDefault="000A4E92" w:rsidP="00FA7B11">
            <w:pPr>
              <w:pStyle w:val="Paragraphedeliste"/>
              <w:numPr>
                <w:ilvl w:val="2"/>
                <w:numId w:val="36"/>
              </w:numPr>
              <w:tabs>
                <w:tab w:val="left" w:pos="427"/>
                <w:tab w:val="left" w:pos="465"/>
              </w:tabs>
              <w:spacing w:line="256" w:lineRule="auto"/>
              <w:ind w:left="0" w:firstLine="0"/>
              <w:jc w:val="left"/>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Baillargeon G. (2004), Méthodes statistiques avec applications en gestion, </w:t>
            </w:r>
            <w:proofErr w:type="gramStart"/>
            <w:r w:rsidRPr="00544033">
              <w:rPr>
                <w:rFonts w:ascii="Cambria" w:eastAsia="Times New Roman" w:hAnsi="Cambria" w:cs="Times New Roman"/>
                <w:color w:val="002060"/>
                <w:lang w:val="fr-FR" w:eastAsia="fr-FR"/>
              </w:rPr>
              <w:t>Paris:</w:t>
            </w:r>
            <w:proofErr w:type="gramEnd"/>
            <w:r w:rsidRPr="00544033">
              <w:rPr>
                <w:rFonts w:ascii="Cambria" w:eastAsia="Times New Roman" w:hAnsi="Cambria" w:cs="Times New Roman"/>
                <w:color w:val="002060"/>
                <w:lang w:val="fr-FR" w:eastAsia="fr-FR"/>
              </w:rPr>
              <w:t xml:space="preserve"> SMG.</w:t>
            </w:r>
          </w:p>
          <w:p w14:paraId="04ADB5EE" w14:textId="77777777" w:rsidR="000A4E92" w:rsidRPr="00544033" w:rsidRDefault="000A4E92" w:rsidP="00FA7B11">
            <w:pPr>
              <w:pStyle w:val="Paragraphedeliste"/>
              <w:numPr>
                <w:ilvl w:val="2"/>
                <w:numId w:val="36"/>
              </w:numPr>
              <w:tabs>
                <w:tab w:val="left" w:pos="427"/>
                <w:tab w:val="left" w:pos="465"/>
              </w:tabs>
              <w:spacing w:line="256" w:lineRule="auto"/>
              <w:ind w:left="0" w:firstLine="0"/>
              <w:jc w:val="left"/>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Tennenhaus</w:t>
            </w:r>
            <w:proofErr w:type="spellEnd"/>
            <w:r w:rsidRPr="00544033">
              <w:rPr>
                <w:rFonts w:ascii="Cambria" w:eastAsia="Times New Roman" w:hAnsi="Cambria" w:cs="Times New Roman"/>
                <w:color w:val="002060"/>
                <w:lang w:val="fr-FR" w:eastAsia="fr-FR"/>
              </w:rPr>
              <w:t xml:space="preserve"> M. (1996), Méthodes Statistiques en Gestion, </w:t>
            </w:r>
            <w:proofErr w:type="gramStart"/>
            <w:r w:rsidRPr="00544033">
              <w:rPr>
                <w:rFonts w:ascii="Cambria" w:eastAsia="Times New Roman" w:hAnsi="Cambria" w:cs="Times New Roman"/>
                <w:color w:val="002060"/>
                <w:lang w:val="fr-FR" w:eastAsia="fr-FR"/>
              </w:rPr>
              <w:t>Paris:</w:t>
            </w:r>
            <w:proofErr w:type="gramEnd"/>
            <w:r w:rsidRPr="00544033">
              <w:rPr>
                <w:rFonts w:ascii="Cambria" w:eastAsia="Times New Roman" w:hAnsi="Cambria" w:cs="Times New Roman"/>
                <w:color w:val="002060"/>
                <w:lang w:val="fr-FR" w:eastAsia="fr-FR"/>
              </w:rPr>
              <w:t xml:space="preserve"> Dunod.</w:t>
            </w:r>
          </w:p>
          <w:p w14:paraId="17292EF9" w14:textId="77777777" w:rsidR="000A4E92" w:rsidRPr="00544033" w:rsidRDefault="000A4E92" w:rsidP="00E968D5">
            <w:pPr>
              <w:rPr>
                <w:rFonts w:ascii="Cambria" w:eastAsia="Times New Roman" w:hAnsi="Cambria" w:cs="Times New Roman"/>
                <w:color w:val="002060"/>
                <w:lang w:val="fr-FR" w:eastAsia="fr-FR"/>
              </w:rPr>
            </w:pPr>
          </w:p>
          <w:p w14:paraId="21FBD330"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 </w:t>
            </w:r>
          </w:p>
          <w:p w14:paraId="54E18BEA"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 </w:t>
            </w:r>
          </w:p>
          <w:p w14:paraId="6BC161AD" w14:textId="77777777" w:rsidR="000A4E92" w:rsidRPr="00544033" w:rsidRDefault="000A4E92" w:rsidP="00E968D5">
            <w:pPr>
              <w:rPr>
                <w:rFonts w:ascii="Cambria" w:eastAsia="Calibri" w:hAnsi="Cambria" w:cs="Calibri"/>
                <w:color w:val="002060"/>
                <w:lang w:val="fr-FR"/>
              </w:rPr>
            </w:pPr>
          </w:p>
          <w:p w14:paraId="74CD2999" w14:textId="77777777" w:rsidR="000A4E92" w:rsidRPr="00544033" w:rsidRDefault="000A4E92" w:rsidP="00E968D5">
            <w:pPr>
              <w:rPr>
                <w:rFonts w:ascii="Cambria" w:eastAsia="Calibri" w:hAnsi="Cambria" w:cs="Calibri"/>
                <w:color w:val="002060"/>
                <w:lang w:val="fr-FR"/>
              </w:rPr>
            </w:pPr>
          </w:p>
          <w:p w14:paraId="7DC1C73E" w14:textId="77777777" w:rsidR="000A4E92" w:rsidRPr="00544033" w:rsidRDefault="000A4E92" w:rsidP="00E968D5">
            <w:pPr>
              <w:rPr>
                <w:rFonts w:ascii="Cambria" w:eastAsia="Calibri" w:hAnsi="Cambria" w:cs="Calibri"/>
                <w:color w:val="002060"/>
                <w:lang w:val="fr-FR"/>
              </w:rPr>
            </w:pPr>
          </w:p>
        </w:tc>
      </w:tr>
    </w:tbl>
    <w:p w14:paraId="063F9E7A" w14:textId="77777777" w:rsidR="000A4E92" w:rsidRPr="00544033" w:rsidRDefault="000A4E92" w:rsidP="000A4E92">
      <w:pPr>
        <w:rPr>
          <w:rFonts w:ascii="Cambria" w:hAnsi="Cambria"/>
          <w:color w:val="002060"/>
          <w:lang w:val="fr-FR"/>
        </w:rPr>
      </w:pPr>
    </w:p>
    <w:p w14:paraId="51AF6C0F" w14:textId="77777777" w:rsidR="000A4E92" w:rsidRPr="00544033" w:rsidRDefault="000A4E92" w:rsidP="000A4E92">
      <w:pPr>
        <w:rPr>
          <w:rFonts w:ascii="Cambria" w:hAnsi="Cambria"/>
          <w:color w:val="002060"/>
          <w:lang w:val="fr-FR"/>
        </w:rPr>
      </w:pPr>
    </w:p>
    <w:p w14:paraId="51D16F10" w14:textId="77777777" w:rsidR="000A4E92" w:rsidRPr="00544033" w:rsidRDefault="000A4E92" w:rsidP="000A4E92">
      <w:pPr>
        <w:rPr>
          <w:rFonts w:ascii="Cambria" w:hAnsi="Cambria"/>
          <w:color w:val="002060"/>
          <w:lang w:val="fr-FR"/>
        </w:rPr>
      </w:pPr>
    </w:p>
    <w:p w14:paraId="6A9E9D10" w14:textId="77777777" w:rsidR="000A4E92" w:rsidRPr="00544033" w:rsidRDefault="000A4E92" w:rsidP="000A4E92">
      <w:pPr>
        <w:rPr>
          <w:rFonts w:ascii="Cambria" w:hAnsi="Cambria"/>
          <w:color w:val="002060"/>
          <w:lang w:val="fr-FR"/>
        </w:rPr>
      </w:pPr>
    </w:p>
    <w:p w14:paraId="61FC705D" w14:textId="77777777" w:rsidR="000A4E92" w:rsidRPr="00544033" w:rsidRDefault="000A4E92" w:rsidP="000A4E92">
      <w:pPr>
        <w:rPr>
          <w:rFonts w:ascii="Cambria" w:hAnsi="Cambria"/>
          <w:color w:val="002060"/>
          <w:lang w:val="fr-FR"/>
        </w:rPr>
      </w:pPr>
    </w:p>
    <w:p w14:paraId="2C6F7BCC" w14:textId="77777777" w:rsidR="000A4E92" w:rsidRPr="00544033" w:rsidRDefault="000A4E92" w:rsidP="000A4E92">
      <w:pPr>
        <w:rPr>
          <w:rFonts w:ascii="Cambria" w:hAnsi="Cambria"/>
          <w:color w:val="002060"/>
          <w:lang w:val="fr-FR"/>
        </w:rPr>
      </w:pPr>
    </w:p>
    <w:p w14:paraId="4BED1D0C" w14:textId="77777777" w:rsidR="000A4E92" w:rsidRPr="00544033" w:rsidRDefault="000A4E92" w:rsidP="000A4E92">
      <w:pPr>
        <w:rPr>
          <w:rFonts w:ascii="Cambria" w:hAnsi="Cambria"/>
          <w:color w:val="002060"/>
          <w:lang w:val="fr-FR"/>
        </w:rPr>
      </w:pPr>
    </w:p>
    <w:p w14:paraId="62802A54" w14:textId="77777777" w:rsidR="000A4E92" w:rsidRPr="00544033" w:rsidRDefault="000A4E92" w:rsidP="000A4E92">
      <w:pPr>
        <w:rPr>
          <w:rFonts w:ascii="Cambria" w:hAnsi="Cambria"/>
          <w:color w:val="002060"/>
          <w:lang w:val="fr-FR"/>
        </w:rPr>
      </w:pPr>
    </w:p>
    <w:p w14:paraId="69E4B19A" w14:textId="77777777" w:rsidR="000A4E92" w:rsidRPr="00544033" w:rsidRDefault="000A4E92" w:rsidP="000A4E92">
      <w:pPr>
        <w:rPr>
          <w:rFonts w:ascii="Cambria" w:hAnsi="Cambria"/>
          <w:color w:val="002060"/>
          <w:lang w:val="fr-FR"/>
        </w:rPr>
      </w:pPr>
    </w:p>
    <w:p w14:paraId="057E6007" w14:textId="77777777" w:rsidR="000A4E92" w:rsidRPr="00544033" w:rsidRDefault="000A4E92" w:rsidP="000A4E92">
      <w:pPr>
        <w:rPr>
          <w:rFonts w:ascii="Cambria" w:hAnsi="Cambria"/>
          <w:color w:val="002060"/>
          <w:lang w:val="fr-FR"/>
        </w:rPr>
      </w:pPr>
    </w:p>
    <w:p w14:paraId="5C36A26A" w14:textId="77777777" w:rsidR="000A4E92" w:rsidRPr="00544033" w:rsidRDefault="000A4E92" w:rsidP="000A4E92">
      <w:pPr>
        <w:rPr>
          <w:rFonts w:ascii="Cambria" w:hAnsi="Cambria"/>
          <w:color w:val="002060"/>
          <w:lang w:val="fr-FR"/>
        </w:rPr>
      </w:pPr>
    </w:p>
    <w:p w14:paraId="3701AD5A" w14:textId="77777777" w:rsidR="000A4E92" w:rsidRPr="00544033" w:rsidRDefault="000A4E92" w:rsidP="000A4E92">
      <w:pPr>
        <w:rPr>
          <w:rFonts w:ascii="Cambria" w:hAnsi="Cambria"/>
          <w:color w:val="002060"/>
          <w:lang w:val="fr-FR"/>
        </w:rPr>
      </w:pPr>
    </w:p>
    <w:p w14:paraId="56641E4D" w14:textId="77777777" w:rsidR="000A4E92" w:rsidRPr="00544033" w:rsidRDefault="000A4E92" w:rsidP="000A4E92">
      <w:pPr>
        <w:rPr>
          <w:rFonts w:ascii="Cambria" w:hAnsi="Cambria"/>
          <w:color w:val="002060"/>
          <w:lang w:val="fr-FR"/>
        </w:rPr>
      </w:pPr>
    </w:p>
    <w:p w14:paraId="59EB4A2F" w14:textId="77777777" w:rsidR="000A4E92" w:rsidRPr="00544033" w:rsidRDefault="000A4E92" w:rsidP="000A4E92">
      <w:pPr>
        <w:rPr>
          <w:rFonts w:ascii="Cambria" w:hAnsi="Cambria"/>
          <w:color w:val="002060"/>
          <w:lang w:val="fr-FR"/>
        </w:rPr>
      </w:pPr>
    </w:p>
    <w:p w14:paraId="3289E197" w14:textId="77777777" w:rsidR="000A4E92" w:rsidRPr="00544033" w:rsidRDefault="000A4E92" w:rsidP="000A4E92">
      <w:pPr>
        <w:rPr>
          <w:rFonts w:ascii="Cambria" w:hAnsi="Cambria"/>
          <w:color w:val="002060"/>
          <w:lang w:val="fr-FR"/>
        </w:rPr>
      </w:pPr>
    </w:p>
    <w:tbl>
      <w:tblPr>
        <w:tblStyle w:val="TableGrid1"/>
        <w:tblW w:w="10916" w:type="dxa"/>
        <w:tblInd w:w="-289" w:type="dxa"/>
        <w:tblLook w:val="04A0" w:firstRow="1" w:lastRow="0" w:firstColumn="1" w:lastColumn="0" w:noHBand="0" w:noVBand="1"/>
      </w:tblPr>
      <w:tblGrid>
        <w:gridCol w:w="2665"/>
        <w:gridCol w:w="8251"/>
      </w:tblGrid>
      <w:tr w:rsidR="000A4E92" w:rsidRPr="00544033" w14:paraId="7742766D" w14:textId="77777777" w:rsidTr="00E968D5">
        <w:trPr>
          <w:cantSplit/>
          <w:trHeight w:val="432"/>
        </w:trPr>
        <w:tc>
          <w:tcPr>
            <w:tcW w:w="2665" w:type="dxa"/>
            <w:vAlign w:val="center"/>
          </w:tcPr>
          <w:p w14:paraId="6EA022A3"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Licence (Mention)</w:t>
            </w:r>
          </w:p>
        </w:tc>
        <w:tc>
          <w:tcPr>
            <w:tcW w:w="8251" w:type="dxa"/>
            <w:vAlign w:val="center"/>
          </w:tcPr>
          <w:p w14:paraId="105DBDAE"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0A4E92" w:rsidRPr="00544033" w14:paraId="089F1C4A" w14:textId="77777777" w:rsidTr="00E968D5">
        <w:trPr>
          <w:cantSplit/>
          <w:trHeight w:val="432"/>
        </w:trPr>
        <w:tc>
          <w:tcPr>
            <w:tcW w:w="2665" w:type="dxa"/>
            <w:vAlign w:val="center"/>
          </w:tcPr>
          <w:p w14:paraId="4BC638F8"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0E846839"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 xml:space="preserve">Marketing </w:t>
            </w:r>
          </w:p>
        </w:tc>
      </w:tr>
      <w:tr w:rsidR="000A4E92" w:rsidRPr="00544033" w14:paraId="57CA7E55" w14:textId="77777777" w:rsidTr="00E968D5">
        <w:trPr>
          <w:cantSplit/>
          <w:trHeight w:val="432"/>
        </w:trPr>
        <w:tc>
          <w:tcPr>
            <w:tcW w:w="2665" w:type="dxa"/>
            <w:vAlign w:val="center"/>
          </w:tcPr>
          <w:p w14:paraId="5B0D0498"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1D762086" w14:textId="77777777" w:rsidR="000A4E92" w:rsidRPr="00544033" w:rsidRDefault="000A4E92" w:rsidP="00E968D5">
            <w:pPr>
              <w:contextualSpacing/>
              <w:jc w:val="center"/>
              <w:rPr>
                <w:rFonts w:ascii="Cambria" w:eastAsia="+mn-ea" w:hAnsi="Cambria" w:cs="+mn-cs"/>
                <w:b/>
                <w:bCs/>
                <w:color w:val="002060"/>
                <w:spacing w:val="60"/>
                <w:kern w:val="24"/>
                <w:lang w:val="fr-FR"/>
              </w:rPr>
            </w:pPr>
            <w:r w:rsidRPr="00544033">
              <w:rPr>
                <w:rFonts w:ascii="Cambria" w:eastAsia="+mn-ea" w:hAnsi="Cambria" w:cs="+mn-cs"/>
                <w:b/>
                <w:bCs/>
                <w:color w:val="002060"/>
                <w:spacing w:val="60"/>
                <w:kern w:val="24"/>
                <w:sz w:val="32"/>
                <w:szCs w:val="28"/>
                <w:lang w:val="fr-FR"/>
              </w:rPr>
              <w:t>COMMUNICATION MARKETING</w:t>
            </w:r>
          </w:p>
        </w:tc>
      </w:tr>
      <w:tr w:rsidR="000A4E92" w:rsidRPr="00544033" w14:paraId="37B54067" w14:textId="77777777" w:rsidTr="00E968D5">
        <w:trPr>
          <w:cantSplit/>
          <w:trHeight w:val="432"/>
        </w:trPr>
        <w:tc>
          <w:tcPr>
            <w:tcW w:w="2665" w:type="dxa"/>
            <w:vAlign w:val="center"/>
          </w:tcPr>
          <w:p w14:paraId="0E5D71ED"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l’ECUE</w:t>
            </w:r>
          </w:p>
        </w:tc>
        <w:tc>
          <w:tcPr>
            <w:tcW w:w="8251" w:type="dxa"/>
          </w:tcPr>
          <w:p w14:paraId="31E84BEB" w14:textId="77777777" w:rsidR="000A4E92" w:rsidRPr="00544033" w:rsidRDefault="000A4E92" w:rsidP="00E968D5">
            <w:pPr>
              <w:jc w:val="center"/>
              <w:rPr>
                <w:rFonts w:ascii="Cambria" w:eastAsia="Calibri" w:hAnsi="Cambria" w:cs="Arial"/>
                <w:color w:val="002060"/>
                <w:lang w:val="fr-FR"/>
              </w:rPr>
            </w:pPr>
            <w:r w:rsidRPr="00544033">
              <w:rPr>
                <w:rFonts w:ascii="Cambria" w:eastAsia="Calibri" w:hAnsi="Cambria" w:cs="Arial"/>
                <w:b/>
                <w:bCs/>
                <w:color w:val="002060"/>
                <w:lang w:val="fr-FR"/>
              </w:rPr>
              <w:t>ECUEF</w:t>
            </w:r>
          </w:p>
        </w:tc>
      </w:tr>
      <w:tr w:rsidR="000A4E92" w:rsidRPr="00544033" w14:paraId="7FFDE1DE" w14:textId="77777777" w:rsidTr="00E968D5">
        <w:trPr>
          <w:cantSplit/>
          <w:trHeight w:val="432"/>
        </w:trPr>
        <w:tc>
          <w:tcPr>
            <w:tcW w:w="2665" w:type="dxa"/>
            <w:vAlign w:val="center"/>
          </w:tcPr>
          <w:p w14:paraId="3F747494"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COURS</w:t>
            </w:r>
          </w:p>
        </w:tc>
        <w:tc>
          <w:tcPr>
            <w:tcW w:w="8251" w:type="dxa"/>
            <w:vAlign w:val="center"/>
          </w:tcPr>
          <w:p w14:paraId="71A91E57"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42 Heures/Semaine</w:t>
            </w:r>
          </w:p>
        </w:tc>
      </w:tr>
      <w:tr w:rsidR="000A4E92" w:rsidRPr="00544033" w14:paraId="1DF0A6B1" w14:textId="77777777" w:rsidTr="00E968D5">
        <w:trPr>
          <w:cantSplit/>
          <w:trHeight w:val="432"/>
        </w:trPr>
        <w:tc>
          <w:tcPr>
            <w:tcW w:w="2665" w:type="dxa"/>
            <w:vAlign w:val="center"/>
          </w:tcPr>
          <w:p w14:paraId="49CF020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TD</w:t>
            </w:r>
          </w:p>
        </w:tc>
        <w:tc>
          <w:tcPr>
            <w:tcW w:w="8251" w:type="dxa"/>
            <w:vAlign w:val="center"/>
          </w:tcPr>
          <w:p w14:paraId="258C99AF"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21 Heures/Semaine</w:t>
            </w:r>
          </w:p>
        </w:tc>
      </w:tr>
      <w:tr w:rsidR="000A4E92" w:rsidRPr="00544033" w14:paraId="6AF62101" w14:textId="77777777" w:rsidTr="00E968D5">
        <w:trPr>
          <w:cantSplit/>
          <w:trHeight w:val="432"/>
        </w:trPr>
        <w:tc>
          <w:tcPr>
            <w:tcW w:w="2665" w:type="dxa"/>
            <w:vAlign w:val="center"/>
          </w:tcPr>
          <w:p w14:paraId="34379F28"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Nombre de crédits</w:t>
            </w:r>
          </w:p>
        </w:tc>
        <w:tc>
          <w:tcPr>
            <w:tcW w:w="8251" w:type="dxa"/>
            <w:vAlign w:val="center"/>
          </w:tcPr>
          <w:p w14:paraId="54E1869D"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4</w:t>
            </w:r>
          </w:p>
        </w:tc>
      </w:tr>
      <w:tr w:rsidR="000A4E92" w:rsidRPr="00544033" w14:paraId="095E5720" w14:textId="77777777" w:rsidTr="00E968D5">
        <w:trPr>
          <w:cantSplit/>
          <w:trHeight w:val="432"/>
        </w:trPr>
        <w:tc>
          <w:tcPr>
            <w:tcW w:w="2665" w:type="dxa"/>
            <w:vAlign w:val="center"/>
          </w:tcPr>
          <w:p w14:paraId="7F5D19BF"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Coefficient</w:t>
            </w:r>
          </w:p>
        </w:tc>
        <w:tc>
          <w:tcPr>
            <w:tcW w:w="8251" w:type="dxa"/>
            <w:vAlign w:val="center"/>
          </w:tcPr>
          <w:p w14:paraId="31B1B44A"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2</w:t>
            </w:r>
          </w:p>
        </w:tc>
      </w:tr>
      <w:tr w:rsidR="000A4E92" w:rsidRPr="00544033" w14:paraId="213A71B5" w14:textId="77777777" w:rsidTr="00E968D5">
        <w:trPr>
          <w:cantSplit/>
          <w:trHeight w:val="432"/>
        </w:trPr>
        <w:tc>
          <w:tcPr>
            <w:tcW w:w="2665" w:type="dxa"/>
            <w:vAlign w:val="center"/>
          </w:tcPr>
          <w:p w14:paraId="03410ABF"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Semestre</w:t>
            </w:r>
          </w:p>
        </w:tc>
        <w:tc>
          <w:tcPr>
            <w:tcW w:w="8251" w:type="dxa"/>
            <w:vAlign w:val="center"/>
          </w:tcPr>
          <w:p w14:paraId="7145E3A0"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S6</w:t>
            </w:r>
          </w:p>
        </w:tc>
      </w:tr>
      <w:tr w:rsidR="000A4E92" w:rsidRPr="00544033" w14:paraId="3A4C0994" w14:textId="77777777" w:rsidTr="00E968D5">
        <w:trPr>
          <w:cantSplit/>
          <w:trHeight w:val="432"/>
        </w:trPr>
        <w:tc>
          <w:tcPr>
            <w:tcW w:w="2665" w:type="dxa"/>
            <w:vAlign w:val="center"/>
          </w:tcPr>
          <w:p w14:paraId="5A28EB9E"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Cible (filière et niveau)</w:t>
            </w:r>
          </w:p>
        </w:tc>
        <w:tc>
          <w:tcPr>
            <w:tcW w:w="8251" w:type="dxa"/>
            <w:vAlign w:val="center"/>
          </w:tcPr>
          <w:p w14:paraId="6EE3F572"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 xml:space="preserve">3 LFG Option Marketing </w:t>
            </w:r>
          </w:p>
        </w:tc>
      </w:tr>
      <w:tr w:rsidR="000A4E92" w:rsidRPr="00544033" w14:paraId="28F7FAC6" w14:textId="77777777" w:rsidTr="00E968D5">
        <w:trPr>
          <w:cantSplit/>
          <w:trHeight w:val="432"/>
        </w:trPr>
        <w:tc>
          <w:tcPr>
            <w:tcW w:w="10916" w:type="dxa"/>
            <w:gridSpan w:val="2"/>
            <w:vAlign w:val="center"/>
          </w:tcPr>
          <w:p w14:paraId="121853A7"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4A4DDBD3"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27F7034C"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des concepts de gestion et de management de l’entreprise</w:t>
            </w:r>
          </w:p>
          <w:p w14:paraId="4A4645B0"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Marketing</w:t>
            </w:r>
          </w:p>
          <w:p w14:paraId="04EC4AEE"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Recherche marketing</w:t>
            </w:r>
          </w:p>
          <w:p w14:paraId="780345B4"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Statistiques</w:t>
            </w:r>
          </w:p>
          <w:p w14:paraId="309601E7"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etc.</w:t>
            </w:r>
          </w:p>
          <w:p w14:paraId="05D3C9F9" w14:textId="77777777" w:rsidR="000A4E92" w:rsidRPr="00544033" w:rsidRDefault="000A4E92" w:rsidP="00E968D5">
            <w:pPr>
              <w:rPr>
                <w:rFonts w:ascii="Cambria" w:eastAsia="Calibri" w:hAnsi="Cambria" w:cs="Calibri"/>
                <w:color w:val="002060"/>
                <w:lang w:val="fr-FR"/>
              </w:rPr>
            </w:pPr>
          </w:p>
        </w:tc>
      </w:tr>
      <w:tr w:rsidR="000A4E92" w:rsidRPr="00544033" w14:paraId="7822D3A0" w14:textId="77777777" w:rsidTr="00E968D5">
        <w:trPr>
          <w:cantSplit/>
          <w:trHeight w:val="3879"/>
        </w:trPr>
        <w:tc>
          <w:tcPr>
            <w:tcW w:w="10916" w:type="dxa"/>
            <w:gridSpan w:val="2"/>
            <w:vAlign w:val="center"/>
          </w:tcPr>
          <w:p w14:paraId="4C5C42F0"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Description et objectif</w:t>
            </w:r>
          </w:p>
          <w:p w14:paraId="0A80D632"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OBJECTIFS DU COURS</w:t>
            </w:r>
          </w:p>
          <w:p w14:paraId="0BA5E9F3" w14:textId="77777777" w:rsidR="000A4E92" w:rsidRPr="00544033" w:rsidRDefault="000A4E92" w:rsidP="00E968D5">
            <w:pPr>
              <w:contextualSpacing/>
              <w:rPr>
                <w:rFonts w:ascii="Cambria" w:eastAsia="+mn-ea" w:hAnsi="Cambria" w:cs="+mn-cs"/>
                <w:b/>
                <w:bCs/>
                <w:color w:val="002060"/>
                <w:kern w:val="24"/>
                <w:lang w:val="fr-FR"/>
              </w:rPr>
            </w:pPr>
          </w:p>
          <w:p w14:paraId="770CC213" w14:textId="77777777" w:rsidR="000A4E92" w:rsidRPr="00544033" w:rsidRDefault="000A4E92" w:rsidP="00E968D5">
            <w:pPr>
              <w:tabs>
                <w:tab w:val="left" w:pos="284"/>
                <w:tab w:val="left" w:pos="567"/>
              </w:tabs>
              <w:rPr>
                <w:rFonts w:ascii="Cambria" w:eastAsia="Times New Roman" w:hAnsi="Cambria" w:cs="Times New Roman"/>
                <w:color w:val="002060"/>
                <w:lang w:val="fr-FR" w:eastAsia="fr-FR" w:bidi="ar-TN"/>
              </w:rPr>
            </w:pPr>
            <w:r w:rsidRPr="00544033">
              <w:rPr>
                <w:rFonts w:ascii="Cambria" w:eastAsia="Times New Roman" w:hAnsi="Cambria" w:cs="Times New Roman"/>
                <w:color w:val="002060"/>
                <w:lang w:val="fr-FR" w:eastAsia="fr-FR" w:bidi="ar-TN"/>
              </w:rPr>
              <w:t>Ce cours a pour objectif d’exposer de manière détaillée tous les aspects relatifs à la communication marketing (conception, démarche, stratégie, méthodes, etc. Plusieurs cas pratiques seront traités, au niveau d’une part, de la conception, de l’organisation, de la production de messages publicitaires, et d’autre part, du médiaplanning ; Nous poursuivons les objectifs spécifiques suivants :</w:t>
            </w:r>
          </w:p>
          <w:p w14:paraId="3F7E58F3" w14:textId="77777777" w:rsidR="000A4E92" w:rsidRPr="00544033" w:rsidRDefault="000A4E92" w:rsidP="00E968D5">
            <w:pPr>
              <w:tabs>
                <w:tab w:val="left" w:pos="284"/>
                <w:tab w:val="left" w:pos="567"/>
              </w:tabs>
              <w:rPr>
                <w:rFonts w:ascii="Cambria" w:eastAsia="Times New Roman" w:hAnsi="Cambria" w:cs="Times New Roman"/>
                <w:b/>
                <w:color w:val="002060"/>
                <w:lang w:val="fr-FR" w:eastAsia="fr-FR" w:bidi="ar-TN"/>
              </w:rPr>
            </w:pPr>
          </w:p>
          <w:p w14:paraId="6D273A77" w14:textId="77777777" w:rsidR="000A4E92" w:rsidRPr="00544033" w:rsidRDefault="000A4E92" w:rsidP="00FA7B11">
            <w:pPr>
              <w:numPr>
                <w:ilvl w:val="0"/>
                <w:numId w:val="19"/>
              </w:numPr>
              <w:tabs>
                <w:tab w:val="left" w:pos="-720"/>
                <w:tab w:val="left" w:pos="0"/>
                <w:tab w:val="left" w:pos="284"/>
                <w:tab w:val="left" w:pos="567"/>
              </w:tabs>
              <w:spacing w:line="240" w:lineRule="auto"/>
              <w:rPr>
                <w:rFonts w:ascii="Cambria" w:eastAsia="Times New Roman" w:hAnsi="Cambria" w:cs="Arial"/>
                <w:color w:val="002060"/>
                <w:spacing w:val="-1"/>
                <w:lang w:val="fr-FR" w:eastAsia="fr-FR" w:bidi="ar-TN"/>
              </w:rPr>
            </w:pPr>
            <w:r w:rsidRPr="00544033">
              <w:rPr>
                <w:rFonts w:ascii="Cambria" w:eastAsia="Times New Roman" w:hAnsi="Cambria" w:cs="Arial"/>
                <w:color w:val="002060"/>
                <w:spacing w:val="-1"/>
                <w:lang w:val="fr-FR" w:eastAsia="fr-FR" w:bidi="ar-TN"/>
              </w:rPr>
              <w:t>Initier les étudiants aux concepts de base de la communication marketing (théories, schémas, processus, démarches, etc.)</w:t>
            </w:r>
          </w:p>
          <w:p w14:paraId="14FADF6B" w14:textId="77777777" w:rsidR="000A4E92" w:rsidRPr="00544033" w:rsidRDefault="000A4E92" w:rsidP="00FA7B11">
            <w:pPr>
              <w:numPr>
                <w:ilvl w:val="0"/>
                <w:numId w:val="19"/>
              </w:numPr>
              <w:tabs>
                <w:tab w:val="left" w:pos="-720"/>
                <w:tab w:val="left" w:pos="0"/>
                <w:tab w:val="left" w:pos="284"/>
                <w:tab w:val="left" w:pos="567"/>
              </w:tabs>
              <w:spacing w:line="240" w:lineRule="auto"/>
              <w:rPr>
                <w:rFonts w:ascii="Cambria" w:eastAsia="Times New Roman" w:hAnsi="Cambria" w:cs="Arial"/>
                <w:color w:val="002060"/>
                <w:spacing w:val="-1"/>
                <w:lang w:val="fr-FR" w:eastAsia="fr-FR" w:bidi="ar-TN"/>
              </w:rPr>
            </w:pPr>
            <w:r w:rsidRPr="00544033">
              <w:rPr>
                <w:rFonts w:ascii="Cambria" w:eastAsia="Times New Roman" w:hAnsi="Cambria" w:cs="Arial"/>
                <w:color w:val="002060"/>
                <w:spacing w:val="-1"/>
                <w:lang w:val="fr-FR" w:eastAsia="fr-FR" w:bidi="ar-TN"/>
              </w:rPr>
              <w:t>Développer les habiletés des étudiants dans le domaine de la communication marketing.</w:t>
            </w:r>
          </w:p>
          <w:p w14:paraId="7759CCD5" w14:textId="77777777" w:rsidR="000A4E92" w:rsidRPr="00544033" w:rsidRDefault="000A4E92" w:rsidP="00FA7B11">
            <w:pPr>
              <w:numPr>
                <w:ilvl w:val="0"/>
                <w:numId w:val="19"/>
              </w:numPr>
              <w:tabs>
                <w:tab w:val="left" w:pos="-720"/>
                <w:tab w:val="left" w:pos="0"/>
                <w:tab w:val="left" w:pos="284"/>
                <w:tab w:val="left" w:pos="567"/>
              </w:tabs>
              <w:spacing w:line="240" w:lineRule="auto"/>
              <w:rPr>
                <w:rFonts w:ascii="Cambria" w:eastAsia="Times New Roman" w:hAnsi="Cambria" w:cs="Arial"/>
                <w:color w:val="002060"/>
                <w:spacing w:val="-1"/>
                <w:lang w:val="fr-FR" w:eastAsia="fr-FR" w:bidi="ar-TN"/>
              </w:rPr>
            </w:pPr>
            <w:r w:rsidRPr="00544033">
              <w:rPr>
                <w:rFonts w:ascii="Cambria" w:eastAsia="Times New Roman" w:hAnsi="Cambria" w:cs="Arial"/>
                <w:color w:val="002060"/>
                <w:spacing w:val="-1"/>
                <w:lang w:val="fr-FR" w:eastAsia="fr-FR" w:bidi="ar-TN"/>
              </w:rPr>
              <w:t>Sensibiliser aux défis de la communication marketing et aux nouveaux aspects de l’environnement (acteurs, médias, hors médias, etc.).</w:t>
            </w:r>
          </w:p>
          <w:p w14:paraId="4B13F3BA" w14:textId="77777777" w:rsidR="000A4E92" w:rsidRPr="00544033" w:rsidRDefault="000A4E92" w:rsidP="00FA7B11">
            <w:pPr>
              <w:numPr>
                <w:ilvl w:val="0"/>
                <w:numId w:val="19"/>
              </w:numPr>
              <w:tabs>
                <w:tab w:val="left" w:pos="-720"/>
                <w:tab w:val="left" w:pos="0"/>
                <w:tab w:val="left" w:pos="284"/>
                <w:tab w:val="left" w:pos="567"/>
              </w:tabs>
              <w:spacing w:line="240" w:lineRule="auto"/>
              <w:rPr>
                <w:rFonts w:ascii="Cambria" w:eastAsia="Times New Roman" w:hAnsi="Cambria" w:cs="Arial"/>
                <w:color w:val="002060"/>
                <w:spacing w:val="-1"/>
                <w:lang w:val="fr-FR" w:eastAsia="fr-FR" w:bidi="ar-TN"/>
              </w:rPr>
            </w:pPr>
            <w:r w:rsidRPr="00544033">
              <w:rPr>
                <w:rFonts w:ascii="Cambria" w:eastAsia="Times New Roman" w:hAnsi="Cambria" w:cs="Arial"/>
                <w:color w:val="002060"/>
                <w:spacing w:val="-1"/>
                <w:lang w:val="fr-FR" w:eastAsia="fr-FR" w:bidi="ar-TN"/>
              </w:rPr>
              <w:t xml:space="preserve">Familiariser avec les principales décisions relatives </w:t>
            </w:r>
            <w:proofErr w:type="gramStart"/>
            <w:r w:rsidRPr="00544033">
              <w:rPr>
                <w:rFonts w:ascii="Cambria" w:eastAsia="Times New Roman" w:hAnsi="Cambria" w:cs="Arial"/>
                <w:color w:val="002060"/>
                <w:spacing w:val="-1"/>
                <w:lang w:val="fr-FR" w:eastAsia="fr-FR" w:bidi="ar-TN"/>
              </w:rPr>
              <w:t>à  la</w:t>
            </w:r>
            <w:proofErr w:type="gramEnd"/>
            <w:r w:rsidRPr="00544033">
              <w:rPr>
                <w:rFonts w:ascii="Cambria" w:eastAsia="Times New Roman" w:hAnsi="Cambria" w:cs="Arial"/>
                <w:color w:val="002060"/>
                <w:spacing w:val="-1"/>
                <w:lang w:val="fr-FR" w:eastAsia="fr-FR" w:bidi="ar-TN"/>
              </w:rPr>
              <w:t xml:space="preserve"> réalisation d’un plan de communication.</w:t>
            </w:r>
          </w:p>
          <w:p w14:paraId="5779F339" w14:textId="77777777" w:rsidR="000A4E92" w:rsidRPr="00544033" w:rsidRDefault="000A4E92" w:rsidP="00FA7B11">
            <w:pPr>
              <w:numPr>
                <w:ilvl w:val="0"/>
                <w:numId w:val="19"/>
              </w:numPr>
              <w:tabs>
                <w:tab w:val="left" w:pos="-720"/>
                <w:tab w:val="left" w:pos="0"/>
                <w:tab w:val="left" w:pos="284"/>
                <w:tab w:val="left" w:pos="567"/>
              </w:tabs>
              <w:spacing w:line="240" w:lineRule="auto"/>
              <w:rPr>
                <w:rFonts w:ascii="Cambria" w:eastAsia="Times New Roman" w:hAnsi="Cambria" w:cs="Arial"/>
                <w:color w:val="002060"/>
                <w:spacing w:val="-1"/>
                <w:lang w:val="fr-FR" w:eastAsia="fr-FR" w:bidi="ar-TN"/>
              </w:rPr>
            </w:pPr>
            <w:r w:rsidRPr="00544033">
              <w:rPr>
                <w:rFonts w:ascii="Cambria" w:eastAsia="Times New Roman" w:hAnsi="Cambria" w:cs="Arial"/>
                <w:color w:val="002060"/>
                <w:spacing w:val="-1"/>
                <w:lang w:val="fr-FR" w:eastAsia="fr-FR" w:bidi="ar-TN"/>
              </w:rPr>
              <w:t>Développer les habiletés des étudiants dans le domaine de la mesure de l’efficacité des campagnes et des actions de communication</w:t>
            </w:r>
          </w:p>
          <w:p w14:paraId="7C74A493" w14:textId="77777777" w:rsidR="000A4E92" w:rsidRPr="00544033" w:rsidRDefault="000A4E92" w:rsidP="00E968D5">
            <w:pPr>
              <w:contextualSpacing/>
              <w:rPr>
                <w:rFonts w:ascii="Cambria" w:eastAsia="+mn-ea" w:hAnsi="Cambria" w:cs="+mn-cs"/>
                <w:b/>
                <w:bCs/>
                <w:color w:val="002060"/>
                <w:kern w:val="24"/>
                <w:lang w:val="fr-FR"/>
              </w:rPr>
            </w:pPr>
          </w:p>
          <w:p w14:paraId="21DA9790" w14:textId="77777777" w:rsidR="000A4E92" w:rsidRPr="00544033" w:rsidRDefault="000A4E92" w:rsidP="00E968D5">
            <w:pPr>
              <w:contextualSpacing/>
              <w:rPr>
                <w:rFonts w:ascii="Cambria" w:eastAsia="+mn-ea" w:hAnsi="Cambria" w:cs="+mn-cs"/>
                <w:b/>
                <w:bCs/>
                <w:color w:val="002060"/>
                <w:kern w:val="24"/>
                <w:lang w:val="fr-FR"/>
              </w:rPr>
            </w:pPr>
          </w:p>
          <w:p w14:paraId="59F5220A" w14:textId="77777777" w:rsidR="000A4E92" w:rsidRPr="00544033" w:rsidRDefault="000A4E92" w:rsidP="00E968D5">
            <w:pPr>
              <w:contextualSpacing/>
              <w:rPr>
                <w:rFonts w:ascii="Cambria" w:eastAsia="+mn-ea" w:hAnsi="Cambria" w:cs="+mn-cs"/>
                <w:b/>
                <w:bCs/>
                <w:color w:val="002060"/>
                <w:kern w:val="24"/>
                <w:lang w:val="fr-FR"/>
              </w:rPr>
            </w:pPr>
          </w:p>
          <w:p w14:paraId="2C27B259"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SÉANCESDE COURS</w:t>
            </w:r>
          </w:p>
          <w:p w14:paraId="09F1DC93"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Présentation et explication des concepts de base</w:t>
            </w:r>
          </w:p>
          <w:p w14:paraId="1EA79785"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Inviter un professionnel qui travaille dans UN SERVICE MARKETING pour un débat</w:t>
            </w:r>
          </w:p>
          <w:p w14:paraId="1E6C91ED"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 DE TD</w:t>
            </w:r>
          </w:p>
          <w:p w14:paraId="4626E4F3"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Application sur des cas pratiques (ETUDE DE CAS)</w:t>
            </w:r>
          </w:p>
          <w:p w14:paraId="5D2A0C6D"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exercices</w:t>
            </w:r>
          </w:p>
          <w:p w14:paraId="312B9CBF"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exposés.</w:t>
            </w:r>
          </w:p>
          <w:p w14:paraId="71291B7B"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Mini-projets</w:t>
            </w:r>
          </w:p>
          <w:p w14:paraId="5110448E" w14:textId="77777777" w:rsidR="000A4E92" w:rsidRPr="00544033" w:rsidRDefault="000A4E92" w:rsidP="00FA7B11">
            <w:pPr>
              <w:numPr>
                <w:ilvl w:val="1"/>
                <w:numId w:val="25"/>
              </w:numPr>
              <w:spacing w:line="240" w:lineRule="auto"/>
              <w:ind w:left="360"/>
              <w:contextualSpacing/>
              <w:rPr>
                <w:rFonts w:ascii="Cambria" w:eastAsia="+mn-ea" w:hAnsi="Cambria" w:cs="+mn-cs"/>
                <w:b/>
                <w:bCs/>
                <w:color w:val="002060"/>
                <w:kern w:val="24"/>
                <w:lang w:val="fr-FR"/>
              </w:rPr>
            </w:pPr>
          </w:p>
        </w:tc>
      </w:tr>
      <w:tr w:rsidR="000A4E92" w:rsidRPr="000A4E92" w14:paraId="5AF4BB97" w14:textId="77777777" w:rsidTr="00E968D5">
        <w:trPr>
          <w:cantSplit/>
          <w:trHeight w:val="432"/>
        </w:trPr>
        <w:tc>
          <w:tcPr>
            <w:tcW w:w="10916" w:type="dxa"/>
            <w:gridSpan w:val="2"/>
            <w:vAlign w:val="center"/>
          </w:tcPr>
          <w:p w14:paraId="6B1D8B5F" w14:textId="77777777" w:rsidR="000A4E92" w:rsidRPr="00544033" w:rsidRDefault="000A4E92" w:rsidP="00E968D5">
            <w:pPr>
              <w:tabs>
                <w:tab w:val="left" w:pos="284"/>
              </w:tabs>
              <w:ind w:left="720"/>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 xml:space="preserve">SOMMAIRE </w:t>
            </w:r>
          </w:p>
          <w:p w14:paraId="6778AB3A" w14:textId="77777777" w:rsidR="000A4E92" w:rsidRPr="00544033" w:rsidRDefault="000A4E92" w:rsidP="00E968D5">
            <w:pPr>
              <w:tabs>
                <w:tab w:val="left" w:pos="284"/>
              </w:tabs>
              <w:ind w:left="720"/>
              <w:rPr>
                <w:rFonts w:ascii="Cambria" w:eastAsia="Calibri" w:hAnsi="Cambria" w:cs="Calibri"/>
                <w:color w:val="002060"/>
                <w:lang w:val="fr-FR"/>
              </w:rPr>
            </w:pPr>
          </w:p>
          <w:p w14:paraId="1B4DC9AE" w14:textId="77777777" w:rsidR="000A4E92" w:rsidRPr="00544033" w:rsidRDefault="000A4E92" w:rsidP="00E968D5">
            <w:pPr>
              <w:tabs>
                <w:tab w:val="left" w:pos="284"/>
              </w:tabs>
              <w:ind w:left="720"/>
              <w:rPr>
                <w:rFonts w:ascii="Cambria" w:eastAsia="Calibri" w:hAnsi="Cambria" w:cs="Calibri"/>
                <w:b/>
                <w:bCs/>
                <w:color w:val="002060"/>
                <w:lang w:val="fr-FR"/>
              </w:rPr>
            </w:pPr>
            <w:r w:rsidRPr="00544033">
              <w:rPr>
                <w:rFonts w:ascii="Cambria" w:eastAsia="Calibri" w:hAnsi="Cambria" w:cs="Calibri"/>
                <w:b/>
                <w:bCs/>
                <w:color w:val="002060"/>
                <w:lang w:val="fr-FR"/>
              </w:rPr>
              <w:t xml:space="preserve">CHAPITRE 1. LE CADRE CONCEPTUEL DE LA COMMUNICATION MARKETING </w:t>
            </w:r>
          </w:p>
          <w:p w14:paraId="123EEA7C"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1.  Définitions et concepts de base de la communication</w:t>
            </w:r>
          </w:p>
          <w:p w14:paraId="12B65B76"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2.  Le marché de la communication, son importance et ses transformations</w:t>
            </w:r>
          </w:p>
          <w:p w14:paraId="78DF6B1F"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3.  Acteurs et métiers de la communication</w:t>
            </w:r>
          </w:p>
          <w:p w14:paraId="2E1D7960"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 xml:space="preserve">Section 4.  L’environnement da la communication en Tunisie </w:t>
            </w:r>
          </w:p>
          <w:p w14:paraId="3BC62E1E"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 xml:space="preserve">Section 5.  La digitalisation de la communication </w:t>
            </w:r>
          </w:p>
          <w:p w14:paraId="3CE4115C" w14:textId="77777777" w:rsidR="000A4E92" w:rsidRPr="00544033" w:rsidRDefault="000A4E92" w:rsidP="00E968D5">
            <w:pPr>
              <w:tabs>
                <w:tab w:val="left" w:pos="284"/>
              </w:tabs>
              <w:ind w:left="720"/>
              <w:rPr>
                <w:rFonts w:ascii="Cambria" w:eastAsia="Calibri" w:hAnsi="Cambria" w:cs="Calibri"/>
                <w:color w:val="002060"/>
                <w:lang w:val="fr-FR"/>
              </w:rPr>
            </w:pPr>
          </w:p>
          <w:p w14:paraId="147AD5CF"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b/>
                <w:bCs/>
                <w:color w:val="002060"/>
                <w:lang w:val="fr-FR"/>
              </w:rPr>
              <w:t>CHAPITRE 2.  LES THEORIES DE LA COMMUNICATION</w:t>
            </w:r>
          </w:p>
          <w:p w14:paraId="47692271"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1.  Les schémas de la communication</w:t>
            </w:r>
          </w:p>
          <w:p w14:paraId="275B2464"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2.  Les théories de la communication</w:t>
            </w:r>
          </w:p>
          <w:p w14:paraId="6E8FD3E9"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3. Le processus de persuasion publicitaire</w:t>
            </w:r>
          </w:p>
          <w:p w14:paraId="1EC18BB4" w14:textId="77777777" w:rsidR="000A4E92" w:rsidRPr="00544033" w:rsidRDefault="000A4E92" w:rsidP="00E968D5">
            <w:pPr>
              <w:tabs>
                <w:tab w:val="left" w:pos="284"/>
              </w:tabs>
              <w:ind w:left="720"/>
              <w:rPr>
                <w:rFonts w:ascii="Cambria" w:eastAsia="Calibri" w:hAnsi="Cambria" w:cs="Calibri"/>
                <w:color w:val="002060"/>
                <w:lang w:val="fr-FR"/>
              </w:rPr>
            </w:pPr>
          </w:p>
          <w:p w14:paraId="02194E30" w14:textId="77777777" w:rsidR="000A4E92" w:rsidRPr="00544033" w:rsidRDefault="000A4E92" w:rsidP="00E968D5">
            <w:pPr>
              <w:tabs>
                <w:tab w:val="left" w:pos="284"/>
              </w:tabs>
              <w:ind w:left="720"/>
              <w:rPr>
                <w:rFonts w:ascii="Cambria" w:eastAsia="Calibri" w:hAnsi="Cambria" w:cs="Calibri"/>
                <w:b/>
                <w:bCs/>
                <w:color w:val="002060"/>
                <w:lang w:val="fr-FR"/>
              </w:rPr>
            </w:pPr>
            <w:r w:rsidRPr="00544033">
              <w:rPr>
                <w:rFonts w:ascii="Cambria" w:eastAsia="Calibri" w:hAnsi="Cambria" w:cs="Calibri"/>
                <w:b/>
                <w:bCs/>
                <w:color w:val="002060"/>
                <w:lang w:val="fr-FR"/>
              </w:rPr>
              <w:t xml:space="preserve">CHAPITRE 3.  STRATEGIE DE LA COMMUNICATION </w:t>
            </w:r>
          </w:p>
          <w:p w14:paraId="1FD93A17"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1.  Les variables stratégiques de la communication</w:t>
            </w:r>
          </w:p>
          <w:p w14:paraId="6B96561A"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2.  La créativité publicitaire : méthodes et techniques</w:t>
            </w:r>
          </w:p>
          <w:p w14:paraId="01721ACF"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3.  La stratégie des moyens : mix de communication et médiaplanning</w:t>
            </w:r>
          </w:p>
          <w:p w14:paraId="117B3851"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4.  Les campagnes de la communication</w:t>
            </w:r>
          </w:p>
          <w:p w14:paraId="3F2C28FC"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 xml:space="preserve">Section 5.  Approche sectorielle de la communication </w:t>
            </w:r>
          </w:p>
          <w:p w14:paraId="1C2D1B50" w14:textId="77777777" w:rsidR="000A4E92" w:rsidRPr="00544033" w:rsidRDefault="000A4E92" w:rsidP="00E968D5">
            <w:pPr>
              <w:tabs>
                <w:tab w:val="left" w:pos="284"/>
              </w:tabs>
              <w:ind w:left="720"/>
              <w:rPr>
                <w:rFonts w:ascii="Cambria" w:eastAsia="Calibri" w:hAnsi="Cambria" w:cs="Calibri"/>
                <w:color w:val="002060"/>
                <w:lang w:val="fr-FR"/>
              </w:rPr>
            </w:pPr>
          </w:p>
          <w:p w14:paraId="097D7A12" w14:textId="77777777" w:rsidR="000A4E92" w:rsidRPr="00544033" w:rsidRDefault="000A4E92" w:rsidP="00E968D5">
            <w:pPr>
              <w:tabs>
                <w:tab w:val="left" w:pos="284"/>
              </w:tabs>
              <w:ind w:left="720"/>
              <w:rPr>
                <w:rFonts w:ascii="Cambria" w:eastAsia="Calibri" w:hAnsi="Cambria" w:cs="Calibri"/>
                <w:b/>
                <w:bCs/>
                <w:color w:val="002060"/>
                <w:lang w:val="fr-FR"/>
              </w:rPr>
            </w:pPr>
            <w:r w:rsidRPr="00544033">
              <w:rPr>
                <w:rFonts w:ascii="Cambria" w:eastAsia="Calibri" w:hAnsi="Cambria" w:cs="Calibri"/>
                <w:b/>
                <w:bCs/>
                <w:color w:val="002060"/>
                <w:lang w:val="fr-FR"/>
              </w:rPr>
              <w:t>CHAPITRE 4.  COMMUNICATION DIGITALE</w:t>
            </w:r>
          </w:p>
          <w:p w14:paraId="2DC0CC3F"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1.  Fondements de la communication digitale</w:t>
            </w:r>
          </w:p>
          <w:p w14:paraId="58686035"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 xml:space="preserve">Section 2.  Les spécificités et avantages de la communication digitale </w:t>
            </w:r>
          </w:p>
          <w:p w14:paraId="373FAA7F"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3.  Les canaux de la communication digitale</w:t>
            </w:r>
          </w:p>
          <w:p w14:paraId="207C8A6D"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3.  Les leviers de la communication digitale</w:t>
            </w:r>
          </w:p>
          <w:p w14:paraId="64D74B97" w14:textId="77777777" w:rsidR="000A4E92" w:rsidRPr="00544033" w:rsidRDefault="000A4E92" w:rsidP="00E968D5">
            <w:pPr>
              <w:tabs>
                <w:tab w:val="left" w:pos="284"/>
              </w:tabs>
              <w:ind w:left="720"/>
              <w:rPr>
                <w:rFonts w:ascii="Cambria" w:eastAsia="Calibri" w:hAnsi="Cambria" w:cs="Calibri"/>
                <w:color w:val="002060"/>
                <w:lang w:val="fr-FR"/>
              </w:rPr>
            </w:pPr>
          </w:p>
          <w:p w14:paraId="327BD173" w14:textId="77777777" w:rsidR="000A4E92" w:rsidRPr="00544033" w:rsidRDefault="000A4E92" w:rsidP="00E968D5">
            <w:pPr>
              <w:tabs>
                <w:tab w:val="left" w:pos="284"/>
              </w:tabs>
              <w:ind w:left="720"/>
              <w:rPr>
                <w:rFonts w:ascii="Cambria" w:eastAsia="Calibri" w:hAnsi="Cambria" w:cs="Calibri"/>
                <w:b/>
                <w:bCs/>
                <w:color w:val="002060"/>
                <w:lang w:val="fr-FR"/>
              </w:rPr>
            </w:pPr>
            <w:r w:rsidRPr="00544033">
              <w:rPr>
                <w:rFonts w:ascii="Cambria" w:eastAsia="Calibri" w:hAnsi="Cambria" w:cs="Calibri"/>
                <w:b/>
                <w:bCs/>
                <w:color w:val="002060"/>
                <w:lang w:val="fr-FR"/>
              </w:rPr>
              <w:t>CHAPITRE 4.  MESURE DE L’EFFICACITE DE LA COMMUNICATION</w:t>
            </w:r>
          </w:p>
          <w:p w14:paraId="531EEA57"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1.  L’efficacité de la communication</w:t>
            </w:r>
          </w:p>
          <w:p w14:paraId="6410E2F8"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2.  Les études et diagnostic de la communication</w:t>
            </w:r>
          </w:p>
          <w:p w14:paraId="76E03C5A" w14:textId="77777777" w:rsidR="000A4E92" w:rsidRPr="00544033" w:rsidRDefault="000A4E92" w:rsidP="00E968D5">
            <w:pPr>
              <w:tabs>
                <w:tab w:val="left" w:pos="284"/>
              </w:tabs>
              <w:ind w:left="720"/>
              <w:rPr>
                <w:rFonts w:ascii="Cambria" w:eastAsia="Calibri" w:hAnsi="Cambria" w:cs="Calibri"/>
                <w:color w:val="002060"/>
                <w:lang w:val="fr-FR"/>
              </w:rPr>
            </w:pPr>
            <w:r w:rsidRPr="00544033">
              <w:rPr>
                <w:rFonts w:ascii="Cambria" w:eastAsia="Calibri" w:hAnsi="Cambria" w:cs="Calibri"/>
                <w:color w:val="002060"/>
                <w:lang w:val="fr-FR"/>
              </w:rPr>
              <w:t>Section 3.  Le bilan de campagne de communication</w:t>
            </w:r>
          </w:p>
          <w:p w14:paraId="137836FE" w14:textId="77777777" w:rsidR="000A4E92" w:rsidRPr="00544033" w:rsidRDefault="000A4E92" w:rsidP="00E968D5">
            <w:pPr>
              <w:tabs>
                <w:tab w:val="left" w:pos="284"/>
              </w:tabs>
              <w:ind w:left="720"/>
              <w:rPr>
                <w:rFonts w:ascii="Cambria" w:eastAsia="Calibri" w:hAnsi="Cambria" w:cs="Calibri"/>
                <w:b/>
                <w:bCs/>
                <w:color w:val="002060"/>
                <w:lang w:val="fr-FR"/>
              </w:rPr>
            </w:pPr>
          </w:p>
          <w:p w14:paraId="05E27024" w14:textId="77777777" w:rsidR="000A4E92" w:rsidRPr="00544033" w:rsidRDefault="000A4E92" w:rsidP="00E968D5">
            <w:pPr>
              <w:tabs>
                <w:tab w:val="left" w:pos="284"/>
              </w:tabs>
              <w:ind w:left="720"/>
              <w:rPr>
                <w:rFonts w:ascii="Cambria" w:eastAsia="Calibri" w:hAnsi="Cambria" w:cs="Calibri"/>
                <w:color w:val="002060"/>
                <w:lang w:val="fr-FR"/>
              </w:rPr>
            </w:pPr>
          </w:p>
        </w:tc>
      </w:tr>
      <w:tr w:rsidR="000A4E92" w:rsidRPr="000A4E92" w14:paraId="483645FD" w14:textId="77777777" w:rsidTr="00E968D5">
        <w:trPr>
          <w:cantSplit/>
          <w:trHeight w:val="432"/>
        </w:trPr>
        <w:tc>
          <w:tcPr>
            <w:tcW w:w="10916" w:type="dxa"/>
            <w:gridSpan w:val="2"/>
            <w:vAlign w:val="center"/>
          </w:tcPr>
          <w:p w14:paraId="79CD77A1"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Arial"/>
                <w:color w:val="002060"/>
                <w:lang w:val="fr-FR"/>
              </w:rPr>
              <w:lastRenderedPageBreak/>
              <w:t>Méthode d’évaluation et régime d’examens</w:t>
            </w:r>
          </w:p>
          <w:p w14:paraId="5A734B48" w14:textId="77777777" w:rsidR="000A4E92" w:rsidRPr="00544033" w:rsidRDefault="000A4E92"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141BE34C"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0CEBA1CB"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46AAB1A7" w14:textId="77777777" w:rsidR="000A4E92" w:rsidRPr="00544033" w:rsidRDefault="000A4E92" w:rsidP="00E968D5">
            <w:pPr>
              <w:rPr>
                <w:rFonts w:ascii="Cambria" w:eastAsia="Calibri" w:hAnsi="Cambria" w:cs="Calibri"/>
                <w:color w:val="002060"/>
                <w:lang w:val="fr-FR"/>
              </w:rPr>
            </w:pPr>
          </w:p>
          <w:p w14:paraId="1D6E2365"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2550975C"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1FCB6AB5"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59C963C4"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1E053105"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0A4E92" w:rsidRPr="000A4E92" w14:paraId="1DEFE47A" w14:textId="77777777" w:rsidTr="00E968D5">
        <w:trPr>
          <w:trHeight w:val="432"/>
        </w:trPr>
        <w:tc>
          <w:tcPr>
            <w:tcW w:w="10916" w:type="dxa"/>
            <w:gridSpan w:val="2"/>
          </w:tcPr>
          <w:p w14:paraId="6527C516"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41C0D673"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color w:val="002060"/>
                <w:lang w:val="fr-FR"/>
              </w:rPr>
              <w:t>Spécialiste en marketing</w:t>
            </w:r>
          </w:p>
        </w:tc>
      </w:tr>
      <w:tr w:rsidR="000A4E92" w:rsidRPr="000A4E92" w14:paraId="33D2DA26" w14:textId="77777777" w:rsidTr="00E968D5">
        <w:trPr>
          <w:cantSplit/>
          <w:trHeight w:val="432"/>
        </w:trPr>
        <w:tc>
          <w:tcPr>
            <w:tcW w:w="10916" w:type="dxa"/>
            <w:gridSpan w:val="2"/>
            <w:vAlign w:val="center"/>
          </w:tcPr>
          <w:p w14:paraId="171CE8F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Références bibliographiques</w:t>
            </w:r>
          </w:p>
          <w:p w14:paraId="4B226B54" w14:textId="77777777" w:rsidR="000A4E92" w:rsidRPr="00544033" w:rsidRDefault="000A4E92" w:rsidP="00E968D5">
            <w:pPr>
              <w:rPr>
                <w:rFonts w:ascii="Cambria" w:eastAsia="Times New Roman" w:hAnsi="Cambria" w:cs="Times New Roman"/>
                <w:color w:val="002060"/>
                <w:lang w:val="fr-FR" w:eastAsia="fr-FR"/>
              </w:rPr>
            </w:pPr>
          </w:p>
          <w:p w14:paraId="027C4B50" w14:textId="77777777" w:rsidR="000A4E92" w:rsidRPr="00544033" w:rsidRDefault="000A4E92" w:rsidP="00E968D5">
            <w:pPr>
              <w:rPr>
                <w:rFonts w:ascii="Cambria" w:eastAsia="Times New Roman" w:hAnsi="Cambria" w:cs="Times New Roman"/>
                <w:color w:val="002060"/>
                <w:lang w:val="fr-FR" w:eastAsia="fr-FR"/>
              </w:rPr>
            </w:pPr>
          </w:p>
          <w:p w14:paraId="7561EEB6" w14:textId="77777777" w:rsidR="000A4E92" w:rsidRPr="00544033" w:rsidRDefault="000A4E92" w:rsidP="00E968D5">
            <w:pPr>
              <w:rPr>
                <w:rFonts w:ascii="Cambria" w:eastAsia="Times New Roman" w:hAnsi="Cambria" w:cs="Times New Roman"/>
                <w:color w:val="002060"/>
                <w:lang w:val="fr-FR" w:eastAsia="fr-FR"/>
              </w:rPr>
            </w:pPr>
          </w:p>
          <w:p w14:paraId="490FB43B"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Armstrong G., </w:t>
            </w: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P., Le </w:t>
            </w:r>
            <w:proofErr w:type="spellStart"/>
            <w:r w:rsidRPr="00544033">
              <w:rPr>
                <w:rFonts w:ascii="Cambria" w:eastAsia="Times New Roman" w:hAnsi="Cambria" w:cs="Times New Roman"/>
                <w:color w:val="002060"/>
                <w:lang w:val="fr-FR" w:eastAsia="fr-FR"/>
              </w:rPr>
              <w:t>Nagard-Assayag</w:t>
            </w:r>
            <w:proofErr w:type="spellEnd"/>
            <w:r w:rsidRPr="00544033">
              <w:rPr>
                <w:rFonts w:ascii="Cambria" w:eastAsia="Times New Roman" w:hAnsi="Cambria" w:cs="Times New Roman"/>
                <w:color w:val="002060"/>
                <w:lang w:val="fr-FR" w:eastAsia="fr-FR"/>
              </w:rPr>
              <w:t xml:space="preserve"> E., </w:t>
            </w:r>
            <w:proofErr w:type="spellStart"/>
            <w:r w:rsidRPr="00544033">
              <w:rPr>
                <w:rFonts w:ascii="Cambria" w:eastAsia="Times New Roman" w:hAnsi="Cambria" w:cs="Times New Roman"/>
                <w:color w:val="002060"/>
                <w:lang w:val="fr-FR" w:eastAsia="fr-FR"/>
              </w:rPr>
              <w:t>Lardinot</w:t>
            </w:r>
            <w:proofErr w:type="spellEnd"/>
            <w:r w:rsidRPr="00544033">
              <w:rPr>
                <w:rFonts w:ascii="Cambria" w:eastAsia="Times New Roman" w:hAnsi="Cambria" w:cs="Times New Roman"/>
                <w:color w:val="002060"/>
                <w:lang w:val="fr-FR" w:eastAsia="fr-FR"/>
              </w:rPr>
              <w:t xml:space="preserve"> T. (2007), Principes de Marketing, 8ème édition, Pearson Education, Paris. </w:t>
            </w:r>
          </w:p>
          <w:p w14:paraId="7A820C6E"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Belch</w:t>
            </w:r>
            <w:proofErr w:type="spellEnd"/>
            <w:r w:rsidRPr="00544033">
              <w:rPr>
                <w:rFonts w:ascii="Cambria" w:eastAsia="Times New Roman" w:hAnsi="Cambria" w:cs="Times New Roman"/>
                <w:color w:val="002060"/>
                <w:lang w:val="fr-FR" w:eastAsia="fr-FR"/>
              </w:rPr>
              <w:t xml:space="preserve"> G.E. et </w:t>
            </w:r>
            <w:proofErr w:type="spellStart"/>
            <w:r w:rsidRPr="00544033">
              <w:rPr>
                <w:rFonts w:ascii="Cambria" w:eastAsia="Times New Roman" w:hAnsi="Cambria" w:cs="Times New Roman"/>
                <w:color w:val="002060"/>
                <w:lang w:val="fr-FR" w:eastAsia="fr-FR"/>
              </w:rPr>
              <w:t>Belch</w:t>
            </w:r>
            <w:proofErr w:type="spellEnd"/>
            <w:r w:rsidRPr="00544033">
              <w:rPr>
                <w:rFonts w:ascii="Cambria" w:eastAsia="Times New Roman" w:hAnsi="Cambria" w:cs="Times New Roman"/>
                <w:color w:val="002060"/>
                <w:lang w:val="fr-FR" w:eastAsia="fr-FR"/>
              </w:rPr>
              <w:t xml:space="preserve"> M. A.  (2006). Communication Marketing, Une perspective intégrée, édition Chenelière éducation.</w:t>
            </w:r>
          </w:p>
          <w:p w14:paraId="6A23BF5C"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Kapferer J.N. (1978), Les chemins de la persuasion, Paris,  </w:t>
            </w:r>
          </w:p>
          <w:p w14:paraId="78711FBC"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Croué</w:t>
            </w:r>
            <w:proofErr w:type="spellEnd"/>
            <w:r w:rsidRPr="00544033">
              <w:rPr>
                <w:rFonts w:ascii="Cambria" w:eastAsia="Times New Roman" w:hAnsi="Cambria" w:cs="Times New Roman"/>
                <w:color w:val="002060"/>
                <w:lang w:val="fr-FR" w:eastAsia="fr-FR"/>
              </w:rPr>
              <w:t xml:space="preserve"> Ch. (2015) "Marketing international, un consommateur local dans un monde global", De </w:t>
            </w:r>
            <w:proofErr w:type="spellStart"/>
            <w:r w:rsidRPr="00544033">
              <w:rPr>
                <w:rFonts w:ascii="Cambria" w:eastAsia="Times New Roman" w:hAnsi="Cambria" w:cs="Times New Roman"/>
                <w:color w:val="002060"/>
                <w:lang w:val="fr-FR" w:eastAsia="fr-FR"/>
              </w:rPr>
              <w:t>Boek</w:t>
            </w:r>
            <w:proofErr w:type="spellEnd"/>
            <w:r w:rsidRPr="00544033">
              <w:rPr>
                <w:rFonts w:ascii="Cambria" w:eastAsia="Times New Roman" w:hAnsi="Cambria" w:cs="Times New Roman"/>
                <w:color w:val="002060"/>
                <w:lang w:val="fr-FR" w:eastAsia="fr-FR"/>
              </w:rPr>
              <w:t xml:space="preserve">, 7ème édition </w:t>
            </w:r>
          </w:p>
          <w:p w14:paraId="26DB5E0B"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
          <w:p w14:paraId="48B39174"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Dorkenoo</w:t>
            </w:r>
            <w:proofErr w:type="spellEnd"/>
            <w:r w:rsidRPr="00544033">
              <w:rPr>
                <w:rFonts w:ascii="Cambria" w:eastAsia="Times New Roman" w:hAnsi="Cambria" w:cs="Times New Roman"/>
                <w:color w:val="002060"/>
                <w:lang w:val="fr-FR" w:eastAsia="fr-FR"/>
              </w:rPr>
              <w:t xml:space="preserve"> C. (2016) : Stratégie digitale, de Comment acquérir, convertir et fidéliser vos clients sur le </w:t>
            </w:r>
            <w:proofErr w:type="gramStart"/>
            <w:r w:rsidRPr="00544033">
              <w:rPr>
                <w:rFonts w:ascii="Cambria" w:eastAsia="Times New Roman" w:hAnsi="Cambria" w:cs="Times New Roman"/>
                <w:color w:val="002060"/>
                <w:lang w:val="fr-FR" w:eastAsia="fr-FR"/>
              </w:rPr>
              <w:t>Web .</w:t>
            </w:r>
            <w:proofErr w:type="gramEnd"/>
            <w:r w:rsidRPr="00544033">
              <w:rPr>
                <w:rFonts w:ascii="Cambria" w:eastAsia="Times New Roman" w:hAnsi="Cambria" w:cs="Times New Roman"/>
                <w:color w:val="002060"/>
                <w:lang w:val="fr-FR" w:eastAsia="fr-FR"/>
              </w:rPr>
              <w:t xml:space="preserve">  Edition Eyrolles. Eyrolles</w:t>
            </w:r>
          </w:p>
          <w:p w14:paraId="2BDFF798"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Darmon, Laroche, </w:t>
            </w:r>
            <w:proofErr w:type="spellStart"/>
            <w:r w:rsidRPr="00544033">
              <w:rPr>
                <w:rFonts w:ascii="Cambria" w:eastAsia="Times New Roman" w:hAnsi="Cambria" w:cs="Times New Roman"/>
                <w:color w:val="002060"/>
                <w:lang w:val="fr-FR" w:eastAsia="fr-FR"/>
              </w:rPr>
              <w:t>Pétrof</w:t>
            </w:r>
            <w:proofErr w:type="spellEnd"/>
            <w:r w:rsidRPr="00544033">
              <w:rPr>
                <w:rFonts w:ascii="Cambria" w:eastAsia="Times New Roman" w:hAnsi="Cambria" w:cs="Times New Roman"/>
                <w:color w:val="002060"/>
                <w:lang w:val="fr-FR" w:eastAsia="fr-FR"/>
              </w:rPr>
              <w:t xml:space="preserve"> (1996), </w:t>
            </w:r>
            <w:proofErr w:type="spellStart"/>
            <w:r w:rsidRPr="00544033">
              <w:rPr>
                <w:rFonts w:ascii="Cambria" w:eastAsia="Times New Roman" w:hAnsi="Cambria" w:cs="Times New Roman"/>
                <w:color w:val="002060"/>
                <w:lang w:val="fr-FR" w:eastAsia="fr-FR"/>
              </w:rPr>
              <w:t>op.cit</w:t>
            </w:r>
            <w:proofErr w:type="spellEnd"/>
            <w:r w:rsidRPr="00544033">
              <w:rPr>
                <w:rFonts w:ascii="Cambria" w:eastAsia="Times New Roman" w:hAnsi="Cambria" w:cs="Times New Roman"/>
                <w:color w:val="002060"/>
                <w:lang w:val="fr-FR" w:eastAsia="fr-FR"/>
              </w:rPr>
              <w:t>, p. 322</w:t>
            </w:r>
          </w:p>
          <w:p w14:paraId="4A2A3DA3"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Darpy</w:t>
            </w:r>
            <w:proofErr w:type="spellEnd"/>
            <w:r w:rsidRPr="00544033">
              <w:rPr>
                <w:rFonts w:ascii="Cambria" w:eastAsia="Times New Roman" w:hAnsi="Cambria" w:cs="Times New Roman"/>
                <w:color w:val="002060"/>
                <w:lang w:val="fr-FR" w:eastAsia="fr-FR"/>
              </w:rPr>
              <w:t xml:space="preserve"> D., et Volle P., (2003) « comportements du consommateur : concepts et outils », Edition Dunod</w:t>
            </w:r>
          </w:p>
          <w:p w14:paraId="518B71A0"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Décaudin</w:t>
            </w:r>
            <w:proofErr w:type="spellEnd"/>
            <w:r w:rsidRPr="00544033">
              <w:rPr>
                <w:rFonts w:ascii="Cambria" w:eastAsia="Times New Roman" w:hAnsi="Cambria" w:cs="Times New Roman"/>
                <w:color w:val="002060"/>
                <w:lang w:val="fr-FR" w:eastAsia="fr-FR"/>
              </w:rPr>
              <w:t xml:space="preserve"> J-M., (1995), « la communication marketing : concepts, techniques, stratégies</w:t>
            </w:r>
            <w:proofErr w:type="gramStart"/>
            <w:r w:rsidRPr="00544033">
              <w:rPr>
                <w:rFonts w:ascii="Cambria" w:eastAsia="Times New Roman" w:hAnsi="Cambria" w:cs="Times New Roman"/>
                <w:color w:val="002060"/>
                <w:lang w:val="fr-FR" w:eastAsia="fr-FR"/>
              </w:rPr>
              <w:t>.»</w:t>
            </w:r>
            <w:proofErr w:type="gramEnd"/>
            <w:r w:rsidRPr="00544033">
              <w:rPr>
                <w:rFonts w:ascii="Cambria" w:eastAsia="Times New Roman" w:hAnsi="Cambria" w:cs="Times New Roman"/>
                <w:color w:val="002060"/>
                <w:lang w:val="fr-FR" w:eastAsia="fr-FR"/>
              </w:rPr>
              <w:t>, Economica: Paris.</w:t>
            </w:r>
          </w:p>
          <w:p w14:paraId="6D92F80A"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Desmet P. (1992), Promotion des ventes, Ed. </w:t>
            </w:r>
            <w:proofErr w:type="gramStart"/>
            <w:r w:rsidRPr="00544033">
              <w:rPr>
                <w:rFonts w:ascii="Cambria" w:eastAsia="Times New Roman" w:hAnsi="Cambria" w:cs="Times New Roman"/>
                <w:color w:val="002060"/>
                <w:lang w:val="fr-FR" w:eastAsia="fr-FR"/>
              </w:rPr>
              <w:t>Nathan:</w:t>
            </w:r>
            <w:proofErr w:type="gramEnd"/>
            <w:r w:rsidRPr="00544033">
              <w:rPr>
                <w:rFonts w:ascii="Cambria" w:eastAsia="Times New Roman" w:hAnsi="Cambria" w:cs="Times New Roman"/>
                <w:color w:val="002060"/>
                <w:lang w:val="fr-FR" w:eastAsia="fr-FR"/>
              </w:rPr>
              <w:t xml:space="preserve"> Paris.</w:t>
            </w:r>
          </w:p>
          <w:p w14:paraId="3A428D9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Dordor</w:t>
            </w:r>
            <w:proofErr w:type="spellEnd"/>
            <w:r w:rsidRPr="00544033">
              <w:rPr>
                <w:rFonts w:ascii="Cambria" w:eastAsia="Times New Roman" w:hAnsi="Cambria" w:cs="Times New Roman"/>
                <w:color w:val="002060"/>
                <w:lang w:val="fr-FR" w:eastAsia="fr-FR"/>
              </w:rPr>
              <w:t xml:space="preserve"> X. (1998) Média hors médias, édition Gualino, Paris.</w:t>
            </w:r>
          </w:p>
          <w:p w14:paraId="263DF049"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Dubois P.L.  </w:t>
            </w:r>
            <w:proofErr w:type="gramStart"/>
            <w:r w:rsidRPr="00544033">
              <w:rPr>
                <w:rFonts w:ascii="Cambria" w:eastAsia="Times New Roman" w:hAnsi="Cambria" w:cs="Times New Roman"/>
                <w:color w:val="002060"/>
                <w:lang w:val="fr-FR" w:eastAsia="fr-FR"/>
              </w:rPr>
              <w:t>et</w:t>
            </w:r>
            <w:proofErr w:type="gramEnd"/>
            <w:r w:rsidRPr="00544033">
              <w:rPr>
                <w:rFonts w:ascii="Cambria" w:eastAsia="Times New Roman" w:hAnsi="Cambria" w:cs="Times New Roman"/>
                <w:color w:val="002060"/>
                <w:lang w:val="fr-FR" w:eastAsia="fr-FR"/>
              </w:rPr>
              <w:t xml:space="preserve"> </w:t>
            </w:r>
            <w:proofErr w:type="spellStart"/>
            <w:r w:rsidRPr="00544033">
              <w:rPr>
                <w:rFonts w:ascii="Cambria" w:eastAsia="Times New Roman" w:hAnsi="Cambria" w:cs="Times New Roman"/>
                <w:color w:val="002060"/>
                <w:lang w:val="fr-FR" w:eastAsia="fr-FR"/>
              </w:rPr>
              <w:t>Jolibert</w:t>
            </w:r>
            <w:proofErr w:type="spellEnd"/>
            <w:r w:rsidRPr="00544033">
              <w:rPr>
                <w:rFonts w:ascii="Cambria" w:eastAsia="Times New Roman" w:hAnsi="Cambria" w:cs="Times New Roman"/>
                <w:color w:val="002060"/>
                <w:lang w:val="fr-FR" w:eastAsia="fr-FR"/>
              </w:rPr>
              <w:t xml:space="preserve"> A. (1998), le marketing fondements et pratiques, Economica, Paris</w:t>
            </w:r>
          </w:p>
          <w:p w14:paraId="3137D69E"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Favier JP (2005) le médiaplanning, choisir et utiliser les médias en publicité, édition H&amp;K, Paris. </w:t>
            </w:r>
          </w:p>
          <w:p w14:paraId="46314AC8"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Faye P. (1983) Lancer un nouveau produit, </w:t>
            </w:r>
            <w:proofErr w:type="spellStart"/>
            <w:r w:rsidRPr="00544033">
              <w:rPr>
                <w:rFonts w:ascii="Cambria" w:eastAsia="Times New Roman" w:hAnsi="Cambria" w:cs="Times New Roman"/>
                <w:color w:val="002060"/>
                <w:lang w:val="fr-FR" w:eastAsia="fr-FR"/>
              </w:rPr>
              <w:t>Chotard</w:t>
            </w:r>
            <w:proofErr w:type="spellEnd"/>
            <w:r w:rsidRPr="00544033">
              <w:rPr>
                <w:rFonts w:ascii="Cambria" w:eastAsia="Times New Roman" w:hAnsi="Cambria" w:cs="Times New Roman"/>
                <w:color w:val="002060"/>
                <w:lang w:val="fr-FR" w:eastAsia="fr-FR"/>
              </w:rPr>
              <w:t xml:space="preserve"> et associés éditeurs : Paris.</w:t>
            </w:r>
          </w:p>
          <w:p w14:paraId="6C0EBD4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Ffilser</w:t>
            </w:r>
            <w:proofErr w:type="spellEnd"/>
            <w:r w:rsidRPr="00544033">
              <w:rPr>
                <w:rFonts w:ascii="Cambria" w:eastAsia="Times New Roman" w:hAnsi="Cambria" w:cs="Times New Roman"/>
                <w:color w:val="002060"/>
                <w:lang w:val="fr-FR" w:eastAsia="fr-FR"/>
              </w:rPr>
              <w:t xml:space="preserve"> M (1994</w:t>
            </w:r>
            <w:proofErr w:type="gramStart"/>
            <w:r w:rsidRPr="00544033">
              <w:rPr>
                <w:rFonts w:ascii="Cambria" w:eastAsia="Times New Roman" w:hAnsi="Cambria" w:cs="Times New Roman"/>
                <w:color w:val="002060"/>
                <w:lang w:val="fr-FR" w:eastAsia="fr-FR"/>
              </w:rPr>
              <w:t>),  Le</w:t>
            </w:r>
            <w:proofErr w:type="gramEnd"/>
            <w:r w:rsidRPr="00544033">
              <w:rPr>
                <w:rFonts w:ascii="Cambria" w:eastAsia="Times New Roman" w:hAnsi="Cambria" w:cs="Times New Roman"/>
                <w:color w:val="002060"/>
                <w:lang w:val="fr-FR" w:eastAsia="fr-FR"/>
              </w:rPr>
              <w:t xml:space="preserve"> comportement du consommateur, Dalloz, Paris.</w:t>
            </w:r>
          </w:p>
          <w:p w14:paraId="0C7F8EAE"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Gauthy-Sinéchal</w:t>
            </w:r>
            <w:proofErr w:type="spellEnd"/>
            <w:r w:rsidRPr="00544033">
              <w:rPr>
                <w:rFonts w:ascii="Cambria" w:eastAsia="Times New Roman" w:hAnsi="Cambria" w:cs="Times New Roman"/>
                <w:color w:val="002060"/>
                <w:lang w:val="fr-FR" w:eastAsia="fr-FR"/>
              </w:rPr>
              <w:t xml:space="preserve"> M., </w:t>
            </w:r>
            <w:proofErr w:type="spellStart"/>
            <w:r w:rsidRPr="00544033">
              <w:rPr>
                <w:rFonts w:ascii="Cambria" w:eastAsia="Times New Roman" w:hAnsi="Cambria" w:cs="Times New Roman"/>
                <w:color w:val="002060"/>
                <w:lang w:val="fr-FR" w:eastAsia="fr-FR"/>
              </w:rPr>
              <w:t>Vandercammen</w:t>
            </w:r>
            <w:proofErr w:type="spellEnd"/>
            <w:r w:rsidRPr="00544033">
              <w:rPr>
                <w:rFonts w:ascii="Cambria" w:eastAsia="Times New Roman" w:hAnsi="Cambria" w:cs="Times New Roman"/>
                <w:color w:val="002060"/>
                <w:lang w:val="fr-FR" w:eastAsia="fr-FR"/>
              </w:rPr>
              <w:t xml:space="preserve"> M, (2003), Etudes de marchés, méthodes et outils, de Boeck, </w:t>
            </w:r>
          </w:p>
          <w:p w14:paraId="14916CE0"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gramStart"/>
            <w:r w:rsidRPr="00544033">
              <w:rPr>
                <w:rFonts w:ascii="Cambria" w:eastAsia="Times New Roman" w:hAnsi="Cambria" w:cs="Times New Roman"/>
                <w:color w:val="002060"/>
                <w:lang w:val="fr-FR" w:eastAsia="fr-FR"/>
              </w:rPr>
              <w:t>Ingold  PH</w:t>
            </w:r>
            <w:proofErr w:type="gramEnd"/>
            <w:r w:rsidRPr="00544033">
              <w:rPr>
                <w:rFonts w:ascii="Cambria" w:eastAsia="Times New Roman" w:hAnsi="Cambria" w:cs="Times New Roman"/>
                <w:color w:val="002060"/>
                <w:lang w:val="fr-FR" w:eastAsia="fr-FR"/>
              </w:rPr>
              <w:t xml:space="preserve">. (1994), Guide opérationnel de la publicité à l'usage des entreprises, Dunod, Paris, </w:t>
            </w:r>
          </w:p>
          <w:p w14:paraId="2A0A81AD"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Isaac H., Volle P., Mercanti-Guérin M. (2014) Marketing digital, Edition Pearson : Paris.  </w:t>
            </w:r>
          </w:p>
          <w:p w14:paraId="701D9B71"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Jouve M, (2000), Communication et publicité, Dalloz : Paris,  </w:t>
            </w:r>
          </w:p>
          <w:p w14:paraId="3AE136D6"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Kapferer J.N. (1978), Les chemins de la persuasion, Economica, Paris</w:t>
            </w:r>
          </w:p>
          <w:p w14:paraId="6D018216"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Kapferer J.N. (1991), Les marque, capital de l’entreprise, les éditions d’organisation : Paris.</w:t>
            </w:r>
          </w:p>
          <w:p w14:paraId="6DE877BB"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P., Dubois B., Manceau D. (2010), Marketing Management, 11</w:t>
            </w:r>
            <w:proofErr w:type="gramStart"/>
            <w:r w:rsidRPr="00544033">
              <w:rPr>
                <w:rFonts w:ascii="Cambria" w:eastAsia="Times New Roman" w:hAnsi="Cambria" w:cs="Times New Roman"/>
                <w:color w:val="002060"/>
                <w:lang w:val="fr-FR" w:eastAsia="fr-FR"/>
              </w:rPr>
              <w:t>ème  édition</w:t>
            </w:r>
            <w:proofErr w:type="gramEnd"/>
            <w:r w:rsidRPr="00544033">
              <w:rPr>
                <w:rFonts w:ascii="Cambria" w:eastAsia="Times New Roman" w:hAnsi="Cambria" w:cs="Times New Roman"/>
                <w:color w:val="002060"/>
                <w:lang w:val="fr-FR" w:eastAsia="fr-FR"/>
              </w:rPr>
              <w:t xml:space="preserve"> Pearson Éducation, Paris. </w:t>
            </w:r>
          </w:p>
          <w:p w14:paraId="0A4636F3"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Lambin J.J. (1989), Le Marketing stratégique, McGraw-Hill, Paris, </w:t>
            </w:r>
          </w:p>
          <w:p w14:paraId="42B6BF0D"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Lambin J.J. (1998), Le marketing stratégique, </w:t>
            </w:r>
            <w:proofErr w:type="spellStart"/>
            <w:r w:rsidRPr="00544033">
              <w:rPr>
                <w:rFonts w:ascii="Cambria" w:eastAsia="Times New Roman" w:hAnsi="Cambria" w:cs="Times New Roman"/>
                <w:color w:val="002060"/>
                <w:lang w:val="fr-FR" w:eastAsia="fr-FR"/>
              </w:rPr>
              <w:t>Ediscience</w:t>
            </w:r>
            <w:proofErr w:type="spellEnd"/>
            <w:r w:rsidRPr="00544033">
              <w:rPr>
                <w:rFonts w:ascii="Cambria" w:eastAsia="Times New Roman" w:hAnsi="Cambria" w:cs="Times New Roman"/>
                <w:color w:val="002060"/>
                <w:lang w:val="fr-FR" w:eastAsia="fr-FR"/>
              </w:rPr>
              <w:t>, Paris</w:t>
            </w:r>
          </w:p>
          <w:p w14:paraId="77CC2717"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Lebon Y et Van </w:t>
            </w:r>
            <w:proofErr w:type="spellStart"/>
            <w:r w:rsidRPr="00544033">
              <w:rPr>
                <w:rFonts w:ascii="Cambria" w:eastAsia="Times New Roman" w:hAnsi="Cambria" w:cs="Times New Roman"/>
                <w:color w:val="002060"/>
                <w:lang w:val="fr-FR" w:eastAsia="fr-FR"/>
              </w:rPr>
              <w:t>Laethem</w:t>
            </w:r>
            <w:proofErr w:type="spellEnd"/>
            <w:r w:rsidRPr="00544033">
              <w:rPr>
                <w:rFonts w:ascii="Cambria" w:eastAsia="Times New Roman" w:hAnsi="Cambria" w:cs="Times New Roman"/>
                <w:color w:val="002060"/>
                <w:lang w:val="fr-FR" w:eastAsia="fr-FR"/>
              </w:rPr>
              <w:t xml:space="preserve"> (2003), Le marketing orienté résultats, Dunod, Paris, </w:t>
            </w:r>
          </w:p>
          <w:p w14:paraId="6E04A798"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Lemoine F et G (1993), les études commerciales et publicitaires, théories et pratique, Techni-Plus, Tome 1, Tome 2 Paris</w:t>
            </w:r>
          </w:p>
          <w:p w14:paraId="439E775E"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Lendrevie J. et </w:t>
            </w:r>
            <w:proofErr w:type="spellStart"/>
            <w:r w:rsidRPr="00544033">
              <w:rPr>
                <w:rFonts w:ascii="Cambria" w:eastAsia="Times New Roman" w:hAnsi="Cambria" w:cs="Times New Roman"/>
                <w:color w:val="002060"/>
                <w:lang w:val="fr-FR" w:eastAsia="fr-FR"/>
              </w:rPr>
              <w:t>Brochand</w:t>
            </w:r>
            <w:proofErr w:type="spellEnd"/>
            <w:r w:rsidRPr="00544033">
              <w:rPr>
                <w:rFonts w:ascii="Cambria" w:eastAsia="Times New Roman" w:hAnsi="Cambria" w:cs="Times New Roman"/>
                <w:color w:val="002060"/>
                <w:lang w:val="fr-FR" w:eastAsia="fr-FR"/>
              </w:rPr>
              <w:t xml:space="preserve"> B. (2003), </w:t>
            </w:r>
            <w:proofErr w:type="spellStart"/>
            <w:r w:rsidRPr="00544033">
              <w:rPr>
                <w:rFonts w:ascii="Cambria" w:eastAsia="Times New Roman" w:hAnsi="Cambria" w:cs="Times New Roman"/>
                <w:color w:val="002060"/>
                <w:lang w:val="fr-FR" w:eastAsia="fr-FR"/>
              </w:rPr>
              <w:t>Publicitor</w:t>
            </w:r>
            <w:proofErr w:type="spellEnd"/>
            <w:r w:rsidRPr="00544033">
              <w:rPr>
                <w:rFonts w:ascii="Cambria" w:eastAsia="Times New Roman" w:hAnsi="Cambria" w:cs="Times New Roman"/>
                <w:color w:val="002060"/>
                <w:lang w:val="fr-FR" w:eastAsia="fr-FR"/>
              </w:rPr>
              <w:t xml:space="preserve">, Dalloz, Paris, </w:t>
            </w:r>
          </w:p>
          <w:p w14:paraId="3156227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Lendrevie j. Lévy </w:t>
            </w:r>
            <w:proofErr w:type="spellStart"/>
            <w:r w:rsidRPr="00544033">
              <w:rPr>
                <w:rFonts w:ascii="Cambria" w:eastAsia="Times New Roman" w:hAnsi="Cambria" w:cs="Times New Roman"/>
                <w:color w:val="002060"/>
                <w:lang w:val="fr-FR" w:eastAsia="fr-FR"/>
              </w:rPr>
              <w:t>Lindon</w:t>
            </w:r>
            <w:proofErr w:type="spellEnd"/>
            <w:r w:rsidRPr="00544033">
              <w:rPr>
                <w:rFonts w:ascii="Cambria" w:eastAsia="Times New Roman" w:hAnsi="Cambria" w:cs="Times New Roman"/>
                <w:color w:val="002060"/>
                <w:lang w:val="fr-FR" w:eastAsia="fr-FR"/>
              </w:rPr>
              <w:t xml:space="preserve"> (2010), Mercator, Dalloz, Paris.</w:t>
            </w:r>
          </w:p>
          <w:p w14:paraId="50744C53"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Libaert</w:t>
            </w:r>
            <w:proofErr w:type="spellEnd"/>
            <w:r w:rsidRPr="00544033">
              <w:rPr>
                <w:rFonts w:ascii="Cambria" w:eastAsia="Times New Roman" w:hAnsi="Cambria" w:cs="Times New Roman"/>
                <w:color w:val="002060"/>
                <w:lang w:val="fr-FR" w:eastAsia="fr-FR"/>
              </w:rPr>
              <w:t xml:space="preserve"> T (2003), le plan de communication, </w:t>
            </w:r>
            <w:proofErr w:type="gramStart"/>
            <w:r w:rsidRPr="00544033">
              <w:rPr>
                <w:rFonts w:ascii="Cambria" w:eastAsia="Times New Roman" w:hAnsi="Cambria" w:cs="Times New Roman"/>
                <w:color w:val="002060"/>
                <w:lang w:val="fr-FR" w:eastAsia="fr-FR"/>
              </w:rPr>
              <w:t>Dunod:</w:t>
            </w:r>
            <w:proofErr w:type="gramEnd"/>
            <w:r w:rsidRPr="00544033">
              <w:rPr>
                <w:rFonts w:ascii="Cambria" w:eastAsia="Times New Roman" w:hAnsi="Cambria" w:cs="Times New Roman"/>
                <w:color w:val="002060"/>
                <w:lang w:val="fr-FR" w:eastAsia="fr-FR"/>
              </w:rPr>
              <w:t xml:space="preserve"> Paris.</w:t>
            </w:r>
          </w:p>
          <w:p w14:paraId="18A0EEFC"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lastRenderedPageBreak/>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Malaval</w:t>
            </w:r>
            <w:proofErr w:type="spellEnd"/>
            <w:r w:rsidRPr="00544033">
              <w:rPr>
                <w:rFonts w:ascii="Cambria" w:eastAsia="Times New Roman" w:hAnsi="Cambria" w:cs="Times New Roman"/>
                <w:color w:val="002060"/>
                <w:lang w:val="fr-FR" w:eastAsia="fr-FR"/>
              </w:rPr>
              <w:t xml:space="preserve"> P., </w:t>
            </w:r>
            <w:proofErr w:type="spellStart"/>
            <w:r w:rsidRPr="00544033">
              <w:rPr>
                <w:rFonts w:ascii="Cambria" w:eastAsia="Times New Roman" w:hAnsi="Cambria" w:cs="Times New Roman"/>
                <w:color w:val="002060"/>
                <w:lang w:val="fr-FR" w:eastAsia="fr-FR"/>
              </w:rPr>
              <w:t>Decaudin</w:t>
            </w:r>
            <w:proofErr w:type="spellEnd"/>
            <w:r w:rsidRPr="00544033">
              <w:rPr>
                <w:rFonts w:ascii="Cambria" w:eastAsia="Times New Roman" w:hAnsi="Cambria" w:cs="Times New Roman"/>
                <w:color w:val="002060"/>
                <w:lang w:val="fr-FR" w:eastAsia="fr-FR"/>
              </w:rPr>
              <w:t xml:space="preserve"> J-M, « </w:t>
            </w:r>
            <w:proofErr w:type="spellStart"/>
            <w:r w:rsidRPr="00544033">
              <w:rPr>
                <w:rFonts w:ascii="Cambria" w:eastAsia="Times New Roman" w:hAnsi="Cambria" w:cs="Times New Roman"/>
                <w:color w:val="002060"/>
                <w:lang w:val="fr-FR" w:eastAsia="fr-FR"/>
              </w:rPr>
              <w:t>Pentacom</w:t>
            </w:r>
            <w:proofErr w:type="spellEnd"/>
            <w:r w:rsidRPr="00544033">
              <w:rPr>
                <w:rFonts w:ascii="Cambria" w:eastAsia="Times New Roman" w:hAnsi="Cambria" w:cs="Times New Roman"/>
                <w:color w:val="002060"/>
                <w:lang w:val="fr-FR" w:eastAsia="fr-FR"/>
              </w:rPr>
              <w:t xml:space="preserve"> : communication : théorie et pratique », 2005, Pearson Education, 728 pages.</w:t>
            </w:r>
          </w:p>
          <w:p w14:paraId="70FD036C"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Marcenac</w:t>
            </w:r>
            <w:proofErr w:type="spellEnd"/>
            <w:r w:rsidRPr="00544033">
              <w:rPr>
                <w:rFonts w:ascii="Cambria" w:eastAsia="Times New Roman" w:hAnsi="Cambria" w:cs="Times New Roman"/>
                <w:color w:val="002060"/>
                <w:lang w:val="fr-FR" w:eastAsia="fr-FR"/>
              </w:rPr>
              <w:t xml:space="preserve"> L, Milon A et Saint-michel S.H (2002), Stratégies publicitaires, de l’étude marketing au choix des médias, Bréal, Paris</w:t>
            </w:r>
          </w:p>
          <w:p w14:paraId="35794A2F"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Martinet A.C (1983), stratégies, </w:t>
            </w:r>
            <w:proofErr w:type="gramStart"/>
            <w:r w:rsidRPr="00544033">
              <w:rPr>
                <w:rFonts w:ascii="Cambria" w:eastAsia="Times New Roman" w:hAnsi="Cambria" w:cs="Times New Roman"/>
                <w:color w:val="002060"/>
                <w:lang w:val="fr-FR" w:eastAsia="fr-FR"/>
              </w:rPr>
              <w:t>Vuibert:</w:t>
            </w:r>
            <w:proofErr w:type="gramEnd"/>
            <w:r w:rsidRPr="00544033">
              <w:rPr>
                <w:rFonts w:ascii="Cambria" w:eastAsia="Times New Roman" w:hAnsi="Cambria" w:cs="Times New Roman"/>
                <w:color w:val="002060"/>
                <w:lang w:val="fr-FR" w:eastAsia="fr-FR"/>
              </w:rPr>
              <w:t xml:space="preserve"> Paris.</w:t>
            </w:r>
          </w:p>
          <w:p w14:paraId="091FC1F9"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MueMyers</w:t>
            </w:r>
            <w:proofErr w:type="spellEnd"/>
            <w:r w:rsidRPr="00544033">
              <w:rPr>
                <w:rFonts w:ascii="Cambria" w:eastAsia="Times New Roman" w:hAnsi="Cambria" w:cs="Times New Roman"/>
                <w:color w:val="002060"/>
                <w:lang w:val="fr-FR" w:eastAsia="fr-FR"/>
              </w:rPr>
              <w:t xml:space="preserve"> G.E. Myers M.T, 1990, Les bases de la communication humaine, McGraw-Hill, </w:t>
            </w:r>
            <w:proofErr w:type="gramStart"/>
            <w:r w:rsidRPr="00544033">
              <w:rPr>
                <w:rFonts w:ascii="Cambria" w:eastAsia="Times New Roman" w:hAnsi="Cambria" w:cs="Times New Roman"/>
                <w:color w:val="002060"/>
                <w:lang w:val="fr-FR" w:eastAsia="fr-FR"/>
              </w:rPr>
              <w:t>Canada,  pp.</w:t>
            </w:r>
            <w:proofErr w:type="gramEnd"/>
            <w:r w:rsidRPr="00544033">
              <w:rPr>
                <w:rFonts w:ascii="Cambria" w:eastAsia="Times New Roman" w:hAnsi="Cambria" w:cs="Times New Roman"/>
                <w:color w:val="002060"/>
                <w:lang w:val="fr-FR" w:eastAsia="fr-FR"/>
              </w:rPr>
              <w:t xml:space="preserve"> 4-5</w:t>
            </w:r>
          </w:p>
          <w:p w14:paraId="22611938" w14:textId="77777777" w:rsidR="000A4E92" w:rsidRPr="00544033" w:rsidRDefault="000A4E92" w:rsidP="00E968D5">
            <w:pPr>
              <w:rPr>
                <w:rFonts w:ascii="Cambria" w:eastAsia="Times New Roman" w:hAnsi="Cambria" w:cs="Times New Roman"/>
                <w:color w:val="002060"/>
                <w:lang w:eastAsia="fr-FR"/>
              </w:rPr>
            </w:pPr>
            <w:r w:rsidRPr="00544033">
              <w:rPr>
                <w:rFonts w:ascii="Cambria" w:eastAsia="Times New Roman" w:hAnsi="Cambria" w:cs="Times New Roman"/>
                <w:color w:val="002060"/>
                <w:lang w:eastAsia="fr-FR"/>
              </w:rPr>
              <w:t>•</w:t>
            </w:r>
            <w:r w:rsidRPr="00544033">
              <w:rPr>
                <w:rFonts w:ascii="Cambria" w:eastAsia="Times New Roman" w:hAnsi="Cambria" w:cs="Times New Roman"/>
                <w:color w:val="002060"/>
                <w:lang w:eastAsia="fr-FR"/>
              </w:rPr>
              <w:tab/>
              <w:t xml:space="preserve">Pasco </w:t>
            </w:r>
            <w:proofErr w:type="spellStart"/>
            <w:r w:rsidRPr="00544033">
              <w:rPr>
                <w:rFonts w:ascii="Cambria" w:eastAsia="Times New Roman" w:hAnsi="Cambria" w:cs="Times New Roman"/>
                <w:color w:val="002060"/>
                <w:lang w:eastAsia="fr-FR"/>
              </w:rPr>
              <w:t>berho</w:t>
            </w:r>
            <w:proofErr w:type="spellEnd"/>
            <w:r w:rsidRPr="00544033">
              <w:rPr>
                <w:rFonts w:ascii="Cambria" w:eastAsia="Times New Roman" w:hAnsi="Cambria" w:cs="Times New Roman"/>
                <w:color w:val="002060"/>
                <w:lang w:eastAsia="fr-FR"/>
              </w:rPr>
              <w:t xml:space="preserve"> C. (2004), Marketing international, Editions </w:t>
            </w:r>
            <w:proofErr w:type="spellStart"/>
            <w:r w:rsidRPr="00544033">
              <w:rPr>
                <w:rFonts w:ascii="Cambria" w:eastAsia="Times New Roman" w:hAnsi="Cambria" w:cs="Times New Roman"/>
                <w:color w:val="002060"/>
                <w:lang w:eastAsia="fr-FR"/>
              </w:rPr>
              <w:t>Dunod</w:t>
            </w:r>
            <w:proofErr w:type="spellEnd"/>
            <w:r w:rsidRPr="00544033">
              <w:rPr>
                <w:rFonts w:ascii="Cambria" w:eastAsia="Times New Roman" w:hAnsi="Cambria" w:cs="Times New Roman"/>
                <w:color w:val="002060"/>
                <w:lang w:eastAsia="fr-FR"/>
              </w:rPr>
              <w:t>: Paris.</w:t>
            </w:r>
          </w:p>
          <w:p w14:paraId="02112FD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Pasquier M (1999</w:t>
            </w:r>
            <w:proofErr w:type="gramStart"/>
            <w:r w:rsidRPr="00544033">
              <w:rPr>
                <w:rFonts w:ascii="Cambria" w:eastAsia="Times New Roman" w:hAnsi="Cambria" w:cs="Times New Roman"/>
                <w:color w:val="002060"/>
                <w:lang w:val="fr-FR" w:eastAsia="fr-FR"/>
              </w:rPr>
              <w:t>):</w:t>
            </w:r>
            <w:proofErr w:type="gramEnd"/>
            <w:r w:rsidRPr="00544033">
              <w:rPr>
                <w:rFonts w:ascii="Cambria" w:eastAsia="Times New Roman" w:hAnsi="Cambria" w:cs="Times New Roman"/>
                <w:color w:val="002060"/>
                <w:lang w:val="fr-FR" w:eastAsia="fr-FR"/>
              </w:rPr>
              <w:t xml:space="preserve"> Marketing et Sémiotique, Edition Universitaires Fribourg, Suisse</w:t>
            </w:r>
          </w:p>
          <w:p w14:paraId="686440C9"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Pecheux</w:t>
            </w:r>
            <w:proofErr w:type="spellEnd"/>
            <w:r w:rsidRPr="00544033">
              <w:rPr>
                <w:rFonts w:ascii="Cambria" w:eastAsia="Times New Roman" w:hAnsi="Cambria" w:cs="Times New Roman"/>
                <w:color w:val="002060"/>
                <w:lang w:val="fr-FR" w:eastAsia="fr-FR"/>
              </w:rPr>
              <w:t xml:space="preserve"> C. et </w:t>
            </w:r>
            <w:proofErr w:type="spellStart"/>
            <w:r w:rsidRPr="00544033">
              <w:rPr>
                <w:rFonts w:ascii="Cambria" w:eastAsia="Times New Roman" w:hAnsi="Cambria" w:cs="Times New Roman"/>
                <w:color w:val="002060"/>
                <w:lang w:val="fr-FR" w:eastAsia="fr-FR"/>
              </w:rPr>
              <w:t>Derbaix</w:t>
            </w:r>
            <w:proofErr w:type="spellEnd"/>
            <w:r w:rsidRPr="00544033">
              <w:rPr>
                <w:rFonts w:ascii="Cambria" w:eastAsia="Times New Roman" w:hAnsi="Cambria" w:cs="Times New Roman"/>
                <w:color w:val="002060"/>
                <w:lang w:val="fr-FR" w:eastAsia="fr-FR"/>
              </w:rPr>
              <w:t xml:space="preserve"> C. (2002), L’attitude de l’enfant envers une nouvelle marque : de la nécessité d’une phase de fixation, Recherche et applications marketing, 17, </w:t>
            </w:r>
            <w:proofErr w:type="gramStart"/>
            <w:r w:rsidRPr="00544033">
              <w:rPr>
                <w:rFonts w:ascii="Cambria" w:eastAsia="Times New Roman" w:hAnsi="Cambria" w:cs="Times New Roman"/>
                <w:color w:val="002060"/>
                <w:lang w:val="fr-FR" w:eastAsia="fr-FR"/>
              </w:rPr>
              <w:t>3,  63</w:t>
            </w:r>
            <w:proofErr w:type="gramEnd"/>
            <w:r w:rsidRPr="00544033">
              <w:rPr>
                <w:rFonts w:ascii="Cambria" w:eastAsia="Times New Roman" w:hAnsi="Cambria" w:cs="Times New Roman"/>
                <w:color w:val="002060"/>
                <w:lang w:val="fr-FR" w:eastAsia="fr-FR"/>
              </w:rPr>
              <w:t>-75</w:t>
            </w:r>
          </w:p>
          <w:p w14:paraId="6916536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Pettigrew</w:t>
            </w:r>
            <w:proofErr w:type="spellEnd"/>
            <w:r w:rsidRPr="00544033">
              <w:rPr>
                <w:rFonts w:ascii="Cambria" w:eastAsia="Times New Roman" w:hAnsi="Cambria" w:cs="Times New Roman"/>
                <w:color w:val="002060"/>
                <w:lang w:val="fr-FR" w:eastAsia="fr-FR"/>
              </w:rPr>
              <w:t xml:space="preserve">, Gauvin et </w:t>
            </w:r>
            <w:proofErr w:type="spellStart"/>
            <w:r w:rsidRPr="00544033">
              <w:rPr>
                <w:rFonts w:ascii="Cambria" w:eastAsia="Times New Roman" w:hAnsi="Cambria" w:cs="Times New Roman"/>
                <w:color w:val="002060"/>
                <w:lang w:val="fr-FR" w:eastAsia="fr-FR"/>
              </w:rPr>
              <w:t>Menvielle</w:t>
            </w:r>
            <w:proofErr w:type="spellEnd"/>
            <w:r w:rsidRPr="00544033">
              <w:rPr>
                <w:rFonts w:ascii="Cambria" w:eastAsia="Times New Roman" w:hAnsi="Cambria" w:cs="Times New Roman"/>
                <w:color w:val="002060"/>
                <w:lang w:val="fr-FR" w:eastAsia="fr-FR"/>
              </w:rPr>
              <w:t xml:space="preserve"> (2003), Le marketing, McGraw-Hill, Québec </w:t>
            </w:r>
          </w:p>
          <w:p w14:paraId="1889CAD1"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Prime N. et </w:t>
            </w:r>
            <w:proofErr w:type="spellStart"/>
            <w:r w:rsidRPr="00544033">
              <w:rPr>
                <w:rFonts w:ascii="Cambria" w:eastAsia="Times New Roman" w:hAnsi="Cambria" w:cs="Times New Roman"/>
                <w:color w:val="002060"/>
                <w:lang w:val="fr-FR" w:eastAsia="fr-FR"/>
              </w:rPr>
              <w:t>Usunier</w:t>
            </w:r>
            <w:proofErr w:type="spellEnd"/>
            <w:r w:rsidRPr="00544033">
              <w:rPr>
                <w:rFonts w:ascii="Cambria" w:eastAsia="Times New Roman" w:hAnsi="Cambria" w:cs="Times New Roman"/>
                <w:color w:val="002060"/>
                <w:lang w:val="fr-FR" w:eastAsia="fr-FR"/>
              </w:rPr>
              <w:t xml:space="preserve"> J-C (2018) « Marketing International : marchés, culture et organisation », 2ème édition Pearson. </w:t>
            </w:r>
          </w:p>
          <w:p w14:paraId="7936833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Rémy Marrone et Claire </w:t>
            </w:r>
            <w:proofErr w:type="spellStart"/>
            <w:r w:rsidRPr="00544033">
              <w:rPr>
                <w:rFonts w:ascii="Cambria" w:eastAsia="Times New Roman" w:hAnsi="Cambria" w:cs="Times New Roman"/>
                <w:color w:val="002060"/>
                <w:lang w:val="fr-FR" w:eastAsia="fr-FR"/>
              </w:rPr>
              <w:t>Gallic</w:t>
            </w:r>
            <w:proofErr w:type="spellEnd"/>
            <w:r w:rsidRPr="00544033">
              <w:rPr>
                <w:rFonts w:ascii="Cambria" w:eastAsia="Times New Roman" w:hAnsi="Cambria" w:cs="Times New Roman"/>
                <w:color w:val="002060"/>
                <w:lang w:val="fr-FR" w:eastAsia="fr-FR"/>
              </w:rPr>
              <w:t xml:space="preserve"> (2017) : Le Grand Livre du Marketing digital, Edition Dunod</w:t>
            </w:r>
          </w:p>
          <w:p w14:paraId="3B541C1C"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Romain </w:t>
            </w:r>
            <w:proofErr w:type="spellStart"/>
            <w:r w:rsidRPr="00544033">
              <w:rPr>
                <w:rFonts w:ascii="Cambria" w:eastAsia="Times New Roman" w:hAnsi="Cambria" w:cs="Times New Roman"/>
                <w:color w:val="002060"/>
                <w:lang w:val="fr-FR" w:eastAsia="fr-FR"/>
              </w:rPr>
              <w:t>Rissoan</w:t>
            </w:r>
            <w:proofErr w:type="spellEnd"/>
            <w:r w:rsidRPr="00544033">
              <w:rPr>
                <w:rFonts w:ascii="Cambria" w:eastAsia="Times New Roman" w:hAnsi="Cambria" w:cs="Times New Roman"/>
                <w:color w:val="002060"/>
                <w:lang w:val="fr-FR" w:eastAsia="fr-FR"/>
              </w:rPr>
              <w:t>, (2008)</w:t>
            </w:r>
            <w:proofErr w:type="gramStart"/>
            <w:r w:rsidRPr="00544033">
              <w:rPr>
                <w:rFonts w:ascii="Cambria" w:eastAsia="Times New Roman" w:hAnsi="Cambria" w:cs="Times New Roman"/>
                <w:color w:val="002060"/>
                <w:lang w:val="fr-FR" w:eastAsia="fr-FR"/>
              </w:rPr>
              <w:t>.«Les</w:t>
            </w:r>
            <w:proofErr w:type="gramEnd"/>
            <w:r w:rsidRPr="00544033">
              <w:rPr>
                <w:rFonts w:ascii="Cambria" w:eastAsia="Times New Roman" w:hAnsi="Cambria" w:cs="Times New Roman"/>
                <w:color w:val="002060"/>
                <w:lang w:val="fr-FR" w:eastAsia="fr-FR"/>
              </w:rPr>
              <w:t xml:space="preserve"> Réseaux sociaux : Comprendre et maîtriser ces nouveaux outils de communication », 5ème édition, Pearson Education, </w:t>
            </w:r>
          </w:p>
          <w:p w14:paraId="24C73D42"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Solomon. M., (2005), « comportement du consommateur », Edition Pearson Education : Paris.</w:t>
            </w:r>
          </w:p>
          <w:p w14:paraId="0A85D3B6"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gramStart"/>
            <w:r w:rsidRPr="00544033">
              <w:rPr>
                <w:rFonts w:ascii="Cambria" w:eastAsia="Times New Roman" w:hAnsi="Cambria" w:cs="Times New Roman"/>
                <w:color w:val="002060"/>
                <w:lang w:val="fr-FR" w:eastAsia="fr-FR"/>
              </w:rPr>
              <w:t>Stenger  T.</w:t>
            </w:r>
            <w:proofErr w:type="gramEnd"/>
            <w:r w:rsidRPr="00544033">
              <w:rPr>
                <w:rFonts w:ascii="Cambria" w:eastAsia="Times New Roman" w:hAnsi="Cambria" w:cs="Times New Roman"/>
                <w:color w:val="002060"/>
                <w:lang w:val="fr-FR" w:eastAsia="fr-FR"/>
              </w:rPr>
              <w:t xml:space="preserve"> et  </w:t>
            </w:r>
            <w:proofErr w:type="spellStart"/>
            <w:r w:rsidRPr="00544033">
              <w:rPr>
                <w:rFonts w:ascii="Cambria" w:eastAsia="Times New Roman" w:hAnsi="Cambria" w:cs="Times New Roman"/>
                <w:color w:val="002060"/>
                <w:lang w:val="fr-FR" w:eastAsia="fr-FR"/>
              </w:rPr>
              <w:t>Bourliataux</w:t>
            </w:r>
            <w:proofErr w:type="spellEnd"/>
            <w:r w:rsidRPr="00544033">
              <w:rPr>
                <w:rFonts w:ascii="Cambria" w:eastAsia="Times New Roman" w:hAnsi="Cambria" w:cs="Times New Roman"/>
                <w:color w:val="002060"/>
                <w:lang w:val="fr-FR" w:eastAsia="fr-FR"/>
              </w:rPr>
              <w:t>-Lajoinie S. (2011), E-marketing &amp; e-commerce – Concepts, outils, pratiques, Edition Dunod, Paris.</w:t>
            </w:r>
          </w:p>
          <w:p w14:paraId="4B17B293"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Stéphane </w:t>
            </w:r>
            <w:proofErr w:type="spellStart"/>
            <w:r w:rsidRPr="00544033">
              <w:rPr>
                <w:rFonts w:ascii="Cambria" w:eastAsia="Times New Roman" w:hAnsi="Cambria" w:cs="Times New Roman"/>
                <w:color w:val="002060"/>
                <w:lang w:val="fr-FR" w:eastAsia="fr-FR"/>
              </w:rPr>
              <w:t>Truphème</w:t>
            </w:r>
            <w:proofErr w:type="spellEnd"/>
            <w:r w:rsidRPr="00544033">
              <w:rPr>
                <w:rFonts w:ascii="Cambria" w:eastAsia="Times New Roman" w:hAnsi="Cambria" w:cs="Times New Roman"/>
                <w:color w:val="002060"/>
                <w:lang w:val="fr-FR" w:eastAsia="fr-FR"/>
              </w:rPr>
              <w:t xml:space="preserve"> (2016)" L'inbound Marketing", Dunod : Paris.</w:t>
            </w:r>
          </w:p>
          <w:p w14:paraId="672A99DA"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t xml:space="preserve">Stone B. (1992), Méthode de marketing direct, </w:t>
            </w:r>
            <w:proofErr w:type="spellStart"/>
            <w:r w:rsidRPr="00544033">
              <w:rPr>
                <w:rFonts w:ascii="Cambria" w:eastAsia="Times New Roman" w:hAnsi="Cambria" w:cs="Times New Roman"/>
                <w:color w:val="002060"/>
                <w:lang w:val="fr-FR" w:eastAsia="fr-FR"/>
              </w:rPr>
              <w:t>Interéditions</w:t>
            </w:r>
            <w:proofErr w:type="spellEnd"/>
            <w:r w:rsidRPr="00544033">
              <w:rPr>
                <w:rFonts w:ascii="Cambria" w:eastAsia="Times New Roman" w:hAnsi="Cambria" w:cs="Times New Roman"/>
                <w:color w:val="002060"/>
                <w:lang w:val="fr-FR" w:eastAsia="fr-FR"/>
              </w:rPr>
              <w:t xml:space="preserve"> : Paris.</w:t>
            </w:r>
          </w:p>
          <w:p w14:paraId="685D21F9" w14:textId="77777777" w:rsidR="000A4E92" w:rsidRPr="00544033" w:rsidRDefault="000A4E92" w:rsidP="00E968D5">
            <w:pPr>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w:t>
            </w:r>
            <w:r w:rsidRPr="00544033">
              <w:rPr>
                <w:rFonts w:ascii="Cambria" w:eastAsia="Times New Roman" w:hAnsi="Cambria" w:cs="Times New Roman"/>
                <w:color w:val="002060"/>
                <w:lang w:val="fr-FR" w:eastAsia="fr-FR"/>
              </w:rPr>
              <w:tab/>
            </w:r>
            <w:proofErr w:type="spellStart"/>
            <w:r w:rsidRPr="00544033">
              <w:rPr>
                <w:rFonts w:ascii="Cambria" w:eastAsia="Times New Roman" w:hAnsi="Cambria" w:cs="Times New Roman"/>
                <w:color w:val="002060"/>
                <w:lang w:val="fr-FR" w:eastAsia="fr-FR"/>
              </w:rPr>
              <w:t>Vartanian</w:t>
            </w:r>
            <w:proofErr w:type="spellEnd"/>
            <w:r w:rsidRPr="00544033">
              <w:rPr>
                <w:rFonts w:ascii="Cambria" w:eastAsia="Times New Roman" w:hAnsi="Cambria" w:cs="Times New Roman"/>
                <w:color w:val="002060"/>
                <w:lang w:val="fr-FR" w:eastAsia="fr-FR"/>
              </w:rPr>
              <w:t xml:space="preserve"> JC (1994) Le Media Planning, </w:t>
            </w:r>
            <w:proofErr w:type="spellStart"/>
            <w:r w:rsidRPr="00544033">
              <w:rPr>
                <w:rFonts w:ascii="Cambria" w:eastAsia="Times New Roman" w:hAnsi="Cambria" w:cs="Times New Roman"/>
                <w:color w:val="002060"/>
                <w:lang w:val="fr-FR" w:eastAsia="fr-FR"/>
              </w:rPr>
              <w:t>economica</w:t>
            </w:r>
            <w:proofErr w:type="spellEnd"/>
            <w:r w:rsidRPr="00544033">
              <w:rPr>
                <w:rFonts w:ascii="Cambria" w:eastAsia="Times New Roman" w:hAnsi="Cambria" w:cs="Times New Roman"/>
                <w:color w:val="002060"/>
                <w:lang w:val="fr-FR" w:eastAsia="fr-FR"/>
              </w:rPr>
              <w:t xml:space="preserve"> : Paris.</w:t>
            </w:r>
          </w:p>
          <w:p w14:paraId="57ED4F3B" w14:textId="77777777" w:rsidR="000A4E92" w:rsidRPr="00544033" w:rsidRDefault="000A4E92" w:rsidP="00FA7B11">
            <w:pPr>
              <w:numPr>
                <w:ilvl w:val="0"/>
                <w:numId w:val="39"/>
              </w:numPr>
              <w:tabs>
                <w:tab w:val="left" w:pos="426"/>
              </w:tabs>
              <w:autoSpaceDE w:val="0"/>
              <w:autoSpaceDN w:val="0"/>
              <w:adjustRightInd w:val="0"/>
              <w:spacing w:line="240" w:lineRule="auto"/>
              <w:rPr>
                <w:rFonts w:ascii="Cambria" w:eastAsia="Calibri" w:hAnsi="Cambria"/>
                <w:bCs/>
                <w:color w:val="002060"/>
                <w:lang w:val="fr-BE"/>
              </w:rPr>
            </w:pPr>
            <w:r w:rsidRPr="00544033">
              <w:rPr>
                <w:rFonts w:ascii="Cambria" w:eastAsia="Calibri" w:hAnsi="Cambria"/>
                <w:bCs/>
                <w:iCs/>
                <w:color w:val="002060"/>
              </w:rPr>
              <w:t xml:space="preserve">Armstrong G., Kotler P., Le </w:t>
            </w:r>
            <w:proofErr w:type="spellStart"/>
            <w:r w:rsidRPr="00544033">
              <w:rPr>
                <w:rFonts w:ascii="Cambria" w:eastAsia="Calibri" w:hAnsi="Cambria"/>
                <w:bCs/>
                <w:iCs/>
                <w:color w:val="002060"/>
              </w:rPr>
              <w:t>Nagard-Assayag</w:t>
            </w:r>
            <w:proofErr w:type="spellEnd"/>
            <w:r w:rsidRPr="00544033">
              <w:rPr>
                <w:rFonts w:ascii="Cambria" w:eastAsia="Calibri" w:hAnsi="Cambria"/>
                <w:bCs/>
                <w:iCs/>
                <w:color w:val="002060"/>
              </w:rPr>
              <w:t xml:space="preserve"> E., </w:t>
            </w:r>
            <w:proofErr w:type="spellStart"/>
            <w:r w:rsidRPr="00544033">
              <w:rPr>
                <w:rFonts w:ascii="Cambria" w:eastAsia="Calibri" w:hAnsi="Cambria"/>
                <w:bCs/>
                <w:iCs/>
                <w:color w:val="002060"/>
              </w:rPr>
              <w:t>Lardinot</w:t>
            </w:r>
            <w:proofErr w:type="spellEnd"/>
            <w:r w:rsidRPr="00544033">
              <w:rPr>
                <w:rFonts w:ascii="Cambria" w:eastAsia="Calibri" w:hAnsi="Cambria"/>
                <w:bCs/>
                <w:color w:val="002060"/>
              </w:rPr>
              <w:t xml:space="preserve"> </w:t>
            </w:r>
            <w:r w:rsidRPr="00544033">
              <w:rPr>
                <w:rFonts w:ascii="Cambria" w:eastAsia="Calibri" w:hAnsi="Cambria"/>
                <w:bCs/>
                <w:iCs/>
                <w:color w:val="002060"/>
              </w:rPr>
              <w:t xml:space="preserve">T. </w:t>
            </w:r>
            <w:r w:rsidRPr="00544033">
              <w:rPr>
                <w:rFonts w:ascii="Cambria" w:eastAsia="Calibri" w:hAnsi="Cambria"/>
                <w:bCs/>
                <w:color w:val="002060"/>
              </w:rPr>
              <w:t xml:space="preserve">(2007), </w:t>
            </w:r>
            <w:proofErr w:type="spellStart"/>
            <w:r w:rsidRPr="00544033">
              <w:rPr>
                <w:rFonts w:ascii="Cambria" w:eastAsia="Calibri" w:hAnsi="Cambria"/>
                <w:bCs/>
                <w:color w:val="002060"/>
              </w:rPr>
              <w:t>Principes</w:t>
            </w:r>
            <w:proofErr w:type="spellEnd"/>
            <w:r w:rsidRPr="00544033">
              <w:rPr>
                <w:rFonts w:ascii="Cambria" w:eastAsia="Calibri" w:hAnsi="Cambria"/>
                <w:bCs/>
                <w:color w:val="002060"/>
              </w:rPr>
              <w:t xml:space="preserve"> de Marketing, 8</w:t>
            </w:r>
            <w:proofErr w:type="gramStart"/>
            <w:r w:rsidRPr="00544033">
              <w:rPr>
                <w:rFonts w:ascii="Cambria" w:eastAsia="Calibri" w:hAnsi="Cambria"/>
                <w:bCs/>
                <w:color w:val="002060"/>
                <w:vertAlign w:val="superscript"/>
              </w:rPr>
              <w:t>ème</w:t>
            </w:r>
            <w:r w:rsidRPr="00544033">
              <w:rPr>
                <w:rFonts w:ascii="Cambria" w:eastAsia="Calibri" w:hAnsi="Cambria"/>
                <w:bCs/>
                <w:color w:val="002060"/>
              </w:rPr>
              <w:t xml:space="preserve">  edition</w:t>
            </w:r>
            <w:proofErr w:type="gramEnd"/>
            <w:r w:rsidRPr="00544033">
              <w:rPr>
                <w:rFonts w:ascii="Cambria" w:eastAsia="Calibri" w:hAnsi="Cambria"/>
                <w:bCs/>
                <w:color w:val="002060"/>
              </w:rPr>
              <w:t xml:space="preserve">, Pearson Education, Paris. </w:t>
            </w:r>
          </w:p>
          <w:p w14:paraId="46057B5A" w14:textId="77777777" w:rsidR="000A4E92" w:rsidRPr="00544033" w:rsidRDefault="000A4E92" w:rsidP="00FA7B11">
            <w:pPr>
              <w:keepLines/>
              <w:numPr>
                <w:ilvl w:val="0"/>
                <w:numId w:val="39"/>
              </w:numPr>
              <w:tabs>
                <w:tab w:val="left" w:pos="426"/>
              </w:tabs>
              <w:spacing w:line="240" w:lineRule="auto"/>
              <w:rPr>
                <w:rFonts w:ascii="Cambria" w:eastAsia="Calibri" w:hAnsi="Cambria"/>
                <w:color w:val="002060"/>
                <w:lang w:val="fr-FR"/>
              </w:rPr>
            </w:pPr>
            <w:proofErr w:type="spellStart"/>
            <w:r w:rsidRPr="00544033">
              <w:rPr>
                <w:rFonts w:ascii="Cambria" w:eastAsia="Calibri" w:hAnsi="Cambria"/>
                <w:color w:val="002060"/>
                <w:lang w:val="fr-FR"/>
              </w:rPr>
              <w:t>Chebat</w:t>
            </w:r>
            <w:proofErr w:type="spellEnd"/>
            <w:r w:rsidRPr="00544033">
              <w:rPr>
                <w:rFonts w:ascii="Cambria" w:eastAsia="Calibri" w:hAnsi="Cambria"/>
                <w:color w:val="002060"/>
                <w:lang w:val="fr-FR"/>
              </w:rPr>
              <w:t xml:space="preserve"> J., Filiatrault P., Laroche (2003), « le comportement du consommateur </w:t>
            </w:r>
            <w:proofErr w:type="gramStart"/>
            <w:r w:rsidRPr="00544033">
              <w:rPr>
                <w:rFonts w:ascii="Cambria" w:eastAsia="Calibri" w:hAnsi="Cambria"/>
                <w:color w:val="002060"/>
                <w:lang w:val="fr-FR"/>
              </w:rPr>
              <w:t>»,  3</w:t>
            </w:r>
            <w:proofErr w:type="gramEnd"/>
            <w:r w:rsidRPr="00544033">
              <w:rPr>
                <w:rFonts w:ascii="Cambria" w:eastAsia="Calibri" w:hAnsi="Cambria"/>
                <w:color w:val="002060"/>
                <w:vertAlign w:val="superscript"/>
                <w:lang w:val="fr-FR"/>
              </w:rPr>
              <w:t>ème</w:t>
            </w:r>
            <w:r w:rsidRPr="00544033">
              <w:rPr>
                <w:rFonts w:ascii="Cambria" w:eastAsia="Calibri" w:hAnsi="Cambria"/>
                <w:color w:val="002060"/>
                <w:lang w:val="fr-FR"/>
              </w:rPr>
              <w:t xml:space="preserve"> édition, </w:t>
            </w:r>
            <w:proofErr w:type="spellStart"/>
            <w:r w:rsidRPr="00544033">
              <w:rPr>
                <w:rFonts w:ascii="Cambria" w:eastAsia="Calibri" w:hAnsi="Cambria"/>
                <w:color w:val="002060"/>
                <w:lang w:val="fr-FR"/>
              </w:rPr>
              <w:t>Gaetean</w:t>
            </w:r>
            <w:proofErr w:type="spellEnd"/>
            <w:r w:rsidRPr="00544033">
              <w:rPr>
                <w:rFonts w:ascii="Cambria" w:eastAsia="Calibri" w:hAnsi="Cambria"/>
                <w:color w:val="002060"/>
                <w:lang w:val="fr-FR"/>
              </w:rPr>
              <w:t xml:space="preserve"> Morin éditeur</w:t>
            </w:r>
          </w:p>
          <w:p w14:paraId="5B59FB45" w14:textId="77777777" w:rsidR="000A4E92" w:rsidRPr="00544033" w:rsidRDefault="000A4E92" w:rsidP="00FA7B11">
            <w:pPr>
              <w:numPr>
                <w:ilvl w:val="0"/>
                <w:numId w:val="39"/>
              </w:numPr>
              <w:tabs>
                <w:tab w:val="left" w:pos="426"/>
              </w:tabs>
              <w:autoSpaceDE w:val="0"/>
              <w:autoSpaceDN w:val="0"/>
              <w:adjustRightInd w:val="0"/>
              <w:spacing w:line="240" w:lineRule="auto"/>
              <w:rPr>
                <w:rFonts w:ascii="Cambria" w:eastAsia="Calibri" w:hAnsi="Cambria"/>
                <w:bCs/>
                <w:color w:val="002060"/>
                <w:lang w:val="fr-BE"/>
              </w:rPr>
            </w:pPr>
            <w:proofErr w:type="spellStart"/>
            <w:r w:rsidRPr="00544033">
              <w:rPr>
                <w:rFonts w:ascii="Cambria" w:eastAsia="Calibri" w:hAnsi="Cambria"/>
                <w:bCs/>
                <w:color w:val="002060"/>
                <w:lang w:val="fr-BE"/>
              </w:rPr>
              <w:t>Chirouze</w:t>
            </w:r>
            <w:proofErr w:type="spellEnd"/>
            <w:r w:rsidRPr="00544033">
              <w:rPr>
                <w:rFonts w:ascii="Cambria" w:eastAsia="Calibri" w:hAnsi="Cambria"/>
                <w:bCs/>
                <w:color w:val="002060"/>
                <w:lang w:val="fr-BE"/>
              </w:rPr>
              <w:t xml:space="preserve"> Y. (2003), </w:t>
            </w:r>
            <w:r w:rsidRPr="00544033">
              <w:rPr>
                <w:rFonts w:ascii="Cambria" w:eastAsia="Calibri" w:hAnsi="Cambria"/>
                <w:bCs/>
                <w:iCs/>
                <w:color w:val="002060"/>
                <w:lang w:val="fr-BE"/>
              </w:rPr>
              <w:t>Marketing, études et stratégies</w:t>
            </w:r>
            <w:r w:rsidRPr="00544033">
              <w:rPr>
                <w:rFonts w:ascii="Cambria" w:eastAsia="Calibri" w:hAnsi="Cambria"/>
                <w:bCs/>
                <w:color w:val="002060"/>
                <w:lang w:val="fr-BE"/>
              </w:rPr>
              <w:t xml:space="preserve">, </w:t>
            </w:r>
            <w:proofErr w:type="spellStart"/>
            <w:r w:rsidRPr="00544033">
              <w:rPr>
                <w:rFonts w:ascii="Cambria" w:eastAsia="Calibri" w:hAnsi="Cambria"/>
                <w:bCs/>
                <w:color w:val="002060"/>
                <w:lang w:val="fr-BE"/>
              </w:rPr>
              <w:t>ellipes</w:t>
            </w:r>
            <w:proofErr w:type="spellEnd"/>
            <w:r w:rsidRPr="00544033">
              <w:rPr>
                <w:rFonts w:ascii="Cambria" w:eastAsia="Calibri" w:hAnsi="Cambria"/>
                <w:bCs/>
                <w:color w:val="002060"/>
                <w:lang w:val="fr-BE"/>
              </w:rPr>
              <w:t>, Paris.</w:t>
            </w:r>
          </w:p>
          <w:p w14:paraId="26095C29" w14:textId="77777777" w:rsidR="000A4E92" w:rsidRPr="00544033" w:rsidRDefault="000A4E92" w:rsidP="00FA7B11">
            <w:pPr>
              <w:keepLines/>
              <w:numPr>
                <w:ilvl w:val="0"/>
                <w:numId w:val="39"/>
              </w:numPr>
              <w:tabs>
                <w:tab w:val="left" w:pos="426"/>
              </w:tabs>
              <w:spacing w:line="240" w:lineRule="auto"/>
              <w:rPr>
                <w:rFonts w:ascii="Cambria" w:eastAsia="Calibri" w:hAnsi="Cambria"/>
                <w:color w:val="002060"/>
                <w:lang w:val="fr-FR"/>
              </w:rPr>
            </w:pPr>
            <w:proofErr w:type="spellStart"/>
            <w:r w:rsidRPr="00544033">
              <w:rPr>
                <w:rFonts w:ascii="Cambria" w:eastAsia="Calibri" w:hAnsi="Cambria"/>
                <w:color w:val="002060"/>
                <w:lang w:val="fr-FR"/>
              </w:rPr>
              <w:t>Darpy</w:t>
            </w:r>
            <w:proofErr w:type="spellEnd"/>
            <w:r w:rsidRPr="00544033">
              <w:rPr>
                <w:rFonts w:ascii="Cambria" w:eastAsia="Calibri" w:hAnsi="Cambria"/>
                <w:color w:val="002060"/>
                <w:lang w:val="fr-FR"/>
              </w:rPr>
              <w:t xml:space="preserve"> D., et Volle P., (2003) « comportements du consommateur : concepts et outils », Edition Dunod</w:t>
            </w:r>
          </w:p>
          <w:p w14:paraId="50215F6B" w14:textId="77777777" w:rsidR="000A4E92" w:rsidRPr="00544033" w:rsidRDefault="000A4E92" w:rsidP="00FA7B11">
            <w:pPr>
              <w:keepLines/>
              <w:numPr>
                <w:ilvl w:val="0"/>
                <w:numId w:val="39"/>
              </w:numPr>
              <w:tabs>
                <w:tab w:val="left" w:pos="426"/>
              </w:tabs>
              <w:spacing w:line="240" w:lineRule="auto"/>
              <w:rPr>
                <w:rFonts w:ascii="Cambria" w:eastAsia="Calibri" w:hAnsi="Cambria"/>
                <w:color w:val="002060"/>
                <w:lang w:val="fr-FR"/>
              </w:rPr>
            </w:pPr>
            <w:proofErr w:type="spellStart"/>
            <w:r w:rsidRPr="00544033">
              <w:rPr>
                <w:rFonts w:ascii="Cambria" w:eastAsia="Calibri" w:hAnsi="Cambria"/>
                <w:color w:val="002060"/>
                <w:lang w:val="fr-FR"/>
              </w:rPr>
              <w:t>Décaudin</w:t>
            </w:r>
            <w:proofErr w:type="spellEnd"/>
            <w:r w:rsidRPr="00544033">
              <w:rPr>
                <w:rFonts w:ascii="Cambria" w:eastAsia="Calibri" w:hAnsi="Cambria"/>
                <w:color w:val="002060"/>
                <w:lang w:val="fr-FR"/>
              </w:rPr>
              <w:t xml:space="preserve"> J-M., (1995), « la communication marketing : concepts, techniques, stratégies</w:t>
            </w:r>
            <w:proofErr w:type="gramStart"/>
            <w:r w:rsidRPr="00544033">
              <w:rPr>
                <w:rFonts w:ascii="Cambria" w:eastAsia="Calibri" w:hAnsi="Cambria"/>
                <w:color w:val="002060"/>
                <w:lang w:val="fr-FR"/>
              </w:rPr>
              <w:t>.»</w:t>
            </w:r>
            <w:proofErr w:type="gramEnd"/>
            <w:r w:rsidRPr="00544033">
              <w:rPr>
                <w:rFonts w:ascii="Cambria" w:eastAsia="Calibri" w:hAnsi="Cambria"/>
                <w:color w:val="002060"/>
                <w:lang w:val="fr-FR"/>
              </w:rPr>
              <w:t xml:space="preserve">, Economica, p283 </w:t>
            </w:r>
          </w:p>
          <w:p w14:paraId="2B567380" w14:textId="77777777" w:rsidR="000A4E92" w:rsidRPr="00544033" w:rsidRDefault="000A4E92" w:rsidP="00FA7B11">
            <w:pPr>
              <w:numPr>
                <w:ilvl w:val="0"/>
                <w:numId w:val="39"/>
              </w:numPr>
              <w:tabs>
                <w:tab w:val="left" w:pos="426"/>
              </w:tabs>
              <w:autoSpaceDE w:val="0"/>
              <w:autoSpaceDN w:val="0"/>
              <w:adjustRightInd w:val="0"/>
              <w:spacing w:line="240" w:lineRule="auto"/>
              <w:rPr>
                <w:rFonts w:ascii="Cambria" w:eastAsia="Calibri" w:hAnsi="Cambria"/>
                <w:bCs/>
                <w:color w:val="002060"/>
                <w:lang w:val="fr-BE"/>
              </w:rPr>
            </w:pPr>
            <w:r w:rsidRPr="00544033">
              <w:rPr>
                <w:rFonts w:ascii="Cambria" w:eastAsia="Calibri" w:hAnsi="Cambria"/>
                <w:bCs/>
                <w:iCs/>
                <w:color w:val="002060"/>
              </w:rPr>
              <w:t xml:space="preserve">Kotler P., Dubois B., </w:t>
            </w:r>
            <w:proofErr w:type="spellStart"/>
            <w:r w:rsidRPr="00544033">
              <w:rPr>
                <w:rFonts w:ascii="Cambria" w:eastAsia="Calibri" w:hAnsi="Cambria"/>
                <w:bCs/>
                <w:iCs/>
                <w:color w:val="002060"/>
              </w:rPr>
              <w:t>Manceau</w:t>
            </w:r>
            <w:proofErr w:type="spellEnd"/>
            <w:r w:rsidRPr="00544033">
              <w:rPr>
                <w:rFonts w:ascii="Cambria" w:eastAsia="Calibri" w:hAnsi="Cambria"/>
                <w:bCs/>
                <w:color w:val="002060"/>
              </w:rPr>
              <w:t xml:space="preserve"> </w:t>
            </w:r>
            <w:r w:rsidRPr="00544033">
              <w:rPr>
                <w:rFonts w:ascii="Cambria" w:eastAsia="Calibri" w:hAnsi="Cambria"/>
                <w:bCs/>
                <w:iCs/>
                <w:color w:val="002060"/>
              </w:rPr>
              <w:t xml:space="preserve">D. </w:t>
            </w:r>
            <w:r w:rsidRPr="00544033">
              <w:rPr>
                <w:rFonts w:ascii="Cambria" w:eastAsia="Calibri" w:hAnsi="Cambria"/>
                <w:bCs/>
                <w:color w:val="002060"/>
              </w:rPr>
              <w:t>(2004-2010), Marketing Management, 11</w:t>
            </w:r>
            <w:proofErr w:type="gramStart"/>
            <w:r w:rsidRPr="00544033">
              <w:rPr>
                <w:rFonts w:ascii="Cambria" w:eastAsia="Calibri" w:hAnsi="Cambria"/>
                <w:bCs/>
                <w:color w:val="002060"/>
                <w:vertAlign w:val="superscript"/>
              </w:rPr>
              <w:t>ème</w:t>
            </w:r>
            <w:r w:rsidRPr="00544033">
              <w:rPr>
                <w:rFonts w:ascii="Cambria" w:eastAsia="Calibri" w:hAnsi="Cambria"/>
                <w:bCs/>
                <w:color w:val="002060"/>
              </w:rPr>
              <w:t xml:space="preserve">  </w:t>
            </w:r>
            <w:proofErr w:type="spellStart"/>
            <w:r w:rsidRPr="00544033">
              <w:rPr>
                <w:rFonts w:ascii="Cambria" w:eastAsia="Calibri" w:hAnsi="Cambria"/>
                <w:bCs/>
                <w:color w:val="002060"/>
              </w:rPr>
              <w:t>édition</w:t>
            </w:r>
            <w:proofErr w:type="spellEnd"/>
            <w:proofErr w:type="gramEnd"/>
            <w:r w:rsidRPr="00544033">
              <w:rPr>
                <w:rFonts w:ascii="Cambria" w:eastAsia="Calibri" w:hAnsi="Cambria"/>
                <w:bCs/>
                <w:color w:val="002060"/>
              </w:rPr>
              <w:t xml:space="preserve"> Pearson Education, Paris. </w:t>
            </w:r>
          </w:p>
          <w:p w14:paraId="2E99B0FF" w14:textId="77777777" w:rsidR="000A4E92" w:rsidRPr="00544033" w:rsidRDefault="000A4E92" w:rsidP="00FA7B11">
            <w:pPr>
              <w:keepLines/>
              <w:numPr>
                <w:ilvl w:val="0"/>
                <w:numId w:val="39"/>
              </w:numPr>
              <w:tabs>
                <w:tab w:val="left" w:pos="426"/>
              </w:tabs>
              <w:spacing w:line="240" w:lineRule="auto"/>
              <w:rPr>
                <w:rFonts w:ascii="Cambria" w:eastAsia="Calibri" w:hAnsi="Cambria"/>
                <w:color w:val="002060"/>
              </w:rPr>
            </w:pPr>
            <w:r w:rsidRPr="00544033">
              <w:rPr>
                <w:rFonts w:ascii="Cambria" w:eastAsia="Calibri" w:hAnsi="Cambria"/>
                <w:color w:val="002060"/>
              </w:rPr>
              <w:t xml:space="preserve">Kotler P., Keller K-L., Dubois B., </w:t>
            </w:r>
            <w:proofErr w:type="spellStart"/>
            <w:r w:rsidRPr="00544033">
              <w:rPr>
                <w:rFonts w:ascii="Cambria" w:eastAsia="Calibri" w:hAnsi="Cambria"/>
                <w:color w:val="002060"/>
              </w:rPr>
              <w:t>Manceau</w:t>
            </w:r>
            <w:proofErr w:type="spellEnd"/>
            <w:r w:rsidRPr="00544033">
              <w:rPr>
                <w:rFonts w:ascii="Cambria" w:eastAsia="Calibri" w:hAnsi="Cambria"/>
                <w:color w:val="002060"/>
              </w:rPr>
              <w:t xml:space="preserve"> D., (2006), « marketing management », Edition Pearson Education </w:t>
            </w:r>
          </w:p>
          <w:p w14:paraId="5927E2A7" w14:textId="77777777" w:rsidR="000A4E92" w:rsidRPr="00544033" w:rsidRDefault="000A4E92" w:rsidP="00FA7B11">
            <w:pPr>
              <w:numPr>
                <w:ilvl w:val="0"/>
                <w:numId w:val="39"/>
              </w:numPr>
              <w:tabs>
                <w:tab w:val="left" w:pos="426"/>
              </w:tabs>
              <w:autoSpaceDE w:val="0"/>
              <w:autoSpaceDN w:val="0"/>
              <w:adjustRightInd w:val="0"/>
              <w:spacing w:line="240" w:lineRule="auto"/>
              <w:rPr>
                <w:rFonts w:ascii="Cambria" w:eastAsia="Calibri" w:hAnsi="Cambria"/>
                <w:bCs/>
                <w:color w:val="002060"/>
                <w:lang w:val="fr-BE"/>
              </w:rPr>
            </w:pPr>
            <w:r w:rsidRPr="00544033">
              <w:rPr>
                <w:rFonts w:ascii="Cambria" w:eastAsia="Calibri" w:hAnsi="Cambria"/>
                <w:bCs/>
                <w:color w:val="002060"/>
                <w:lang w:val="fr-BE"/>
              </w:rPr>
              <w:t xml:space="preserve">Lendrevie j. Lévy </w:t>
            </w:r>
            <w:proofErr w:type="spellStart"/>
            <w:r w:rsidRPr="00544033">
              <w:rPr>
                <w:rFonts w:ascii="Cambria" w:eastAsia="Calibri" w:hAnsi="Cambria"/>
                <w:bCs/>
                <w:color w:val="002060"/>
                <w:lang w:val="fr-BE"/>
              </w:rPr>
              <w:t>Lindon</w:t>
            </w:r>
            <w:proofErr w:type="spellEnd"/>
            <w:r w:rsidRPr="00544033">
              <w:rPr>
                <w:rFonts w:ascii="Cambria" w:eastAsia="Calibri" w:hAnsi="Cambria"/>
                <w:bCs/>
                <w:color w:val="002060"/>
                <w:lang w:val="fr-BE"/>
              </w:rPr>
              <w:t xml:space="preserve"> (1993-2010), </w:t>
            </w:r>
            <w:r w:rsidRPr="00544033">
              <w:rPr>
                <w:rFonts w:ascii="Cambria" w:eastAsia="Calibri" w:hAnsi="Cambria"/>
                <w:bCs/>
                <w:iCs/>
                <w:color w:val="002060"/>
                <w:lang w:val="fr-BE"/>
              </w:rPr>
              <w:t>Mercator</w:t>
            </w:r>
            <w:r w:rsidRPr="00544033">
              <w:rPr>
                <w:rFonts w:ascii="Cambria" w:eastAsia="Calibri" w:hAnsi="Cambria"/>
                <w:bCs/>
                <w:color w:val="002060"/>
                <w:lang w:val="fr-BE"/>
              </w:rPr>
              <w:t>, Dalloz, Paris.</w:t>
            </w:r>
          </w:p>
          <w:p w14:paraId="6A2F0D76" w14:textId="77777777" w:rsidR="000A4E92" w:rsidRPr="00544033" w:rsidRDefault="000A4E92" w:rsidP="00FA7B11">
            <w:pPr>
              <w:keepLines/>
              <w:numPr>
                <w:ilvl w:val="0"/>
                <w:numId w:val="39"/>
              </w:numPr>
              <w:tabs>
                <w:tab w:val="left" w:pos="426"/>
              </w:tabs>
              <w:spacing w:line="240" w:lineRule="auto"/>
              <w:rPr>
                <w:rFonts w:ascii="Cambria" w:eastAsia="Calibri" w:hAnsi="Cambria"/>
                <w:color w:val="002060"/>
                <w:lang w:val="fr-FR"/>
              </w:rPr>
            </w:pPr>
            <w:r w:rsidRPr="00544033">
              <w:rPr>
                <w:rFonts w:ascii="Cambria" w:eastAsia="Calibri" w:hAnsi="Cambria"/>
                <w:color w:val="002060"/>
                <w:lang w:val="fr-FR"/>
              </w:rPr>
              <w:t xml:space="preserve">Lendrevie. J., et </w:t>
            </w:r>
            <w:proofErr w:type="spellStart"/>
            <w:r w:rsidRPr="00544033">
              <w:rPr>
                <w:rFonts w:ascii="Cambria" w:eastAsia="Calibri" w:hAnsi="Cambria"/>
                <w:color w:val="002060"/>
                <w:lang w:val="fr-FR"/>
              </w:rPr>
              <w:t>Bochand</w:t>
            </w:r>
            <w:proofErr w:type="spellEnd"/>
            <w:r w:rsidRPr="00544033">
              <w:rPr>
                <w:rFonts w:ascii="Cambria" w:eastAsia="Calibri" w:hAnsi="Cambria"/>
                <w:color w:val="002060"/>
                <w:lang w:val="fr-FR"/>
              </w:rPr>
              <w:t>. B., (2001-2010), « </w:t>
            </w:r>
            <w:proofErr w:type="spellStart"/>
            <w:r w:rsidRPr="00544033">
              <w:rPr>
                <w:rFonts w:ascii="Cambria" w:eastAsia="Calibri" w:hAnsi="Cambria"/>
                <w:color w:val="002060"/>
                <w:lang w:val="fr-FR"/>
              </w:rPr>
              <w:t>publicitor</w:t>
            </w:r>
            <w:proofErr w:type="spellEnd"/>
            <w:r w:rsidRPr="00544033">
              <w:rPr>
                <w:rFonts w:ascii="Cambria" w:eastAsia="Calibri" w:hAnsi="Cambria"/>
                <w:color w:val="002060"/>
                <w:lang w:val="fr-FR"/>
              </w:rPr>
              <w:t xml:space="preserve"> », Edition </w:t>
            </w:r>
            <w:proofErr w:type="spellStart"/>
            <w:r w:rsidRPr="00544033">
              <w:rPr>
                <w:rFonts w:ascii="Cambria" w:eastAsia="Calibri" w:hAnsi="Cambria"/>
                <w:color w:val="002060"/>
                <w:lang w:val="fr-FR"/>
              </w:rPr>
              <w:t>Daloz</w:t>
            </w:r>
            <w:proofErr w:type="spellEnd"/>
            <w:r w:rsidRPr="00544033">
              <w:rPr>
                <w:rFonts w:ascii="Cambria" w:eastAsia="Calibri" w:hAnsi="Cambria"/>
                <w:color w:val="002060"/>
                <w:lang w:val="fr-FR"/>
              </w:rPr>
              <w:t xml:space="preserve">, 5ème Edition, </w:t>
            </w:r>
          </w:p>
          <w:p w14:paraId="2A245E2E" w14:textId="77777777" w:rsidR="000A4E92" w:rsidRPr="00544033" w:rsidRDefault="000A4E92" w:rsidP="00FA7B11">
            <w:pPr>
              <w:numPr>
                <w:ilvl w:val="0"/>
                <w:numId w:val="39"/>
              </w:numPr>
              <w:tabs>
                <w:tab w:val="left" w:pos="426"/>
              </w:tabs>
              <w:autoSpaceDE w:val="0"/>
              <w:autoSpaceDN w:val="0"/>
              <w:adjustRightInd w:val="0"/>
              <w:spacing w:line="240" w:lineRule="auto"/>
              <w:rPr>
                <w:rFonts w:ascii="Cambria" w:eastAsia="Calibri" w:hAnsi="Cambria"/>
                <w:bCs/>
                <w:color w:val="002060"/>
                <w:lang w:val="fr-BE"/>
              </w:rPr>
            </w:pPr>
            <w:proofErr w:type="spellStart"/>
            <w:r w:rsidRPr="00544033">
              <w:rPr>
                <w:rFonts w:ascii="Cambria" w:eastAsia="Calibri" w:hAnsi="Cambria"/>
                <w:bCs/>
                <w:color w:val="002060"/>
                <w:lang w:val="fr-BE"/>
              </w:rPr>
              <w:t>Pettigrew</w:t>
            </w:r>
            <w:proofErr w:type="spellEnd"/>
            <w:r w:rsidRPr="00544033">
              <w:rPr>
                <w:rFonts w:ascii="Cambria" w:eastAsia="Calibri" w:hAnsi="Cambria"/>
                <w:bCs/>
                <w:color w:val="002060"/>
                <w:lang w:val="fr-BE"/>
              </w:rPr>
              <w:t xml:space="preserve"> et </w:t>
            </w:r>
            <w:proofErr w:type="spellStart"/>
            <w:r w:rsidRPr="00544033">
              <w:rPr>
                <w:rFonts w:ascii="Cambria" w:eastAsia="Calibri" w:hAnsi="Cambria"/>
                <w:bCs/>
                <w:color w:val="002060"/>
                <w:lang w:val="fr-BE"/>
              </w:rPr>
              <w:t>Turgean</w:t>
            </w:r>
            <w:proofErr w:type="spellEnd"/>
            <w:r w:rsidRPr="00544033">
              <w:rPr>
                <w:rFonts w:ascii="Cambria" w:eastAsia="Calibri" w:hAnsi="Cambria"/>
                <w:bCs/>
                <w:color w:val="002060"/>
                <w:lang w:val="fr-BE"/>
              </w:rPr>
              <w:t xml:space="preserve"> (2000), </w:t>
            </w:r>
            <w:r w:rsidRPr="00544033">
              <w:rPr>
                <w:rFonts w:ascii="Cambria" w:eastAsia="Calibri" w:hAnsi="Cambria"/>
                <w:bCs/>
                <w:iCs/>
                <w:color w:val="002060"/>
                <w:lang w:val="fr-BE"/>
              </w:rPr>
              <w:t>Marketing</w:t>
            </w:r>
            <w:r w:rsidRPr="00544033">
              <w:rPr>
                <w:rFonts w:ascii="Cambria" w:eastAsia="Calibri" w:hAnsi="Cambria"/>
                <w:bCs/>
                <w:color w:val="002060"/>
                <w:lang w:val="fr-BE"/>
              </w:rPr>
              <w:t>, 4</w:t>
            </w:r>
            <w:proofErr w:type="gramStart"/>
            <w:r w:rsidRPr="00544033">
              <w:rPr>
                <w:rFonts w:ascii="Cambria" w:eastAsia="Calibri" w:hAnsi="Cambria"/>
                <w:bCs/>
                <w:color w:val="002060"/>
                <w:vertAlign w:val="superscript"/>
                <w:lang w:val="fr-BE"/>
              </w:rPr>
              <w:t>ème</w:t>
            </w:r>
            <w:r w:rsidRPr="00544033">
              <w:rPr>
                <w:rFonts w:ascii="Cambria" w:eastAsia="Calibri" w:hAnsi="Cambria"/>
                <w:bCs/>
                <w:color w:val="002060"/>
                <w:lang w:val="fr-BE"/>
              </w:rPr>
              <w:t xml:space="preserve">  édition</w:t>
            </w:r>
            <w:proofErr w:type="gramEnd"/>
            <w:r w:rsidRPr="00544033">
              <w:rPr>
                <w:rFonts w:ascii="Cambria" w:eastAsia="Calibri" w:hAnsi="Cambria"/>
                <w:bCs/>
                <w:color w:val="002060"/>
                <w:lang w:val="fr-BE"/>
              </w:rPr>
              <w:t>, Chenelière/</w:t>
            </w:r>
            <w:proofErr w:type="spellStart"/>
            <w:r w:rsidRPr="00544033">
              <w:rPr>
                <w:rFonts w:ascii="Cambria" w:eastAsia="Calibri" w:hAnsi="Cambria"/>
                <w:bCs/>
                <w:color w:val="002060"/>
                <w:lang w:val="fr-BE"/>
              </w:rPr>
              <w:t>McGrow</w:t>
            </w:r>
            <w:proofErr w:type="spellEnd"/>
            <w:r w:rsidRPr="00544033">
              <w:rPr>
                <w:rFonts w:ascii="Cambria" w:eastAsia="Calibri" w:hAnsi="Cambria"/>
                <w:bCs/>
                <w:color w:val="002060"/>
                <w:lang w:val="fr-BE"/>
              </w:rPr>
              <w:t>-Hill, Canada.</w:t>
            </w:r>
          </w:p>
          <w:p w14:paraId="503DDD48" w14:textId="77777777" w:rsidR="000A4E92" w:rsidRPr="00544033" w:rsidRDefault="000A4E92" w:rsidP="00FA7B11">
            <w:pPr>
              <w:numPr>
                <w:ilvl w:val="0"/>
                <w:numId w:val="39"/>
              </w:numPr>
              <w:tabs>
                <w:tab w:val="left" w:pos="426"/>
              </w:tabs>
              <w:autoSpaceDE w:val="0"/>
              <w:autoSpaceDN w:val="0"/>
              <w:adjustRightInd w:val="0"/>
              <w:spacing w:line="240" w:lineRule="auto"/>
              <w:rPr>
                <w:rFonts w:ascii="Cambria" w:eastAsia="Calibri" w:hAnsi="Cambria"/>
                <w:bCs/>
                <w:color w:val="002060"/>
                <w:lang w:val="fr-BE"/>
              </w:rPr>
            </w:pPr>
            <w:r w:rsidRPr="00544033">
              <w:rPr>
                <w:rFonts w:ascii="Cambria" w:eastAsia="Calibri" w:hAnsi="Cambria"/>
                <w:color w:val="002060"/>
                <w:lang w:val="fr-FR"/>
              </w:rPr>
              <w:t>Solomon. M., (2005), « comportement du consommateur », Edition Pearson Education,</w:t>
            </w:r>
          </w:p>
          <w:p w14:paraId="705EF370" w14:textId="77777777" w:rsidR="000A4E92" w:rsidRPr="00544033" w:rsidRDefault="000A4E92" w:rsidP="00FA7B11">
            <w:pPr>
              <w:numPr>
                <w:ilvl w:val="0"/>
                <w:numId w:val="39"/>
              </w:numPr>
              <w:tabs>
                <w:tab w:val="left" w:pos="426"/>
              </w:tabs>
              <w:autoSpaceDE w:val="0"/>
              <w:autoSpaceDN w:val="0"/>
              <w:adjustRightInd w:val="0"/>
              <w:spacing w:line="240" w:lineRule="auto"/>
              <w:rPr>
                <w:rFonts w:ascii="Cambria" w:eastAsia="Calibri" w:hAnsi="Cambria"/>
                <w:bCs/>
                <w:color w:val="002060"/>
                <w:lang w:val="fr-BE"/>
              </w:rPr>
            </w:pPr>
            <w:proofErr w:type="spellStart"/>
            <w:r w:rsidRPr="00544033">
              <w:rPr>
                <w:rFonts w:ascii="Cambria" w:eastAsia="Calibri" w:hAnsi="Cambria"/>
                <w:bCs/>
                <w:color w:val="002060"/>
                <w:lang w:val="fr-BE"/>
              </w:rPr>
              <w:t>Malaval</w:t>
            </w:r>
            <w:proofErr w:type="spellEnd"/>
            <w:r w:rsidRPr="00544033">
              <w:rPr>
                <w:rFonts w:ascii="Cambria" w:eastAsia="Calibri" w:hAnsi="Cambria"/>
                <w:bCs/>
                <w:color w:val="002060"/>
                <w:lang w:val="fr-BE"/>
              </w:rPr>
              <w:t xml:space="preserve"> P.et </w:t>
            </w:r>
            <w:proofErr w:type="spellStart"/>
            <w:r w:rsidRPr="00544033">
              <w:rPr>
                <w:rFonts w:ascii="Cambria" w:eastAsia="Calibri" w:hAnsi="Cambria"/>
                <w:bCs/>
                <w:color w:val="002060"/>
                <w:lang w:val="fr-BE"/>
              </w:rPr>
              <w:t>Décaudin</w:t>
            </w:r>
            <w:proofErr w:type="spellEnd"/>
            <w:r w:rsidRPr="00544033">
              <w:rPr>
                <w:rFonts w:ascii="Cambria" w:eastAsia="Calibri" w:hAnsi="Cambria"/>
                <w:bCs/>
                <w:color w:val="002060"/>
                <w:lang w:val="fr-BE"/>
              </w:rPr>
              <w:t xml:space="preserve"> J.M. (2005), « </w:t>
            </w:r>
            <w:proofErr w:type="spellStart"/>
            <w:r w:rsidRPr="00544033">
              <w:rPr>
                <w:rFonts w:ascii="Cambria" w:eastAsia="Calibri" w:hAnsi="Cambria"/>
                <w:bCs/>
                <w:color w:val="002060"/>
                <w:lang w:val="fr-BE"/>
              </w:rPr>
              <w:t>Pentacom</w:t>
            </w:r>
            <w:proofErr w:type="spellEnd"/>
            <w:r w:rsidRPr="00544033">
              <w:rPr>
                <w:rFonts w:ascii="Cambria" w:eastAsia="Calibri" w:hAnsi="Cambria"/>
                <w:bCs/>
                <w:color w:val="002060"/>
                <w:lang w:val="fr-BE"/>
              </w:rPr>
              <w:t xml:space="preserve"> : Communication : théorie et pratique ». Pearson Education France</w:t>
            </w:r>
          </w:p>
          <w:p w14:paraId="05ADF931" w14:textId="77777777" w:rsidR="000A4E92" w:rsidRPr="00544033" w:rsidRDefault="000A4E92" w:rsidP="00FA7B11">
            <w:pPr>
              <w:numPr>
                <w:ilvl w:val="0"/>
                <w:numId w:val="39"/>
              </w:numPr>
              <w:tabs>
                <w:tab w:val="left" w:pos="426"/>
              </w:tabs>
              <w:autoSpaceDE w:val="0"/>
              <w:autoSpaceDN w:val="0"/>
              <w:adjustRightInd w:val="0"/>
              <w:spacing w:line="240" w:lineRule="auto"/>
              <w:rPr>
                <w:rFonts w:ascii="Cambria" w:eastAsia="Calibri" w:hAnsi="Cambria"/>
                <w:bCs/>
                <w:color w:val="002060"/>
                <w:lang w:val="fr-BE"/>
              </w:rPr>
            </w:pPr>
            <w:r w:rsidRPr="00544033">
              <w:rPr>
                <w:rFonts w:ascii="Cambria" w:eastAsia="Calibri" w:hAnsi="Cambria"/>
                <w:bCs/>
                <w:color w:val="002060"/>
                <w:lang w:val="fr-BE"/>
              </w:rPr>
              <w:t xml:space="preserve">Thierry </w:t>
            </w:r>
            <w:proofErr w:type="spellStart"/>
            <w:r w:rsidRPr="00544033">
              <w:rPr>
                <w:rFonts w:ascii="Cambria" w:eastAsia="Calibri" w:hAnsi="Cambria"/>
                <w:bCs/>
                <w:color w:val="002060"/>
                <w:lang w:val="fr-BE"/>
              </w:rPr>
              <w:t>Libaert</w:t>
            </w:r>
            <w:proofErr w:type="spellEnd"/>
            <w:r w:rsidRPr="00544033">
              <w:rPr>
                <w:rFonts w:ascii="Cambria" w:eastAsia="Calibri" w:hAnsi="Cambria"/>
                <w:bCs/>
                <w:color w:val="002060"/>
                <w:lang w:val="fr-BE"/>
              </w:rPr>
              <w:t xml:space="preserve">, et M. H. </w:t>
            </w:r>
            <w:proofErr w:type="spellStart"/>
            <w:r w:rsidRPr="00544033">
              <w:rPr>
                <w:rFonts w:ascii="Cambria" w:eastAsia="Calibri" w:hAnsi="Cambria"/>
                <w:bCs/>
                <w:color w:val="002060"/>
                <w:lang w:val="fr-BE"/>
              </w:rPr>
              <w:t>Westphalen</w:t>
            </w:r>
            <w:proofErr w:type="spellEnd"/>
            <w:r w:rsidRPr="00544033">
              <w:rPr>
                <w:rFonts w:ascii="Cambria" w:eastAsia="Calibri" w:hAnsi="Cambria"/>
                <w:bCs/>
                <w:color w:val="002060"/>
                <w:lang w:val="fr-BE"/>
              </w:rPr>
              <w:t xml:space="preserve"> (2004), « Communicator », 4e édition. Paris : Dunod, </w:t>
            </w:r>
          </w:p>
          <w:p w14:paraId="7E3D76AF" w14:textId="77777777" w:rsidR="000A4E92" w:rsidRPr="00544033" w:rsidRDefault="000A4E92" w:rsidP="00E968D5">
            <w:pPr>
              <w:tabs>
                <w:tab w:val="left" w:pos="284"/>
              </w:tabs>
              <w:rPr>
                <w:rFonts w:ascii="Cambria" w:hAnsi="Cambria"/>
                <w:b/>
                <w:bCs/>
                <w:color w:val="002060"/>
                <w:u w:val="single"/>
                <w:lang w:val="fr-FR"/>
              </w:rPr>
            </w:pPr>
          </w:p>
          <w:p w14:paraId="16FF0605" w14:textId="77777777" w:rsidR="000A4E92" w:rsidRPr="00544033" w:rsidRDefault="000A4E92" w:rsidP="00E968D5">
            <w:pPr>
              <w:tabs>
                <w:tab w:val="left" w:pos="284"/>
              </w:tabs>
              <w:rPr>
                <w:rFonts w:ascii="Cambria" w:hAnsi="Cambria"/>
                <w:b/>
                <w:bCs/>
                <w:color w:val="002060"/>
                <w:u w:val="single"/>
                <w:lang w:val="fr-FR"/>
              </w:rPr>
            </w:pPr>
          </w:p>
          <w:p w14:paraId="5096BDC4" w14:textId="77777777" w:rsidR="000A4E92" w:rsidRPr="00544033" w:rsidRDefault="000A4E92" w:rsidP="00E968D5">
            <w:pPr>
              <w:rPr>
                <w:rFonts w:ascii="Cambria" w:eastAsia="Times New Roman" w:hAnsi="Cambria" w:cs="Times New Roman"/>
                <w:color w:val="002060"/>
                <w:lang w:val="fr-FR" w:eastAsia="fr-FR"/>
              </w:rPr>
            </w:pPr>
          </w:p>
          <w:p w14:paraId="41FADAC6" w14:textId="77777777" w:rsidR="000A4E92" w:rsidRPr="00544033" w:rsidRDefault="000A4E92" w:rsidP="00E968D5">
            <w:pPr>
              <w:rPr>
                <w:rFonts w:ascii="Cambria" w:eastAsia="Calibri" w:hAnsi="Cambria" w:cs="Calibri"/>
                <w:color w:val="002060"/>
                <w:lang w:val="fr-FR"/>
              </w:rPr>
            </w:pPr>
          </w:p>
          <w:p w14:paraId="4FA7BE36" w14:textId="77777777" w:rsidR="000A4E92" w:rsidRPr="00544033" w:rsidRDefault="000A4E92" w:rsidP="00E968D5">
            <w:pPr>
              <w:rPr>
                <w:rFonts w:ascii="Cambria" w:eastAsia="Calibri" w:hAnsi="Cambria" w:cs="Calibri"/>
                <w:color w:val="002060"/>
                <w:lang w:val="fr-FR"/>
              </w:rPr>
            </w:pPr>
          </w:p>
          <w:p w14:paraId="7139071D" w14:textId="77777777" w:rsidR="000A4E92" w:rsidRPr="00544033" w:rsidRDefault="000A4E92" w:rsidP="00E968D5">
            <w:pPr>
              <w:rPr>
                <w:rFonts w:ascii="Cambria" w:eastAsia="Calibri" w:hAnsi="Cambria" w:cs="Calibri"/>
                <w:color w:val="002060"/>
                <w:lang w:val="fr-FR"/>
              </w:rPr>
            </w:pPr>
          </w:p>
        </w:tc>
      </w:tr>
    </w:tbl>
    <w:p w14:paraId="3B07ABF6" w14:textId="77777777" w:rsidR="000A4E92" w:rsidRPr="00544033" w:rsidRDefault="000A4E92" w:rsidP="000A4E92">
      <w:pPr>
        <w:rPr>
          <w:rFonts w:ascii="Cambria" w:hAnsi="Cambria"/>
          <w:color w:val="002060"/>
          <w:lang w:val="fr-FR"/>
        </w:rPr>
      </w:pPr>
    </w:p>
    <w:p w14:paraId="305CD323" w14:textId="77777777" w:rsidR="000A4E92" w:rsidRPr="00544033" w:rsidRDefault="000A4E92" w:rsidP="000A4E92">
      <w:pPr>
        <w:tabs>
          <w:tab w:val="left" w:pos="180"/>
        </w:tabs>
        <w:spacing w:line="240" w:lineRule="auto"/>
        <w:rPr>
          <w:rFonts w:ascii="Cambria" w:eastAsia="Times New Roman" w:hAnsi="Cambria" w:cs="Times New Roman"/>
          <w:b/>
          <w:bCs/>
          <w:iCs/>
          <w:color w:val="002060"/>
          <w:lang w:val="fr-FR" w:eastAsia="ar-SA" w:bidi="ar-TN"/>
        </w:rPr>
      </w:pPr>
    </w:p>
    <w:p w14:paraId="741CA63A" w14:textId="77777777" w:rsidR="000A4E92" w:rsidRPr="00544033" w:rsidRDefault="000A4E92" w:rsidP="000A4E92">
      <w:pPr>
        <w:spacing w:line="240" w:lineRule="auto"/>
        <w:rPr>
          <w:rFonts w:ascii="Cambria" w:eastAsia="Calibri" w:hAnsi="Cambria" w:cs="Times New Roman"/>
          <w:b/>
          <w:bCs/>
          <w:i/>
          <w:iCs/>
          <w:caps/>
          <w:color w:val="002060"/>
          <w:lang w:val="fr-FR" w:eastAsia="fr-FR" w:bidi="ar-TN"/>
        </w:rPr>
      </w:pPr>
    </w:p>
    <w:p w14:paraId="0A21E7F9" w14:textId="77777777" w:rsidR="000A4E92" w:rsidRPr="00544033" w:rsidRDefault="000A4E92" w:rsidP="000A4E92">
      <w:pPr>
        <w:rPr>
          <w:rFonts w:ascii="Cambria" w:hAnsi="Cambria"/>
          <w:color w:val="002060"/>
          <w:lang w:val="fr-FR"/>
        </w:rPr>
      </w:pPr>
    </w:p>
    <w:p w14:paraId="51CCFA52" w14:textId="77777777" w:rsidR="000A4E92" w:rsidRPr="00544033" w:rsidRDefault="000A4E92" w:rsidP="000A4E92">
      <w:pPr>
        <w:rPr>
          <w:rFonts w:ascii="Cambria" w:hAnsi="Cambria"/>
          <w:color w:val="002060"/>
          <w:lang w:val="fr-FR"/>
        </w:rPr>
      </w:pPr>
    </w:p>
    <w:p w14:paraId="3FAC04D7" w14:textId="77777777" w:rsidR="000A4E92" w:rsidRPr="00544033" w:rsidRDefault="000A4E92" w:rsidP="000A4E92">
      <w:pPr>
        <w:rPr>
          <w:rFonts w:ascii="Cambria" w:hAnsi="Cambria"/>
          <w:color w:val="002060"/>
          <w:lang w:val="fr-FR"/>
        </w:rPr>
      </w:pPr>
    </w:p>
    <w:p w14:paraId="454278E8" w14:textId="77777777" w:rsidR="000A4E92" w:rsidRPr="00544033" w:rsidRDefault="000A4E92" w:rsidP="000A4E92">
      <w:pPr>
        <w:rPr>
          <w:rFonts w:ascii="Cambria" w:hAnsi="Cambria"/>
          <w:color w:val="002060"/>
          <w:lang w:val="fr-FR"/>
        </w:rPr>
      </w:pPr>
    </w:p>
    <w:p w14:paraId="22253D17" w14:textId="77777777" w:rsidR="000A4E92" w:rsidRPr="00544033" w:rsidRDefault="000A4E92" w:rsidP="000A4E92">
      <w:pPr>
        <w:rPr>
          <w:rFonts w:ascii="Cambria" w:hAnsi="Cambria"/>
          <w:color w:val="002060"/>
          <w:lang w:val="fr-FR"/>
        </w:rPr>
      </w:pPr>
    </w:p>
    <w:p w14:paraId="09A568E9" w14:textId="77777777" w:rsidR="000A4E92" w:rsidRPr="00544033" w:rsidRDefault="000A4E92" w:rsidP="000A4E92">
      <w:pPr>
        <w:rPr>
          <w:rFonts w:ascii="Cambria" w:hAnsi="Cambria"/>
          <w:color w:val="002060"/>
          <w:lang w:val="fr-FR"/>
        </w:rPr>
      </w:pPr>
    </w:p>
    <w:p w14:paraId="29B6660C" w14:textId="77777777" w:rsidR="000A4E92" w:rsidRPr="00544033" w:rsidRDefault="000A4E92" w:rsidP="000A4E92">
      <w:pPr>
        <w:rPr>
          <w:rFonts w:ascii="Cambria" w:hAnsi="Cambria"/>
          <w:color w:val="002060"/>
          <w:lang w:val="fr-FR"/>
        </w:rPr>
      </w:pPr>
    </w:p>
    <w:p w14:paraId="5575A510" w14:textId="77777777" w:rsidR="000A4E92" w:rsidRPr="00544033" w:rsidRDefault="000A4E92" w:rsidP="000A4E92">
      <w:pPr>
        <w:rPr>
          <w:rFonts w:ascii="Cambria" w:hAnsi="Cambria"/>
          <w:color w:val="002060"/>
          <w:lang w:val="fr-FR"/>
        </w:rPr>
      </w:pPr>
    </w:p>
    <w:p w14:paraId="1D4A3453" w14:textId="77777777" w:rsidR="000A4E92" w:rsidRPr="00544033" w:rsidRDefault="000A4E92" w:rsidP="000A4E92">
      <w:pPr>
        <w:rPr>
          <w:rFonts w:ascii="Cambria" w:hAnsi="Cambria"/>
          <w:color w:val="002060"/>
          <w:lang w:val="fr-FR"/>
        </w:rPr>
      </w:pPr>
    </w:p>
    <w:p w14:paraId="42C62201" w14:textId="77777777" w:rsidR="000A4E92" w:rsidRPr="00544033" w:rsidRDefault="000A4E92" w:rsidP="000A4E92">
      <w:pPr>
        <w:rPr>
          <w:rFonts w:ascii="Cambria" w:hAnsi="Cambria"/>
          <w:color w:val="002060"/>
          <w:lang w:val="fr-FR"/>
        </w:rPr>
      </w:pPr>
    </w:p>
    <w:p w14:paraId="46134FA3" w14:textId="77777777" w:rsidR="000A4E92" w:rsidRPr="00544033" w:rsidRDefault="000A4E92" w:rsidP="000A4E92">
      <w:pPr>
        <w:rPr>
          <w:rFonts w:ascii="Cambria" w:hAnsi="Cambria"/>
          <w:color w:val="002060"/>
          <w:lang w:val="fr-FR"/>
        </w:rPr>
      </w:pPr>
    </w:p>
    <w:p w14:paraId="6DE300CC" w14:textId="77777777" w:rsidR="000A4E92" w:rsidRPr="00544033" w:rsidRDefault="000A4E92" w:rsidP="000A4E92">
      <w:pPr>
        <w:rPr>
          <w:rFonts w:ascii="Cambria" w:hAnsi="Cambria"/>
          <w:color w:val="002060"/>
          <w:lang w:val="fr-FR"/>
        </w:rPr>
      </w:pPr>
    </w:p>
    <w:p w14:paraId="38A2711F" w14:textId="77777777" w:rsidR="000A4E92" w:rsidRPr="00544033" w:rsidRDefault="000A4E92" w:rsidP="000A4E92">
      <w:pPr>
        <w:rPr>
          <w:rFonts w:ascii="Cambria" w:hAnsi="Cambria"/>
          <w:color w:val="002060"/>
          <w:lang w:val="fr-FR"/>
        </w:rPr>
      </w:pPr>
    </w:p>
    <w:tbl>
      <w:tblPr>
        <w:tblStyle w:val="TableGrid1"/>
        <w:tblW w:w="10916" w:type="dxa"/>
        <w:tblInd w:w="-289" w:type="dxa"/>
        <w:tblLook w:val="04A0" w:firstRow="1" w:lastRow="0" w:firstColumn="1" w:lastColumn="0" w:noHBand="0" w:noVBand="1"/>
      </w:tblPr>
      <w:tblGrid>
        <w:gridCol w:w="2694"/>
        <w:gridCol w:w="8222"/>
      </w:tblGrid>
      <w:tr w:rsidR="000A4E92" w:rsidRPr="00544033" w14:paraId="1689CD57" w14:textId="77777777" w:rsidTr="00E968D5">
        <w:trPr>
          <w:cantSplit/>
          <w:trHeight w:val="432"/>
        </w:trPr>
        <w:tc>
          <w:tcPr>
            <w:tcW w:w="2694" w:type="dxa"/>
            <w:vAlign w:val="center"/>
          </w:tcPr>
          <w:p w14:paraId="4ADA7206"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Licence (Mention)</w:t>
            </w:r>
          </w:p>
        </w:tc>
        <w:tc>
          <w:tcPr>
            <w:tcW w:w="8222" w:type="dxa"/>
            <w:vAlign w:val="center"/>
          </w:tcPr>
          <w:p w14:paraId="39554020"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0A4E92" w:rsidRPr="00544033" w14:paraId="113BCDA3" w14:textId="77777777" w:rsidTr="00E968D5">
        <w:trPr>
          <w:cantSplit/>
          <w:trHeight w:val="432"/>
        </w:trPr>
        <w:tc>
          <w:tcPr>
            <w:tcW w:w="2694" w:type="dxa"/>
            <w:vAlign w:val="center"/>
          </w:tcPr>
          <w:p w14:paraId="3F97418C"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22" w:type="dxa"/>
            <w:vAlign w:val="center"/>
          </w:tcPr>
          <w:p w14:paraId="28BA6184" w14:textId="77777777" w:rsidR="000A4E92" w:rsidRPr="00544033" w:rsidRDefault="000A4E92" w:rsidP="00E968D5">
            <w:pPr>
              <w:jc w:val="center"/>
              <w:rPr>
                <w:rFonts w:ascii="Cambria" w:eastAsia="Calibri" w:hAnsi="Cambria" w:cs="Calibri"/>
                <w:color w:val="002060"/>
                <w:lang w:val="fr-FR"/>
              </w:rPr>
            </w:pPr>
          </w:p>
        </w:tc>
      </w:tr>
      <w:tr w:rsidR="000A4E92" w:rsidRPr="00544033" w14:paraId="24746F22" w14:textId="77777777" w:rsidTr="00E968D5">
        <w:trPr>
          <w:cantSplit/>
          <w:trHeight w:val="432"/>
        </w:trPr>
        <w:tc>
          <w:tcPr>
            <w:tcW w:w="2694" w:type="dxa"/>
            <w:vAlign w:val="center"/>
          </w:tcPr>
          <w:p w14:paraId="3E4CA109"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22" w:type="dxa"/>
          </w:tcPr>
          <w:p w14:paraId="1CCAA04D" w14:textId="77777777" w:rsidR="000A4E92" w:rsidRPr="00544033" w:rsidRDefault="000A4E92" w:rsidP="00E968D5">
            <w:pPr>
              <w:contextualSpacing/>
              <w:jc w:val="center"/>
              <w:rPr>
                <w:rFonts w:ascii="Cambria" w:eastAsia="+mn-ea" w:hAnsi="Cambria" w:cs="+mn-cs"/>
                <w:b/>
                <w:bCs/>
                <w:color w:val="002060"/>
                <w:spacing w:val="60"/>
                <w:kern w:val="24"/>
                <w:sz w:val="32"/>
                <w:szCs w:val="28"/>
                <w:lang w:val="fr-FR"/>
              </w:rPr>
            </w:pPr>
            <w:r w:rsidRPr="00544033">
              <w:rPr>
                <w:rFonts w:ascii="Cambria" w:eastAsia="+mn-ea" w:hAnsi="Cambria" w:cs="+mn-cs"/>
                <w:b/>
                <w:bCs/>
                <w:color w:val="002060"/>
                <w:spacing w:val="60"/>
                <w:kern w:val="24"/>
                <w:sz w:val="32"/>
                <w:szCs w:val="28"/>
                <w:lang w:val="fr-FR"/>
              </w:rPr>
              <w:t>STRATEGIE DE DISTRIBUTION</w:t>
            </w:r>
          </w:p>
        </w:tc>
      </w:tr>
      <w:tr w:rsidR="000A4E92" w:rsidRPr="00544033" w14:paraId="6997D6B2" w14:textId="77777777" w:rsidTr="00E968D5">
        <w:trPr>
          <w:cantSplit/>
          <w:trHeight w:val="432"/>
        </w:trPr>
        <w:tc>
          <w:tcPr>
            <w:tcW w:w="2694" w:type="dxa"/>
            <w:vAlign w:val="center"/>
          </w:tcPr>
          <w:p w14:paraId="21D837EE"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l’ECUE</w:t>
            </w:r>
          </w:p>
        </w:tc>
        <w:tc>
          <w:tcPr>
            <w:tcW w:w="8222" w:type="dxa"/>
          </w:tcPr>
          <w:p w14:paraId="7EE6715C" w14:textId="77777777" w:rsidR="000A4E92" w:rsidRPr="00544033" w:rsidRDefault="000A4E92" w:rsidP="00E968D5">
            <w:pPr>
              <w:jc w:val="center"/>
              <w:rPr>
                <w:rFonts w:ascii="Cambria" w:eastAsia="Calibri" w:hAnsi="Cambria" w:cs="Arial"/>
                <w:color w:val="002060"/>
                <w:lang w:val="fr-FR"/>
              </w:rPr>
            </w:pPr>
            <w:r w:rsidRPr="00544033">
              <w:rPr>
                <w:rFonts w:ascii="Cambria" w:eastAsia="Calibri" w:hAnsi="Cambria" w:cs="Arial"/>
                <w:b/>
                <w:bCs/>
                <w:color w:val="002060"/>
                <w:lang w:val="fr-FR"/>
              </w:rPr>
              <w:t>ECUEF</w:t>
            </w:r>
          </w:p>
        </w:tc>
      </w:tr>
      <w:tr w:rsidR="000A4E92" w:rsidRPr="00544033" w14:paraId="6EFDBCED" w14:textId="77777777" w:rsidTr="00E968D5">
        <w:trPr>
          <w:cantSplit/>
          <w:trHeight w:val="432"/>
        </w:trPr>
        <w:tc>
          <w:tcPr>
            <w:tcW w:w="2694" w:type="dxa"/>
            <w:vAlign w:val="center"/>
          </w:tcPr>
          <w:p w14:paraId="011469AC"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COURS</w:t>
            </w:r>
          </w:p>
        </w:tc>
        <w:tc>
          <w:tcPr>
            <w:tcW w:w="8222" w:type="dxa"/>
            <w:vAlign w:val="center"/>
          </w:tcPr>
          <w:p w14:paraId="07269A65"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42 Heures/Semaine</w:t>
            </w:r>
          </w:p>
        </w:tc>
      </w:tr>
      <w:tr w:rsidR="000A4E92" w:rsidRPr="00544033" w14:paraId="7577AC2D" w14:textId="77777777" w:rsidTr="00E968D5">
        <w:trPr>
          <w:cantSplit/>
          <w:trHeight w:val="432"/>
        </w:trPr>
        <w:tc>
          <w:tcPr>
            <w:tcW w:w="2694" w:type="dxa"/>
            <w:vAlign w:val="center"/>
          </w:tcPr>
          <w:p w14:paraId="1745CA32"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Volume horaire TD</w:t>
            </w:r>
          </w:p>
        </w:tc>
        <w:tc>
          <w:tcPr>
            <w:tcW w:w="8222" w:type="dxa"/>
            <w:vAlign w:val="center"/>
          </w:tcPr>
          <w:p w14:paraId="6B6AA638"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21 Heures/Semaine</w:t>
            </w:r>
          </w:p>
        </w:tc>
      </w:tr>
      <w:tr w:rsidR="000A4E92" w:rsidRPr="00544033" w14:paraId="229E2AC1" w14:textId="77777777" w:rsidTr="00E968D5">
        <w:trPr>
          <w:cantSplit/>
          <w:trHeight w:val="432"/>
        </w:trPr>
        <w:tc>
          <w:tcPr>
            <w:tcW w:w="2694" w:type="dxa"/>
            <w:vAlign w:val="center"/>
          </w:tcPr>
          <w:p w14:paraId="0B1521AD"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Nombre de crédits</w:t>
            </w:r>
          </w:p>
        </w:tc>
        <w:tc>
          <w:tcPr>
            <w:tcW w:w="8222" w:type="dxa"/>
            <w:vAlign w:val="center"/>
          </w:tcPr>
          <w:p w14:paraId="44B9AFE8"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4</w:t>
            </w:r>
          </w:p>
        </w:tc>
      </w:tr>
      <w:tr w:rsidR="000A4E92" w:rsidRPr="00544033" w14:paraId="71DAC7F8" w14:textId="77777777" w:rsidTr="00E968D5">
        <w:trPr>
          <w:cantSplit/>
          <w:trHeight w:val="432"/>
        </w:trPr>
        <w:tc>
          <w:tcPr>
            <w:tcW w:w="2694" w:type="dxa"/>
            <w:vAlign w:val="center"/>
          </w:tcPr>
          <w:p w14:paraId="28DAEEEE"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Coefficient</w:t>
            </w:r>
          </w:p>
        </w:tc>
        <w:tc>
          <w:tcPr>
            <w:tcW w:w="8222" w:type="dxa"/>
            <w:vAlign w:val="center"/>
          </w:tcPr>
          <w:p w14:paraId="720CD881" w14:textId="77777777" w:rsidR="000A4E92" w:rsidRPr="00544033" w:rsidRDefault="000A4E92" w:rsidP="00E968D5">
            <w:pPr>
              <w:jc w:val="center"/>
              <w:rPr>
                <w:rFonts w:ascii="Cambria" w:eastAsia="Calibri" w:hAnsi="Cambria" w:cs="Calibri"/>
                <w:color w:val="002060"/>
                <w:lang w:val="fr-FR"/>
              </w:rPr>
            </w:pPr>
            <w:r w:rsidRPr="00544033">
              <w:rPr>
                <w:rFonts w:ascii="Cambria" w:eastAsia="Calibri" w:hAnsi="Cambria" w:cs="Calibri"/>
                <w:b/>
                <w:bCs/>
                <w:color w:val="002060"/>
                <w:lang w:val="fr-FR"/>
              </w:rPr>
              <w:t>2</w:t>
            </w:r>
          </w:p>
        </w:tc>
      </w:tr>
      <w:tr w:rsidR="000A4E92" w:rsidRPr="00544033" w14:paraId="5EAF80FB" w14:textId="77777777" w:rsidTr="00E968D5">
        <w:trPr>
          <w:cantSplit/>
          <w:trHeight w:val="432"/>
        </w:trPr>
        <w:tc>
          <w:tcPr>
            <w:tcW w:w="2694" w:type="dxa"/>
            <w:vAlign w:val="center"/>
          </w:tcPr>
          <w:p w14:paraId="71365FB7"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Semestre</w:t>
            </w:r>
          </w:p>
        </w:tc>
        <w:tc>
          <w:tcPr>
            <w:tcW w:w="8222" w:type="dxa"/>
            <w:vAlign w:val="center"/>
          </w:tcPr>
          <w:p w14:paraId="4E02DB9A" w14:textId="77777777" w:rsidR="000A4E92" w:rsidRPr="00544033" w:rsidRDefault="000A4E92"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S6</w:t>
            </w:r>
          </w:p>
        </w:tc>
      </w:tr>
      <w:tr w:rsidR="000A4E92" w:rsidRPr="00544033" w14:paraId="47743EE1" w14:textId="77777777" w:rsidTr="00E968D5">
        <w:trPr>
          <w:cantSplit/>
          <w:trHeight w:val="432"/>
        </w:trPr>
        <w:tc>
          <w:tcPr>
            <w:tcW w:w="2694" w:type="dxa"/>
            <w:vAlign w:val="center"/>
          </w:tcPr>
          <w:p w14:paraId="0DF3F574"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b/>
                <w:bCs/>
                <w:color w:val="002060"/>
                <w:lang w:val="fr-FR"/>
              </w:rPr>
              <w:t>Cible (filière et niveau)</w:t>
            </w:r>
          </w:p>
        </w:tc>
        <w:tc>
          <w:tcPr>
            <w:tcW w:w="8222" w:type="dxa"/>
            <w:vAlign w:val="center"/>
          </w:tcPr>
          <w:p w14:paraId="631C1591" w14:textId="77777777" w:rsidR="000A4E92" w:rsidRPr="00544033" w:rsidRDefault="000A4E92" w:rsidP="00E968D5">
            <w:pPr>
              <w:jc w:val="center"/>
              <w:rPr>
                <w:rFonts w:ascii="Cambria" w:hAnsi="Cambria"/>
                <w:color w:val="002060"/>
              </w:rPr>
            </w:pPr>
            <w:r w:rsidRPr="00544033">
              <w:rPr>
                <w:rFonts w:ascii="Cambria" w:eastAsia="Calibri" w:hAnsi="Cambria" w:cs="Calibri"/>
                <w:b/>
                <w:bCs/>
                <w:color w:val="002060"/>
                <w:lang w:val="fr-FR"/>
              </w:rPr>
              <w:t>3 LFG Option Marketing</w:t>
            </w:r>
          </w:p>
        </w:tc>
      </w:tr>
      <w:tr w:rsidR="000A4E92" w:rsidRPr="00544033" w14:paraId="67A1AD8E" w14:textId="77777777" w:rsidTr="00E968D5">
        <w:trPr>
          <w:cantSplit/>
          <w:trHeight w:val="1520"/>
        </w:trPr>
        <w:tc>
          <w:tcPr>
            <w:tcW w:w="10916" w:type="dxa"/>
            <w:gridSpan w:val="2"/>
            <w:vAlign w:val="center"/>
          </w:tcPr>
          <w:p w14:paraId="519D2A75"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1572B9DA"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6D509086"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des concepts de gestion et de management de l’entreprise</w:t>
            </w:r>
          </w:p>
          <w:p w14:paraId="46C54496"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Marketing</w:t>
            </w:r>
          </w:p>
          <w:p w14:paraId="18E51B84"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Recherche marketing</w:t>
            </w:r>
          </w:p>
          <w:p w14:paraId="285D5572"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Statistiques</w:t>
            </w:r>
          </w:p>
          <w:p w14:paraId="1FA3BCA0" w14:textId="77777777" w:rsidR="000A4E92" w:rsidRPr="00544033" w:rsidRDefault="000A4E92" w:rsidP="00FA7B11">
            <w:pPr>
              <w:numPr>
                <w:ilvl w:val="1"/>
                <w:numId w:val="18"/>
              </w:numPr>
              <w:spacing w:line="240" w:lineRule="auto"/>
              <w:ind w:left="360"/>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etc.</w:t>
            </w:r>
          </w:p>
          <w:p w14:paraId="6788012B" w14:textId="77777777" w:rsidR="000A4E92" w:rsidRPr="00544033" w:rsidRDefault="000A4E92" w:rsidP="00FA7B11">
            <w:pPr>
              <w:numPr>
                <w:ilvl w:val="1"/>
                <w:numId w:val="25"/>
              </w:numPr>
              <w:spacing w:line="240" w:lineRule="auto"/>
              <w:ind w:left="360"/>
              <w:contextualSpacing/>
              <w:rPr>
                <w:rFonts w:ascii="Cambria" w:eastAsia="+mn-ea" w:hAnsi="Cambria" w:cs="+mn-cs"/>
                <w:b/>
                <w:bCs/>
                <w:color w:val="002060"/>
                <w:kern w:val="24"/>
                <w:lang w:val="fr-FR"/>
              </w:rPr>
            </w:pPr>
          </w:p>
        </w:tc>
      </w:tr>
      <w:tr w:rsidR="000A4E92" w:rsidRPr="00544033" w14:paraId="28BDFF16" w14:textId="77777777" w:rsidTr="00E968D5">
        <w:trPr>
          <w:cantSplit/>
          <w:trHeight w:val="432"/>
        </w:trPr>
        <w:tc>
          <w:tcPr>
            <w:tcW w:w="10916" w:type="dxa"/>
            <w:gridSpan w:val="2"/>
            <w:vAlign w:val="center"/>
          </w:tcPr>
          <w:p w14:paraId="408BFFBF"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Description et objectif</w:t>
            </w:r>
          </w:p>
          <w:p w14:paraId="55DF1016" w14:textId="77777777" w:rsidR="000A4E92" w:rsidRPr="00544033" w:rsidRDefault="000A4E92" w:rsidP="00E968D5">
            <w:pPr>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OBJECTIFS DU COURS</w:t>
            </w:r>
          </w:p>
          <w:p w14:paraId="697903B1"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Présenter de manière détaillée les aspects de base                                     </w:t>
            </w:r>
          </w:p>
          <w:p w14:paraId="628F8620"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Développer les Démarches, les Stratégies et les Méthodes  </w:t>
            </w:r>
          </w:p>
          <w:p w14:paraId="371957E3" w14:textId="77777777" w:rsidR="000A4E92" w:rsidRPr="00544033" w:rsidRDefault="000A4E92" w:rsidP="00FA7B11">
            <w:pPr>
              <w:numPr>
                <w:ilvl w:val="1"/>
                <w:numId w:val="26"/>
              </w:numPr>
              <w:spacing w:line="240" w:lineRule="auto"/>
              <w:contextualSpacing/>
              <w:rPr>
                <w:rFonts w:ascii="Cambria" w:eastAsia="+mn-ea" w:hAnsi="Cambria" w:cs="+mn-cs"/>
                <w:b/>
                <w:bCs/>
                <w:color w:val="002060"/>
                <w:kern w:val="24"/>
                <w:lang w:val="fr-FR"/>
              </w:rPr>
            </w:pPr>
            <w:r w:rsidRPr="00544033">
              <w:rPr>
                <w:rFonts w:ascii="Cambria" w:eastAsia="+mn-ea" w:hAnsi="Cambria" w:cs="+mn-cs"/>
                <w:b/>
                <w:bCs/>
                <w:color w:val="002060"/>
                <w:kern w:val="24"/>
                <w:lang w:val="fr-FR"/>
              </w:rPr>
              <w:t xml:space="preserve"> </w:t>
            </w:r>
          </w:p>
          <w:p w14:paraId="624D6645"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SÉANCESDE COURS</w:t>
            </w:r>
          </w:p>
          <w:p w14:paraId="4E5957DB"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Présentation et explication des concepts de base</w:t>
            </w:r>
          </w:p>
          <w:p w14:paraId="548C50E3" w14:textId="77777777" w:rsidR="000A4E92" w:rsidRPr="00544033" w:rsidRDefault="000A4E92" w:rsidP="00FA7B11">
            <w:pPr>
              <w:numPr>
                <w:ilvl w:val="1"/>
                <w:numId w:val="26"/>
              </w:numPr>
              <w:spacing w:line="240"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Inviter un professionnel qui travaille dans UN SERVICE MARKETING pour un débat</w:t>
            </w:r>
          </w:p>
          <w:p w14:paraId="2607F69F" w14:textId="77777777" w:rsidR="000A4E92" w:rsidRPr="00544033" w:rsidRDefault="000A4E92" w:rsidP="00FA7B11">
            <w:pPr>
              <w:numPr>
                <w:ilvl w:val="0"/>
                <w:numId w:val="26"/>
              </w:numPr>
              <w:spacing w:line="240" w:lineRule="auto"/>
              <w:contextualSpacing/>
              <w:rPr>
                <w:rFonts w:ascii="Cambria" w:eastAsia="Times New Roman" w:hAnsi="Cambria" w:cs="Times New Roman"/>
                <w:color w:val="002060"/>
              </w:rPr>
            </w:pPr>
            <w:r w:rsidRPr="00544033">
              <w:rPr>
                <w:rFonts w:ascii="Cambria" w:eastAsia="+mn-ea" w:hAnsi="Cambria" w:cs="+mn-cs"/>
                <w:b/>
                <w:bCs/>
                <w:color w:val="002060"/>
                <w:spacing w:val="60"/>
                <w:kern w:val="24"/>
                <w:lang w:val="fr-FR"/>
              </w:rPr>
              <w:t>DÉROULEMENT DES SÉANCES DE TD</w:t>
            </w:r>
          </w:p>
          <w:p w14:paraId="1A8D09A8"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Application sur des cas pratiques (ETUDE DE CAS)</w:t>
            </w:r>
          </w:p>
          <w:p w14:paraId="2FB827FB"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exercices</w:t>
            </w:r>
          </w:p>
          <w:p w14:paraId="46E299A1"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exposés.</w:t>
            </w:r>
          </w:p>
          <w:p w14:paraId="7E2CA055" w14:textId="77777777" w:rsidR="000A4E92" w:rsidRPr="00544033" w:rsidRDefault="000A4E92" w:rsidP="00FA7B11">
            <w:pPr>
              <w:numPr>
                <w:ilvl w:val="1"/>
                <w:numId w:val="26"/>
              </w:numPr>
              <w:spacing w:line="256" w:lineRule="auto"/>
              <w:contextualSpacing/>
              <w:rPr>
                <w:rFonts w:ascii="Cambria" w:eastAsia="+mn-ea" w:hAnsi="Cambria" w:cs="+mn-cs"/>
                <w:color w:val="002060"/>
                <w:kern w:val="24"/>
                <w:lang w:val="fr-FR"/>
              </w:rPr>
            </w:pPr>
            <w:r w:rsidRPr="00544033">
              <w:rPr>
                <w:rFonts w:ascii="Cambria" w:eastAsia="+mn-ea" w:hAnsi="Cambria" w:cs="+mn-cs"/>
                <w:color w:val="002060"/>
                <w:kern w:val="24"/>
                <w:lang w:val="fr-FR"/>
              </w:rPr>
              <w:t>DES Mini-projets</w:t>
            </w:r>
          </w:p>
          <w:p w14:paraId="110FDDD5" w14:textId="77777777" w:rsidR="000A4E92" w:rsidRPr="00544033" w:rsidRDefault="000A4E92" w:rsidP="00E968D5">
            <w:pPr>
              <w:rPr>
                <w:rFonts w:ascii="Cambria" w:eastAsia="Calibri" w:hAnsi="Cambria" w:cs="Calibri"/>
                <w:color w:val="002060"/>
                <w:lang w:val="fr-FR"/>
              </w:rPr>
            </w:pPr>
          </w:p>
        </w:tc>
      </w:tr>
      <w:tr w:rsidR="000A4E92" w:rsidRPr="000A4E92" w14:paraId="0FD17FC4" w14:textId="77777777" w:rsidTr="00E968D5">
        <w:trPr>
          <w:cantSplit/>
          <w:trHeight w:val="432"/>
        </w:trPr>
        <w:tc>
          <w:tcPr>
            <w:tcW w:w="10916" w:type="dxa"/>
            <w:gridSpan w:val="2"/>
            <w:vAlign w:val="center"/>
          </w:tcPr>
          <w:p w14:paraId="1BEFA624"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53C580EE" w14:textId="77777777" w:rsidR="000A4E92" w:rsidRPr="00544033" w:rsidRDefault="000A4E92"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5AEFF9BC"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434C81E1" w14:textId="77777777" w:rsidR="000A4E92" w:rsidRPr="00544033" w:rsidRDefault="000A4E92"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691F73BF" w14:textId="77777777" w:rsidR="000A4E92" w:rsidRPr="00544033" w:rsidRDefault="000A4E92" w:rsidP="00E968D5">
            <w:pPr>
              <w:rPr>
                <w:rFonts w:ascii="Cambria" w:eastAsia="Calibri" w:hAnsi="Cambria" w:cs="Calibri"/>
                <w:color w:val="002060"/>
                <w:lang w:val="fr-FR"/>
              </w:rPr>
            </w:pPr>
          </w:p>
          <w:p w14:paraId="76A84C83"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318C2D89"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69BBA2A1"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5E5AEDBA"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615EE058" w14:textId="77777777" w:rsidR="000A4E92" w:rsidRPr="00544033" w:rsidRDefault="000A4E92"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0A4E92" w:rsidRPr="000A4E92" w14:paraId="6FE2D033" w14:textId="77777777" w:rsidTr="00E968D5">
        <w:trPr>
          <w:trHeight w:val="432"/>
        </w:trPr>
        <w:tc>
          <w:tcPr>
            <w:tcW w:w="10916" w:type="dxa"/>
            <w:gridSpan w:val="2"/>
          </w:tcPr>
          <w:p w14:paraId="731F35FA"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0F66A55E" w14:textId="77777777" w:rsidR="000A4E92" w:rsidRPr="00544033" w:rsidRDefault="000A4E92" w:rsidP="00E968D5">
            <w:pPr>
              <w:rPr>
                <w:rFonts w:ascii="Cambria" w:eastAsia="Calibri" w:hAnsi="Cambria" w:cs="Calibri"/>
                <w:color w:val="002060"/>
                <w:lang w:val="fr-FR"/>
              </w:rPr>
            </w:pPr>
            <w:r w:rsidRPr="00544033">
              <w:rPr>
                <w:rFonts w:ascii="Cambria" w:eastAsia="Calibri" w:hAnsi="Cambria" w:cs="Calibri"/>
                <w:color w:val="002060"/>
                <w:lang w:val="fr-FR"/>
              </w:rPr>
              <w:t>Spécialiste en marketing</w:t>
            </w:r>
          </w:p>
        </w:tc>
      </w:tr>
      <w:tr w:rsidR="000A4E92" w:rsidRPr="00544033" w14:paraId="43E4D574" w14:textId="77777777" w:rsidTr="00E968D5">
        <w:trPr>
          <w:cantSplit/>
          <w:trHeight w:val="432"/>
        </w:trPr>
        <w:tc>
          <w:tcPr>
            <w:tcW w:w="10916" w:type="dxa"/>
            <w:gridSpan w:val="2"/>
            <w:vAlign w:val="center"/>
          </w:tcPr>
          <w:p w14:paraId="6B5A388C"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 xml:space="preserve">Sommaire </w:t>
            </w:r>
          </w:p>
          <w:p w14:paraId="7F385528" w14:textId="77777777" w:rsidR="000A4E92" w:rsidRPr="00544033" w:rsidRDefault="000A4E92" w:rsidP="00E968D5">
            <w:pPr>
              <w:rPr>
                <w:rFonts w:ascii="Cambria" w:eastAsia="Times New Roman" w:hAnsi="Cambria" w:cs="Times New Roman"/>
                <w:color w:val="002060"/>
                <w:lang w:val="fr-FR" w:eastAsia="fr-FR"/>
              </w:rPr>
            </w:pPr>
          </w:p>
          <w:p w14:paraId="2F27DAF1" w14:textId="77777777" w:rsidR="000A4E92" w:rsidRPr="00544033" w:rsidRDefault="000A4E92" w:rsidP="00E968D5">
            <w:pPr>
              <w:tabs>
                <w:tab w:val="left" w:pos="426"/>
              </w:tabs>
              <w:rPr>
                <w:rFonts w:ascii="Cambria" w:hAnsi="Cambria"/>
                <w:b/>
                <w:bCs/>
                <w:color w:val="002060"/>
                <w:lang w:val="fr-FR"/>
              </w:rPr>
            </w:pPr>
            <w:r w:rsidRPr="00544033">
              <w:rPr>
                <w:rFonts w:ascii="Cambria" w:hAnsi="Cambria"/>
                <w:b/>
                <w:bCs/>
                <w:color w:val="002060"/>
                <w:lang w:val="fr-FR"/>
              </w:rPr>
              <w:t xml:space="preserve">CHAPITRE 1. ASPECTS GENERAUX SUR LA DISTRIBUTION </w:t>
            </w:r>
          </w:p>
          <w:p w14:paraId="27070953" w14:textId="77777777" w:rsidR="000A4E92" w:rsidRPr="00544033" w:rsidRDefault="000A4E92" w:rsidP="00FA7B11">
            <w:pPr>
              <w:pStyle w:val="Paragraphedeliste"/>
              <w:numPr>
                <w:ilvl w:val="0"/>
                <w:numId w:val="41"/>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 xml:space="preserve">Concept de distribution </w:t>
            </w:r>
          </w:p>
          <w:p w14:paraId="53FD6A5A" w14:textId="77777777" w:rsidR="000A4E92" w:rsidRPr="00544033" w:rsidRDefault="000A4E92" w:rsidP="00FA7B11">
            <w:pPr>
              <w:pStyle w:val="Paragraphedeliste"/>
              <w:numPr>
                <w:ilvl w:val="0"/>
                <w:numId w:val="41"/>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Les circuits, canaux et réseau de distribution</w:t>
            </w:r>
          </w:p>
          <w:p w14:paraId="3BE5D730" w14:textId="77777777" w:rsidR="000A4E92" w:rsidRPr="00544033" w:rsidRDefault="000A4E92" w:rsidP="00FA7B11">
            <w:pPr>
              <w:pStyle w:val="Paragraphedeliste"/>
              <w:numPr>
                <w:ilvl w:val="0"/>
                <w:numId w:val="41"/>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Les intermédiaires et les stratégies de distribution</w:t>
            </w:r>
          </w:p>
          <w:p w14:paraId="7B7D13C4" w14:textId="77777777" w:rsidR="000A4E92" w:rsidRPr="00544033" w:rsidRDefault="009A6D5A" w:rsidP="00FA7B11">
            <w:pPr>
              <w:pStyle w:val="Paragraphedeliste"/>
              <w:numPr>
                <w:ilvl w:val="0"/>
                <w:numId w:val="41"/>
              </w:numPr>
              <w:tabs>
                <w:tab w:val="left" w:pos="426"/>
              </w:tabs>
              <w:spacing w:line="240" w:lineRule="auto"/>
              <w:ind w:left="0" w:firstLine="0"/>
              <w:jc w:val="left"/>
              <w:rPr>
                <w:rFonts w:ascii="Cambria" w:hAnsi="Cambria"/>
                <w:b/>
                <w:bCs/>
                <w:color w:val="002060"/>
                <w:lang w:val="fr-FR"/>
              </w:rPr>
            </w:pPr>
            <w:hyperlink r:id="rId21" w:anchor="IV_A" w:history="1">
              <w:r w:rsidR="000A4E92" w:rsidRPr="00544033">
                <w:rPr>
                  <w:rFonts w:ascii="Cambria" w:hAnsi="Cambria"/>
                  <w:b/>
                  <w:bCs/>
                  <w:color w:val="002060"/>
                  <w:lang w:val="fr-FR"/>
                </w:rPr>
                <w:t>La fonction de distribution.</w:t>
              </w:r>
            </w:hyperlink>
          </w:p>
          <w:p w14:paraId="086C4369" w14:textId="77777777" w:rsidR="000A4E92" w:rsidRPr="00544033" w:rsidRDefault="000A4E92" w:rsidP="00E968D5">
            <w:pPr>
              <w:tabs>
                <w:tab w:val="left" w:pos="426"/>
              </w:tabs>
              <w:rPr>
                <w:rFonts w:ascii="Cambria" w:hAnsi="Cambria"/>
                <w:b/>
                <w:bCs/>
                <w:color w:val="002060"/>
                <w:lang w:val="fr-FR"/>
              </w:rPr>
            </w:pPr>
          </w:p>
          <w:p w14:paraId="3C62DAB4" w14:textId="77777777" w:rsidR="000A4E92" w:rsidRPr="00544033" w:rsidRDefault="000A4E92" w:rsidP="00E968D5">
            <w:pPr>
              <w:tabs>
                <w:tab w:val="left" w:pos="426"/>
              </w:tabs>
              <w:rPr>
                <w:rFonts w:ascii="Cambria" w:hAnsi="Cambria"/>
                <w:b/>
                <w:bCs/>
                <w:color w:val="002060"/>
                <w:lang w:val="fr-FR"/>
              </w:rPr>
            </w:pPr>
            <w:r w:rsidRPr="00544033">
              <w:rPr>
                <w:rFonts w:ascii="Cambria" w:hAnsi="Cambria"/>
                <w:b/>
                <w:bCs/>
                <w:color w:val="002060"/>
                <w:lang w:val="fr-FR"/>
              </w:rPr>
              <w:t xml:space="preserve">CHAPITRE 2. </w:t>
            </w:r>
            <w:hyperlink r:id="rId22" w:anchor="IV_B" w:history="1">
              <w:r w:rsidRPr="00544033">
                <w:rPr>
                  <w:rFonts w:ascii="Cambria" w:hAnsi="Cambria"/>
                  <w:b/>
                  <w:bCs/>
                  <w:color w:val="002060"/>
                  <w:lang w:val="fr-FR"/>
                </w:rPr>
                <w:t>LES CARACTERISTIQUES DE LA DISTRIBUTION</w:t>
              </w:r>
            </w:hyperlink>
          </w:p>
          <w:p w14:paraId="376CF0C6" w14:textId="77777777" w:rsidR="000A4E92" w:rsidRPr="00544033" w:rsidRDefault="009A6D5A" w:rsidP="00FA7B11">
            <w:pPr>
              <w:pStyle w:val="Paragraphedeliste"/>
              <w:numPr>
                <w:ilvl w:val="0"/>
                <w:numId w:val="40"/>
              </w:numPr>
              <w:tabs>
                <w:tab w:val="left" w:pos="426"/>
              </w:tabs>
              <w:spacing w:line="240" w:lineRule="auto"/>
              <w:ind w:left="0" w:firstLine="0"/>
              <w:jc w:val="left"/>
              <w:rPr>
                <w:rFonts w:ascii="Cambria" w:hAnsi="Cambria"/>
                <w:b/>
                <w:bCs/>
                <w:color w:val="002060"/>
                <w:lang w:val="fr-FR"/>
              </w:rPr>
            </w:pPr>
            <w:hyperlink r:id="rId23" w:anchor="IV_B1" w:history="1">
              <w:r w:rsidR="000A4E92" w:rsidRPr="00544033">
                <w:rPr>
                  <w:rFonts w:ascii="Cambria" w:hAnsi="Cambria"/>
                  <w:b/>
                  <w:bCs/>
                  <w:color w:val="002060"/>
                  <w:lang w:val="fr-FR"/>
                </w:rPr>
                <w:t>Les différents intermédiaires</w:t>
              </w:r>
            </w:hyperlink>
          </w:p>
          <w:p w14:paraId="695DBD69" w14:textId="77777777" w:rsidR="000A4E92" w:rsidRPr="00544033" w:rsidRDefault="009A6D5A" w:rsidP="00FA7B11">
            <w:pPr>
              <w:pStyle w:val="Paragraphedeliste"/>
              <w:numPr>
                <w:ilvl w:val="0"/>
                <w:numId w:val="40"/>
              </w:numPr>
              <w:tabs>
                <w:tab w:val="left" w:pos="426"/>
              </w:tabs>
              <w:spacing w:line="240" w:lineRule="auto"/>
              <w:ind w:left="0" w:firstLine="0"/>
              <w:jc w:val="left"/>
              <w:rPr>
                <w:rFonts w:ascii="Cambria" w:hAnsi="Cambria"/>
                <w:b/>
                <w:bCs/>
                <w:color w:val="002060"/>
                <w:lang w:val="fr-FR"/>
              </w:rPr>
            </w:pPr>
            <w:hyperlink r:id="rId24" w:anchor="IV_B2" w:history="1">
              <w:r w:rsidR="000A4E92" w:rsidRPr="00544033">
                <w:rPr>
                  <w:rFonts w:ascii="Cambria" w:hAnsi="Cambria"/>
                  <w:b/>
                  <w:bCs/>
                  <w:color w:val="002060"/>
                  <w:lang w:val="fr-FR"/>
                </w:rPr>
                <w:t>Les canaux</w:t>
              </w:r>
            </w:hyperlink>
          </w:p>
          <w:p w14:paraId="4C384B0C" w14:textId="77777777" w:rsidR="000A4E92" w:rsidRPr="00544033" w:rsidRDefault="009A6D5A" w:rsidP="00FA7B11">
            <w:pPr>
              <w:pStyle w:val="Paragraphedeliste"/>
              <w:numPr>
                <w:ilvl w:val="0"/>
                <w:numId w:val="40"/>
              </w:numPr>
              <w:tabs>
                <w:tab w:val="left" w:pos="426"/>
              </w:tabs>
              <w:spacing w:line="240" w:lineRule="auto"/>
              <w:ind w:left="0" w:firstLine="0"/>
              <w:jc w:val="left"/>
              <w:rPr>
                <w:rFonts w:ascii="Cambria" w:hAnsi="Cambria"/>
                <w:b/>
                <w:bCs/>
                <w:color w:val="002060"/>
                <w:lang w:val="fr-FR"/>
              </w:rPr>
            </w:pPr>
            <w:hyperlink r:id="rId25" w:anchor="IV_B3" w:history="1">
              <w:r w:rsidR="000A4E92" w:rsidRPr="00544033">
                <w:rPr>
                  <w:rFonts w:ascii="Cambria" w:hAnsi="Cambria"/>
                  <w:b/>
                  <w:bCs/>
                  <w:color w:val="002060"/>
                  <w:lang w:val="fr-FR"/>
                </w:rPr>
                <w:t>Le choix des circuits</w:t>
              </w:r>
            </w:hyperlink>
          </w:p>
          <w:p w14:paraId="26A3E666" w14:textId="77777777" w:rsidR="000A4E92" w:rsidRPr="00544033" w:rsidRDefault="009A6D5A" w:rsidP="00FA7B11">
            <w:pPr>
              <w:pStyle w:val="Paragraphedeliste"/>
              <w:numPr>
                <w:ilvl w:val="0"/>
                <w:numId w:val="40"/>
              </w:numPr>
              <w:tabs>
                <w:tab w:val="left" w:pos="426"/>
              </w:tabs>
              <w:spacing w:line="240" w:lineRule="auto"/>
              <w:ind w:left="0" w:firstLine="0"/>
              <w:jc w:val="left"/>
              <w:rPr>
                <w:rFonts w:ascii="Cambria" w:hAnsi="Cambria"/>
                <w:b/>
                <w:bCs/>
                <w:color w:val="002060"/>
                <w:lang w:val="fr-FR"/>
              </w:rPr>
            </w:pPr>
            <w:hyperlink r:id="rId26" w:anchor="IV_B4" w:history="1">
              <w:r w:rsidR="000A4E92" w:rsidRPr="00544033">
                <w:rPr>
                  <w:rFonts w:ascii="Cambria" w:hAnsi="Cambria"/>
                  <w:b/>
                  <w:bCs/>
                  <w:color w:val="002060"/>
                  <w:lang w:val="fr-FR"/>
                </w:rPr>
                <w:t>Mise en place du système choisi</w:t>
              </w:r>
            </w:hyperlink>
          </w:p>
          <w:p w14:paraId="78CAA520" w14:textId="77777777" w:rsidR="000A4E92" w:rsidRPr="00544033" w:rsidRDefault="009A6D5A" w:rsidP="00FA7B11">
            <w:pPr>
              <w:pStyle w:val="Paragraphedeliste"/>
              <w:numPr>
                <w:ilvl w:val="0"/>
                <w:numId w:val="40"/>
              </w:numPr>
              <w:tabs>
                <w:tab w:val="left" w:pos="426"/>
              </w:tabs>
              <w:spacing w:line="240" w:lineRule="auto"/>
              <w:ind w:left="0" w:firstLine="0"/>
              <w:jc w:val="left"/>
              <w:rPr>
                <w:rFonts w:ascii="Cambria" w:hAnsi="Cambria"/>
                <w:b/>
                <w:bCs/>
                <w:color w:val="002060"/>
                <w:lang w:val="fr-FR"/>
              </w:rPr>
            </w:pPr>
            <w:hyperlink r:id="rId27" w:anchor="IV_B5" w:history="1">
              <w:r w:rsidR="000A4E92" w:rsidRPr="00544033">
                <w:rPr>
                  <w:rFonts w:ascii="Cambria" w:hAnsi="Cambria"/>
                  <w:b/>
                  <w:bCs/>
                  <w:color w:val="002060"/>
                  <w:lang w:val="fr-FR"/>
                </w:rPr>
                <w:t>Contrôler le système choisi</w:t>
              </w:r>
            </w:hyperlink>
          </w:p>
          <w:p w14:paraId="112DC72C" w14:textId="77777777" w:rsidR="000A4E92" w:rsidRPr="00544033" w:rsidRDefault="000A4E92" w:rsidP="00E968D5">
            <w:pPr>
              <w:tabs>
                <w:tab w:val="left" w:pos="426"/>
              </w:tabs>
              <w:rPr>
                <w:rFonts w:ascii="Cambria" w:hAnsi="Cambria"/>
                <w:b/>
                <w:bCs/>
                <w:color w:val="002060"/>
                <w:lang w:val="fr-FR"/>
              </w:rPr>
            </w:pPr>
          </w:p>
          <w:p w14:paraId="243E90EB" w14:textId="77777777" w:rsidR="000A4E92" w:rsidRPr="00544033" w:rsidRDefault="000A4E92" w:rsidP="00E968D5">
            <w:pPr>
              <w:tabs>
                <w:tab w:val="left" w:pos="426"/>
              </w:tabs>
              <w:rPr>
                <w:rFonts w:ascii="Cambria" w:eastAsia="Times New Roman" w:hAnsi="Cambria" w:cs="Times New Roman"/>
                <w:b/>
                <w:bCs/>
                <w:color w:val="002060"/>
                <w:lang w:val="fr-FR"/>
              </w:rPr>
            </w:pPr>
            <w:r w:rsidRPr="00544033">
              <w:rPr>
                <w:rFonts w:ascii="Cambria" w:hAnsi="Cambria"/>
                <w:b/>
                <w:bCs/>
                <w:color w:val="002060"/>
                <w:lang w:val="fr-FR"/>
              </w:rPr>
              <w:t xml:space="preserve">CHAPITRE 3. </w:t>
            </w:r>
            <w:hyperlink r:id="rId28" w:anchor="IV_C" w:history="1">
              <w:r w:rsidRPr="00544033">
                <w:rPr>
                  <w:rFonts w:ascii="Cambria" w:eastAsia="Times New Roman" w:hAnsi="Cambria" w:cs="Times New Roman"/>
                  <w:b/>
                  <w:bCs/>
                  <w:color w:val="002060"/>
                  <w:lang w:val="fr-FR"/>
                </w:rPr>
                <w:t>STRATEGIE DE DISTRIBUTION</w:t>
              </w:r>
            </w:hyperlink>
            <w:r w:rsidRPr="00544033">
              <w:rPr>
                <w:rFonts w:ascii="Cambria" w:eastAsia="Times New Roman" w:hAnsi="Cambria" w:cs="Times New Roman"/>
                <w:b/>
                <w:bCs/>
                <w:color w:val="002060"/>
                <w:lang w:val="fr-FR"/>
              </w:rPr>
              <w:t xml:space="preserve"> DES PRODUCTEURS (MARQUES)</w:t>
            </w:r>
          </w:p>
          <w:p w14:paraId="0F4A481D" w14:textId="77777777" w:rsidR="000A4E92" w:rsidRPr="00544033" w:rsidRDefault="000A4E92"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Les objectifs d’une politique de distribution.</w:t>
            </w:r>
          </w:p>
          <w:p w14:paraId="2FBD319D" w14:textId="77777777" w:rsidR="000A4E92" w:rsidRPr="00544033" w:rsidRDefault="000A4E92"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Comment choisir un circuit de distribution fiable ?</w:t>
            </w:r>
          </w:p>
          <w:p w14:paraId="08252CE7" w14:textId="77777777" w:rsidR="000A4E92" w:rsidRPr="00544033" w:rsidRDefault="000A4E92"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La gestion des relations avec les intermédiaires du circuit de distribution choisit.</w:t>
            </w:r>
          </w:p>
          <w:p w14:paraId="15385DBB" w14:textId="77777777" w:rsidR="000A4E92" w:rsidRPr="00544033" w:rsidRDefault="000A4E92"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L’évolution du rapport de forces entre producteur distributeurs.</w:t>
            </w:r>
          </w:p>
          <w:p w14:paraId="2E70912C" w14:textId="77777777" w:rsidR="000A4E92" w:rsidRPr="00544033" w:rsidRDefault="000A4E92"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 xml:space="preserve"> Organisation et gestion du réseau</w:t>
            </w:r>
          </w:p>
          <w:p w14:paraId="2F7E0E57" w14:textId="77777777" w:rsidR="000A4E92" w:rsidRPr="00544033" w:rsidRDefault="000A4E92" w:rsidP="00E968D5">
            <w:pPr>
              <w:tabs>
                <w:tab w:val="left" w:pos="426"/>
              </w:tabs>
              <w:rPr>
                <w:rFonts w:ascii="Cambria" w:hAnsi="Cambria"/>
                <w:b/>
                <w:bCs/>
                <w:color w:val="002060"/>
                <w:lang w:val="fr-FR"/>
              </w:rPr>
            </w:pPr>
          </w:p>
          <w:p w14:paraId="11F8F2C7" w14:textId="77777777" w:rsidR="000A4E92" w:rsidRPr="00544033" w:rsidRDefault="000A4E92" w:rsidP="00E968D5">
            <w:pPr>
              <w:tabs>
                <w:tab w:val="left" w:pos="426"/>
              </w:tabs>
              <w:rPr>
                <w:rFonts w:ascii="Cambria" w:eastAsia="Times New Roman" w:hAnsi="Cambria" w:cs="Times New Roman"/>
                <w:b/>
                <w:bCs/>
                <w:color w:val="002060"/>
                <w:lang w:val="fr-FR"/>
              </w:rPr>
            </w:pPr>
            <w:r w:rsidRPr="00544033">
              <w:rPr>
                <w:rFonts w:ascii="Cambria" w:hAnsi="Cambria"/>
                <w:b/>
                <w:bCs/>
                <w:color w:val="002060"/>
                <w:lang w:val="fr-FR"/>
              </w:rPr>
              <w:t xml:space="preserve">CHAPITRE 4. </w:t>
            </w:r>
            <w:r w:rsidRPr="00544033">
              <w:rPr>
                <w:rFonts w:ascii="Cambria" w:eastAsia="Times New Roman" w:hAnsi="Cambria" w:cs="Times New Roman"/>
                <w:b/>
                <w:bCs/>
                <w:color w:val="002060"/>
                <w:lang w:val="fr-FR"/>
              </w:rPr>
              <w:t xml:space="preserve">STRATEGIE </w:t>
            </w:r>
            <w:hyperlink r:id="rId29" w:anchor="IV_D" w:history="1">
              <w:r w:rsidRPr="00544033">
                <w:rPr>
                  <w:rFonts w:ascii="Cambria" w:eastAsia="Times New Roman" w:hAnsi="Cambria" w:cs="Times New Roman"/>
                  <w:b/>
                  <w:bCs/>
                  <w:color w:val="002060"/>
                  <w:lang w:val="fr-FR"/>
                </w:rPr>
                <w:t>DE DISTRIBUTION DES DISTRIBUTEURS</w:t>
              </w:r>
            </w:hyperlink>
          </w:p>
          <w:p w14:paraId="16868799" w14:textId="77777777" w:rsidR="000A4E92" w:rsidRPr="00544033" w:rsidRDefault="009A6D5A"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hyperlink r:id="rId30" w:anchor="IV_D1" w:history="1">
              <w:r w:rsidR="000A4E92" w:rsidRPr="00544033">
                <w:rPr>
                  <w:rFonts w:ascii="Cambria" w:hAnsi="Cambria"/>
                  <w:b/>
                  <w:bCs/>
                  <w:color w:val="002060"/>
                  <w:lang w:val="fr-FR"/>
                </w:rPr>
                <w:t>Composants du marché</w:t>
              </w:r>
            </w:hyperlink>
          </w:p>
          <w:p w14:paraId="420CC11D" w14:textId="77777777" w:rsidR="000A4E92" w:rsidRPr="00544033" w:rsidRDefault="009A6D5A"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hyperlink r:id="rId31" w:anchor="IV_D2" w:history="1">
              <w:r w:rsidR="000A4E92" w:rsidRPr="00544033">
                <w:rPr>
                  <w:rFonts w:ascii="Cambria" w:hAnsi="Cambria"/>
                  <w:b/>
                  <w:bCs/>
                  <w:color w:val="002060"/>
                  <w:lang w:val="fr-FR"/>
                </w:rPr>
                <w:t>Les stratégies de distribution des distributeurs</w:t>
              </w:r>
            </w:hyperlink>
          </w:p>
          <w:p w14:paraId="7E5948C7" w14:textId="77777777" w:rsidR="000A4E92" w:rsidRPr="00544033" w:rsidRDefault="009A6D5A"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hyperlink r:id="rId32" w:anchor="IV_D3" w:history="1">
              <w:r w:rsidR="000A4E92" w:rsidRPr="00544033">
                <w:rPr>
                  <w:rFonts w:ascii="Cambria" w:hAnsi="Cambria"/>
                  <w:b/>
                  <w:bCs/>
                  <w:color w:val="002060"/>
                  <w:lang w:val="fr-FR"/>
                </w:rPr>
                <w:t>L'évolution des relations producteurs-distributeurs</w:t>
              </w:r>
            </w:hyperlink>
          </w:p>
          <w:p w14:paraId="4249F2ED" w14:textId="77777777" w:rsidR="000A4E92" w:rsidRPr="00544033" w:rsidRDefault="000A4E92" w:rsidP="00E968D5">
            <w:pPr>
              <w:tabs>
                <w:tab w:val="left" w:pos="426"/>
              </w:tabs>
              <w:rPr>
                <w:rFonts w:ascii="Cambria" w:hAnsi="Cambria"/>
                <w:b/>
                <w:bCs/>
                <w:color w:val="002060"/>
                <w:lang w:val="fr-FR"/>
              </w:rPr>
            </w:pPr>
          </w:p>
          <w:p w14:paraId="29F95906" w14:textId="77777777" w:rsidR="000A4E92" w:rsidRPr="00544033" w:rsidRDefault="000A4E92" w:rsidP="00E968D5">
            <w:pPr>
              <w:tabs>
                <w:tab w:val="left" w:pos="426"/>
              </w:tabs>
              <w:rPr>
                <w:rFonts w:ascii="Cambria" w:eastAsia="Times New Roman" w:hAnsi="Cambria" w:cs="Times New Roman"/>
                <w:b/>
                <w:bCs/>
                <w:color w:val="002060"/>
              </w:rPr>
            </w:pPr>
            <w:r w:rsidRPr="00544033">
              <w:rPr>
                <w:rFonts w:ascii="Cambria" w:hAnsi="Cambria"/>
                <w:b/>
                <w:bCs/>
                <w:color w:val="002060"/>
                <w:lang w:val="fr-FR"/>
              </w:rPr>
              <w:t xml:space="preserve">CHAPITRE </w:t>
            </w:r>
            <w:r w:rsidRPr="00544033">
              <w:rPr>
                <w:rFonts w:ascii="Cambria" w:eastAsia="Times New Roman" w:hAnsi="Cambria" w:cs="Times New Roman"/>
                <w:b/>
                <w:bCs/>
                <w:color w:val="002060"/>
                <w:lang w:val="fr-FR"/>
              </w:rPr>
              <w:t xml:space="preserve">5 </w:t>
            </w:r>
            <w:hyperlink r:id="rId33" w:anchor="IV_E" w:history="1">
              <w:r w:rsidRPr="00544033">
                <w:rPr>
                  <w:rFonts w:ascii="Cambria" w:eastAsia="Times New Roman" w:hAnsi="Cambria" w:cs="Times New Roman"/>
                  <w:b/>
                  <w:bCs/>
                  <w:color w:val="002060"/>
                  <w:lang w:val="fr-FR"/>
                </w:rPr>
                <w:t>LE MERCHANDISING</w:t>
              </w:r>
            </w:hyperlink>
          </w:p>
          <w:p w14:paraId="5DD8F65F" w14:textId="77777777" w:rsidR="000A4E92" w:rsidRPr="00544033" w:rsidRDefault="009A6D5A"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hyperlink r:id="rId34" w:anchor="IV_E1" w:history="1">
              <w:r w:rsidR="000A4E92" w:rsidRPr="00544033">
                <w:rPr>
                  <w:rFonts w:ascii="Cambria" w:hAnsi="Cambria"/>
                  <w:b/>
                  <w:bCs/>
                  <w:color w:val="002060"/>
                  <w:lang w:val="fr-FR"/>
                </w:rPr>
                <w:t>Définition de l'assortiment</w:t>
              </w:r>
            </w:hyperlink>
          </w:p>
          <w:p w14:paraId="67708761" w14:textId="77777777" w:rsidR="000A4E92" w:rsidRPr="00544033" w:rsidRDefault="000A4E92"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 </w:t>
            </w:r>
            <w:hyperlink r:id="rId35" w:anchor="IV_E2" w:history="1">
              <w:r w:rsidRPr="00544033">
                <w:rPr>
                  <w:rFonts w:ascii="Cambria" w:hAnsi="Cambria"/>
                  <w:b/>
                  <w:bCs/>
                  <w:color w:val="002060"/>
                  <w:lang w:val="fr-FR"/>
                </w:rPr>
                <w:t>La localisation des rayons</w:t>
              </w:r>
            </w:hyperlink>
          </w:p>
          <w:p w14:paraId="63069184" w14:textId="77777777" w:rsidR="000A4E92" w:rsidRPr="00544033" w:rsidRDefault="009A6D5A"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hyperlink r:id="rId36" w:anchor="IV_E3" w:history="1">
              <w:r w:rsidR="000A4E92" w:rsidRPr="00544033">
                <w:rPr>
                  <w:rFonts w:ascii="Cambria" w:hAnsi="Cambria"/>
                  <w:b/>
                  <w:bCs/>
                  <w:color w:val="002060"/>
                  <w:lang w:val="fr-FR"/>
                </w:rPr>
                <w:t>L'implantation des produits dans le linéaire</w:t>
              </w:r>
            </w:hyperlink>
          </w:p>
          <w:p w14:paraId="0E0969C5" w14:textId="77777777" w:rsidR="000A4E92" w:rsidRPr="00544033" w:rsidRDefault="009A6D5A"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hyperlink r:id="rId37" w:anchor="IV_F1" w:history="1">
              <w:r w:rsidR="000A4E92" w:rsidRPr="00544033">
                <w:rPr>
                  <w:rFonts w:ascii="Cambria" w:hAnsi="Cambria"/>
                  <w:b/>
                  <w:bCs/>
                  <w:color w:val="002060"/>
                  <w:lang w:val="fr-FR"/>
                </w:rPr>
                <w:t>Promotion des ventes PDV</w:t>
              </w:r>
            </w:hyperlink>
          </w:p>
          <w:p w14:paraId="1A2B64DD" w14:textId="77777777" w:rsidR="000A4E92" w:rsidRPr="00544033" w:rsidRDefault="009A6D5A" w:rsidP="00FA7B11">
            <w:pPr>
              <w:pStyle w:val="Paragraphedeliste"/>
              <w:numPr>
                <w:ilvl w:val="0"/>
                <w:numId w:val="42"/>
              </w:numPr>
              <w:tabs>
                <w:tab w:val="left" w:pos="426"/>
              </w:tabs>
              <w:spacing w:line="240" w:lineRule="auto"/>
              <w:ind w:left="0" w:firstLine="0"/>
              <w:jc w:val="left"/>
              <w:rPr>
                <w:rFonts w:ascii="Cambria" w:hAnsi="Cambria"/>
                <w:b/>
                <w:bCs/>
                <w:color w:val="002060"/>
                <w:lang w:val="fr-FR"/>
              </w:rPr>
            </w:pPr>
            <w:hyperlink r:id="rId38" w:anchor="IV_F2" w:history="1">
              <w:r w:rsidR="000A4E92" w:rsidRPr="00544033">
                <w:rPr>
                  <w:rFonts w:ascii="Cambria" w:hAnsi="Cambria"/>
                  <w:b/>
                  <w:bCs/>
                  <w:color w:val="002060"/>
                  <w:lang w:val="fr-FR"/>
                </w:rPr>
                <w:t>La publicité sur le lieu de vente PLV</w:t>
              </w:r>
            </w:hyperlink>
          </w:p>
          <w:p w14:paraId="0DC931E7" w14:textId="77777777" w:rsidR="000A4E92" w:rsidRPr="00544033" w:rsidRDefault="000A4E92" w:rsidP="00E968D5">
            <w:pPr>
              <w:tabs>
                <w:tab w:val="left" w:pos="426"/>
              </w:tabs>
              <w:rPr>
                <w:rFonts w:ascii="Cambria" w:hAnsi="Cambria"/>
                <w:b/>
                <w:bCs/>
                <w:color w:val="002060"/>
                <w:lang w:val="fr-FR"/>
              </w:rPr>
            </w:pPr>
          </w:p>
          <w:p w14:paraId="7A8C268F" w14:textId="77777777" w:rsidR="000A4E92" w:rsidRPr="00544033" w:rsidRDefault="000A4E92" w:rsidP="00E968D5">
            <w:pPr>
              <w:tabs>
                <w:tab w:val="left" w:pos="426"/>
              </w:tabs>
              <w:rPr>
                <w:rFonts w:ascii="Cambria" w:hAnsi="Cambria"/>
                <w:b/>
                <w:bCs/>
                <w:color w:val="002060"/>
                <w:lang w:val="fr-FR"/>
              </w:rPr>
            </w:pPr>
            <w:r w:rsidRPr="00544033">
              <w:rPr>
                <w:rFonts w:ascii="Cambria" w:hAnsi="Cambria"/>
                <w:b/>
                <w:bCs/>
                <w:color w:val="002060"/>
                <w:lang w:val="fr-FR"/>
              </w:rPr>
              <w:t>CHAPITRE 6.  LA LOGISTIQUE ET LA SUPPLY CHAIN</w:t>
            </w:r>
          </w:p>
          <w:p w14:paraId="6DB02C44" w14:textId="77777777" w:rsidR="000A4E92" w:rsidRPr="00544033" w:rsidRDefault="000A4E92" w:rsidP="00FA7B11">
            <w:pPr>
              <w:pStyle w:val="Paragraphedeliste"/>
              <w:numPr>
                <w:ilvl w:val="0"/>
                <w:numId w:val="43"/>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 xml:space="preserve">La logistique de distribution </w:t>
            </w:r>
          </w:p>
          <w:p w14:paraId="1A9F1156" w14:textId="77777777" w:rsidR="000A4E92" w:rsidRPr="00544033" w:rsidRDefault="000A4E92" w:rsidP="00FA7B11">
            <w:pPr>
              <w:pStyle w:val="Paragraphedeliste"/>
              <w:numPr>
                <w:ilvl w:val="0"/>
                <w:numId w:val="43"/>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 xml:space="preserve">Les réseaux de distribution physique </w:t>
            </w:r>
          </w:p>
          <w:p w14:paraId="6368C19E" w14:textId="77777777" w:rsidR="000A4E92" w:rsidRPr="00544033" w:rsidRDefault="000A4E92" w:rsidP="00FA7B11">
            <w:pPr>
              <w:pStyle w:val="Paragraphedeliste"/>
              <w:numPr>
                <w:ilvl w:val="0"/>
                <w:numId w:val="43"/>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La gestion de la chaine logistique</w:t>
            </w:r>
          </w:p>
          <w:p w14:paraId="44D8BF23" w14:textId="77777777" w:rsidR="000A4E92" w:rsidRPr="00544033" w:rsidRDefault="000A4E92" w:rsidP="00E968D5">
            <w:pPr>
              <w:tabs>
                <w:tab w:val="left" w:pos="426"/>
              </w:tabs>
              <w:rPr>
                <w:rFonts w:ascii="Cambria" w:hAnsi="Cambria"/>
                <w:b/>
                <w:bCs/>
                <w:color w:val="002060"/>
                <w:lang w:val="fr-FR"/>
              </w:rPr>
            </w:pPr>
          </w:p>
          <w:p w14:paraId="4A297B67" w14:textId="77777777" w:rsidR="000A4E92" w:rsidRPr="00544033" w:rsidRDefault="000A4E92" w:rsidP="00E968D5">
            <w:pPr>
              <w:tabs>
                <w:tab w:val="left" w:pos="426"/>
              </w:tabs>
              <w:rPr>
                <w:rFonts w:ascii="Cambria" w:hAnsi="Cambria"/>
                <w:b/>
                <w:bCs/>
                <w:color w:val="002060"/>
                <w:lang w:val="fr-FR"/>
              </w:rPr>
            </w:pPr>
            <w:r w:rsidRPr="00544033">
              <w:rPr>
                <w:rFonts w:ascii="Cambria" w:hAnsi="Cambria"/>
                <w:b/>
                <w:bCs/>
                <w:color w:val="002060"/>
                <w:lang w:val="fr-FR"/>
              </w:rPr>
              <w:t>CHAPITRE 7.  COMMERCE ELECTRONIQUE</w:t>
            </w:r>
          </w:p>
          <w:p w14:paraId="34700884" w14:textId="77777777" w:rsidR="000A4E92" w:rsidRPr="00544033" w:rsidRDefault="000A4E92" w:rsidP="00FA7B11">
            <w:pPr>
              <w:pStyle w:val="Paragraphedeliste"/>
              <w:numPr>
                <w:ilvl w:val="0"/>
                <w:numId w:val="44"/>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Plateforme de vente en ligne</w:t>
            </w:r>
          </w:p>
          <w:p w14:paraId="49039196" w14:textId="77777777" w:rsidR="000A4E92" w:rsidRPr="00544033" w:rsidRDefault="000A4E92" w:rsidP="00FA7B11">
            <w:pPr>
              <w:pStyle w:val="Paragraphedeliste"/>
              <w:numPr>
                <w:ilvl w:val="0"/>
                <w:numId w:val="44"/>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Marketplace</w:t>
            </w:r>
          </w:p>
          <w:p w14:paraId="28F4F4F8" w14:textId="77777777" w:rsidR="000A4E92" w:rsidRPr="00544033" w:rsidRDefault="000A4E92" w:rsidP="00FA7B11">
            <w:pPr>
              <w:pStyle w:val="Paragraphedeliste"/>
              <w:numPr>
                <w:ilvl w:val="0"/>
                <w:numId w:val="44"/>
              </w:numPr>
              <w:tabs>
                <w:tab w:val="left" w:pos="426"/>
              </w:tabs>
              <w:spacing w:line="240" w:lineRule="auto"/>
              <w:ind w:left="0" w:firstLine="0"/>
              <w:jc w:val="left"/>
              <w:rPr>
                <w:rFonts w:ascii="Cambria" w:hAnsi="Cambria"/>
                <w:b/>
                <w:bCs/>
                <w:color w:val="002060"/>
                <w:lang w:val="fr-FR"/>
              </w:rPr>
            </w:pPr>
            <w:r w:rsidRPr="00544033">
              <w:rPr>
                <w:rFonts w:ascii="Cambria" w:hAnsi="Cambria"/>
                <w:b/>
                <w:bCs/>
                <w:color w:val="002060"/>
                <w:lang w:val="fr-FR"/>
              </w:rPr>
              <w:t xml:space="preserve">La stratégie du </w:t>
            </w:r>
            <w:proofErr w:type="spellStart"/>
            <w:r w:rsidRPr="00544033">
              <w:rPr>
                <w:rFonts w:ascii="Cambria" w:hAnsi="Cambria"/>
                <w:b/>
                <w:bCs/>
                <w:color w:val="002060"/>
                <w:lang w:val="fr-FR"/>
              </w:rPr>
              <w:t>phygital</w:t>
            </w:r>
            <w:proofErr w:type="spellEnd"/>
          </w:p>
          <w:p w14:paraId="5866A0E3" w14:textId="77777777" w:rsidR="000A4E92" w:rsidRPr="00544033" w:rsidRDefault="000A4E92" w:rsidP="00E968D5">
            <w:pPr>
              <w:rPr>
                <w:rFonts w:ascii="Cambria" w:eastAsia="Times New Roman" w:hAnsi="Cambria" w:cs="Times New Roman"/>
                <w:color w:val="002060"/>
                <w:lang w:val="fr-FR" w:eastAsia="fr-FR"/>
              </w:rPr>
            </w:pPr>
          </w:p>
          <w:p w14:paraId="743719A6" w14:textId="77777777" w:rsidR="000A4E92" w:rsidRPr="00544033" w:rsidRDefault="000A4E92" w:rsidP="00E968D5">
            <w:pPr>
              <w:rPr>
                <w:rFonts w:ascii="Cambria" w:eastAsia="Times New Roman" w:hAnsi="Cambria" w:cs="Times New Roman"/>
                <w:color w:val="002060"/>
                <w:lang w:val="fr-FR" w:eastAsia="fr-FR"/>
              </w:rPr>
            </w:pPr>
          </w:p>
          <w:p w14:paraId="00DFF8CF" w14:textId="77777777" w:rsidR="000A4E92" w:rsidRPr="00544033" w:rsidRDefault="000A4E92" w:rsidP="00E968D5">
            <w:pPr>
              <w:rPr>
                <w:rFonts w:ascii="Cambria" w:eastAsia="Calibri" w:hAnsi="Cambria" w:cs="Calibri"/>
                <w:color w:val="002060"/>
                <w:lang w:val="fr-FR"/>
              </w:rPr>
            </w:pPr>
          </w:p>
          <w:p w14:paraId="2B58C849" w14:textId="77777777" w:rsidR="000A4E92" w:rsidRPr="00544033" w:rsidRDefault="000A4E92" w:rsidP="00E968D5">
            <w:pPr>
              <w:rPr>
                <w:rFonts w:ascii="Cambria" w:eastAsia="Calibri" w:hAnsi="Cambria" w:cs="Calibri"/>
                <w:color w:val="002060"/>
                <w:lang w:val="fr-FR"/>
              </w:rPr>
            </w:pPr>
          </w:p>
          <w:p w14:paraId="08085D02" w14:textId="77777777" w:rsidR="000A4E92" w:rsidRPr="00544033" w:rsidRDefault="000A4E92" w:rsidP="00E968D5">
            <w:pPr>
              <w:rPr>
                <w:rFonts w:ascii="Cambria" w:eastAsia="Calibri" w:hAnsi="Cambria" w:cs="Calibri"/>
                <w:color w:val="002060"/>
                <w:lang w:val="fr-FR"/>
              </w:rPr>
            </w:pPr>
          </w:p>
        </w:tc>
      </w:tr>
      <w:tr w:rsidR="000A4E92" w:rsidRPr="000A4E92" w14:paraId="359F8DF1" w14:textId="77777777" w:rsidTr="00E968D5">
        <w:trPr>
          <w:cantSplit/>
          <w:trHeight w:val="432"/>
        </w:trPr>
        <w:tc>
          <w:tcPr>
            <w:tcW w:w="10916" w:type="dxa"/>
            <w:gridSpan w:val="2"/>
            <w:vAlign w:val="center"/>
          </w:tcPr>
          <w:p w14:paraId="3CDD9C6B" w14:textId="77777777" w:rsidR="000A4E92" w:rsidRPr="00544033" w:rsidRDefault="000A4E92"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Références bibliographiques</w:t>
            </w:r>
          </w:p>
          <w:p w14:paraId="1CC68BCA" w14:textId="77777777" w:rsidR="000A4E92" w:rsidRPr="00544033" w:rsidRDefault="000A4E92" w:rsidP="00E968D5">
            <w:pPr>
              <w:rPr>
                <w:rFonts w:ascii="Cambria" w:eastAsia="Times New Roman" w:hAnsi="Cambria" w:cs="Times New Roman"/>
                <w:color w:val="002060"/>
                <w:lang w:val="fr-FR" w:eastAsia="fr-FR"/>
              </w:rPr>
            </w:pPr>
          </w:p>
          <w:p w14:paraId="07ED92D6"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Armstrong G., </w:t>
            </w: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P., Le </w:t>
            </w:r>
            <w:proofErr w:type="spellStart"/>
            <w:r w:rsidRPr="00544033">
              <w:rPr>
                <w:rFonts w:ascii="Cambria" w:eastAsia="Times New Roman" w:hAnsi="Cambria" w:cs="Times New Roman"/>
                <w:color w:val="002060"/>
                <w:lang w:val="fr-FR" w:eastAsia="fr-FR"/>
              </w:rPr>
              <w:t>Nagard-Assayag</w:t>
            </w:r>
            <w:proofErr w:type="spellEnd"/>
            <w:r w:rsidRPr="00544033">
              <w:rPr>
                <w:rFonts w:ascii="Cambria" w:eastAsia="Times New Roman" w:hAnsi="Cambria" w:cs="Times New Roman"/>
                <w:color w:val="002060"/>
                <w:lang w:val="fr-FR" w:eastAsia="fr-FR"/>
              </w:rPr>
              <w:t xml:space="preserve"> E., </w:t>
            </w:r>
            <w:proofErr w:type="spellStart"/>
            <w:r w:rsidRPr="00544033">
              <w:rPr>
                <w:rFonts w:ascii="Cambria" w:eastAsia="Times New Roman" w:hAnsi="Cambria" w:cs="Times New Roman"/>
                <w:color w:val="002060"/>
                <w:lang w:val="fr-FR" w:eastAsia="fr-FR"/>
              </w:rPr>
              <w:t>Lardinot</w:t>
            </w:r>
            <w:proofErr w:type="spellEnd"/>
            <w:r w:rsidRPr="00544033">
              <w:rPr>
                <w:rFonts w:ascii="Cambria" w:eastAsia="Times New Roman" w:hAnsi="Cambria" w:cs="Times New Roman"/>
                <w:color w:val="002060"/>
                <w:lang w:val="fr-FR" w:eastAsia="fr-FR"/>
              </w:rPr>
              <w:t xml:space="preserve"> T. (2007), « Principes de Marketing », 8ème édition, Pearson Education, Paris. </w:t>
            </w:r>
          </w:p>
          <w:p w14:paraId="4026D609"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Chirouze</w:t>
            </w:r>
            <w:proofErr w:type="spellEnd"/>
            <w:r w:rsidRPr="00544033">
              <w:rPr>
                <w:rFonts w:ascii="Cambria" w:eastAsia="Times New Roman" w:hAnsi="Cambria" w:cs="Times New Roman"/>
                <w:color w:val="002060"/>
                <w:lang w:val="fr-FR" w:eastAsia="fr-FR"/>
              </w:rPr>
              <w:t xml:space="preserve"> Y. (2003), « Marketing, études et stratégies », </w:t>
            </w:r>
            <w:proofErr w:type="spellStart"/>
            <w:r w:rsidRPr="00544033">
              <w:rPr>
                <w:rFonts w:ascii="Cambria" w:eastAsia="Times New Roman" w:hAnsi="Cambria" w:cs="Times New Roman"/>
                <w:color w:val="002060"/>
                <w:lang w:val="fr-FR" w:eastAsia="fr-FR"/>
              </w:rPr>
              <w:t>Ellipes</w:t>
            </w:r>
            <w:proofErr w:type="spellEnd"/>
            <w:r w:rsidRPr="00544033">
              <w:rPr>
                <w:rFonts w:ascii="Cambria" w:eastAsia="Times New Roman" w:hAnsi="Cambria" w:cs="Times New Roman"/>
                <w:color w:val="002060"/>
                <w:lang w:val="fr-FR" w:eastAsia="fr-FR"/>
              </w:rPr>
              <w:t xml:space="preserve"> : Paris.</w:t>
            </w:r>
          </w:p>
          <w:p w14:paraId="2CEDFD40"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Desmet P. (1992), Promotion des ventes », Ed. </w:t>
            </w:r>
            <w:proofErr w:type="gramStart"/>
            <w:r w:rsidRPr="00544033">
              <w:rPr>
                <w:rFonts w:ascii="Cambria" w:eastAsia="Times New Roman" w:hAnsi="Cambria" w:cs="Times New Roman"/>
                <w:color w:val="002060"/>
                <w:lang w:val="fr-FR" w:eastAsia="fr-FR"/>
              </w:rPr>
              <w:t>Nathan:</w:t>
            </w:r>
            <w:proofErr w:type="gramEnd"/>
            <w:r w:rsidRPr="00544033">
              <w:rPr>
                <w:rFonts w:ascii="Cambria" w:eastAsia="Times New Roman" w:hAnsi="Cambria" w:cs="Times New Roman"/>
                <w:color w:val="002060"/>
                <w:lang w:val="fr-FR" w:eastAsia="fr-FR"/>
              </w:rPr>
              <w:t xml:space="preserve"> Paris.</w:t>
            </w:r>
          </w:p>
          <w:p w14:paraId="41193BE5"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Dorkenoo</w:t>
            </w:r>
            <w:proofErr w:type="spellEnd"/>
            <w:r w:rsidRPr="00544033">
              <w:rPr>
                <w:rFonts w:ascii="Cambria" w:eastAsia="Times New Roman" w:hAnsi="Cambria" w:cs="Times New Roman"/>
                <w:color w:val="002060"/>
                <w:lang w:val="fr-FR" w:eastAsia="fr-FR"/>
              </w:rPr>
              <w:t xml:space="preserve"> C. (2016), « Stratégie digitale, de Comment acquérir, convertir et fidéliser vos clients sur le Web », Edition Eyrolles. Eyrolles</w:t>
            </w:r>
          </w:p>
          <w:p w14:paraId="001B8A26"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Dubois P.L.  </w:t>
            </w:r>
            <w:proofErr w:type="gramStart"/>
            <w:r w:rsidRPr="00544033">
              <w:rPr>
                <w:rFonts w:ascii="Cambria" w:eastAsia="Times New Roman" w:hAnsi="Cambria" w:cs="Times New Roman"/>
                <w:color w:val="002060"/>
                <w:lang w:val="fr-FR" w:eastAsia="fr-FR"/>
              </w:rPr>
              <w:t>et</w:t>
            </w:r>
            <w:proofErr w:type="gramEnd"/>
            <w:r w:rsidRPr="00544033">
              <w:rPr>
                <w:rFonts w:ascii="Cambria" w:eastAsia="Times New Roman" w:hAnsi="Cambria" w:cs="Times New Roman"/>
                <w:color w:val="002060"/>
                <w:lang w:val="fr-FR" w:eastAsia="fr-FR"/>
              </w:rPr>
              <w:t xml:space="preserve"> </w:t>
            </w:r>
            <w:proofErr w:type="spellStart"/>
            <w:r w:rsidRPr="00544033">
              <w:rPr>
                <w:rFonts w:ascii="Cambria" w:eastAsia="Times New Roman" w:hAnsi="Cambria" w:cs="Times New Roman"/>
                <w:color w:val="002060"/>
                <w:lang w:val="fr-FR" w:eastAsia="fr-FR"/>
              </w:rPr>
              <w:t>Jolibert</w:t>
            </w:r>
            <w:proofErr w:type="spellEnd"/>
            <w:r w:rsidRPr="00544033">
              <w:rPr>
                <w:rFonts w:ascii="Cambria" w:eastAsia="Times New Roman" w:hAnsi="Cambria" w:cs="Times New Roman"/>
                <w:color w:val="002060"/>
                <w:lang w:val="fr-FR" w:eastAsia="fr-FR"/>
              </w:rPr>
              <w:t xml:space="preserve"> A. (1998), « le marketing fondements et pratiques », Economica, Paris </w:t>
            </w:r>
          </w:p>
          <w:p w14:paraId="3B8F91FF"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Faye P. (1983), « Lancer un nouveau produit », </w:t>
            </w:r>
            <w:proofErr w:type="spellStart"/>
            <w:r w:rsidRPr="00544033">
              <w:rPr>
                <w:rFonts w:ascii="Cambria" w:eastAsia="Times New Roman" w:hAnsi="Cambria" w:cs="Times New Roman"/>
                <w:color w:val="002060"/>
                <w:lang w:val="fr-FR" w:eastAsia="fr-FR"/>
              </w:rPr>
              <w:t>Chotard</w:t>
            </w:r>
            <w:proofErr w:type="spellEnd"/>
            <w:r w:rsidRPr="00544033">
              <w:rPr>
                <w:rFonts w:ascii="Cambria" w:eastAsia="Times New Roman" w:hAnsi="Cambria" w:cs="Times New Roman"/>
                <w:color w:val="002060"/>
                <w:lang w:val="fr-FR" w:eastAsia="fr-FR"/>
              </w:rPr>
              <w:t xml:space="preserve"> et associés éditeurs : Paris. </w:t>
            </w:r>
          </w:p>
          <w:p w14:paraId="0DE0B457"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Filser</w:t>
            </w:r>
            <w:proofErr w:type="spellEnd"/>
            <w:r w:rsidRPr="00544033">
              <w:rPr>
                <w:rFonts w:ascii="Cambria" w:eastAsia="Times New Roman" w:hAnsi="Cambria" w:cs="Times New Roman"/>
                <w:color w:val="002060"/>
                <w:lang w:val="fr-FR" w:eastAsia="fr-FR"/>
              </w:rPr>
              <w:t xml:space="preserve"> M., Des </w:t>
            </w:r>
            <w:proofErr w:type="spellStart"/>
            <w:r w:rsidRPr="00544033">
              <w:rPr>
                <w:rFonts w:ascii="Cambria" w:eastAsia="Times New Roman" w:hAnsi="Cambria" w:cs="Times New Roman"/>
                <w:color w:val="002060"/>
                <w:lang w:val="fr-FR" w:eastAsia="fr-FR"/>
              </w:rPr>
              <w:t>Garets</w:t>
            </w:r>
            <w:proofErr w:type="spellEnd"/>
            <w:r w:rsidRPr="00544033">
              <w:rPr>
                <w:rFonts w:ascii="Cambria" w:eastAsia="Times New Roman" w:hAnsi="Cambria" w:cs="Times New Roman"/>
                <w:color w:val="002060"/>
                <w:lang w:val="fr-FR" w:eastAsia="fr-FR"/>
              </w:rPr>
              <w:t xml:space="preserve"> V., Pache G. (2012), « La distribution, organisation et stratégie », 4eme édition, Editions EMS.</w:t>
            </w:r>
          </w:p>
          <w:p w14:paraId="00732129"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Isaac H., Volle P., Mercanti-Guérin M. (2014), « Marketing digital », Edition Pearson : Paris.  </w:t>
            </w:r>
          </w:p>
          <w:p w14:paraId="5BCBD42C"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P., Dubois B., Manceau D. (2010), « Marketing Management », 11</w:t>
            </w:r>
            <w:proofErr w:type="gramStart"/>
            <w:r w:rsidRPr="00544033">
              <w:rPr>
                <w:rFonts w:ascii="Cambria" w:eastAsia="Times New Roman" w:hAnsi="Cambria" w:cs="Times New Roman"/>
                <w:color w:val="002060"/>
                <w:lang w:val="fr-FR" w:eastAsia="fr-FR"/>
              </w:rPr>
              <w:t>ème  édition</w:t>
            </w:r>
            <w:proofErr w:type="gramEnd"/>
            <w:r w:rsidRPr="00544033">
              <w:rPr>
                <w:rFonts w:ascii="Cambria" w:eastAsia="Times New Roman" w:hAnsi="Cambria" w:cs="Times New Roman"/>
                <w:color w:val="002060"/>
                <w:lang w:val="fr-FR" w:eastAsia="fr-FR"/>
              </w:rPr>
              <w:t xml:space="preserve"> Pearson Éducation, Paris. </w:t>
            </w:r>
          </w:p>
          <w:p w14:paraId="35977141"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Kotler</w:t>
            </w:r>
            <w:proofErr w:type="spellEnd"/>
            <w:r w:rsidRPr="00544033">
              <w:rPr>
                <w:rFonts w:ascii="Cambria" w:eastAsia="Times New Roman" w:hAnsi="Cambria" w:cs="Times New Roman"/>
                <w:color w:val="002060"/>
                <w:lang w:val="fr-FR" w:eastAsia="fr-FR"/>
              </w:rPr>
              <w:t xml:space="preserve"> Ph., Keller K., Manceau D. (2015), « Marketing Management », 15e édition, Pearson Education, Paris, 800p.</w:t>
            </w:r>
          </w:p>
          <w:p w14:paraId="0DE0A4AE"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Lambin J.J. (1989), « Le Marketing stratégique », McGraw-Hill, Paris, </w:t>
            </w:r>
          </w:p>
          <w:p w14:paraId="7E1A676C"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Lambin J.J. (1998), « Le marketing stratégique », </w:t>
            </w:r>
            <w:proofErr w:type="spellStart"/>
            <w:r w:rsidRPr="00544033">
              <w:rPr>
                <w:rFonts w:ascii="Cambria" w:eastAsia="Times New Roman" w:hAnsi="Cambria" w:cs="Times New Roman"/>
                <w:color w:val="002060"/>
                <w:lang w:val="fr-FR" w:eastAsia="fr-FR"/>
              </w:rPr>
              <w:t>Ediscience</w:t>
            </w:r>
            <w:proofErr w:type="spellEnd"/>
            <w:r w:rsidRPr="00544033">
              <w:rPr>
                <w:rFonts w:ascii="Cambria" w:eastAsia="Times New Roman" w:hAnsi="Cambria" w:cs="Times New Roman"/>
                <w:color w:val="002060"/>
                <w:lang w:val="fr-FR" w:eastAsia="fr-FR"/>
              </w:rPr>
              <w:t>, Paris</w:t>
            </w:r>
          </w:p>
          <w:p w14:paraId="55FE8D9F"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Lebon Y et Van </w:t>
            </w:r>
            <w:proofErr w:type="spellStart"/>
            <w:r w:rsidRPr="00544033">
              <w:rPr>
                <w:rFonts w:ascii="Cambria" w:eastAsia="Times New Roman" w:hAnsi="Cambria" w:cs="Times New Roman"/>
                <w:color w:val="002060"/>
                <w:lang w:val="fr-FR" w:eastAsia="fr-FR"/>
              </w:rPr>
              <w:t>Laethem</w:t>
            </w:r>
            <w:proofErr w:type="spellEnd"/>
            <w:r w:rsidRPr="00544033">
              <w:rPr>
                <w:rFonts w:ascii="Cambria" w:eastAsia="Times New Roman" w:hAnsi="Cambria" w:cs="Times New Roman"/>
                <w:color w:val="002060"/>
                <w:lang w:val="fr-FR" w:eastAsia="fr-FR"/>
              </w:rPr>
              <w:t xml:space="preserve"> (2003), « Le marketing orienté résultats », Dunod, Paris, </w:t>
            </w:r>
          </w:p>
          <w:p w14:paraId="218C027A"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Lendrevie j. Lévy </w:t>
            </w:r>
            <w:proofErr w:type="spellStart"/>
            <w:r w:rsidRPr="00544033">
              <w:rPr>
                <w:rFonts w:ascii="Cambria" w:eastAsia="Times New Roman" w:hAnsi="Cambria" w:cs="Times New Roman"/>
                <w:color w:val="002060"/>
                <w:lang w:val="fr-FR" w:eastAsia="fr-FR"/>
              </w:rPr>
              <w:t>Lindon</w:t>
            </w:r>
            <w:proofErr w:type="spellEnd"/>
            <w:r w:rsidRPr="00544033">
              <w:rPr>
                <w:rFonts w:ascii="Cambria" w:eastAsia="Times New Roman" w:hAnsi="Cambria" w:cs="Times New Roman"/>
                <w:color w:val="002060"/>
                <w:lang w:val="fr-FR" w:eastAsia="fr-FR"/>
              </w:rPr>
              <w:t xml:space="preserve"> (2010), « Mercator », Dalloz, Paris.</w:t>
            </w:r>
          </w:p>
          <w:p w14:paraId="1347C383"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Lindon</w:t>
            </w:r>
            <w:proofErr w:type="spellEnd"/>
            <w:r w:rsidRPr="00544033">
              <w:rPr>
                <w:rFonts w:ascii="Cambria" w:eastAsia="Times New Roman" w:hAnsi="Cambria" w:cs="Times New Roman"/>
                <w:color w:val="002060"/>
                <w:lang w:val="fr-FR" w:eastAsia="fr-FR"/>
              </w:rPr>
              <w:t xml:space="preserve"> D., Lendrevie J., Levy J. (2014), « Mercator », 11e édition, Dunod, Paris, 1040 p.</w:t>
            </w:r>
          </w:p>
          <w:p w14:paraId="43242D1D"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proofErr w:type="spellStart"/>
            <w:r w:rsidRPr="00544033">
              <w:rPr>
                <w:rFonts w:ascii="Cambria" w:eastAsia="Times New Roman" w:hAnsi="Cambria" w:cs="Times New Roman"/>
                <w:color w:val="002060"/>
                <w:lang w:val="fr-FR" w:eastAsia="fr-FR"/>
              </w:rPr>
              <w:t>Pettigrew</w:t>
            </w:r>
            <w:proofErr w:type="spellEnd"/>
            <w:r w:rsidRPr="00544033">
              <w:rPr>
                <w:rFonts w:ascii="Cambria" w:eastAsia="Times New Roman" w:hAnsi="Cambria" w:cs="Times New Roman"/>
                <w:color w:val="002060"/>
                <w:lang w:val="fr-FR" w:eastAsia="fr-FR"/>
              </w:rPr>
              <w:t xml:space="preserve">, Gauvin et </w:t>
            </w:r>
            <w:proofErr w:type="spellStart"/>
            <w:r w:rsidRPr="00544033">
              <w:rPr>
                <w:rFonts w:ascii="Cambria" w:eastAsia="Times New Roman" w:hAnsi="Cambria" w:cs="Times New Roman"/>
                <w:color w:val="002060"/>
                <w:lang w:val="fr-FR" w:eastAsia="fr-FR"/>
              </w:rPr>
              <w:t>Menvielle</w:t>
            </w:r>
            <w:proofErr w:type="spellEnd"/>
            <w:r w:rsidRPr="00544033">
              <w:rPr>
                <w:rFonts w:ascii="Cambria" w:eastAsia="Times New Roman" w:hAnsi="Cambria" w:cs="Times New Roman"/>
                <w:color w:val="002060"/>
                <w:lang w:val="fr-FR" w:eastAsia="fr-FR"/>
              </w:rPr>
              <w:t xml:space="preserve"> (2003), « Le marketing », McGraw-Hill, Québec </w:t>
            </w:r>
          </w:p>
          <w:p w14:paraId="5DE39809"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Prime N. et </w:t>
            </w:r>
            <w:proofErr w:type="spellStart"/>
            <w:r w:rsidRPr="00544033">
              <w:rPr>
                <w:rFonts w:ascii="Cambria" w:eastAsia="Times New Roman" w:hAnsi="Cambria" w:cs="Times New Roman"/>
                <w:color w:val="002060"/>
                <w:lang w:val="fr-FR" w:eastAsia="fr-FR"/>
              </w:rPr>
              <w:t>Usunier</w:t>
            </w:r>
            <w:proofErr w:type="spellEnd"/>
            <w:r w:rsidRPr="00544033">
              <w:rPr>
                <w:rFonts w:ascii="Cambria" w:eastAsia="Times New Roman" w:hAnsi="Cambria" w:cs="Times New Roman"/>
                <w:color w:val="002060"/>
                <w:lang w:val="fr-FR" w:eastAsia="fr-FR"/>
              </w:rPr>
              <w:t xml:space="preserve"> J-C (2018), « Marketing International : marchés, culture et organisation », 2ème édition Pearson. </w:t>
            </w:r>
          </w:p>
          <w:p w14:paraId="7F4C7DB0"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Soulez S. (2016), « L’essentiel du marketing », 5e édition, Gualino, 125 p.</w:t>
            </w:r>
          </w:p>
          <w:p w14:paraId="347EC2C6"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Stenger T. et </w:t>
            </w:r>
            <w:proofErr w:type="spellStart"/>
            <w:r w:rsidRPr="00544033">
              <w:rPr>
                <w:rFonts w:ascii="Cambria" w:eastAsia="Times New Roman" w:hAnsi="Cambria" w:cs="Times New Roman"/>
                <w:color w:val="002060"/>
                <w:lang w:val="fr-FR" w:eastAsia="fr-FR"/>
              </w:rPr>
              <w:t>Bourliataux</w:t>
            </w:r>
            <w:proofErr w:type="spellEnd"/>
            <w:r w:rsidRPr="00544033">
              <w:rPr>
                <w:rFonts w:ascii="Cambria" w:eastAsia="Times New Roman" w:hAnsi="Cambria" w:cs="Times New Roman"/>
                <w:color w:val="002060"/>
                <w:lang w:val="fr-FR" w:eastAsia="fr-FR"/>
              </w:rPr>
              <w:t>-Lajoinie S. (2011), « E-marketing &amp; e-commerce – Concepts, outils, pratiques »", Edition Dunod, Paris.</w:t>
            </w:r>
          </w:p>
          <w:p w14:paraId="7E02E6E4"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Stéphane </w:t>
            </w:r>
            <w:proofErr w:type="spellStart"/>
            <w:r w:rsidRPr="00544033">
              <w:rPr>
                <w:rFonts w:ascii="Cambria" w:eastAsia="Times New Roman" w:hAnsi="Cambria" w:cs="Times New Roman"/>
                <w:color w:val="002060"/>
                <w:lang w:val="fr-FR" w:eastAsia="fr-FR"/>
              </w:rPr>
              <w:t>Truphème</w:t>
            </w:r>
            <w:proofErr w:type="spellEnd"/>
            <w:r w:rsidRPr="00544033">
              <w:rPr>
                <w:rFonts w:ascii="Cambria" w:eastAsia="Times New Roman" w:hAnsi="Cambria" w:cs="Times New Roman"/>
                <w:color w:val="002060"/>
                <w:lang w:val="fr-FR" w:eastAsia="fr-FR"/>
              </w:rPr>
              <w:t xml:space="preserve"> (2016), « L'inbound Marketing », Dunod : Paris.</w:t>
            </w:r>
          </w:p>
          <w:p w14:paraId="5060A52C" w14:textId="77777777" w:rsidR="000A4E92" w:rsidRPr="00544033" w:rsidRDefault="000A4E92" w:rsidP="00FA7B11">
            <w:pPr>
              <w:pStyle w:val="Paragraphedeliste"/>
              <w:numPr>
                <w:ilvl w:val="0"/>
                <w:numId w:val="45"/>
              </w:numPr>
              <w:spacing w:line="240" w:lineRule="auto"/>
              <w:rPr>
                <w:rFonts w:ascii="Cambria" w:eastAsia="Times New Roman" w:hAnsi="Cambria" w:cs="Times New Roman"/>
                <w:color w:val="002060"/>
                <w:lang w:val="fr-FR" w:eastAsia="fr-FR"/>
              </w:rPr>
            </w:pPr>
            <w:r w:rsidRPr="00544033">
              <w:rPr>
                <w:rFonts w:ascii="Cambria" w:eastAsia="Times New Roman" w:hAnsi="Cambria" w:cs="Times New Roman"/>
                <w:color w:val="002060"/>
                <w:lang w:val="fr-FR" w:eastAsia="fr-FR"/>
              </w:rPr>
              <w:t xml:space="preserve">Stone B. (1992), « Méthode de marketing direct », </w:t>
            </w:r>
            <w:proofErr w:type="spellStart"/>
            <w:r w:rsidRPr="00544033">
              <w:rPr>
                <w:rFonts w:ascii="Cambria" w:eastAsia="Times New Roman" w:hAnsi="Cambria" w:cs="Times New Roman"/>
                <w:color w:val="002060"/>
                <w:lang w:val="fr-FR" w:eastAsia="fr-FR"/>
              </w:rPr>
              <w:t>Interéditions</w:t>
            </w:r>
            <w:proofErr w:type="spellEnd"/>
            <w:r w:rsidRPr="00544033">
              <w:rPr>
                <w:rFonts w:ascii="Cambria" w:eastAsia="Times New Roman" w:hAnsi="Cambria" w:cs="Times New Roman"/>
                <w:color w:val="002060"/>
                <w:lang w:val="fr-FR" w:eastAsia="fr-FR"/>
              </w:rPr>
              <w:t xml:space="preserve"> : Paris.</w:t>
            </w:r>
          </w:p>
          <w:p w14:paraId="26AD7C00" w14:textId="77777777" w:rsidR="000A4E92" w:rsidRPr="00544033" w:rsidRDefault="000A4E92" w:rsidP="00E968D5">
            <w:pPr>
              <w:rPr>
                <w:rFonts w:ascii="Cambria" w:eastAsia="Times New Roman" w:hAnsi="Cambria" w:cs="Times New Roman"/>
                <w:color w:val="002060"/>
                <w:lang w:val="fr-FR" w:eastAsia="fr-FR"/>
              </w:rPr>
            </w:pPr>
          </w:p>
          <w:p w14:paraId="687ADEDE" w14:textId="77777777" w:rsidR="000A4E92" w:rsidRPr="00544033" w:rsidRDefault="000A4E92" w:rsidP="00E968D5">
            <w:pPr>
              <w:rPr>
                <w:rFonts w:ascii="Cambria" w:eastAsia="Calibri" w:hAnsi="Cambria" w:cs="Calibri"/>
                <w:color w:val="002060"/>
                <w:lang w:val="fr-FR"/>
              </w:rPr>
            </w:pPr>
          </w:p>
          <w:p w14:paraId="4CC4E6CE" w14:textId="77777777" w:rsidR="000A4E92" w:rsidRPr="00544033" w:rsidRDefault="000A4E92" w:rsidP="00E968D5">
            <w:pPr>
              <w:rPr>
                <w:rFonts w:ascii="Cambria" w:eastAsia="Calibri" w:hAnsi="Cambria" w:cs="Calibri"/>
                <w:color w:val="002060"/>
                <w:lang w:val="fr-FR"/>
              </w:rPr>
            </w:pPr>
          </w:p>
          <w:p w14:paraId="38D745DA" w14:textId="77777777" w:rsidR="000A4E92" w:rsidRPr="00544033" w:rsidRDefault="000A4E92" w:rsidP="00E968D5">
            <w:pPr>
              <w:rPr>
                <w:rFonts w:ascii="Cambria" w:eastAsia="Calibri" w:hAnsi="Cambria" w:cs="Calibri"/>
                <w:b/>
                <w:bCs/>
                <w:color w:val="002060"/>
                <w:lang w:val="fr-FR"/>
              </w:rPr>
            </w:pPr>
          </w:p>
        </w:tc>
      </w:tr>
    </w:tbl>
    <w:p w14:paraId="451536E9" w14:textId="77777777" w:rsidR="000A4E92" w:rsidRPr="00544033" w:rsidRDefault="000A4E92" w:rsidP="000A4E92">
      <w:pPr>
        <w:rPr>
          <w:rFonts w:ascii="Cambria" w:hAnsi="Cambria"/>
          <w:color w:val="002060"/>
          <w:lang w:val="fr-FR"/>
        </w:rPr>
      </w:pPr>
    </w:p>
    <w:p w14:paraId="59E852BF" w14:textId="77777777" w:rsidR="000A4E92" w:rsidRPr="00544033" w:rsidRDefault="000A4E92" w:rsidP="000A4E92">
      <w:pPr>
        <w:rPr>
          <w:rFonts w:ascii="Cambria" w:hAnsi="Cambria"/>
          <w:color w:val="002060"/>
          <w:lang w:val="fr-FR"/>
        </w:rPr>
      </w:pPr>
    </w:p>
    <w:p w14:paraId="40BB5BE1" w14:textId="77777777" w:rsidR="000A4E92" w:rsidRPr="00544033" w:rsidRDefault="000A4E92" w:rsidP="000A4E92">
      <w:pPr>
        <w:rPr>
          <w:rFonts w:ascii="Cambria" w:hAnsi="Cambria"/>
          <w:b/>
          <w:bCs/>
          <w:color w:val="002060"/>
          <w:lang w:val="fr-FR"/>
        </w:rPr>
      </w:pPr>
    </w:p>
    <w:p w14:paraId="6EC08F31" w14:textId="77777777" w:rsidR="000A4E92" w:rsidRPr="00544033" w:rsidRDefault="000A4E92" w:rsidP="000A4E92">
      <w:pPr>
        <w:rPr>
          <w:rFonts w:ascii="Cambria" w:hAnsi="Cambria"/>
          <w:b/>
          <w:bCs/>
          <w:color w:val="002060"/>
          <w:lang w:val="fr-FR"/>
        </w:rPr>
      </w:pPr>
      <w:r w:rsidRPr="00544033">
        <w:rPr>
          <w:rFonts w:ascii="Cambria" w:hAnsi="Cambria"/>
          <w:b/>
          <w:bCs/>
          <w:color w:val="002060"/>
          <w:lang w:val="fr-FR"/>
        </w:rPr>
        <w:br w:type="page"/>
      </w:r>
    </w:p>
    <w:p w14:paraId="67D5BDB6" w14:textId="77777777" w:rsidR="001C2253" w:rsidRDefault="001C2253" w:rsidP="001C2253">
      <w:pPr>
        <w:jc w:val="center"/>
        <w:rPr>
          <w:rFonts w:ascii="Cambria" w:hAnsi="Cambria"/>
          <w:b/>
          <w:bCs/>
          <w:color w:val="002060"/>
          <w:sz w:val="32"/>
          <w:szCs w:val="32"/>
        </w:rPr>
      </w:pPr>
    </w:p>
    <w:p w14:paraId="0DDBDD57" w14:textId="5B3AF748" w:rsidR="001C2253" w:rsidRDefault="001C2253" w:rsidP="001C2253">
      <w:pPr>
        <w:jc w:val="center"/>
        <w:rPr>
          <w:rFonts w:ascii="Cambria" w:hAnsi="Cambria"/>
          <w:b/>
          <w:bCs/>
          <w:color w:val="002060"/>
          <w:sz w:val="32"/>
          <w:szCs w:val="32"/>
        </w:rPr>
      </w:pPr>
    </w:p>
    <w:p w14:paraId="002D7E18" w14:textId="640C4381" w:rsidR="00C16AE6" w:rsidRDefault="00C16AE6" w:rsidP="001C2253">
      <w:pPr>
        <w:jc w:val="center"/>
        <w:rPr>
          <w:rFonts w:ascii="Cambria" w:hAnsi="Cambria"/>
          <w:b/>
          <w:bCs/>
          <w:color w:val="002060"/>
          <w:sz w:val="32"/>
          <w:szCs w:val="32"/>
        </w:rPr>
      </w:pPr>
    </w:p>
    <w:p w14:paraId="45869822" w14:textId="77777777" w:rsidR="00C16AE6" w:rsidRDefault="00C16AE6" w:rsidP="001C2253">
      <w:pPr>
        <w:jc w:val="center"/>
        <w:rPr>
          <w:rFonts w:ascii="Cambria" w:hAnsi="Cambria"/>
          <w:b/>
          <w:bCs/>
          <w:color w:val="002060"/>
          <w:sz w:val="32"/>
          <w:szCs w:val="32"/>
        </w:rPr>
      </w:pPr>
    </w:p>
    <w:p w14:paraId="46C70D80" w14:textId="77777777" w:rsidR="001C2253" w:rsidRDefault="001C2253" w:rsidP="001C2253">
      <w:pPr>
        <w:jc w:val="center"/>
        <w:rPr>
          <w:rFonts w:ascii="Cambria" w:hAnsi="Cambria"/>
          <w:b/>
          <w:bCs/>
          <w:color w:val="002060"/>
          <w:sz w:val="32"/>
          <w:szCs w:val="32"/>
        </w:rPr>
      </w:pPr>
    </w:p>
    <w:p w14:paraId="5D5DB87F" w14:textId="77777777" w:rsidR="001C2253" w:rsidRDefault="001C2253" w:rsidP="001C2253">
      <w:pPr>
        <w:jc w:val="center"/>
        <w:rPr>
          <w:rFonts w:ascii="Cambria" w:hAnsi="Cambria"/>
          <w:b/>
          <w:bCs/>
          <w:color w:val="002060"/>
          <w:sz w:val="32"/>
          <w:szCs w:val="32"/>
        </w:rPr>
      </w:pPr>
    </w:p>
    <w:p w14:paraId="6F7BC789" w14:textId="77777777" w:rsidR="001C2253" w:rsidRDefault="001C2253" w:rsidP="001C2253">
      <w:pPr>
        <w:jc w:val="center"/>
        <w:rPr>
          <w:rFonts w:ascii="Cambria" w:hAnsi="Cambria"/>
          <w:b/>
          <w:bCs/>
          <w:color w:val="002060"/>
          <w:sz w:val="32"/>
          <w:szCs w:val="32"/>
        </w:rPr>
      </w:pPr>
    </w:p>
    <w:p w14:paraId="7AA2C615" w14:textId="77777777" w:rsidR="001C2253" w:rsidRDefault="001C2253" w:rsidP="001C2253">
      <w:pPr>
        <w:jc w:val="center"/>
        <w:rPr>
          <w:rFonts w:ascii="Cambria" w:hAnsi="Cambria"/>
          <w:b/>
          <w:bCs/>
          <w:color w:val="002060"/>
          <w:sz w:val="32"/>
          <w:szCs w:val="32"/>
        </w:rPr>
      </w:pPr>
    </w:p>
    <w:p w14:paraId="51960272" w14:textId="77777777" w:rsidR="001C2253" w:rsidRPr="006B7D18" w:rsidRDefault="001C2253" w:rsidP="001C2253">
      <w:pPr>
        <w:tabs>
          <w:tab w:val="left" w:pos="6660"/>
        </w:tabs>
        <w:jc w:val="center"/>
        <w:rPr>
          <w:rFonts w:ascii="Cambria" w:hAnsi="Cambria"/>
          <w:b/>
          <w:bCs/>
          <w:color w:val="002060"/>
          <w:sz w:val="40"/>
          <w:szCs w:val="40"/>
          <w:lang w:val="fr-FR"/>
        </w:rPr>
      </w:pPr>
      <w:r>
        <w:rPr>
          <w:rFonts w:ascii="Cambria" w:hAnsi="Cambria"/>
          <w:b/>
          <w:bCs/>
          <w:color w:val="002060"/>
          <w:sz w:val="40"/>
          <w:szCs w:val="40"/>
          <w:lang w:val="fr-FR"/>
        </w:rPr>
        <w:t xml:space="preserve">Syllabus Licence GRH </w:t>
      </w:r>
    </w:p>
    <w:p w14:paraId="02E8C222" w14:textId="77777777" w:rsidR="001C2253" w:rsidRPr="006B7D18" w:rsidRDefault="001C2253" w:rsidP="001C2253">
      <w:pPr>
        <w:tabs>
          <w:tab w:val="left" w:pos="6660"/>
        </w:tabs>
        <w:jc w:val="center"/>
        <w:rPr>
          <w:rFonts w:ascii="Cambria" w:hAnsi="Cambria"/>
          <w:b/>
          <w:bCs/>
          <w:color w:val="002060"/>
          <w:sz w:val="40"/>
          <w:szCs w:val="40"/>
          <w:lang w:val="fr-FR"/>
        </w:rPr>
      </w:pPr>
    </w:p>
    <w:p w14:paraId="366C495A" w14:textId="77777777" w:rsidR="001C2253" w:rsidRDefault="001C2253" w:rsidP="001C2253">
      <w:pPr>
        <w:tabs>
          <w:tab w:val="left" w:pos="6660"/>
        </w:tabs>
        <w:jc w:val="center"/>
        <w:rPr>
          <w:rFonts w:ascii="Cambria" w:hAnsi="Cambria"/>
          <w:b/>
          <w:bCs/>
          <w:color w:val="002060"/>
          <w:sz w:val="40"/>
          <w:szCs w:val="40"/>
          <w:lang w:val="fr-FR"/>
        </w:rPr>
      </w:pPr>
      <w:r>
        <w:rPr>
          <w:rFonts w:ascii="Cambria" w:hAnsi="Cambria"/>
          <w:b/>
          <w:bCs/>
          <w:color w:val="002060"/>
          <w:sz w:val="40"/>
          <w:szCs w:val="40"/>
          <w:lang w:val="fr-FR"/>
        </w:rPr>
        <w:t>Septembre</w:t>
      </w:r>
      <w:r w:rsidRPr="006B7D18">
        <w:rPr>
          <w:rFonts w:ascii="Cambria" w:hAnsi="Cambria"/>
          <w:b/>
          <w:bCs/>
          <w:color w:val="002060"/>
          <w:sz w:val="40"/>
          <w:szCs w:val="40"/>
          <w:lang w:val="fr-FR"/>
        </w:rPr>
        <w:t xml:space="preserve"> 2021</w:t>
      </w:r>
    </w:p>
    <w:p w14:paraId="7346C19C" w14:textId="77777777" w:rsidR="001C2253" w:rsidRDefault="001C2253" w:rsidP="001C2253">
      <w:pPr>
        <w:rPr>
          <w:rFonts w:ascii="Cambria" w:hAnsi="Cambria"/>
          <w:b/>
          <w:bCs/>
          <w:color w:val="002060"/>
          <w:sz w:val="40"/>
          <w:szCs w:val="40"/>
          <w:lang w:val="fr-FR"/>
        </w:rPr>
      </w:pPr>
      <w:r>
        <w:rPr>
          <w:rFonts w:ascii="Cambria" w:hAnsi="Cambria"/>
          <w:b/>
          <w:bCs/>
          <w:color w:val="002060"/>
          <w:sz w:val="40"/>
          <w:szCs w:val="40"/>
          <w:lang w:val="fr-FR"/>
        </w:rPr>
        <w:br w:type="page"/>
      </w:r>
    </w:p>
    <w:p w14:paraId="7C7E6C30" w14:textId="77777777" w:rsidR="001C2253" w:rsidRDefault="001C2253" w:rsidP="001C2253">
      <w:pPr>
        <w:tabs>
          <w:tab w:val="left" w:pos="6660"/>
        </w:tabs>
        <w:jc w:val="center"/>
        <w:rPr>
          <w:rFonts w:ascii="Cambria" w:hAnsi="Cambria"/>
          <w:b/>
          <w:bCs/>
          <w:color w:val="002060"/>
          <w:sz w:val="40"/>
          <w:szCs w:val="40"/>
          <w:lang w:val="fr-FR"/>
        </w:rPr>
      </w:pPr>
    </w:p>
    <w:p w14:paraId="19096AA5" w14:textId="77777777" w:rsidR="001C2253" w:rsidRPr="006B7D18" w:rsidRDefault="001C2253" w:rsidP="001C2253">
      <w:pPr>
        <w:tabs>
          <w:tab w:val="left" w:pos="6660"/>
        </w:tabs>
        <w:jc w:val="center"/>
        <w:rPr>
          <w:rFonts w:ascii="Cambria" w:hAnsi="Cambria"/>
          <w:b/>
          <w:bCs/>
          <w:color w:val="002060"/>
          <w:sz w:val="40"/>
          <w:szCs w:val="40"/>
          <w:lang w:val="fr-FR"/>
        </w:rPr>
      </w:pPr>
      <w:r>
        <w:rPr>
          <w:rFonts w:ascii="Cambria" w:hAnsi="Cambria"/>
          <w:b/>
          <w:bCs/>
          <w:color w:val="002060"/>
          <w:sz w:val="40"/>
          <w:szCs w:val="40"/>
          <w:lang w:val="fr-FR"/>
        </w:rPr>
        <w:t>Semestre 5 – Licence en GRH</w:t>
      </w:r>
    </w:p>
    <w:tbl>
      <w:tblPr>
        <w:tblStyle w:val="TableNormal1"/>
        <w:tblpPr w:leftFromText="141" w:rightFromText="141" w:vertAnchor="text" w:horzAnchor="margin" w:tblpXSpec="center" w:tblpY="5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52"/>
        <w:gridCol w:w="893"/>
        <w:gridCol w:w="1094"/>
        <w:gridCol w:w="2693"/>
      </w:tblGrid>
      <w:tr w:rsidR="001C2253" w14:paraId="73E61067" w14:textId="77777777" w:rsidTr="00E968D5">
        <w:trPr>
          <w:trHeight w:val="568"/>
        </w:trPr>
        <w:tc>
          <w:tcPr>
            <w:tcW w:w="2952" w:type="dxa"/>
          </w:tcPr>
          <w:p w14:paraId="194D0380" w14:textId="77777777" w:rsidR="001C2253" w:rsidRDefault="001C2253" w:rsidP="00E968D5">
            <w:pPr>
              <w:pStyle w:val="TableParagraph"/>
              <w:spacing w:before="3"/>
              <w:rPr>
                <w:b/>
                <w:sz w:val="13"/>
              </w:rPr>
            </w:pPr>
          </w:p>
          <w:p w14:paraId="3A8C0AE2" w14:textId="77777777" w:rsidR="001C2253" w:rsidRDefault="001C2253" w:rsidP="00E968D5">
            <w:pPr>
              <w:pStyle w:val="TableParagraph"/>
              <w:ind w:left="104"/>
              <w:rPr>
                <w:sz w:val="18"/>
              </w:rPr>
            </w:pPr>
            <w:r>
              <w:rPr>
                <w:sz w:val="18"/>
              </w:rPr>
              <w:t>UE</w:t>
            </w:r>
            <w:r>
              <w:rPr>
                <w:spacing w:val="-1"/>
                <w:sz w:val="18"/>
              </w:rPr>
              <w:t xml:space="preserve"> </w:t>
            </w:r>
            <w:r>
              <w:rPr>
                <w:sz w:val="18"/>
              </w:rPr>
              <w:t>:</w:t>
            </w:r>
            <w:r>
              <w:rPr>
                <w:spacing w:val="-2"/>
                <w:sz w:val="18"/>
              </w:rPr>
              <w:t xml:space="preserve"> </w:t>
            </w:r>
            <w:r>
              <w:rPr>
                <w:sz w:val="18"/>
              </w:rPr>
              <w:t>Théories</w:t>
            </w:r>
            <w:r>
              <w:rPr>
                <w:spacing w:val="-3"/>
                <w:sz w:val="18"/>
              </w:rPr>
              <w:t xml:space="preserve"> </w:t>
            </w:r>
            <w:r>
              <w:rPr>
                <w:sz w:val="18"/>
              </w:rPr>
              <w:t>des</w:t>
            </w:r>
            <w:r>
              <w:rPr>
                <w:spacing w:val="-3"/>
                <w:sz w:val="18"/>
              </w:rPr>
              <w:t xml:space="preserve"> </w:t>
            </w:r>
            <w:r>
              <w:rPr>
                <w:sz w:val="18"/>
              </w:rPr>
              <w:t>organisations</w:t>
            </w:r>
          </w:p>
        </w:tc>
        <w:tc>
          <w:tcPr>
            <w:tcW w:w="893" w:type="dxa"/>
          </w:tcPr>
          <w:p w14:paraId="298A6196" w14:textId="77777777" w:rsidR="001C2253" w:rsidRDefault="001C2253" w:rsidP="00E968D5">
            <w:pPr>
              <w:pStyle w:val="TableParagraph"/>
              <w:spacing w:before="3"/>
              <w:rPr>
                <w:b/>
                <w:sz w:val="13"/>
              </w:rPr>
            </w:pPr>
          </w:p>
          <w:p w14:paraId="3CCE7708" w14:textId="77777777" w:rsidR="001C2253" w:rsidRDefault="001C2253" w:rsidP="00E968D5">
            <w:pPr>
              <w:pStyle w:val="TableParagraph"/>
              <w:ind w:left="107"/>
              <w:rPr>
                <w:sz w:val="18"/>
              </w:rPr>
            </w:pPr>
            <w:r>
              <w:rPr>
                <w:sz w:val="18"/>
              </w:rPr>
              <w:t>UEF510</w:t>
            </w:r>
          </w:p>
        </w:tc>
        <w:tc>
          <w:tcPr>
            <w:tcW w:w="1094" w:type="dxa"/>
          </w:tcPr>
          <w:p w14:paraId="57B948F1" w14:textId="77777777" w:rsidR="001C2253" w:rsidRDefault="001C2253" w:rsidP="00E968D5">
            <w:pPr>
              <w:pStyle w:val="TableParagraph"/>
              <w:spacing w:before="3"/>
              <w:rPr>
                <w:b/>
                <w:sz w:val="13"/>
              </w:rPr>
            </w:pPr>
          </w:p>
          <w:p w14:paraId="7A3039FC" w14:textId="77777777" w:rsidR="001C2253" w:rsidRDefault="001C2253" w:rsidP="00E968D5">
            <w:pPr>
              <w:pStyle w:val="TableParagraph"/>
              <w:ind w:left="107"/>
              <w:rPr>
                <w:sz w:val="18"/>
              </w:rPr>
            </w:pPr>
            <w:r>
              <w:rPr>
                <w:sz w:val="18"/>
              </w:rPr>
              <w:t>ECUEF511</w:t>
            </w:r>
          </w:p>
        </w:tc>
        <w:tc>
          <w:tcPr>
            <w:tcW w:w="2693" w:type="dxa"/>
          </w:tcPr>
          <w:p w14:paraId="272D8317" w14:textId="77777777" w:rsidR="001C2253" w:rsidRDefault="001C2253" w:rsidP="00E968D5">
            <w:pPr>
              <w:pStyle w:val="TableParagraph"/>
              <w:spacing w:before="3"/>
              <w:rPr>
                <w:b/>
                <w:sz w:val="13"/>
              </w:rPr>
            </w:pPr>
          </w:p>
          <w:p w14:paraId="180ADDA7" w14:textId="77777777" w:rsidR="001C2253" w:rsidRDefault="001C2253" w:rsidP="00E968D5">
            <w:pPr>
              <w:pStyle w:val="TableParagraph"/>
              <w:ind w:left="105"/>
              <w:rPr>
                <w:sz w:val="18"/>
              </w:rPr>
            </w:pPr>
            <w:r>
              <w:rPr>
                <w:sz w:val="18"/>
              </w:rPr>
              <w:t>Théories</w:t>
            </w:r>
            <w:r>
              <w:rPr>
                <w:spacing w:val="-4"/>
                <w:sz w:val="18"/>
              </w:rPr>
              <w:t xml:space="preserve"> </w:t>
            </w:r>
            <w:r>
              <w:rPr>
                <w:sz w:val="18"/>
              </w:rPr>
              <w:t>des</w:t>
            </w:r>
            <w:r>
              <w:rPr>
                <w:spacing w:val="-4"/>
                <w:sz w:val="18"/>
              </w:rPr>
              <w:t xml:space="preserve"> </w:t>
            </w:r>
            <w:r>
              <w:rPr>
                <w:sz w:val="18"/>
              </w:rPr>
              <w:t>organisations</w:t>
            </w:r>
          </w:p>
        </w:tc>
      </w:tr>
      <w:tr w:rsidR="001C2253" w14:paraId="0B1C4D25" w14:textId="77777777" w:rsidTr="00E968D5">
        <w:trPr>
          <w:trHeight w:val="586"/>
        </w:trPr>
        <w:tc>
          <w:tcPr>
            <w:tcW w:w="2952" w:type="dxa"/>
          </w:tcPr>
          <w:p w14:paraId="5C103D39" w14:textId="77777777" w:rsidR="001C2253" w:rsidRDefault="001C2253" w:rsidP="00E968D5">
            <w:pPr>
              <w:pStyle w:val="TableParagraph"/>
              <w:spacing w:before="41" w:line="278" w:lineRule="auto"/>
              <w:ind w:left="104" w:right="929"/>
              <w:rPr>
                <w:sz w:val="18"/>
              </w:rPr>
            </w:pPr>
            <w:r>
              <w:rPr>
                <w:sz w:val="18"/>
              </w:rPr>
              <w:t>UE : Psychosociologie des</w:t>
            </w:r>
            <w:r>
              <w:rPr>
                <w:spacing w:val="-39"/>
                <w:sz w:val="18"/>
              </w:rPr>
              <w:t xml:space="preserve"> </w:t>
            </w:r>
            <w:r>
              <w:rPr>
                <w:sz w:val="18"/>
              </w:rPr>
              <w:t>organisations</w:t>
            </w:r>
          </w:p>
        </w:tc>
        <w:tc>
          <w:tcPr>
            <w:tcW w:w="893" w:type="dxa"/>
          </w:tcPr>
          <w:p w14:paraId="76098CA5" w14:textId="77777777" w:rsidR="001C2253" w:rsidRDefault="001C2253" w:rsidP="00E968D5">
            <w:pPr>
              <w:pStyle w:val="TableParagraph"/>
              <w:spacing w:before="10"/>
              <w:rPr>
                <w:b/>
                <w:sz w:val="13"/>
              </w:rPr>
            </w:pPr>
          </w:p>
          <w:p w14:paraId="67658715" w14:textId="77777777" w:rsidR="001C2253" w:rsidRDefault="001C2253" w:rsidP="00E968D5">
            <w:pPr>
              <w:pStyle w:val="TableParagraph"/>
              <w:ind w:left="107"/>
              <w:rPr>
                <w:sz w:val="18"/>
              </w:rPr>
            </w:pPr>
            <w:r>
              <w:rPr>
                <w:sz w:val="18"/>
              </w:rPr>
              <w:t>UEF520</w:t>
            </w:r>
          </w:p>
        </w:tc>
        <w:tc>
          <w:tcPr>
            <w:tcW w:w="1094" w:type="dxa"/>
          </w:tcPr>
          <w:p w14:paraId="3CFC1542" w14:textId="77777777" w:rsidR="001C2253" w:rsidRDefault="001C2253" w:rsidP="00E968D5">
            <w:pPr>
              <w:pStyle w:val="TableParagraph"/>
              <w:spacing w:before="10"/>
              <w:rPr>
                <w:b/>
                <w:sz w:val="13"/>
              </w:rPr>
            </w:pPr>
          </w:p>
          <w:p w14:paraId="2DC85CA5" w14:textId="77777777" w:rsidR="001C2253" w:rsidRDefault="001C2253" w:rsidP="00E968D5">
            <w:pPr>
              <w:pStyle w:val="TableParagraph"/>
              <w:ind w:left="107"/>
              <w:rPr>
                <w:sz w:val="18"/>
              </w:rPr>
            </w:pPr>
            <w:r>
              <w:rPr>
                <w:sz w:val="18"/>
              </w:rPr>
              <w:t>ECUEF521</w:t>
            </w:r>
          </w:p>
        </w:tc>
        <w:tc>
          <w:tcPr>
            <w:tcW w:w="2693" w:type="dxa"/>
          </w:tcPr>
          <w:p w14:paraId="7A96ED58" w14:textId="77777777" w:rsidR="001C2253" w:rsidRDefault="001C2253" w:rsidP="00E968D5">
            <w:pPr>
              <w:pStyle w:val="TableParagraph"/>
              <w:spacing w:before="41" w:line="278" w:lineRule="auto"/>
              <w:ind w:left="105" w:right="1019"/>
              <w:rPr>
                <w:sz w:val="18"/>
              </w:rPr>
            </w:pPr>
            <w:r>
              <w:rPr>
                <w:spacing w:val="-1"/>
                <w:sz w:val="18"/>
              </w:rPr>
              <w:t xml:space="preserve">Psychosociologie </w:t>
            </w:r>
            <w:r>
              <w:rPr>
                <w:sz w:val="18"/>
              </w:rPr>
              <w:t>des</w:t>
            </w:r>
            <w:r>
              <w:rPr>
                <w:spacing w:val="-38"/>
                <w:sz w:val="18"/>
              </w:rPr>
              <w:t xml:space="preserve"> </w:t>
            </w:r>
            <w:r>
              <w:rPr>
                <w:sz w:val="18"/>
              </w:rPr>
              <w:t>organisations</w:t>
            </w:r>
          </w:p>
        </w:tc>
      </w:tr>
      <w:tr w:rsidR="001C2253" w14:paraId="18197C62" w14:textId="77777777" w:rsidTr="00E968D5">
        <w:trPr>
          <w:trHeight w:val="565"/>
        </w:trPr>
        <w:tc>
          <w:tcPr>
            <w:tcW w:w="2952" w:type="dxa"/>
            <w:vMerge w:val="restart"/>
          </w:tcPr>
          <w:p w14:paraId="57C847CD" w14:textId="77777777" w:rsidR="001C2253" w:rsidRDefault="001C2253" w:rsidP="00E968D5">
            <w:pPr>
              <w:pStyle w:val="TableParagraph"/>
              <w:rPr>
                <w:b/>
                <w:sz w:val="18"/>
              </w:rPr>
            </w:pPr>
          </w:p>
          <w:p w14:paraId="397768A0" w14:textId="77777777" w:rsidR="001C2253" w:rsidRDefault="001C2253" w:rsidP="00E968D5">
            <w:pPr>
              <w:pStyle w:val="TableParagraph"/>
              <w:spacing w:before="117" w:line="278" w:lineRule="auto"/>
              <w:ind w:left="104" w:right="505"/>
              <w:rPr>
                <w:sz w:val="18"/>
              </w:rPr>
            </w:pPr>
            <w:r>
              <w:rPr>
                <w:sz w:val="18"/>
              </w:rPr>
              <w:t>UE</w:t>
            </w:r>
            <w:r>
              <w:rPr>
                <w:spacing w:val="-2"/>
                <w:sz w:val="18"/>
              </w:rPr>
              <w:t xml:space="preserve"> </w:t>
            </w:r>
            <w:r>
              <w:rPr>
                <w:sz w:val="18"/>
              </w:rPr>
              <w:t>:</w:t>
            </w:r>
            <w:r>
              <w:rPr>
                <w:spacing w:val="-3"/>
                <w:sz w:val="18"/>
              </w:rPr>
              <w:t xml:space="preserve"> </w:t>
            </w:r>
            <w:r>
              <w:rPr>
                <w:sz w:val="18"/>
              </w:rPr>
              <w:t>Droit</w:t>
            </w:r>
            <w:r>
              <w:rPr>
                <w:spacing w:val="-3"/>
                <w:sz w:val="18"/>
              </w:rPr>
              <w:t xml:space="preserve"> </w:t>
            </w:r>
            <w:r>
              <w:rPr>
                <w:sz w:val="18"/>
              </w:rPr>
              <w:t>et</w:t>
            </w:r>
            <w:r>
              <w:rPr>
                <w:spacing w:val="-3"/>
                <w:sz w:val="18"/>
              </w:rPr>
              <w:t xml:space="preserve"> </w:t>
            </w:r>
            <w:r>
              <w:rPr>
                <w:sz w:val="18"/>
              </w:rPr>
              <w:t>Management</w:t>
            </w:r>
            <w:r>
              <w:rPr>
                <w:spacing w:val="-3"/>
                <w:sz w:val="18"/>
              </w:rPr>
              <w:t xml:space="preserve"> </w:t>
            </w:r>
            <w:r>
              <w:rPr>
                <w:sz w:val="18"/>
              </w:rPr>
              <w:t>de</w:t>
            </w:r>
            <w:r>
              <w:rPr>
                <w:spacing w:val="-4"/>
                <w:sz w:val="18"/>
              </w:rPr>
              <w:t xml:space="preserve"> </w:t>
            </w:r>
            <w:r>
              <w:rPr>
                <w:sz w:val="18"/>
              </w:rPr>
              <w:t>la</w:t>
            </w:r>
            <w:r>
              <w:rPr>
                <w:spacing w:val="-37"/>
                <w:sz w:val="18"/>
              </w:rPr>
              <w:t xml:space="preserve"> </w:t>
            </w:r>
            <w:r>
              <w:rPr>
                <w:sz w:val="18"/>
              </w:rPr>
              <w:t>Qualité</w:t>
            </w:r>
          </w:p>
        </w:tc>
        <w:tc>
          <w:tcPr>
            <w:tcW w:w="893" w:type="dxa"/>
            <w:vMerge w:val="restart"/>
          </w:tcPr>
          <w:p w14:paraId="34F5A435" w14:textId="77777777" w:rsidR="001C2253" w:rsidRDefault="001C2253" w:rsidP="00E968D5">
            <w:pPr>
              <w:pStyle w:val="TableParagraph"/>
              <w:rPr>
                <w:b/>
                <w:sz w:val="18"/>
              </w:rPr>
            </w:pPr>
          </w:p>
          <w:p w14:paraId="4EA9562D" w14:textId="77777777" w:rsidR="001C2253" w:rsidRDefault="001C2253" w:rsidP="00E968D5">
            <w:pPr>
              <w:pStyle w:val="TableParagraph"/>
              <w:spacing w:before="2"/>
              <w:rPr>
                <w:b/>
                <w:sz w:val="20"/>
              </w:rPr>
            </w:pPr>
          </w:p>
          <w:p w14:paraId="515BDCC8" w14:textId="77777777" w:rsidR="001C2253" w:rsidRDefault="001C2253" w:rsidP="00E968D5">
            <w:pPr>
              <w:pStyle w:val="TableParagraph"/>
              <w:ind w:left="107"/>
              <w:rPr>
                <w:sz w:val="18"/>
              </w:rPr>
            </w:pPr>
            <w:r>
              <w:rPr>
                <w:sz w:val="18"/>
              </w:rPr>
              <w:t>UEF530</w:t>
            </w:r>
          </w:p>
        </w:tc>
        <w:tc>
          <w:tcPr>
            <w:tcW w:w="1094" w:type="dxa"/>
          </w:tcPr>
          <w:p w14:paraId="4C31B5BA" w14:textId="77777777" w:rsidR="001C2253" w:rsidRDefault="001C2253" w:rsidP="00E968D5">
            <w:pPr>
              <w:pStyle w:val="TableParagraph"/>
              <w:spacing w:before="159"/>
              <w:ind w:left="107"/>
              <w:rPr>
                <w:sz w:val="18"/>
              </w:rPr>
            </w:pPr>
            <w:r>
              <w:rPr>
                <w:sz w:val="18"/>
              </w:rPr>
              <w:t>ECUEF531</w:t>
            </w:r>
          </w:p>
        </w:tc>
        <w:tc>
          <w:tcPr>
            <w:tcW w:w="2693" w:type="dxa"/>
          </w:tcPr>
          <w:p w14:paraId="2A158EF1" w14:textId="77777777" w:rsidR="001C2253" w:rsidRDefault="001C2253" w:rsidP="00E968D5">
            <w:pPr>
              <w:pStyle w:val="TableParagraph"/>
              <w:spacing w:before="159"/>
              <w:ind w:left="105"/>
              <w:rPr>
                <w:sz w:val="18"/>
              </w:rPr>
            </w:pPr>
            <w:r>
              <w:rPr>
                <w:sz w:val="18"/>
              </w:rPr>
              <w:t>Droit</w:t>
            </w:r>
            <w:r>
              <w:rPr>
                <w:spacing w:val="-3"/>
                <w:sz w:val="18"/>
              </w:rPr>
              <w:t xml:space="preserve"> </w:t>
            </w:r>
            <w:r>
              <w:rPr>
                <w:sz w:val="18"/>
              </w:rPr>
              <w:t>du</w:t>
            </w:r>
            <w:r>
              <w:rPr>
                <w:spacing w:val="-2"/>
                <w:sz w:val="18"/>
              </w:rPr>
              <w:t xml:space="preserve"> </w:t>
            </w:r>
            <w:r>
              <w:rPr>
                <w:sz w:val="18"/>
              </w:rPr>
              <w:t>travail</w:t>
            </w:r>
          </w:p>
        </w:tc>
      </w:tr>
      <w:tr w:rsidR="001C2253" w:rsidRPr="001C2253" w14:paraId="4AC0B406" w14:textId="77777777" w:rsidTr="00E968D5">
        <w:trPr>
          <w:trHeight w:val="586"/>
        </w:trPr>
        <w:tc>
          <w:tcPr>
            <w:tcW w:w="2952" w:type="dxa"/>
            <w:vMerge/>
            <w:tcBorders>
              <w:top w:val="nil"/>
            </w:tcBorders>
          </w:tcPr>
          <w:p w14:paraId="24C5845C" w14:textId="77777777" w:rsidR="001C2253" w:rsidRDefault="001C2253" w:rsidP="00E968D5">
            <w:pPr>
              <w:rPr>
                <w:sz w:val="2"/>
                <w:szCs w:val="2"/>
              </w:rPr>
            </w:pPr>
          </w:p>
        </w:tc>
        <w:tc>
          <w:tcPr>
            <w:tcW w:w="893" w:type="dxa"/>
            <w:vMerge/>
            <w:tcBorders>
              <w:top w:val="nil"/>
            </w:tcBorders>
          </w:tcPr>
          <w:p w14:paraId="48737F35" w14:textId="77777777" w:rsidR="001C2253" w:rsidRDefault="001C2253" w:rsidP="00E968D5">
            <w:pPr>
              <w:rPr>
                <w:sz w:val="2"/>
                <w:szCs w:val="2"/>
              </w:rPr>
            </w:pPr>
          </w:p>
        </w:tc>
        <w:tc>
          <w:tcPr>
            <w:tcW w:w="1094" w:type="dxa"/>
          </w:tcPr>
          <w:p w14:paraId="11E40087" w14:textId="77777777" w:rsidR="001C2253" w:rsidRDefault="001C2253" w:rsidP="00E968D5">
            <w:pPr>
              <w:pStyle w:val="TableParagraph"/>
              <w:spacing w:before="10"/>
              <w:rPr>
                <w:b/>
                <w:sz w:val="13"/>
              </w:rPr>
            </w:pPr>
          </w:p>
          <w:p w14:paraId="72F50093" w14:textId="77777777" w:rsidR="001C2253" w:rsidRDefault="001C2253" w:rsidP="00E968D5">
            <w:pPr>
              <w:pStyle w:val="TableParagraph"/>
              <w:ind w:left="107"/>
              <w:rPr>
                <w:sz w:val="18"/>
              </w:rPr>
            </w:pPr>
            <w:r>
              <w:rPr>
                <w:sz w:val="18"/>
              </w:rPr>
              <w:t>ECUEF532</w:t>
            </w:r>
          </w:p>
        </w:tc>
        <w:tc>
          <w:tcPr>
            <w:tcW w:w="2693" w:type="dxa"/>
          </w:tcPr>
          <w:p w14:paraId="3C23F6D2" w14:textId="77777777" w:rsidR="001C2253" w:rsidRDefault="001C2253" w:rsidP="00E968D5">
            <w:pPr>
              <w:pStyle w:val="TableParagraph"/>
              <w:spacing w:before="41" w:line="278" w:lineRule="auto"/>
              <w:ind w:left="105" w:right="432"/>
              <w:rPr>
                <w:sz w:val="18"/>
              </w:rPr>
            </w:pPr>
            <w:r>
              <w:rPr>
                <w:sz w:val="18"/>
              </w:rPr>
              <w:t>Management</w:t>
            </w:r>
            <w:r>
              <w:rPr>
                <w:spacing w:val="-2"/>
                <w:sz w:val="18"/>
              </w:rPr>
              <w:t xml:space="preserve"> </w:t>
            </w:r>
            <w:r>
              <w:rPr>
                <w:sz w:val="18"/>
              </w:rPr>
              <w:t>de</w:t>
            </w:r>
            <w:r>
              <w:rPr>
                <w:spacing w:val="-1"/>
                <w:sz w:val="18"/>
              </w:rPr>
              <w:t xml:space="preserve"> </w:t>
            </w:r>
            <w:r>
              <w:rPr>
                <w:sz w:val="18"/>
              </w:rPr>
              <w:t>la</w:t>
            </w:r>
            <w:r>
              <w:rPr>
                <w:spacing w:val="-3"/>
                <w:sz w:val="18"/>
              </w:rPr>
              <w:t xml:space="preserve"> </w:t>
            </w:r>
            <w:r>
              <w:rPr>
                <w:sz w:val="18"/>
              </w:rPr>
              <w:t>qualité</w:t>
            </w:r>
            <w:r>
              <w:rPr>
                <w:spacing w:val="-4"/>
                <w:sz w:val="18"/>
              </w:rPr>
              <w:t xml:space="preserve"> </w:t>
            </w:r>
            <w:r>
              <w:rPr>
                <w:sz w:val="18"/>
              </w:rPr>
              <w:t>et</w:t>
            </w:r>
            <w:r>
              <w:rPr>
                <w:spacing w:val="-38"/>
                <w:sz w:val="18"/>
              </w:rPr>
              <w:t xml:space="preserve"> </w:t>
            </w:r>
            <w:r>
              <w:rPr>
                <w:sz w:val="18"/>
              </w:rPr>
              <w:t>certification</w:t>
            </w:r>
          </w:p>
        </w:tc>
      </w:tr>
    </w:tbl>
    <w:p w14:paraId="5DC72CEF" w14:textId="77777777" w:rsidR="001C2253" w:rsidRPr="006B7D18" w:rsidRDefault="001C2253" w:rsidP="001C2253">
      <w:pPr>
        <w:rPr>
          <w:rFonts w:ascii="Cambria" w:hAnsi="Cambria"/>
          <w:color w:val="002060"/>
          <w:lang w:val="fr-FR"/>
        </w:rPr>
      </w:pPr>
      <w:r w:rsidRPr="006B7D18">
        <w:rPr>
          <w:rFonts w:ascii="Cambria" w:hAnsi="Cambria"/>
          <w:color w:val="002060"/>
          <w:lang w:val="fr-FR"/>
        </w:rPr>
        <w:br w:type="page"/>
      </w:r>
    </w:p>
    <w:p w14:paraId="3D13B619" w14:textId="77777777" w:rsidR="001C2253" w:rsidRPr="006B7D18" w:rsidRDefault="001C2253" w:rsidP="001C2253">
      <w:pPr>
        <w:rPr>
          <w:rFonts w:ascii="Cambria" w:hAnsi="Cambria"/>
          <w:color w:val="002060"/>
          <w:lang w:val="fr-FR"/>
        </w:rPr>
      </w:pPr>
    </w:p>
    <w:p w14:paraId="383DBECA" w14:textId="77777777" w:rsidR="001C2253" w:rsidRPr="006B7D18" w:rsidRDefault="001C2253" w:rsidP="001C2253">
      <w:pPr>
        <w:rPr>
          <w:rFonts w:ascii="Cambria" w:hAnsi="Cambria"/>
          <w:color w:val="002060"/>
          <w:lang w:val="fr-FR"/>
        </w:rPr>
      </w:pPr>
    </w:p>
    <w:tbl>
      <w:tblPr>
        <w:tblStyle w:val="TableGrid1"/>
        <w:tblW w:w="10916" w:type="dxa"/>
        <w:tblInd w:w="-289" w:type="dxa"/>
        <w:tblLook w:val="04A0" w:firstRow="1" w:lastRow="0" w:firstColumn="1" w:lastColumn="0" w:noHBand="0" w:noVBand="1"/>
      </w:tblPr>
      <w:tblGrid>
        <w:gridCol w:w="2665"/>
        <w:gridCol w:w="8251"/>
      </w:tblGrid>
      <w:tr w:rsidR="001C2253" w:rsidRPr="00544033" w14:paraId="551B1380" w14:textId="77777777" w:rsidTr="00E968D5">
        <w:trPr>
          <w:cantSplit/>
          <w:trHeight w:val="432"/>
        </w:trPr>
        <w:tc>
          <w:tcPr>
            <w:tcW w:w="2665" w:type="dxa"/>
            <w:vAlign w:val="center"/>
          </w:tcPr>
          <w:p w14:paraId="33CD1FD4"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Licence (Mention)</w:t>
            </w:r>
          </w:p>
        </w:tc>
        <w:tc>
          <w:tcPr>
            <w:tcW w:w="8251" w:type="dxa"/>
            <w:vAlign w:val="center"/>
          </w:tcPr>
          <w:p w14:paraId="5F4AD6B0"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1C2253" w:rsidRPr="00544033" w14:paraId="62987582" w14:textId="77777777" w:rsidTr="00E968D5">
        <w:trPr>
          <w:cantSplit/>
          <w:trHeight w:val="432"/>
        </w:trPr>
        <w:tc>
          <w:tcPr>
            <w:tcW w:w="2665" w:type="dxa"/>
            <w:vAlign w:val="center"/>
          </w:tcPr>
          <w:p w14:paraId="0AC7EF1E"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332D0EAB" w14:textId="77777777" w:rsidR="001C2253" w:rsidRPr="00544033" w:rsidRDefault="001C2253" w:rsidP="00E968D5">
            <w:pPr>
              <w:jc w:val="center"/>
              <w:rPr>
                <w:rFonts w:ascii="Cambria" w:eastAsia="Calibri" w:hAnsi="Cambria" w:cs="Calibri"/>
                <w:color w:val="002060"/>
                <w:lang w:val="fr-FR"/>
              </w:rPr>
            </w:pPr>
            <w:r>
              <w:rPr>
                <w:rFonts w:ascii="Cambria" w:eastAsia="Calibri" w:hAnsi="Cambria" w:cs="Calibri"/>
                <w:color w:val="002060"/>
                <w:lang w:val="fr-FR"/>
              </w:rPr>
              <w:t>GRH</w:t>
            </w:r>
          </w:p>
        </w:tc>
      </w:tr>
      <w:tr w:rsidR="001C2253" w:rsidRPr="00544033" w14:paraId="1727A3D5" w14:textId="77777777" w:rsidTr="00E968D5">
        <w:trPr>
          <w:cantSplit/>
          <w:trHeight w:val="432"/>
        </w:trPr>
        <w:tc>
          <w:tcPr>
            <w:tcW w:w="2665" w:type="dxa"/>
            <w:vAlign w:val="center"/>
          </w:tcPr>
          <w:p w14:paraId="0DE0EFB2"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09582F9F" w14:textId="77777777" w:rsidR="001C2253" w:rsidRPr="00544033" w:rsidRDefault="001C2253" w:rsidP="00E968D5">
            <w:pPr>
              <w:contextualSpacing/>
              <w:jc w:val="center"/>
              <w:rPr>
                <w:rFonts w:ascii="Cambria" w:eastAsia="+mn-ea" w:hAnsi="Cambria" w:cs="+mn-cs"/>
                <w:b/>
                <w:bCs/>
                <w:color w:val="002060"/>
                <w:spacing w:val="60"/>
                <w:kern w:val="24"/>
                <w:sz w:val="24"/>
                <w:szCs w:val="24"/>
                <w:lang w:val="fr-FR"/>
              </w:rPr>
            </w:pPr>
            <w:r>
              <w:rPr>
                <w:rFonts w:ascii="Cambria" w:eastAsia="+mn-ea" w:hAnsi="Cambria" w:cs="+mn-cs"/>
                <w:b/>
                <w:bCs/>
                <w:color w:val="002060"/>
                <w:spacing w:val="60"/>
                <w:kern w:val="24"/>
                <w:sz w:val="24"/>
                <w:szCs w:val="24"/>
                <w:lang w:val="fr-FR"/>
              </w:rPr>
              <w:t>Théories des organisations</w:t>
            </w:r>
          </w:p>
        </w:tc>
      </w:tr>
      <w:tr w:rsidR="001C2253" w:rsidRPr="00544033" w14:paraId="5CE200BF" w14:textId="77777777" w:rsidTr="00E968D5">
        <w:trPr>
          <w:cantSplit/>
          <w:trHeight w:val="432"/>
        </w:trPr>
        <w:tc>
          <w:tcPr>
            <w:tcW w:w="2665" w:type="dxa"/>
          </w:tcPr>
          <w:p w14:paraId="66C4D747"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Intitulé de l’ECUE</w:t>
            </w:r>
          </w:p>
        </w:tc>
        <w:tc>
          <w:tcPr>
            <w:tcW w:w="8251" w:type="dxa"/>
          </w:tcPr>
          <w:p w14:paraId="2883A1C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Théories des organisation</w:t>
            </w:r>
          </w:p>
        </w:tc>
      </w:tr>
      <w:tr w:rsidR="001C2253" w:rsidRPr="00544033" w14:paraId="6413BBF9" w14:textId="77777777" w:rsidTr="00E968D5">
        <w:trPr>
          <w:cantSplit/>
          <w:trHeight w:val="432"/>
        </w:trPr>
        <w:tc>
          <w:tcPr>
            <w:tcW w:w="2665" w:type="dxa"/>
          </w:tcPr>
          <w:p w14:paraId="654374BA"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COURS</w:t>
            </w:r>
          </w:p>
        </w:tc>
        <w:tc>
          <w:tcPr>
            <w:tcW w:w="8251" w:type="dxa"/>
          </w:tcPr>
          <w:p w14:paraId="67E1FF80"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42</w:t>
            </w:r>
          </w:p>
        </w:tc>
      </w:tr>
      <w:tr w:rsidR="001C2253" w:rsidRPr="00544033" w14:paraId="514E1950" w14:textId="77777777" w:rsidTr="00E968D5">
        <w:trPr>
          <w:cantSplit/>
          <w:trHeight w:val="432"/>
        </w:trPr>
        <w:tc>
          <w:tcPr>
            <w:tcW w:w="2665" w:type="dxa"/>
          </w:tcPr>
          <w:p w14:paraId="641F1D91"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TD</w:t>
            </w:r>
          </w:p>
        </w:tc>
        <w:tc>
          <w:tcPr>
            <w:tcW w:w="8251" w:type="dxa"/>
          </w:tcPr>
          <w:p w14:paraId="18BE22EA"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0</w:t>
            </w:r>
          </w:p>
        </w:tc>
      </w:tr>
      <w:tr w:rsidR="001C2253" w:rsidRPr="00544033" w14:paraId="01271609" w14:textId="77777777" w:rsidTr="00E968D5">
        <w:trPr>
          <w:cantSplit/>
          <w:trHeight w:val="432"/>
        </w:trPr>
        <w:tc>
          <w:tcPr>
            <w:tcW w:w="2665" w:type="dxa"/>
          </w:tcPr>
          <w:p w14:paraId="3C2DF5A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Nombre de crédits</w:t>
            </w:r>
          </w:p>
        </w:tc>
        <w:tc>
          <w:tcPr>
            <w:tcW w:w="8251" w:type="dxa"/>
          </w:tcPr>
          <w:p w14:paraId="4A357DC7"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4</w:t>
            </w:r>
          </w:p>
        </w:tc>
      </w:tr>
      <w:tr w:rsidR="001C2253" w:rsidRPr="00544033" w14:paraId="0F0D032A" w14:textId="77777777" w:rsidTr="00E968D5">
        <w:trPr>
          <w:cantSplit/>
          <w:trHeight w:val="432"/>
        </w:trPr>
        <w:tc>
          <w:tcPr>
            <w:tcW w:w="2665" w:type="dxa"/>
          </w:tcPr>
          <w:p w14:paraId="53850978"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Coefficient</w:t>
            </w:r>
          </w:p>
        </w:tc>
        <w:tc>
          <w:tcPr>
            <w:tcW w:w="8251" w:type="dxa"/>
          </w:tcPr>
          <w:p w14:paraId="31C93542"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2</w:t>
            </w:r>
          </w:p>
        </w:tc>
      </w:tr>
      <w:tr w:rsidR="001C2253" w:rsidRPr="00544033" w14:paraId="5A0EA971" w14:textId="77777777" w:rsidTr="00E968D5">
        <w:trPr>
          <w:cantSplit/>
          <w:trHeight w:val="432"/>
        </w:trPr>
        <w:tc>
          <w:tcPr>
            <w:tcW w:w="2665" w:type="dxa"/>
          </w:tcPr>
          <w:p w14:paraId="013F221A"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Semestre</w:t>
            </w:r>
          </w:p>
        </w:tc>
        <w:tc>
          <w:tcPr>
            <w:tcW w:w="8251" w:type="dxa"/>
          </w:tcPr>
          <w:p w14:paraId="6E0BE9A1"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S5</w:t>
            </w:r>
          </w:p>
        </w:tc>
      </w:tr>
      <w:tr w:rsidR="001C2253" w:rsidRPr="001C2253" w14:paraId="5AC5F6ED" w14:textId="77777777" w:rsidTr="00E968D5">
        <w:trPr>
          <w:cantSplit/>
          <w:trHeight w:val="432"/>
        </w:trPr>
        <w:tc>
          <w:tcPr>
            <w:tcW w:w="2665" w:type="dxa"/>
          </w:tcPr>
          <w:p w14:paraId="7F874544"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Cible (filière et niveau)</w:t>
            </w:r>
          </w:p>
        </w:tc>
        <w:tc>
          <w:tcPr>
            <w:tcW w:w="8251" w:type="dxa"/>
          </w:tcPr>
          <w:p w14:paraId="03792D28"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w:t>
            </w:r>
            <w:r w:rsidRPr="00C831A0">
              <w:rPr>
                <w:rFonts w:ascii="Cambria" w:eastAsia="+mn-ea" w:hAnsi="Cambria" w:cs="+mn-cs"/>
                <w:b/>
                <w:bCs/>
                <w:color w:val="002060"/>
                <w:kern w:val="24"/>
                <w:vertAlign w:val="superscript"/>
                <w:lang w:val="fr-FR"/>
              </w:rPr>
              <w:t>ème</w:t>
            </w:r>
            <w:r>
              <w:rPr>
                <w:rFonts w:ascii="Cambria" w:eastAsia="+mn-ea" w:hAnsi="Cambria" w:cs="+mn-cs"/>
                <w:b/>
                <w:bCs/>
                <w:color w:val="002060"/>
                <w:kern w:val="24"/>
                <w:lang w:val="fr-FR"/>
              </w:rPr>
              <w:t xml:space="preserve"> année</w:t>
            </w:r>
            <w:r w:rsidRPr="00544033">
              <w:rPr>
                <w:rFonts w:ascii="Cambria" w:eastAsia="+mn-ea" w:hAnsi="Cambria" w:cs="+mn-cs"/>
                <w:b/>
                <w:bCs/>
                <w:color w:val="002060"/>
                <w:kern w:val="24"/>
                <w:lang w:val="fr-FR"/>
              </w:rPr>
              <w:t xml:space="preserve"> </w:t>
            </w:r>
            <w:r>
              <w:rPr>
                <w:rFonts w:ascii="Cambria" w:eastAsia="+mn-ea" w:hAnsi="Cambria" w:cs="+mn-cs"/>
                <w:b/>
                <w:bCs/>
                <w:color w:val="002060"/>
                <w:kern w:val="24"/>
                <w:lang w:val="fr-FR"/>
              </w:rPr>
              <w:t xml:space="preserve">sciences de gestion </w:t>
            </w:r>
            <w:r w:rsidRPr="00544033">
              <w:rPr>
                <w:rFonts w:ascii="Cambria" w:eastAsia="+mn-ea" w:hAnsi="Cambria" w:cs="+mn-cs"/>
                <w:b/>
                <w:bCs/>
                <w:color w:val="002060"/>
                <w:kern w:val="24"/>
                <w:lang w:val="fr-FR"/>
              </w:rPr>
              <w:t xml:space="preserve">Option </w:t>
            </w:r>
            <w:r>
              <w:rPr>
                <w:rFonts w:ascii="Cambria" w:eastAsia="+mn-ea" w:hAnsi="Cambria" w:cs="+mn-cs"/>
                <w:b/>
                <w:bCs/>
                <w:color w:val="002060"/>
                <w:kern w:val="24"/>
                <w:lang w:val="fr-FR"/>
              </w:rPr>
              <w:t>GRH</w:t>
            </w:r>
          </w:p>
        </w:tc>
      </w:tr>
      <w:tr w:rsidR="001C2253" w:rsidRPr="001C2253" w14:paraId="6BB8E23F" w14:textId="77777777" w:rsidTr="00E968D5">
        <w:trPr>
          <w:cantSplit/>
          <w:trHeight w:val="432"/>
        </w:trPr>
        <w:tc>
          <w:tcPr>
            <w:tcW w:w="10916" w:type="dxa"/>
            <w:gridSpan w:val="2"/>
          </w:tcPr>
          <w:p w14:paraId="779EC00E"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203AD0C0" w14:textId="77777777" w:rsidR="001C2253" w:rsidRPr="00544033" w:rsidRDefault="001C2253"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0B670C60" w14:textId="77777777" w:rsidR="001C2253" w:rsidRDefault="001C2253" w:rsidP="00FA7B11">
            <w:pPr>
              <w:pStyle w:val="TableParagraph"/>
              <w:numPr>
                <w:ilvl w:val="0"/>
                <w:numId w:val="18"/>
              </w:numPr>
              <w:tabs>
                <w:tab w:val="left" w:pos="790"/>
                <w:tab w:val="left" w:pos="791"/>
              </w:tabs>
              <w:spacing w:line="253" w:lineRule="exact"/>
            </w:pPr>
            <w:r>
              <w:t>Les</w:t>
            </w:r>
            <w:r>
              <w:rPr>
                <w:spacing w:val="-3"/>
              </w:rPr>
              <w:t xml:space="preserve"> </w:t>
            </w:r>
            <w:r>
              <w:t>éléments</w:t>
            </w:r>
            <w:r>
              <w:rPr>
                <w:spacing w:val="-5"/>
              </w:rPr>
              <w:t xml:space="preserve"> </w:t>
            </w:r>
            <w:r>
              <w:t>définitoires</w:t>
            </w:r>
            <w:r>
              <w:rPr>
                <w:spacing w:val="-5"/>
              </w:rPr>
              <w:t xml:space="preserve"> </w:t>
            </w:r>
            <w:r>
              <w:t>de</w:t>
            </w:r>
            <w:r>
              <w:rPr>
                <w:spacing w:val="-6"/>
              </w:rPr>
              <w:t xml:space="preserve"> </w:t>
            </w:r>
            <w:r>
              <w:t>l’entreprise</w:t>
            </w:r>
            <w:r>
              <w:rPr>
                <w:spacing w:val="-6"/>
              </w:rPr>
              <w:t xml:space="preserve"> </w:t>
            </w:r>
            <w:r>
              <w:t>(système,</w:t>
            </w:r>
            <w:r>
              <w:rPr>
                <w:spacing w:val="-4"/>
              </w:rPr>
              <w:t xml:space="preserve"> </w:t>
            </w:r>
            <w:r>
              <w:t>environnement,</w:t>
            </w:r>
            <w:r>
              <w:rPr>
                <w:spacing w:val="-4"/>
              </w:rPr>
              <w:t xml:space="preserve"> </w:t>
            </w:r>
            <w:r>
              <w:t>objectifs, ressources,</w:t>
            </w:r>
            <w:r>
              <w:rPr>
                <w:spacing w:val="-4"/>
              </w:rPr>
              <w:t xml:space="preserve"> </w:t>
            </w:r>
            <w:r>
              <w:t>etc.)</w:t>
            </w:r>
          </w:p>
          <w:p w14:paraId="0B528250" w14:textId="77777777" w:rsidR="001C2253" w:rsidRDefault="001C2253" w:rsidP="00FA7B11">
            <w:pPr>
              <w:pStyle w:val="TableParagraph"/>
              <w:numPr>
                <w:ilvl w:val="0"/>
                <w:numId w:val="18"/>
              </w:numPr>
              <w:tabs>
                <w:tab w:val="left" w:pos="790"/>
                <w:tab w:val="left" w:pos="791"/>
              </w:tabs>
              <w:spacing w:line="253" w:lineRule="exact"/>
            </w:pPr>
            <w:r>
              <w:t>Les</w:t>
            </w:r>
            <w:r>
              <w:rPr>
                <w:spacing w:val="-6"/>
              </w:rPr>
              <w:t xml:space="preserve"> </w:t>
            </w:r>
            <w:r>
              <w:t>fonctions</w:t>
            </w:r>
            <w:r>
              <w:rPr>
                <w:spacing w:val="-6"/>
              </w:rPr>
              <w:t xml:space="preserve"> </w:t>
            </w:r>
            <w:r>
              <w:t>de</w:t>
            </w:r>
            <w:r>
              <w:rPr>
                <w:spacing w:val="-6"/>
              </w:rPr>
              <w:t xml:space="preserve"> </w:t>
            </w:r>
            <w:r>
              <w:t>l’entreprise</w:t>
            </w:r>
            <w:r>
              <w:rPr>
                <w:spacing w:val="-4"/>
              </w:rPr>
              <w:t xml:space="preserve"> </w:t>
            </w:r>
            <w:r>
              <w:t>(approvisionnement,</w:t>
            </w:r>
            <w:r>
              <w:rPr>
                <w:spacing w:val="-4"/>
              </w:rPr>
              <w:t xml:space="preserve"> </w:t>
            </w:r>
            <w:r>
              <w:t>production, marketing,</w:t>
            </w:r>
            <w:r>
              <w:rPr>
                <w:spacing w:val="-4"/>
              </w:rPr>
              <w:t xml:space="preserve"> </w:t>
            </w:r>
            <w:r>
              <w:t>finance,</w:t>
            </w:r>
            <w:r>
              <w:rPr>
                <w:spacing w:val="-4"/>
              </w:rPr>
              <w:t xml:space="preserve"> </w:t>
            </w:r>
            <w:r>
              <w:t>GRH)</w:t>
            </w:r>
          </w:p>
          <w:p w14:paraId="775DFCD1" w14:textId="77777777" w:rsidR="001C2253" w:rsidRPr="003C68B4" w:rsidRDefault="001C2253" w:rsidP="00FA7B11">
            <w:pPr>
              <w:pStyle w:val="TableParagraph"/>
              <w:numPr>
                <w:ilvl w:val="0"/>
                <w:numId w:val="18"/>
              </w:numPr>
              <w:tabs>
                <w:tab w:val="left" w:pos="790"/>
                <w:tab w:val="left" w:pos="791"/>
              </w:tabs>
              <w:spacing w:line="253" w:lineRule="exact"/>
            </w:pPr>
            <w:r>
              <w:t>Les</w:t>
            </w:r>
            <w:r w:rsidRPr="003C68B4">
              <w:rPr>
                <w:spacing w:val="-6"/>
              </w:rPr>
              <w:t xml:space="preserve"> </w:t>
            </w:r>
            <w:r>
              <w:t>fonctions</w:t>
            </w:r>
            <w:r w:rsidRPr="003C68B4">
              <w:rPr>
                <w:spacing w:val="-4"/>
              </w:rPr>
              <w:t xml:space="preserve"> </w:t>
            </w:r>
            <w:r>
              <w:t>de</w:t>
            </w:r>
            <w:r w:rsidRPr="003C68B4">
              <w:rPr>
                <w:spacing w:val="-5"/>
              </w:rPr>
              <w:t xml:space="preserve"> </w:t>
            </w:r>
            <w:r>
              <w:t>la</w:t>
            </w:r>
            <w:r w:rsidRPr="003C68B4">
              <w:rPr>
                <w:spacing w:val="-5"/>
              </w:rPr>
              <w:t xml:space="preserve"> </w:t>
            </w:r>
            <w:r>
              <w:t>gestion</w:t>
            </w:r>
            <w:r w:rsidRPr="003C68B4">
              <w:rPr>
                <w:spacing w:val="-7"/>
              </w:rPr>
              <w:t xml:space="preserve"> </w:t>
            </w:r>
            <w:r>
              <w:t>(planification,</w:t>
            </w:r>
            <w:r w:rsidRPr="003C68B4">
              <w:rPr>
                <w:spacing w:val="-3"/>
              </w:rPr>
              <w:t xml:space="preserve"> </w:t>
            </w:r>
            <w:r>
              <w:t>organisation,</w:t>
            </w:r>
            <w:r w:rsidRPr="003C68B4">
              <w:rPr>
                <w:spacing w:val="-4"/>
              </w:rPr>
              <w:t xml:space="preserve"> </w:t>
            </w:r>
            <w:r>
              <w:t>direction</w:t>
            </w:r>
            <w:r w:rsidRPr="003C68B4">
              <w:rPr>
                <w:spacing w:val="-6"/>
              </w:rPr>
              <w:t xml:space="preserve"> </w:t>
            </w:r>
            <w:r>
              <w:t>et</w:t>
            </w:r>
            <w:r w:rsidRPr="003C68B4">
              <w:rPr>
                <w:spacing w:val="-6"/>
              </w:rPr>
              <w:t xml:space="preserve"> </w:t>
            </w:r>
            <w:r>
              <w:t>contrôle)</w:t>
            </w:r>
          </w:p>
        </w:tc>
      </w:tr>
      <w:tr w:rsidR="001C2253" w:rsidRPr="001C2253" w14:paraId="4330B7A3" w14:textId="77777777" w:rsidTr="00E968D5">
        <w:trPr>
          <w:cantSplit/>
          <w:trHeight w:val="693"/>
        </w:trPr>
        <w:tc>
          <w:tcPr>
            <w:tcW w:w="10916" w:type="dxa"/>
            <w:gridSpan w:val="2"/>
            <w:vAlign w:val="center"/>
          </w:tcPr>
          <w:p w14:paraId="2ECC82B3"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76BED195" w14:textId="77777777" w:rsidR="001C2253" w:rsidRPr="001C2253" w:rsidRDefault="001C2253" w:rsidP="00FA7B11">
            <w:pPr>
              <w:pStyle w:val="Paragraphedeliste"/>
              <w:widowControl w:val="0"/>
              <w:numPr>
                <w:ilvl w:val="0"/>
                <w:numId w:val="47"/>
              </w:numPr>
              <w:tabs>
                <w:tab w:val="left" w:pos="952"/>
                <w:tab w:val="left" w:pos="953"/>
              </w:tabs>
              <w:autoSpaceDE w:val="0"/>
              <w:autoSpaceDN w:val="0"/>
              <w:spacing w:before="91" w:line="240" w:lineRule="auto"/>
              <w:ind w:hanging="357"/>
              <w:contextualSpacing w:val="0"/>
              <w:jc w:val="left"/>
              <w:rPr>
                <w:lang w:val="fr-FR"/>
              </w:rPr>
            </w:pPr>
            <w:r w:rsidRPr="001C2253">
              <w:rPr>
                <w:lang w:val="fr-FR"/>
              </w:rPr>
              <w:t>Connaître</w:t>
            </w:r>
            <w:r w:rsidRPr="001C2253">
              <w:rPr>
                <w:spacing w:val="-4"/>
                <w:lang w:val="fr-FR"/>
              </w:rPr>
              <w:t xml:space="preserve"> </w:t>
            </w:r>
            <w:r w:rsidRPr="001C2253">
              <w:rPr>
                <w:lang w:val="fr-FR"/>
              </w:rPr>
              <w:t>les</w:t>
            </w:r>
            <w:r w:rsidRPr="001C2253">
              <w:rPr>
                <w:spacing w:val="-3"/>
                <w:lang w:val="fr-FR"/>
              </w:rPr>
              <w:t xml:space="preserve"> </w:t>
            </w:r>
            <w:r w:rsidRPr="001C2253">
              <w:rPr>
                <w:lang w:val="fr-FR"/>
              </w:rPr>
              <w:t>principales</w:t>
            </w:r>
            <w:r w:rsidRPr="001C2253">
              <w:rPr>
                <w:spacing w:val="-3"/>
                <w:lang w:val="fr-FR"/>
              </w:rPr>
              <w:t xml:space="preserve"> </w:t>
            </w:r>
            <w:r w:rsidRPr="001C2253">
              <w:rPr>
                <w:lang w:val="fr-FR"/>
              </w:rPr>
              <w:t>écoles</w:t>
            </w:r>
            <w:r w:rsidRPr="001C2253">
              <w:rPr>
                <w:spacing w:val="-3"/>
                <w:lang w:val="fr-FR"/>
              </w:rPr>
              <w:t xml:space="preserve"> </w:t>
            </w:r>
            <w:r w:rsidRPr="001C2253">
              <w:rPr>
                <w:lang w:val="fr-FR"/>
              </w:rPr>
              <w:t>de</w:t>
            </w:r>
            <w:r w:rsidRPr="001C2253">
              <w:rPr>
                <w:spacing w:val="-3"/>
                <w:lang w:val="fr-FR"/>
              </w:rPr>
              <w:t xml:space="preserve"> </w:t>
            </w:r>
            <w:r w:rsidRPr="001C2253">
              <w:rPr>
                <w:lang w:val="fr-FR"/>
              </w:rPr>
              <w:t>pensée</w:t>
            </w:r>
            <w:r w:rsidRPr="001C2253">
              <w:rPr>
                <w:spacing w:val="-3"/>
                <w:lang w:val="fr-FR"/>
              </w:rPr>
              <w:t xml:space="preserve"> </w:t>
            </w:r>
            <w:r w:rsidRPr="001C2253">
              <w:rPr>
                <w:lang w:val="fr-FR"/>
              </w:rPr>
              <w:t>en</w:t>
            </w:r>
            <w:r w:rsidRPr="001C2253">
              <w:rPr>
                <w:spacing w:val="-5"/>
                <w:lang w:val="fr-FR"/>
              </w:rPr>
              <w:t xml:space="preserve"> </w:t>
            </w:r>
            <w:r w:rsidRPr="001C2253">
              <w:rPr>
                <w:lang w:val="fr-FR"/>
              </w:rPr>
              <w:t>sciences</w:t>
            </w:r>
            <w:r w:rsidRPr="001C2253">
              <w:rPr>
                <w:spacing w:val="-3"/>
                <w:lang w:val="fr-FR"/>
              </w:rPr>
              <w:t xml:space="preserve"> </w:t>
            </w:r>
            <w:r w:rsidRPr="001C2253">
              <w:rPr>
                <w:lang w:val="fr-FR"/>
              </w:rPr>
              <w:t>de</w:t>
            </w:r>
            <w:r w:rsidRPr="001C2253">
              <w:rPr>
                <w:spacing w:val="-3"/>
                <w:lang w:val="fr-FR"/>
              </w:rPr>
              <w:t xml:space="preserve"> </w:t>
            </w:r>
            <w:r w:rsidRPr="001C2253">
              <w:rPr>
                <w:lang w:val="fr-FR"/>
              </w:rPr>
              <w:t>gestion</w:t>
            </w:r>
          </w:p>
          <w:p w14:paraId="117B490D" w14:textId="77777777" w:rsidR="001C2253" w:rsidRPr="001C2253" w:rsidRDefault="001C2253" w:rsidP="00FA7B11">
            <w:pPr>
              <w:pStyle w:val="Paragraphedeliste"/>
              <w:widowControl w:val="0"/>
              <w:numPr>
                <w:ilvl w:val="0"/>
                <w:numId w:val="47"/>
              </w:numPr>
              <w:tabs>
                <w:tab w:val="left" w:pos="952"/>
                <w:tab w:val="left" w:pos="953"/>
              </w:tabs>
              <w:autoSpaceDE w:val="0"/>
              <w:autoSpaceDN w:val="0"/>
              <w:spacing w:before="64" w:line="240" w:lineRule="auto"/>
              <w:ind w:hanging="357"/>
              <w:contextualSpacing w:val="0"/>
              <w:jc w:val="left"/>
              <w:rPr>
                <w:lang w:val="fr-FR"/>
              </w:rPr>
            </w:pPr>
            <w:r w:rsidRPr="001C2253">
              <w:rPr>
                <w:lang w:val="fr-FR"/>
              </w:rPr>
              <w:t>Maîtriser</w:t>
            </w:r>
            <w:r w:rsidRPr="001C2253">
              <w:rPr>
                <w:spacing w:val="-5"/>
                <w:lang w:val="fr-FR"/>
              </w:rPr>
              <w:t xml:space="preserve"> </w:t>
            </w:r>
            <w:r w:rsidRPr="001C2253">
              <w:rPr>
                <w:lang w:val="fr-FR"/>
              </w:rPr>
              <w:t>les</w:t>
            </w:r>
            <w:r w:rsidRPr="001C2253">
              <w:rPr>
                <w:spacing w:val="-4"/>
                <w:lang w:val="fr-FR"/>
              </w:rPr>
              <w:t xml:space="preserve"> </w:t>
            </w:r>
            <w:r w:rsidRPr="001C2253">
              <w:rPr>
                <w:lang w:val="fr-FR"/>
              </w:rPr>
              <w:t>principaux</w:t>
            </w:r>
            <w:r w:rsidRPr="001C2253">
              <w:rPr>
                <w:spacing w:val="27"/>
                <w:lang w:val="fr-FR"/>
              </w:rPr>
              <w:t xml:space="preserve"> </w:t>
            </w:r>
            <w:r w:rsidRPr="001C2253">
              <w:rPr>
                <w:lang w:val="fr-FR"/>
              </w:rPr>
              <w:t>auteurs</w:t>
            </w:r>
            <w:r w:rsidRPr="001C2253">
              <w:rPr>
                <w:spacing w:val="27"/>
                <w:lang w:val="fr-FR"/>
              </w:rPr>
              <w:t xml:space="preserve"> </w:t>
            </w:r>
            <w:r w:rsidRPr="001C2253">
              <w:rPr>
                <w:lang w:val="fr-FR"/>
              </w:rPr>
              <w:t>relatifs</w:t>
            </w:r>
            <w:r w:rsidRPr="001C2253">
              <w:rPr>
                <w:spacing w:val="49"/>
                <w:lang w:val="fr-FR"/>
              </w:rPr>
              <w:t xml:space="preserve"> </w:t>
            </w:r>
            <w:r w:rsidRPr="001C2253">
              <w:rPr>
                <w:lang w:val="fr-FR"/>
              </w:rPr>
              <w:t>à</w:t>
            </w:r>
            <w:r w:rsidRPr="001C2253">
              <w:rPr>
                <w:spacing w:val="-5"/>
                <w:lang w:val="fr-FR"/>
              </w:rPr>
              <w:t xml:space="preserve"> </w:t>
            </w:r>
            <w:r w:rsidRPr="001C2253">
              <w:rPr>
                <w:lang w:val="fr-FR"/>
              </w:rPr>
              <w:t>chaque</w:t>
            </w:r>
            <w:r w:rsidRPr="001C2253">
              <w:rPr>
                <w:spacing w:val="-4"/>
                <w:lang w:val="fr-FR"/>
              </w:rPr>
              <w:t xml:space="preserve"> </w:t>
            </w:r>
            <w:r w:rsidRPr="001C2253">
              <w:rPr>
                <w:lang w:val="fr-FR"/>
              </w:rPr>
              <w:t>théorie</w:t>
            </w:r>
            <w:r w:rsidRPr="001C2253">
              <w:rPr>
                <w:spacing w:val="-4"/>
                <w:lang w:val="fr-FR"/>
              </w:rPr>
              <w:t xml:space="preserve"> </w:t>
            </w:r>
            <w:r w:rsidRPr="001C2253">
              <w:rPr>
                <w:lang w:val="fr-FR"/>
              </w:rPr>
              <w:t>des</w:t>
            </w:r>
            <w:r w:rsidRPr="001C2253">
              <w:rPr>
                <w:spacing w:val="-4"/>
                <w:lang w:val="fr-FR"/>
              </w:rPr>
              <w:t xml:space="preserve"> </w:t>
            </w:r>
            <w:r w:rsidRPr="001C2253">
              <w:rPr>
                <w:lang w:val="fr-FR"/>
              </w:rPr>
              <w:t>organisations</w:t>
            </w:r>
          </w:p>
          <w:p w14:paraId="41AE3E61" w14:textId="77777777" w:rsidR="001C2253" w:rsidRPr="001C2253" w:rsidRDefault="001C2253" w:rsidP="00FA7B11">
            <w:pPr>
              <w:pStyle w:val="Paragraphedeliste"/>
              <w:widowControl w:val="0"/>
              <w:numPr>
                <w:ilvl w:val="0"/>
                <w:numId w:val="46"/>
              </w:numPr>
              <w:tabs>
                <w:tab w:val="left" w:pos="952"/>
                <w:tab w:val="left" w:pos="953"/>
              </w:tabs>
              <w:autoSpaceDE w:val="0"/>
              <w:autoSpaceDN w:val="0"/>
              <w:spacing w:before="58" w:line="240" w:lineRule="auto"/>
              <w:ind w:left="952" w:hanging="357"/>
              <w:contextualSpacing w:val="0"/>
              <w:jc w:val="left"/>
              <w:rPr>
                <w:lang w:val="fr-FR"/>
              </w:rPr>
            </w:pPr>
            <w:r w:rsidRPr="001C2253">
              <w:rPr>
                <w:lang w:val="fr-FR"/>
              </w:rPr>
              <w:t>Identifier</w:t>
            </w:r>
            <w:r w:rsidRPr="001C2253">
              <w:rPr>
                <w:spacing w:val="-4"/>
                <w:lang w:val="fr-FR"/>
              </w:rPr>
              <w:t xml:space="preserve"> </w:t>
            </w:r>
            <w:r w:rsidRPr="001C2253">
              <w:rPr>
                <w:lang w:val="fr-FR"/>
              </w:rPr>
              <w:t>les</w:t>
            </w:r>
            <w:r w:rsidRPr="001C2253">
              <w:rPr>
                <w:spacing w:val="1"/>
                <w:lang w:val="fr-FR"/>
              </w:rPr>
              <w:t xml:space="preserve"> </w:t>
            </w:r>
            <w:r w:rsidRPr="001C2253">
              <w:rPr>
                <w:lang w:val="fr-FR"/>
              </w:rPr>
              <w:t>concepts</w:t>
            </w:r>
            <w:r w:rsidRPr="001C2253">
              <w:rPr>
                <w:spacing w:val="-4"/>
                <w:lang w:val="fr-FR"/>
              </w:rPr>
              <w:t xml:space="preserve"> </w:t>
            </w:r>
            <w:r w:rsidRPr="001C2253">
              <w:rPr>
                <w:lang w:val="fr-FR"/>
              </w:rPr>
              <w:t>clés</w:t>
            </w:r>
            <w:r w:rsidRPr="001C2253">
              <w:rPr>
                <w:spacing w:val="-3"/>
                <w:lang w:val="fr-FR"/>
              </w:rPr>
              <w:t xml:space="preserve"> </w:t>
            </w:r>
            <w:r w:rsidRPr="001C2253">
              <w:rPr>
                <w:lang w:val="fr-FR"/>
              </w:rPr>
              <w:t>relatifs</w:t>
            </w:r>
            <w:r w:rsidRPr="001C2253">
              <w:rPr>
                <w:spacing w:val="-3"/>
                <w:lang w:val="fr-FR"/>
              </w:rPr>
              <w:t xml:space="preserve"> </w:t>
            </w:r>
            <w:r w:rsidRPr="001C2253">
              <w:rPr>
                <w:lang w:val="fr-FR"/>
              </w:rPr>
              <w:t>à</w:t>
            </w:r>
            <w:r w:rsidRPr="001C2253">
              <w:rPr>
                <w:spacing w:val="-4"/>
                <w:lang w:val="fr-FR"/>
              </w:rPr>
              <w:t xml:space="preserve"> </w:t>
            </w:r>
            <w:r w:rsidRPr="001C2253">
              <w:rPr>
                <w:lang w:val="fr-FR"/>
              </w:rPr>
              <w:t>chaque</w:t>
            </w:r>
            <w:r w:rsidRPr="001C2253">
              <w:rPr>
                <w:spacing w:val="-3"/>
                <w:lang w:val="fr-FR"/>
              </w:rPr>
              <w:t xml:space="preserve"> </w:t>
            </w:r>
            <w:r w:rsidRPr="001C2253">
              <w:rPr>
                <w:lang w:val="fr-FR"/>
              </w:rPr>
              <w:t>théorie</w:t>
            </w:r>
            <w:r w:rsidRPr="001C2253">
              <w:rPr>
                <w:spacing w:val="-3"/>
                <w:lang w:val="fr-FR"/>
              </w:rPr>
              <w:t xml:space="preserve"> </w:t>
            </w:r>
            <w:r w:rsidRPr="001C2253">
              <w:rPr>
                <w:lang w:val="fr-FR"/>
              </w:rPr>
              <w:t>des</w:t>
            </w:r>
            <w:r w:rsidRPr="001C2253">
              <w:rPr>
                <w:spacing w:val="-4"/>
                <w:lang w:val="fr-FR"/>
              </w:rPr>
              <w:t xml:space="preserve"> </w:t>
            </w:r>
            <w:r w:rsidRPr="001C2253">
              <w:rPr>
                <w:lang w:val="fr-FR"/>
              </w:rPr>
              <w:t>organisations</w:t>
            </w:r>
          </w:p>
          <w:p w14:paraId="549BF417" w14:textId="77777777" w:rsidR="001C2253" w:rsidRPr="003705AC" w:rsidRDefault="001C2253" w:rsidP="00FA7B11">
            <w:pPr>
              <w:pStyle w:val="Paragraphedeliste"/>
              <w:widowControl w:val="0"/>
              <w:numPr>
                <w:ilvl w:val="0"/>
                <w:numId w:val="46"/>
              </w:numPr>
              <w:tabs>
                <w:tab w:val="left" w:pos="952"/>
                <w:tab w:val="left" w:pos="953"/>
              </w:tabs>
              <w:autoSpaceDE w:val="0"/>
              <w:autoSpaceDN w:val="0"/>
              <w:spacing w:before="48" w:line="240" w:lineRule="auto"/>
              <w:ind w:left="952" w:hanging="357"/>
              <w:contextualSpacing w:val="0"/>
              <w:jc w:val="left"/>
              <w:rPr>
                <w:lang w:val="fr-FR"/>
              </w:rPr>
            </w:pPr>
            <w:r w:rsidRPr="003705AC">
              <w:rPr>
                <w:lang w:val="fr-FR"/>
              </w:rPr>
              <w:t>Identifier</w:t>
            </w:r>
            <w:r w:rsidRPr="003705AC">
              <w:rPr>
                <w:spacing w:val="-5"/>
                <w:lang w:val="fr-FR"/>
              </w:rPr>
              <w:t xml:space="preserve"> </w:t>
            </w:r>
            <w:r w:rsidRPr="003705AC">
              <w:rPr>
                <w:lang w:val="fr-FR"/>
              </w:rPr>
              <w:t>les</w:t>
            </w:r>
            <w:r w:rsidRPr="003705AC">
              <w:rPr>
                <w:spacing w:val="-1"/>
                <w:lang w:val="fr-FR"/>
              </w:rPr>
              <w:t xml:space="preserve"> </w:t>
            </w:r>
            <w:r w:rsidRPr="003705AC">
              <w:rPr>
                <w:lang w:val="fr-FR"/>
              </w:rPr>
              <w:t>relations</w:t>
            </w:r>
            <w:r w:rsidRPr="003705AC">
              <w:rPr>
                <w:spacing w:val="-5"/>
                <w:lang w:val="fr-FR"/>
              </w:rPr>
              <w:t xml:space="preserve"> </w:t>
            </w:r>
            <w:r w:rsidRPr="003705AC">
              <w:rPr>
                <w:lang w:val="fr-FR"/>
              </w:rPr>
              <w:t>entre</w:t>
            </w:r>
            <w:r w:rsidRPr="003705AC">
              <w:rPr>
                <w:spacing w:val="-5"/>
                <w:lang w:val="fr-FR"/>
              </w:rPr>
              <w:t xml:space="preserve"> </w:t>
            </w:r>
            <w:r w:rsidRPr="003705AC">
              <w:rPr>
                <w:lang w:val="fr-FR"/>
              </w:rPr>
              <w:t>les</w:t>
            </w:r>
            <w:r w:rsidRPr="003705AC">
              <w:rPr>
                <w:spacing w:val="-5"/>
                <w:lang w:val="fr-FR"/>
              </w:rPr>
              <w:t xml:space="preserve"> </w:t>
            </w:r>
            <w:r w:rsidRPr="003705AC">
              <w:rPr>
                <w:lang w:val="fr-FR"/>
              </w:rPr>
              <w:t>différentes</w:t>
            </w:r>
            <w:r w:rsidRPr="003705AC">
              <w:rPr>
                <w:spacing w:val="-5"/>
                <w:lang w:val="fr-FR"/>
              </w:rPr>
              <w:t xml:space="preserve"> </w:t>
            </w:r>
            <w:r w:rsidRPr="003705AC">
              <w:rPr>
                <w:lang w:val="fr-FR"/>
              </w:rPr>
              <w:t>écoles</w:t>
            </w:r>
            <w:r w:rsidRPr="003705AC">
              <w:rPr>
                <w:spacing w:val="-4"/>
                <w:lang w:val="fr-FR"/>
              </w:rPr>
              <w:t xml:space="preserve"> </w:t>
            </w:r>
            <w:r w:rsidRPr="003705AC">
              <w:rPr>
                <w:lang w:val="fr-FR"/>
              </w:rPr>
              <w:t>de</w:t>
            </w:r>
            <w:r w:rsidRPr="003705AC">
              <w:rPr>
                <w:spacing w:val="-5"/>
                <w:lang w:val="fr-FR"/>
              </w:rPr>
              <w:t xml:space="preserve"> </w:t>
            </w:r>
            <w:r w:rsidRPr="003705AC">
              <w:rPr>
                <w:lang w:val="fr-FR"/>
              </w:rPr>
              <w:t>pensée</w:t>
            </w:r>
            <w:r w:rsidRPr="003705AC">
              <w:rPr>
                <w:spacing w:val="-5"/>
                <w:lang w:val="fr-FR"/>
              </w:rPr>
              <w:t xml:space="preserve"> </w:t>
            </w:r>
            <w:r w:rsidRPr="003705AC">
              <w:rPr>
                <w:lang w:val="fr-FR"/>
              </w:rPr>
              <w:t>:</w:t>
            </w:r>
            <w:r w:rsidRPr="003705AC">
              <w:rPr>
                <w:spacing w:val="-5"/>
                <w:lang w:val="fr-FR"/>
              </w:rPr>
              <w:t xml:space="preserve"> </w:t>
            </w:r>
            <w:r w:rsidRPr="003705AC">
              <w:rPr>
                <w:lang w:val="fr-FR"/>
              </w:rPr>
              <w:t>continuité,</w:t>
            </w:r>
            <w:r w:rsidRPr="003705AC">
              <w:rPr>
                <w:spacing w:val="-3"/>
                <w:lang w:val="fr-FR"/>
              </w:rPr>
              <w:t xml:space="preserve"> </w:t>
            </w:r>
            <w:r w:rsidRPr="003705AC">
              <w:rPr>
                <w:lang w:val="fr-FR"/>
              </w:rPr>
              <w:t>opposition,</w:t>
            </w:r>
          </w:p>
          <w:p w14:paraId="7DF002EC" w14:textId="77777777" w:rsidR="001C2253" w:rsidRDefault="001C2253" w:rsidP="00FA7B11">
            <w:pPr>
              <w:pStyle w:val="Paragraphedeliste"/>
              <w:widowControl w:val="0"/>
              <w:numPr>
                <w:ilvl w:val="0"/>
                <w:numId w:val="46"/>
              </w:numPr>
              <w:tabs>
                <w:tab w:val="left" w:pos="952"/>
                <w:tab w:val="left" w:pos="953"/>
              </w:tabs>
              <w:autoSpaceDE w:val="0"/>
              <w:autoSpaceDN w:val="0"/>
              <w:spacing w:before="47" w:line="240" w:lineRule="auto"/>
              <w:ind w:left="952" w:hanging="357"/>
              <w:contextualSpacing w:val="0"/>
              <w:jc w:val="left"/>
            </w:pPr>
            <w:r>
              <w:t>convergence,</w:t>
            </w:r>
            <w:r>
              <w:rPr>
                <w:spacing w:val="-5"/>
              </w:rPr>
              <w:t xml:space="preserve"> </w:t>
            </w:r>
            <w:r>
              <w:t>divergence,</w:t>
            </w:r>
            <w:r>
              <w:rPr>
                <w:spacing w:val="-5"/>
              </w:rPr>
              <w:t xml:space="preserve"> </w:t>
            </w:r>
            <w:proofErr w:type="spellStart"/>
            <w:r>
              <w:t>complémentarité</w:t>
            </w:r>
            <w:proofErr w:type="spellEnd"/>
            <w:r>
              <w:t>,</w:t>
            </w:r>
            <w:r>
              <w:rPr>
                <w:spacing w:val="1"/>
              </w:rPr>
              <w:t xml:space="preserve"> </w:t>
            </w:r>
            <w:r>
              <w:t>…</w:t>
            </w:r>
          </w:p>
          <w:p w14:paraId="7BAD1F80" w14:textId="77777777" w:rsidR="001C2253" w:rsidRPr="001C2253" w:rsidRDefault="001C2253" w:rsidP="00FA7B11">
            <w:pPr>
              <w:pStyle w:val="Paragraphedeliste"/>
              <w:widowControl w:val="0"/>
              <w:numPr>
                <w:ilvl w:val="0"/>
                <w:numId w:val="46"/>
              </w:numPr>
              <w:tabs>
                <w:tab w:val="left" w:pos="952"/>
                <w:tab w:val="left" w:pos="953"/>
                <w:tab w:val="left" w:pos="2472"/>
              </w:tabs>
              <w:autoSpaceDE w:val="0"/>
              <w:autoSpaceDN w:val="0"/>
              <w:spacing w:before="62" w:line="228" w:lineRule="auto"/>
              <w:ind w:right="601" w:hanging="436"/>
              <w:contextualSpacing w:val="0"/>
              <w:jc w:val="left"/>
              <w:rPr>
                <w:lang w:val="fr-FR"/>
              </w:rPr>
            </w:pPr>
            <w:r w:rsidRPr="001C2253">
              <w:rPr>
                <w:lang w:val="fr-FR"/>
              </w:rPr>
              <w:t>Maîtriser</w:t>
            </w:r>
            <w:r w:rsidRPr="001C2253">
              <w:rPr>
                <w:spacing w:val="8"/>
                <w:lang w:val="fr-FR"/>
              </w:rPr>
              <w:t xml:space="preserve"> </w:t>
            </w:r>
            <w:r w:rsidRPr="001C2253">
              <w:rPr>
                <w:lang w:val="fr-FR"/>
              </w:rPr>
              <w:t>les</w:t>
            </w:r>
            <w:r w:rsidRPr="001C2253">
              <w:rPr>
                <w:spacing w:val="8"/>
                <w:lang w:val="fr-FR"/>
              </w:rPr>
              <w:t xml:space="preserve"> </w:t>
            </w:r>
            <w:r w:rsidRPr="001C2253">
              <w:rPr>
                <w:lang w:val="fr-FR"/>
              </w:rPr>
              <w:t>théories</w:t>
            </w:r>
            <w:r w:rsidRPr="001C2253">
              <w:rPr>
                <w:spacing w:val="8"/>
                <w:lang w:val="fr-FR"/>
              </w:rPr>
              <w:t xml:space="preserve"> </w:t>
            </w:r>
            <w:r w:rsidRPr="001C2253">
              <w:rPr>
                <w:lang w:val="fr-FR"/>
              </w:rPr>
              <w:t>des</w:t>
            </w:r>
            <w:r w:rsidRPr="001C2253">
              <w:rPr>
                <w:spacing w:val="11"/>
                <w:lang w:val="fr-FR"/>
              </w:rPr>
              <w:t xml:space="preserve"> </w:t>
            </w:r>
            <w:r w:rsidRPr="001C2253">
              <w:rPr>
                <w:lang w:val="fr-FR"/>
              </w:rPr>
              <w:t>organisations</w:t>
            </w:r>
            <w:r w:rsidRPr="001C2253">
              <w:rPr>
                <w:spacing w:val="14"/>
                <w:lang w:val="fr-FR"/>
              </w:rPr>
              <w:t xml:space="preserve"> </w:t>
            </w:r>
            <w:r w:rsidRPr="001C2253">
              <w:rPr>
                <w:lang w:val="fr-FR"/>
              </w:rPr>
              <w:t>suivant</w:t>
            </w:r>
            <w:r w:rsidRPr="001C2253">
              <w:rPr>
                <w:spacing w:val="8"/>
                <w:lang w:val="fr-FR"/>
              </w:rPr>
              <w:t xml:space="preserve"> </w:t>
            </w:r>
            <w:r w:rsidRPr="001C2253">
              <w:rPr>
                <w:lang w:val="fr-FR"/>
              </w:rPr>
              <w:t>leur</w:t>
            </w:r>
            <w:r w:rsidRPr="001C2253">
              <w:rPr>
                <w:spacing w:val="8"/>
                <w:lang w:val="fr-FR"/>
              </w:rPr>
              <w:t xml:space="preserve"> </w:t>
            </w:r>
            <w:r w:rsidRPr="001C2253">
              <w:rPr>
                <w:lang w:val="fr-FR"/>
              </w:rPr>
              <w:t>inscription</w:t>
            </w:r>
            <w:r w:rsidRPr="001C2253">
              <w:rPr>
                <w:spacing w:val="7"/>
                <w:lang w:val="fr-FR"/>
              </w:rPr>
              <w:t xml:space="preserve"> </w:t>
            </w:r>
            <w:r w:rsidRPr="001C2253">
              <w:rPr>
                <w:lang w:val="fr-FR"/>
              </w:rPr>
              <w:t>managériale,</w:t>
            </w:r>
            <w:r w:rsidRPr="001C2253">
              <w:rPr>
                <w:spacing w:val="10"/>
                <w:lang w:val="fr-FR"/>
              </w:rPr>
              <w:t xml:space="preserve"> </w:t>
            </w:r>
            <w:r w:rsidRPr="001C2253">
              <w:rPr>
                <w:lang w:val="fr-FR"/>
              </w:rPr>
              <w:t>économique,</w:t>
            </w:r>
            <w:r w:rsidRPr="001C2253">
              <w:rPr>
                <w:spacing w:val="-52"/>
                <w:lang w:val="fr-FR"/>
              </w:rPr>
              <w:t xml:space="preserve"> </w:t>
            </w:r>
            <w:r w:rsidRPr="001C2253">
              <w:rPr>
                <w:lang w:val="fr-FR"/>
              </w:rPr>
              <w:t>sociologique,</w:t>
            </w:r>
            <w:r w:rsidRPr="001C2253">
              <w:rPr>
                <w:lang w:val="fr-FR"/>
              </w:rPr>
              <w:tab/>
              <w:t>psychosociologique, etc.</w:t>
            </w:r>
          </w:p>
          <w:p w14:paraId="3B9E76CC" w14:textId="77777777" w:rsidR="001C2253" w:rsidRPr="001C2253" w:rsidRDefault="001C2253" w:rsidP="00FA7B11">
            <w:pPr>
              <w:pStyle w:val="Paragraphedeliste"/>
              <w:widowControl w:val="0"/>
              <w:numPr>
                <w:ilvl w:val="0"/>
                <w:numId w:val="46"/>
              </w:numPr>
              <w:tabs>
                <w:tab w:val="left" w:pos="952"/>
                <w:tab w:val="left" w:pos="953"/>
              </w:tabs>
              <w:autoSpaceDE w:val="0"/>
              <w:autoSpaceDN w:val="0"/>
              <w:spacing w:before="62" w:line="240" w:lineRule="auto"/>
              <w:ind w:left="952" w:hanging="357"/>
              <w:contextualSpacing w:val="0"/>
              <w:jc w:val="left"/>
              <w:rPr>
                <w:lang w:val="fr-FR"/>
              </w:rPr>
            </w:pPr>
            <w:r w:rsidRPr="001C2253">
              <w:rPr>
                <w:lang w:val="fr-FR"/>
              </w:rPr>
              <w:t>Savoir</w:t>
            </w:r>
            <w:r w:rsidRPr="001C2253">
              <w:rPr>
                <w:spacing w:val="-5"/>
                <w:lang w:val="fr-FR"/>
              </w:rPr>
              <w:t xml:space="preserve"> </w:t>
            </w:r>
            <w:r w:rsidRPr="001C2253">
              <w:rPr>
                <w:lang w:val="fr-FR"/>
              </w:rPr>
              <w:t>mobiliser</w:t>
            </w:r>
            <w:r w:rsidRPr="001C2253">
              <w:rPr>
                <w:spacing w:val="-5"/>
                <w:lang w:val="fr-FR"/>
              </w:rPr>
              <w:t xml:space="preserve"> </w:t>
            </w:r>
            <w:r w:rsidRPr="001C2253">
              <w:rPr>
                <w:lang w:val="fr-FR"/>
              </w:rPr>
              <w:t>les</w:t>
            </w:r>
            <w:r w:rsidRPr="001C2253">
              <w:rPr>
                <w:spacing w:val="-4"/>
                <w:lang w:val="fr-FR"/>
              </w:rPr>
              <w:t xml:space="preserve"> </w:t>
            </w:r>
            <w:r w:rsidRPr="001C2253">
              <w:rPr>
                <w:lang w:val="fr-FR"/>
              </w:rPr>
              <w:t>théories</w:t>
            </w:r>
            <w:r w:rsidRPr="001C2253">
              <w:rPr>
                <w:spacing w:val="-5"/>
                <w:lang w:val="fr-FR"/>
              </w:rPr>
              <w:t xml:space="preserve"> </w:t>
            </w:r>
            <w:r w:rsidRPr="001C2253">
              <w:rPr>
                <w:lang w:val="fr-FR"/>
              </w:rPr>
              <w:t>des</w:t>
            </w:r>
            <w:r w:rsidRPr="001C2253">
              <w:rPr>
                <w:spacing w:val="-4"/>
                <w:lang w:val="fr-FR"/>
              </w:rPr>
              <w:t xml:space="preserve"> </w:t>
            </w:r>
            <w:r w:rsidRPr="001C2253">
              <w:rPr>
                <w:lang w:val="fr-FR"/>
              </w:rPr>
              <w:t>organisations</w:t>
            </w:r>
            <w:r w:rsidRPr="001C2253">
              <w:rPr>
                <w:spacing w:val="-1"/>
                <w:lang w:val="fr-FR"/>
              </w:rPr>
              <w:t xml:space="preserve"> </w:t>
            </w:r>
            <w:r w:rsidRPr="001C2253">
              <w:rPr>
                <w:lang w:val="fr-FR"/>
              </w:rPr>
              <w:t>en</w:t>
            </w:r>
            <w:r w:rsidRPr="001C2253">
              <w:rPr>
                <w:spacing w:val="-5"/>
                <w:lang w:val="fr-FR"/>
              </w:rPr>
              <w:t xml:space="preserve"> </w:t>
            </w:r>
            <w:r w:rsidRPr="001C2253">
              <w:rPr>
                <w:lang w:val="fr-FR"/>
              </w:rPr>
              <w:t>fonction</w:t>
            </w:r>
            <w:r w:rsidRPr="001C2253">
              <w:rPr>
                <w:spacing w:val="-6"/>
                <w:lang w:val="fr-FR"/>
              </w:rPr>
              <w:t xml:space="preserve"> </w:t>
            </w:r>
            <w:r w:rsidRPr="001C2253">
              <w:rPr>
                <w:lang w:val="fr-FR"/>
              </w:rPr>
              <w:t>de</w:t>
            </w:r>
            <w:r w:rsidRPr="001C2253">
              <w:rPr>
                <w:spacing w:val="-4"/>
                <w:lang w:val="fr-FR"/>
              </w:rPr>
              <w:t xml:space="preserve"> </w:t>
            </w:r>
            <w:r w:rsidRPr="001C2253">
              <w:rPr>
                <w:lang w:val="fr-FR"/>
              </w:rPr>
              <w:t>la</w:t>
            </w:r>
            <w:r w:rsidRPr="001C2253">
              <w:rPr>
                <w:spacing w:val="-5"/>
                <w:lang w:val="fr-FR"/>
              </w:rPr>
              <w:t xml:space="preserve"> </w:t>
            </w:r>
            <w:r w:rsidRPr="001C2253">
              <w:rPr>
                <w:lang w:val="fr-FR"/>
              </w:rPr>
              <w:t>problématique</w:t>
            </w:r>
          </w:p>
          <w:p w14:paraId="49404F58" w14:textId="77777777" w:rsidR="001C2253" w:rsidRPr="00C831A0" w:rsidRDefault="001C2253" w:rsidP="00E968D5">
            <w:pPr>
              <w:contextualSpacing/>
              <w:rPr>
                <w:rFonts w:ascii="Cambria" w:eastAsia="+mn-ea" w:hAnsi="Cambria" w:cs="+mn-cs"/>
                <w:color w:val="002060"/>
                <w:kern w:val="24"/>
                <w:lang w:val="fr-FR"/>
              </w:rPr>
            </w:pPr>
          </w:p>
        </w:tc>
      </w:tr>
      <w:tr w:rsidR="001C2253" w:rsidRPr="00544033" w14:paraId="42F413F2" w14:textId="77777777" w:rsidTr="00E968D5">
        <w:trPr>
          <w:cantSplit/>
          <w:trHeight w:val="420"/>
        </w:trPr>
        <w:tc>
          <w:tcPr>
            <w:tcW w:w="10916" w:type="dxa"/>
            <w:gridSpan w:val="2"/>
          </w:tcPr>
          <w:p w14:paraId="3F01CBCC" w14:textId="77777777" w:rsidR="001C2253" w:rsidRDefault="001C2253" w:rsidP="00E968D5">
            <w:pPr>
              <w:tabs>
                <w:tab w:val="left" w:pos="284"/>
                <w:tab w:val="left" w:pos="360"/>
              </w:tabs>
              <w:rPr>
                <w:b/>
                <w:color w:val="006FC0"/>
                <w:sz w:val="24"/>
              </w:rPr>
            </w:pPr>
            <w:r>
              <w:rPr>
                <w:b/>
                <w:color w:val="006FC0"/>
                <w:sz w:val="24"/>
              </w:rPr>
              <w:t xml:space="preserve">Plan du </w:t>
            </w:r>
            <w:proofErr w:type="spellStart"/>
            <w:r>
              <w:rPr>
                <w:b/>
                <w:color w:val="006FC0"/>
                <w:sz w:val="24"/>
              </w:rPr>
              <w:t>cours</w:t>
            </w:r>
            <w:proofErr w:type="spellEnd"/>
          </w:p>
        </w:tc>
      </w:tr>
      <w:tr w:rsidR="001C2253" w:rsidRPr="003705AC" w14:paraId="371BB03C" w14:textId="77777777" w:rsidTr="00E968D5">
        <w:trPr>
          <w:cantSplit/>
          <w:trHeight w:val="420"/>
        </w:trPr>
        <w:tc>
          <w:tcPr>
            <w:tcW w:w="10916" w:type="dxa"/>
            <w:gridSpan w:val="2"/>
          </w:tcPr>
          <w:p w14:paraId="28AE05A7" w14:textId="77777777" w:rsidR="001C2253" w:rsidRPr="00544033" w:rsidRDefault="001C2253" w:rsidP="00E968D5">
            <w:pPr>
              <w:tabs>
                <w:tab w:val="left" w:pos="284"/>
                <w:tab w:val="left" w:pos="360"/>
              </w:tabs>
              <w:rPr>
                <w:rFonts w:ascii="Cambria" w:eastAsia="Calibri" w:hAnsi="Cambria" w:cs="Calibri"/>
                <w:color w:val="002060"/>
                <w:lang w:val="fr-FR"/>
              </w:rPr>
            </w:pPr>
            <w:r w:rsidRPr="003705AC">
              <w:rPr>
                <w:b/>
                <w:color w:val="006FC0"/>
                <w:sz w:val="24"/>
                <w:lang w:val="fr-FR"/>
              </w:rPr>
              <w:t>CHAPITRE</w:t>
            </w:r>
            <w:r w:rsidRPr="003705AC">
              <w:rPr>
                <w:b/>
                <w:color w:val="006FC0"/>
                <w:spacing w:val="-3"/>
                <w:sz w:val="24"/>
                <w:lang w:val="fr-FR"/>
              </w:rPr>
              <w:t xml:space="preserve"> </w:t>
            </w:r>
            <w:r w:rsidRPr="003705AC">
              <w:rPr>
                <w:b/>
                <w:color w:val="006FC0"/>
                <w:sz w:val="24"/>
                <w:lang w:val="fr-FR"/>
              </w:rPr>
              <w:t>1</w:t>
            </w:r>
            <w:r w:rsidRPr="003705AC">
              <w:rPr>
                <w:b/>
                <w:color w:val="006FC0"/>
                <w:spacing w:val="-3"/>
                <w:sz w:val="24"/>
                <w:lang w:val="fr-FR"/>
              </w:rPr>
              <w:t xml:space="preserve"> </w:t>
            </w:r>
            <w:r w:rsidRPr="003705AC">
              <w:rPr>
                <w:b/>
                <w:color w:val="006FC0"/>
                <w:sz w:val="24"/>
                <w:lang w:val="fr-FR"/>
              </w:rPr>
              <w:t>:</w:t>
            </w:r>
            <w:r w:rsidRPr="003705AC">
              <w:rPr>
                <w:b/>
                <w:color w:val="006FC0"/>
                <w:spacing w:val="-2"/>
                <w:sz w:val="24"/>
                <w:lang w:val="fr-FR"/>
              </w:rPr>
              <w:t xml:space="preserve"> </w:t>
            </w:r>
            <w:r w:rsidRPr="003705AC">
              <w:rPr>
                <w:b/>
                <w:color w:val="006FC0"/>
                <w:sz w:val="24"/>
                <w:lang w:val="fr-FR"/>
              </w:rPr>
              <w:t>L’école</w:t>
            </w:r>
            <w:r w:rsidRPr="003705AC">
              <w:rPr>
                <w:b/>
                <w:color w:val="006FC0"/>
                <w:spacing w:val="-2"/>
                <w:sz w:val="24"/>
                <w:lang w:val="fr-FR"/>
              </w:rPr>
              <w:t xml:space="preserve"> </w:t>
            </w:r>
            <w:r w:rsidRPr="003705AC">
              <w:rPr>
                <w:b/>
                <w:color w:val="006FC0"/>
                <w:sz w:val="24"/>
                <w:lang w:val="fr-FR"/>
              </w:rPr>
              <w:t>classique</w:t>
            </w:r>
            <w:r w:rsidRPr="003705AC">
              <w:rPr>
                <w:b/>
                <w:color w:val="006FC0"/>
                <w:spacing w:val="-2"/>
                <w:sz w:val="24"/>
                <w:lang w:val="fr-FR"/>
              </w:rPr>
              <w:t xml:space="preserve"> </w:t>
            </w:r>
            <w:r w:rsidRPr="003705AC">
              <w:rPr>
                <w:b/>
                <w:color w:val="006FC0"/>
                <w:sz w:val="24"/>
                <w:lang w:val="fr-FR"/>
              </w:rPr>
              <w:t>et</w:t>
            </w:r>
            <w:r w:rsidRPr="003705AC">
              <w:rPr>
                <w:b/>
                <w:color w:val="006FC0"/>
                <w:spacing w:val="-2"/>
                <w:sz w:val="24"/>
                <w:lang w:val="fr-FR"/>
              </w:rPr>
              <w:t xml:space="preserve"> </w:t>
            </w:r>
            <w:r w:rsidRPr="003705AC">
              <w:rPr>
                <w:b/>
                <w:color w:val="006FC0"/>
                <w:sz w:val="24"/>
                <w:lang w:val="fr-FR"/>
              </w:rPr>
              <w:t>l’école</w:t>
            </w:r>
            <w:r w:rsidRPr="003705AC">
              <w:rPr>
                <w:b/>
                <w:color w:val="006FC0"/>
                <w:spacing w:val="2"/>
                <w:sz w:val="24"/>
                <w:lang w:val="fr-FR"/>
              </w:rPr>
              <w:t xml:space="preserve"> </w:t>
            </w:r>
            <w:r w:rsidRPr="003705AC">
              <w:rPr>
                <w:b/>
                <w:color w:val="006FC0"/>
                <w:sz w:val="24"/>
                <w:lang w:val="fr-FR"/>
              </w:rPr>
              <w:t>des</w:t>
            </w:r>
            <w:r w:rsidRPr="003705AC">
              <w:rPr>
                <w:b/>
                <w:color w:val="006FC0"/>
                <w:spacing w:val="-5"/>
                <w:sz w:val="24"/>
                <w:lang w:val="fr-FR"/>
              </w:rPr>
              <w:t xml:space="preserve"> </w:t>
            </w:r>
            <w:r w:rsidRPr="003705AC">
              <w:rPr>
                <w:b/>
                <w:color w:val="006FC0"/>
                <w:sz w:val="24"/>
                <w:lang w:val="fr-FR"/>
              </w:rPr>
              <w:t>relations</w:t>
            </w:r>
            <w:r w:rsidRPr="003705AC">
              <w:rPr>
                <w:b/>
                <w:color w:val="006FC0"/>
                <w:spacing w:val="-4"/>
                <w:sz w:val="24"/>
                <w:lang w:val="fr-FR"/>
              </w:rPr>
              <w:t xml:space="preserve"> </w:t>
            </w:r>
            <w:r w:rsidRPr="003705AC">
              <w:rPr>
                <w:b/>
                <w:color w:val="006FC0"/>
                <w:sz w:val="24"/>
                <w:lang w:val="fr-FR"/>
              </w:rPr>
              <w:t>humaines</w:t>
            </w:r>
          </w:p>
        </w:tc>
      </w:tr>
      <w:tr w:rsidR="001C2253" w:rsidRPr="00544033" w14:paraId="33F0DDCE" w14:textId="77777777" w:rsidTr="00E968D5">
        <w:trPr>
          <w:cantSplit/>
          <w:trHeight w:val="432"/>
        </w:trPr>
        <w:tc>
          <w:tcPr>
            <w:tcW w:w="10916" w:type="dxa"/>
            <w:gridSpan w:val="2"/>
          </w:tcPr>
          <w:p w14:paraId="3C44BC19" w14:textId="77777777" w:rsidR="001C2253" w:rsidRPr="00544033" w:rsidRDefault="001C2253" w:rsidP="00E968D5">
            <w:pPr>
              <w:ind w:left="429"/>
              <w:contextualSpacing/>
              <w:rPr>
                <w:rFonts w:ascii="Cambria" w:eastAsia="Calibri" w:hAnsi="Cambria" w:cs="Calibri"/>
                <w:color w:val="002060"/>
                <w:lang w:val="fr-FR"/>
              </w:rPr>
            </w:pPr>
            <w:r>
              <w:rPr>
                <w:b/>
                <w:color w:val="006FC0"/>
                <w:sz w:val="24"/>
              </w:rPr>
              <w:t>Introduction</w:t>
            </w:r>
            <w:r>
              <w:rPr>
                <w:b/>
                <w:color w:val="006FC0"/>
                <w:spacing w:val="-4"/>
                <w:sz w:val="24"/>
              </w:rPr>
              <w:t xml:space="preserve"> </w:t>
            </w:r>
            <w:r>
              <w:rPr>
                <w:b/>
                <w:color w:val="006FC0"/>
                <w:sz w:val="24"/>
              </w:rPr>
              <w:t>-</w:t>
            </w:r>
          </w:p>
        </w:tc>
      </w:tr>
      <w:tr w:rsidR="001C2253" w:rsidRPr="00544033" w14:paraId="72ED3A8E" w14:textId="77777777" w:rsidTr="00E968D5">
        <w:trPr>
          <w:trHeight w:val="432"/>
        </w:trPr>
        <w:tc>
          <w:tcPr>
            <w:tcW w:w="10916" w:type="dxa"/>
            <w:gridSpan w:val="2"/>
          </w:tcPr>
          <w:p w14:paraId="3A79EFB1" w14:textId="77777777" w:rsidR="001C2253" w:rsidRPr="00544033" w:rsidRDefault="001C2253" w:rsidP="00E968D5">
            <w:pPr>
              <w:rPr>
                <w:rFonts w:ascii="Cambria" w:eastAsia="Calibri" w:hAnsi="Cambria" w:cs="Calibri"/>
                <w:color w:val="002060"/>
                <w:lang w:val="fr-FR"/>
              </w:rPr>
            </w:pPr>
            <w:r>
              <w:rPr>
                <w:sz w:val="24"/>
              </w:rPr>
              <w:t>Section</w:t>
            </w:r>
            <w:r>
              <w:rPr>
                <w:spacing w:val="-3"/>
                <w:sz w:val="24"/>
              </w:rPr>
              <w:t xml:space="preserve"> </w:t>
            </w:r>
            <w:r>
              <w:rPr>
                <w:sz w:val="24"/>
              </w:rPr>
              <w:t>1</w:t>
            </w:r>
            <w:r>
              <w:rPr>
                <w:spacing w:val="-1"/>
                <w:sz w:val="24"/>
              </w:rPr>
              <w:t xml:space="preserve"> </w:t>
            </w:r>
            <w:r>
              <w:rPr>
                <w:sz w:val="24"/>
              </w:rPr>
              <w:t>–</w:t>
            </w:r>
            <w:r>
              <w:rPr>
                <w:spacing w:val="1"/>
                <w:sz w:val="24"/>
              </w:rPr>
              <w:t xml:space="preserve"> </w:t>
            </w:r>
            <w:proofErr w:type="spellStart"/>
            <w:r>
              <w:rPr>
                <w:sz w:val="24"/>
              </w:rPr>
              <w:t>L’école</w:t>
            </w:r>
            <w:proofErr w:type="spellEnd"/>
            <w:r>
              <w:rPr>
                <w:spacing w:val="-1"/>
                <w:sz w:val="24"/>
              </w:rPr>
              <w:t xml:space="preserve"> </w:t>
            </w:r>
            <w:r>
              <w:rPr>
                <w:sz w:val="24"/>
              </w:rPr>
              <w:t>Classique</w:t>
            </w:r>
          </w:p>
        </w:tc>
      </w:tr>
      <w:tr w:rsidR="001C2253" w:rsidRPr="001C2253" w14:paraId="31EA3B64" w14:textId="77777777" w:rsidTr="00E968D5">
        <w:trPr>
          <w:cantSplit/>
          <w:trHeight w:val="432"/>
        </w:trPr>
        <w:tc>
          <w:tcPr>
            <w:tcW w:w="10916" w:type="dxa"/>
            <w:gridSpan w:val="2"/>
          </w:tcPr>
          <w:p w14:paraId="11EC50F3" w14:textId="77777777" w:rsidR="001C2253" w:rsidRPr="00C831A0" w:rsidRDefault="001C2253" w:rsidP="00E968D5">
            <w:pPr>
              <w:rPr>
                <w:rFonts w:ascii="Cambria" w:eastAsia="Calibri" w:hAnsi="Cambria" w:cs="Calibri"/>
                <w:b/>
                <w:bCs/>
                <w:color w:val="002060"/>
                <w:lang w:val="fr-FR"/>
              </w:rPr>
            </w:pPr>
            <w:r w:rsidRPr="001C2253">
              <w:rPr>
                <w:sz w:val="24"/>
                <w:lang w:val="fr-FR"/>
              </w:rPr>
              <w:t>Section</w:t>
            </w:r>
            <w:r w:rsidRPr="001C2253">
              <w:rPr>
                <w:spacing w:val="-3"/>
                <w:sz w:val="24"/>
                <w:lang w:val="fr-FR"/>
              </w:rPr>
              <w:t xml:space="preserve"> </w:t>
            </w:r>
            <w:r w:rsidRPr="001C2253">
              <w:rPr>
                <w:sz w:val="24"/>
                <w:lang w:val="fr-FR"/>
              </w:rPr>
              <w:t>2</w:t>
            </w:r>
            <w:r w:rsidRPr="001C2253">
              <w:rPr>
                <w:spacing w:val="-2"/>
                <w:sz w:val="24"/>
                <w:lang w:val="fr-FR"/>
              </w:rPr>
              <w:t xml:space="preserve"> </w:t>
            </w:r>
            <w:r w:rsidRPr="001C2253">
              <w:rPr>
                <w:sz w:val="24"/>
                <w:lang w:val="fr-FR"/>
              </w:rPr>
              <w:t>–</w:t>
            </w:r>
            <w:r w:rsidRPr="001C2253">
              <w:rPr>
                <w:spacing w:val="1"/>
                <w:sz w:val="24"/>
                <w:lang w:val="fr-FR"/>
              </w:rPr>
              <w:t xml:space="preserve"> </w:t>
            </w:r>
            <w:r w:rsidRPr="001C2253">
              <w:rPr>
                <w:sz w:val="24"/>
                <w:lang w:val="fr-FR"/>
              </w:rPr>
              <w:t>L’école</w:t>
            </w:r>
            <w:r w:rsidRPr="001C2253">
              <w:rPr>
                <w:spacing w:val="-1"/>
                <w:sz w:val="24"/>
                <w:lang w:val="fr-FR"/>
              </w:rPr>
              <w:t xml:space="preserve"> </w:t>
            </w:r>
            <w:r w:rsidRPr="001C2253">
              <w:rPr>
                <w:sz w:val="24"/>
                <w:lang w:val="fr-FR"/>
              </w:rPr>
              <w:t>des</w:t>
            </w:r>
            <w:r w:rsidRPr="001C2253">
              <w:rPr>
                <w:spacing w:val="-5"/>
                <w:sz w:val="24"/>
                <w:lang w:val="fr-FR"/>
              </w:rPr>
              <w:t xml:space="preserve"> </w:t>
            </w:r>
            <w:r w:rsidRPr="001C2253">
              <w:rPr>
                <w:sz w:val="24"/>
                <w:lang w:val="fr-FR"/>
              </w:rPr>
              <w:t>relations</w:t>
            </w:r>
            <w:r w:rsidRPr="001C2253">
              <w:rPr>
                <w:spacing w:val="-4"/>
                <w:sz w:val="24"/>
                <w:lang w:val="fr-FR"/>
              </w:rPr>
              <w:t xml:space="preserve"> </w:t>
            </w:r>
            <w:r w:rsidRPr="001C2253">
              <w:rPr>
                <w:sz w:val="24"/>
                <w:lang w:val="fr-FR"/>
              </w:rPr>
              <w:t>humaines</w:t>
            </w:r>
          </w:p>
        </w:tc>
      </w:tr>
      <w:tr w:rsidR="001C2253" w:rsidRPr="003705AC" w14:paraId="38883E83" w14:textId="77777777" w:rsidTr="00E968D5">
        <w:trPr>
          <w:cantSplit/>
          <w:trHeight w:val="432"/>
        </w:trPr>
        <w:tc>
          <w:tcPr>
            <w:tcW w:w="10916" w:type="dxa"/>
            <w:gridSpan w:val="2"/>
          </w:tcPr>
          <w:p w14:paraId="01F53F40" w14:textId="77777777" w:rsidR="001C2253" w:rsidRPr="003705AC" w:rsidRDefault="001C2253" w:rsidP="00E968D5">
            <w:pPr>
              <w:rPr>
                <w:sz w:val="24"/>
                <w:lang w:val="fr-FR"/>
              </w:rPr>
            </w:pPr>
            <w:r w:rsidRPr="003705AC">
              <w:rPr>
                <w:b/>
                <w:color w:val="006FC0"/>
                <w:sz w:val="24"/>
                <w:lang w:val="fr-FR"/>
              </w:rPr>
              <w:t>CHAPITRE</w:t>
            </w:r>
            <w:r w:rsidRPr="003705AC">
              <w:rPr>
                <w:b/>
                <w:color w:val="006FC0"/>
                <w:spacing w:val="-3"/>
                <w:sz w:val="24"/>
                <w:lang w:val="fr-FR"/>
              </w:rPr>
              <w:t xml:space="preserve"> </w:t>
            </w:r>
            <w:r w:rsidRPr="003705AC">
              <w:rPr>
                <w:b/>
                <w:color w:val="006FC0"/>
                <w:sz w:val="24"/>
                <w:lang w:val="fr-FR"/>
              </w:rPr>
              <w:t>2</w:t>
            </w:r>
            <w:r w:rsidRPr="003705AC">
              <w:rPr>
                <w:b/>
                <w:color w:val="006FC0"/>
                <w:spacing w:val="-2"/>
                <w:sz w:val="24"/>
                <w:lang w:val="fr-FR"/>
              </w:rPr>
              <w:t xml:space="preserve"> </w:t>
            </w:r>
            <w:r w:rsidRPr="003705AC">
              <w:rPr>
                <w:b/>
                <w:color w:val="006FC0"/>
                <w:sz w:val="24"/>
                <w:lang w:val="fr-FR"/>
              </w:rPr>
              <w:t>:</w:t>
            </w:r>
            <w:r w:rsidRPr="003705AC">
              <w:rPr>
                <w:b/>
                <w:color w:val="006FC0"/>
                <w:spacing w:val="-3"/>
                <w:sz w:val="24"/>
                <w:lang w:val="fr-FR"/>
              </w:rPr>
              <w:t xml:space="preserve"> </w:t>
            </w:r>
            <w:r w:rsidRPr="003705AC">
              <w:rPr>
                <w:b/>
                <w:color w:val="006FC0"/>
                <w:sz w:val="24"/>
                <w:lang w:val="fr-FR"/>
              </w:rPr>
              <w:t>L’école</w:t>
            </w:r>
            <w:r w:rsidRPr="003705AC">
              <w:rPr>
                <w:b/>
                <w:color w:val="006FC0"/>
                <w:spacing w:val="-1"/>
                <w:sz w:val="24"/>
                <w:lang w:val="fr-FR"/>
              </w:rPr>
              <w:t xml:space="preserve"> </w:t>
            </w:r>
            <w:r w:rsidRPr="003705AC">
              <w:rPr>
                <w:b/>
                <w:color w:val="006FC0"/>
                <w:sz w:val="24"/>
                <w:lang w:val="fr-FR"/>
              </w:rPr>
              <w:t>néo-classique</w:t>
            </w:r>
            <w:r w:rsidRPr="003705AC">
              <w:rPr>
                <w:b/>
                <w:color w:val="006FC0"/>
                <w:spacing w:val="-1"/>
                <w:sz w:val="24"/>
                <w:lang w:val="fr-FR"/>
              </w:rPr>
              <w:t xml:space="preserve"> </w:t>
            </w:r>
            <w:r w:rsidRPr="003705AC">
              <w:rPr>
                <w:b/>
                <w:color w:val="006FC0"/>
                <w:sz w:val="24"/>
                <w:lang w:val="fr-FR"/>
              </w:rPr>
              <w:t>et</w:t>
            </w:r>
            <w:r w:rsidRPr="003705AC">
              <w:rPr>
                <w:b/>
                <w:color w:val="006FC0"/>
                <w:spacing w:val="-3"/>
                <w:sz w:val="24"/>
                <w:lang w:val="fr-FR"/>
              </w:rPr>
              <w:t xml:space="preserve"> </w:t>
            </w:r>
            <w:r w:rsidRPr="003705AC">
              <w:rPr>
                <w:b/>
                <w:color w:val="006FC0"/>
                <w:sz w:val="24"/>
                <w:lang w:val="fr-FR"/>
              </w:rPr>
              <w:t>les</w:t>
            </w:r>
            <w:r w:rsidRPr="003705AC">
              <w:rPr>
                <w:b/>
                <w:color w:val="006FC0"/>
                <w:spacing w:val="-4"/>
                <w:sz w:val="24"/>
                <w:lang w:val="fr-FR"/>
              </w:rPr>
              <w:t xml:space="preserve"> </w:t>
            </w:r>
            <w:r w:rsidRPr="003705AC">
              <w:rPr>
                <w:b/>
                <w:color w:val="006FC0"/>
                <w:sz w:val="24"/>
                <w:lang w:val="fr-FR"/>
              </w:rPr>
              <w:t>théories</w:t>
            </w:r>
            <w:r w:rsidRPr="003705AC">
              <w:rPr>
                <w:b/>
                <w:color w:val="006FC0"/>
                <w:spacing w:val="-4"/>
                <w:sz w:val="24"/>
                <w:lang w:val="fr-FR"/>
              </w:rPr>
              <w:t xml:space="preserve"> </w:t>
            </w:r>
            <w:r w:rsidRPr="003705AC">
              <w:rPr>
                <w:b/>
                <w:color w:val="006FC0"/>
                <w:sz w:val="24"/>
                <w:lang w:val="fr-FR"/>
              </w:rPr>
              <w:t>de</w:t>
            </w:r>
            <w:r w:rsidRPr="003705AC">
              <w:rPr>
                <w:b/>
                <w:color w:val="006FC0"/>
                <w:spacing w:val="-2"/>
                <w:sz w:val="24"/>
                <w:lang w:val="fr-FR"/>
              </w:rPr>
              <w:t xml:space="preserve"> </w:t>
            </w:r>
            <w:r w:rsidRPr="003705AC">
              <w:rPr>
                <w:b/>
                <w:color w:val="006FC0"/>
                <w:sz w:val="24"/>
                <w:lang w:val="fr-FR"/>
              </w:rPr>
              <w:t>contingence</w:t>
            </w:r>
          </w:p>
        </w:tc>
      </w:tr>
      <w:tr w:rsidR="001C2253" w:rsidRPr="00544033" w14:paraId="7FE5846C" w14:textId="77777777" w:rsidTr="00E968D5">
        <w:trPr>
          <w:cantSplit/>
          <w:trHeight w:val="432"/>
        </w:trPr>
        <w:tc>
          <w:tcPr>
            <w:tcW w:w="10916" w:type="dxa"/>
            <w:gridSpan w:val="2"/>
          </w:tcPr>
          <w:p w14:paraId="5DD2ED46" w14:textId="77777777" w:rsidR="001C2253" w:rsidRDefault="001C2253" w:rsidP="00E968D5">
            <w:pPr>
              <w:rPr>
                <w:b/>
                <w:color w:val="006FC0"/>
                <w:sz w:val="24"/>
              </w:rPr>
            </w:pPr>
            <w:r>
              <w:rPr>
                <w:b/>
                <w:color w:val="006FC0"/>
                <w:sz w:val="24"/>
              </w:rPr>
              <w:t>Introduction</w:t>
            </w:r>
            <w:r>
              <w:rPr>
                <w:b/>
                <w:color w:val="006FC0"/>
                <w:spacing w:val="-4"/>
                <w:sz w:val="24"/>
              </w:rPr>
              <w:t xml:space="preserve"> </w:t>
            </w:r>
            <w:r>
              <w:rPr>
                <w:b/>
                <w:color w:val="006FC0"/>
                <w:sz w:val="24"/>
              </w:rPr>
              <w:t>-</w:t>
            </w:r>
          </w:p>
        </w:tc>
      </w:tr>
      <w:tr w:rsidR="001C2253" w:rsidRPr="00544033" w14:paraId="2154E8B7" w14:textId="77777777" w:rsidTr="00E968D5">
        <w:trPr>
          <w:cantSplit/>
          <w:trHeight w:val="432"/>
        </w:trPr>
        <w:tc>
          <w:tcPr>
            <w:tcW w:w="10916" w:type="dxa"/>
            <w:gridSpan w:val="2"/>
          </w:tcPr>
          <w:p w14:paraId="231615F4" w14:textId="77777777" w:rsidR="001C2253" w:rsidRDefault="001C2253" w:rsidP="00E968D5">
            <w:pPr>
              <w:rPr>
                <w:b/>
                <w:color w:val="006FC0"/>
                <w:sz w:val="24"/>
              </w:rPr>
            </w:pPr>
            <w:r>
              <w:rPr>
                <w:sz w:val="24"/>
              </w:rPr>
              <w:t>Section</w:t>
            </w:r>
            <w:r>
              <w:rPr>
                <w:spacing w:val="-3"/>
                <w:sz w:val="24"/>
              </w:rPr>
              <w:t xml:space="preserve"> </w:t>
            </w:r>
            <w:r>
              <w:rPr>
                <w:sz w:val="24"/>
              </w:rPr>
              <w:t>1</w:t>
            </w:r>
            <w:r>
              <w:rPr>
                <w:spacing w:val="-1"/>
                <w:sz w:val="24"/>
              </w:rPr>
              <w:t xml:space="preserve"> </w:t>
            </w:r>
            <w:r>
              <w:rPr>
                <w:sz w:val="24"/>
              </w:rPr>
              <w:t>–</w:t>
            </w:r>
            <w:r>
              <w:rPr>
                <w:spacing w:val="1"/>
                <w:sz w:val="24"/>
              </w:rPr>
              <w:t xml:space="preserve"> </w:t>
            </w:r>
            <w:proofErr w:type="spellStart"/>
            <w:r>
              <w:rPr>
                <w:sz w:val="24"/>
              </w:rPr>
              <w:t>L’école</w:t>
            </w:r>
            <w:proofErr w:type="spellEnd"/>
            <w:r>
              <w:rPr>
                <w:spacing w:val="-1"/>
                <w:sz w:val="24"/>
              </w:rPr>
              <w:t xml:space="preserve"> </w:t>
            </w:r>
            <w:proofErr w:type="spellStart"/>
            <w:r>
              <w:rPr>
                <w:sz w:val="24"/>
              </w:rPr>
              <w:t>néo-classique</w:t>
            </w:r>
            <w:proofErr w:type="spellEnd"/>
          </w:p>
        </w:tc>
      </w:tr>
      <w:tr w:rsidR="001C2253" w:rsidRPr="001C2253" w14:paraId="6339722E" w14:textId="77777777" w:rsidTr="00E968D5">
        <w:trPr>
          <w:cantSplit/>
          <w:trHeight w:val="432"/>
        </w:trPr>
        <w:tc>
          <w:tcPr>
            <w:tcW w:w="10916" w:type="dxa"/>
            <w:gridSpan w:val="2"/>
          </w:tcPr>
          <w:p w14:paraId="51707B5D" w14:textId="77777777" w:rsidR="001C2253" w:rsidRPr="001C2253" w:rsidRDefault="001C2253" w:rsidP="00E968D5">
            <w:pPr>
              <w:rPr>
                <w:sz w:val="24"/>
                <w:lang w:val="fr-FR"/>
              </w:rPr>
            </w:pPr>
            <w:r w:rsidRPr="001C2253">
              <w:rPr>
                <w:sz w:val="24"/>
                <w:lang w:val="fr-FR"/>
              </w:rPr>
              <w:t>Section</w:t>
            </w:r>
            <w:r w:rsidRPr="001C2253">
              <w:rPr>
                <w:spacing w:val="-2"/>
                <w:sz w:val="24"/>
                <w:lang w:val="fr-FR"/>
              </w:rPr>
              <w:t xml:space="preserve"> </w:t>
            </w:r>
            <w:r w:rsidRPr="001C2253">
              <w:rPr>
                <w:sz w:val="24"/>
                <w:lang w:val="fr-FR"/>
              </w:rPr>
              <w:t>2</w:t>
            </w:r>
            <w:r w:rsidRPr="001C2253">
              <w:rPr>
                <w:spacing w:val="-1"/>
                <w:sz w:val="24"/>
                <w:lang w:val="fr-FR"/>
              </w:rPr>
              <w:t xml:space="preserve"> </w:t>
            </w:r>
            <w:r w:rsidRPr="001C2253">
              <w:rPr>
                <w:sz w:val="24"/>
                <w:lang w:val="fr-FR"/>
              </w:rPr>
              <w:t>–</w:t>
            </w:r>
            <w:r w:rsidRPr="001C2253">
              <w:rPr>
                <w:spacing w:val="2"/>
                <w:sz w:val="24"/>
                <w:lang w:val="fr-FR"/>
              </w:rPr>
              <w:t xml:space="preserve"> </w:t>
            </w:r>
            <w:r w:rsidRPr="001C2253">
              <w:rPr>
                <w:sz w:val="24"/>
                <w:lang w:val="fr-FR"/>
              </w:rPr>
              <w:t>L’école</w:t>
            </w:r>
            <w:r w:rsidRPr="001C2253">
              <w:rPr>
                <w:spacing w:val="-1"/>
                <w:sz w:val="24"/>
                <w:lang w:val="fr-FR"/>
              </w:rPr>
              <w:t xml:space="preserve"> </w:t>
            </w:r>
            <w:r w:rsidRPr="001C2253">
              <w:rPr>
                <w:sz w:val="24"/>
                <w:lang w:val="fr-FR"/>
              </w:rPr>
              <w:t>de</w:t>
            </w:r>
            <w:r w:rsidRPr="001C2253">
              <w:rPr>
                <w:spacing w:val="-4"/>
                <w:sz w:val="24"/>
                <w:lang w:val="fr-FR"/>
              </w:rPr>
              <w:t xml:space="preserve"> </w:t>
            </w:r>
            <w:r w:rsidRPr="001C2253">
              <w:rPr>
                <w:sz w:val="24"/>
                <w:lang w:val="fr-FR"/>
              </w:rPr>
              <w:t>la</w:t>
            </w:r>
            <w:r w:rsidRPr="001C2253">
              <w:rPr>
                <w:spacing w:val="-1"/>
                <w:sz w:val="24"/>
                <w:lang w:val="fr-FR"/>
              </w:rPr>
              <w:t xml:space="preserve"> </w:t>
            </w:r>
            <w:r w:rsidRPr="001C2253">
              <w:rPr>
                <w:sz w:val="24"/>
                <w:lang w:val="fr-FR"/>
              </w:rPr>
              <w:t>contingence</w:t>
            </w:r>
          </w:p>
        </w:tc>
      </w:tr>
      <w:tr w:rsidR="001C2253" w:rsidRPr="003705AC" w14:paraId="3FBACFE7" w14:textId="77777777" w:rsidTr="00E968D5">
        <w:trPr>
          <w:cantSplit/>
          <w:trHeight w:val="432"/>
        </w:trPr>
        <w:tc>
          <w:tcPr>
            <w:tcW w:w="10916" w:type="dxa"/>
            <w:gridSpan w:val="2"/>
          </w:tcPr>
          <w:p w14:paraId="2DDE2EEC" w14:textId="77777777" w:rsidR="001C2253" w:rsidRPr="003705AC" w:rsidRDefault="001C2253" w:rsidP="00E968D5">
            <w:pPr>
              <w:rPr>
                <w:sz w:val="24"/>
                <w:lang w:val="fr-FR"/>
              </w:rPr>
            </w:pPr>
            <w:r w:rsidRPr="003705AC">
              <w:rPr>
                <w:b/>
                <w:color w:val="006FC0"/>
                <w:sz w:val="24"/>
                <w:lang w:val="fr-FR"/>
              </w:rPr>
              <w:t>CHAPITRE</w:t>
            </w:r>
            <w:r w:rsidRPr="003705AC">
              <w:rPr>
                <w:b/>
                <w:color w:val="006FC0"/>
                <w:spacing w:val="-4"/>
                <w:sz w:val="24"/>
                <w:lang w:val="fr-FR"/>
              </w:rPr>
              <w:t xml:space="preserve"> </w:t>
            </w:r>
            <w:r w:rsidRPr="003705AC">
              <w:rPr>
                <w:b/>
                <w:color w:val="006FC0"/>
                <w:sz w:val="24"/>
                <w:lang w:val="fr-FR"/>
              </w:rPr>
              <w:t>3</w:t>
            </w:r>
            <w:r w:rsidRPr="003705AC">
              <w:rPr>
                <w:b/>
                <w:color w:val="006FC0"/>
                <w:spacing w:val="-3"/>
                <w:sz w:val="24"/>
                <w:lang w:val="fr-FR"/>
              </w:rPr>
              <w:t xml:space="preserve"> </w:t>
            </w:r>
            <w:r w:rsidRPr="003705AC">
              <w:rPr>
                <w:b/>
                <w:color w:val="006FC0"/>
                <w:sz w:val="24"/>
                <w:lang w:val="fr-FR"/>
              </w:rPr>
              <w:t>:</w:t>
            </w:r>
            <w:r w:rsidRPr="003705AC">
              <w:rPr>
                <w:b/>
                <w:color w:val="006FC0"/>
                <w:spacing w:val="-3"/>
                <w:sz w:val="24"/>
                <w:lang w:val="fr-FR"/>
              </w:rPr>
              <w:t xml:space="preserve"> </w:t>
            </w:r>
            <w:r w:rsidRPr="003705AC">
              <w:rPr>
                <w:b/>
                <w:color w:val="006FC0"/>
                <w:sz w:val="24"/>
                <w:lang w:val="fr-FR"/>
              </w:rPr>
              <w:t>L’approche</w:t>
            </w:r>
            <w:r w:rsidRPr="003705AC">
              <w:rPr>
                <w:b/>
                <w:color w:val="006FC0"/>
                <w:spacing w:val="-2"/>
                <w:sz w:val="24"/>
                <w:lang w:val="fr-FR"/>
              </w:rPr>
              <w:t xml:space="preserve"> </w:t>
            </w:r>
            <w:r w:rsidRPr="003705AC">
              <w:rPr>
                <w:b/>
                <w:color w:val="006FC0"/>
                <w:sz w:val="24"/>
                <w:lang w:val="fr-FR"/>
              </w:rPr>
              <w:t>systémique</w:t>
            </w:r>
            <w:r w:rsidRPr="003705AC">
              <w:rPr>
                <w:b/>
                <w:color w:val="006FC0"/>
                <w:spacing w:val="1"/>
                <w:sz w:val="24"/>
                <w:lang w:val="fr-FR"/>
              </w:rPr>
              <w:t xml:space="preserve"> </w:t>
            </w:r>
            <w:r w:rsidRPr="003705AC">
              <w:rPr>
                <w:b/>
                <w:color w:val="006FC0"/>
                <w:sz w:val="24"/>
                <w:lang w:val="fr-FR"/>
              </w:rPr>
              <w:t>et</w:t>
            </w:r>
            <w:r w:rsidRPr="003705AC">
              <w:rPr>
                <w:b/>
                <w:color w:val="006FC0"/>
                <w:spacing w:val="-3"/>
                <w:sz w:val="24"/>
                <w:lang w:val="fr-FR"/>
              </w:rPr>
              <w:t xml:space="preserve"> </w:t>
            </w:r>
            <w:r w:rsidRPr="003705AC">
              <w:rPr>
                <w:b/>
                <w:color w:val="006FC0"/>
                <w:sz w:val="24"/>
                <w:lang w:val="fr-FR"/>
              </w:rPr>
              <w:t>la</w:t>
            </w:r>
            <w:r w:rsidRPr="003705AC">
              <w:rPr>
                <w:b/>
                <w:color w:val="006FC0"/>
                <w:spacing w:val="-3"/>
                <w:sz w:val="24"/>
                <w:lang w:val="fr-FR"/>
              </w:rPr>
              <w:t xml:space="preserve"> </w:t>
            </w:r>
            <w:r w:rsidRPr="003705AC">
              <w:rPr>
                <w:b/>
                <w:color w:val="006FC0"/>
                <w:sz w:val="24"/>
                <w:lang w:val="fr-FR"/>
              </w:rPr>
              <w:t>théorie</w:t>
            </w:r>
            <w:r w:rsidRPr="003705AC">
              <w:rPr>
                <w:b/>
                <w:color w:val="006FC0"/>
                <w:spacing w:val="-2"/>
                <w:sz w:val="24"/>
                <w:lang w:val="fr-FR"/>
              </w:rPr>
              <w:t xml:space="preserve"> </w:t>
            </w:r>
            <w:r w:rsidRPr="003705AC">
              <w:rPr>
                <w:b/>
                <w:color w:val="006FC0"/>
                <w:sz w:val="24"/>
                <w:lang w:val="fr-FR"/>
              </w:rPr>
              <w:t>de</w:t>
            </w:r>
            <w:r w:rsidRPr="003705AC">
              <w:rPr>
                <w:b/>
                <w:color w:val="006FC0"/>
                <w:spacing w:val="-2"/>
                <w:sz w:val="24"/>
                <w:lang w:val="fr-FR"/>
              </w:rPr>
              <w:t xml:space="preserve"> </w:t>
            </w:r>
            <w:r w:rsidRPr="003705AC">
              <w:rPr>
                <w:b/>
                <w:color w:val="006FC0"/>
                <w:sz w:val="24"/>
                <w:lang w:val="fr-FR"/>
              </w:rPr>
              <w:t>configuration</w:t>
            </w:r>
          </w:p>
        </w:tc>
      </w:tr>
      <w:tr w:rsidR="001C2253" w:rsidRPr="00544033" w14:paraId="6BBFCF96" w14:textId="77777777" w:rsidTr="00E968D5">
        <w:trPr>
          <w:cantSplit/>
          <w:trHeight w:val="432"/>
        </w:trPr>
        <w:tc>
          <w:tcPr>
            <w:tcW w:w="10916" w:type="dxa"/>
            <w:gridSpan w:val="2"/>
          </w:tcPr>
          <w:p w14:paraId="7CC6A549" w14:textId="77777777" w:rsidR="001C2253" w:rsidRDefault="001C2253" w:rsidP="00E968D5">
            <w:pPr>
              <w:rPr>
                <w:b/>
                <w:color w:val="006FC0"/>
                <w:sz w:val="24"/>
              </w:rPr>
            </w:pPr>
            <w:r>
              <w:rPr>
                <w:b/>
                <w:color w:val="006FC0"/>
                <w:sz w:val="24"/>
              </w:rPr>
              <w:lastRenderedPageBreak/>
              <w:t>Introduction</w:t>
            </w:r>
            <w:r>
              <w:rPr>
                <w:b/>
                <w:color w:val="006FC0"/>
                <w:spacing w:val="-4"/>
                <w:sz w:val="24"/>
              </w:rPr>
              <w:t xml:space="preserve"> </w:t>
            </w:r>
            <w:r>
              <w:rPr>
                <w:b/>
                <w:color w:val="006FC0"/>
                <w:sz w:val="24"/>
              </w:rPr>
              <w:t>-</w:t>
            </w:r>
          </w:p>
        </w:tc>
      </w:tr>
      <w:tr w:rsidR="001C2253" w:rsidRPr="00544033" w14:paraId="609C2288" w14:textId="77777777" w:rsidTr="00E968D5">
        <w:trPr>
          <w:cantSplit/>
          <w:trHeight w:val="432"/>
        </w:trPr>
        <w:tc>
          <w:tcPr>
            <w:tcW w:w="10916" w:type="dxa"/>
            <w:gridSpan w:val="2"/>
          </w:tcPr>
          <w:p w14:paraId="388BA740" w14:textId="77777777" w:rsidR="001C2253" w:rsidRDefault="001C2253" w:rsidP="00E968D5">
            <w:pPr>
              <w:rPr>
                <w:b/>
                <w:color w:val="006FC0"/>
                <w:sz w:val="24"/>
              </w:rPr>
            </w:pPr>
            <w:r>
              <w:rPr>
                <w:sz w:val="24"/>
              </w:rPr>
              <w:t>Section</w:t>
            </w:r>
            <w:r>
              <w:rPr>
                <w:spacing w:val="-3"/>
                <w:sz w:val="24"/>
              </w:rPr>
              <w:t xml:space="preserve"> </w:t>
            </w:r>
            <w:r>
              <w:rPr>
                <w:sz w:val="24"/>
              </w:rPr>
              <w:t>1</w:t>
            </w:r>
            <w:r>
              <w:rPr>
                <w:spacing w:val="-1"/>
                <w:sz w:val="24"/>
              </w:rPr>
              <w:t xml:space="preserve"> </w:t>
            </w:r>
            <w:r>
              <w:rPr>
                <w:sz w:val="24"/>
              </w:rPr>
              <w:t>–</w:t>
            </w:r>
            <w:r>
              <w:rPr>
                <w:spacing w:val="1"/>
                <w:sz w:val="24"/>
              </w:rPr>
              <w:t xml:space="preserve"> </w:t>
            </w:r>
            <w:proofErr w:type="spellStart"/>
            <w:r>
              <w:rPr>
                <w:sz w:val="24"/>
              </w:rPr>
              <w:t>L’approche</w:t>
            </w:r>
            <w:proofErr w:type="spellEnd"/>
            <w:r>
              <w:rPr>
                <w:spacing w:val="-1"/>
                <w:sz w:val="24"/>
              </w:rPr>
              <w:t xml:space="preserve"> </w:t>
            </w:r>
            <w:proofErr w:type="spellStart"/>
            <w:r>
              <w:rPr>
                <w:sz w:val="24"/>
              </w:rPr>
              <w:t>systémique</w:t>
            </w:r>
            <w:proofErr w:type="spellEnd"/>
          </w:p>
        </w:tc>
      </w:tr>
      <w:tr w:rsidR="001C2253" w:rsidRPr="001C2253" w14:paraId="64F42887" w14:textId="77777777" w:rsidTr="00E968D5">
        <w:trPr>
          <w:cantSplit/>
          <w:trHeight w:val="432"/>
        </w:trPr>
        <w:tc>
          <w:tcPr>
            <w:tcW w:w="10916" w:type="dxa"/>
            <w:gridSpan w:val="2"/>
          </w:tcPr>
          <w:p w14:paraId="60E5A4E7" w14:textId="77777777" w:rsidR="001C2253" w:rsidRPr="001C2253" w:rsidRDefault="001C2253" w:rsidP="00E968D5">
            <w:pPr>
              <w:rPr>
                <w:sz w:val="24"/>
                <w:lang w:val="fr-FR"/>
              </w:rPr>
            </w:pPr>
            <w:r w:rsidRPr="001C2253">
              <w:rPr>
                <w:sz w:val="24"/>
                <w:lang w:val="fr-FR"/>
              </w:rPr>
              <w:t>Section</w:t>
            </w:r>
            <w:r w:rsidRPr="001C2253">
              <w:rPr>
                <w:spacing w:val="-3"/>
                <w:sz w:val="24"/>
                <w:lang w:val="fr-FR"/>
              </w:rPr>
              <w:t xml:space="preserve"> </w:t>
            </w:r>
            <w:r w:rsidRPr="001C2253">
              <w:rPr>
                <w:sz w:val="24"/>
                <w:lang w:val="fr-FR"/>
              </w:rPr>
              <w:t>2</w:t>
            </w:r>
            <w:r w:rsidRPr="001C2253">
              <w:rPr>
                <w:spacing w:val="-2"/>
                <w:sz w:val="24"/>
                <w:lang w:val="fr-FR"/>
              </w:rPr>
              <w:t xml:space="preserve"> </w:t>
            </w:r>
            <w:r w:rsidRPr="001C2253">
              <w:rPr>
                <w:sz w:val="24"/>
                <w:lang w:val="fr-FR"/>
              </w:rPr>
              <w:t>–</w:t>
            </w:r>
            <w:r w:rsidRPr="001C2253">
              <w:rPr>
                <w:spacing w:val="1"/>
                <w:sz w:val="24"/>
                <w:lang w:val="fr-FR"/>
              </w:rPr>
              <w:t xml:space="preserve"> </w:t>
            </w:r>
            <w:r w:rsidRPr="001C2253">
              <w:rPr>
                <w:sz w:val="24"/>
                <w:lang w:val="fr-FR"/>
              </w:rPr>
              <w:t>La</w:t>
            </w:r>
            <w:r w:rsidRPr="001C2253">
              <w:rPr>
                <w:spacing w:val="-1"/>
                <w:sz w:val="24"/>
                <w:lang w:val="fr-FR"/>
              </w:rPr>
              <w:t xml:space="preserve"> </w:t>
            </w:r>
            <w:r w:rsidRPr="001C2253">
              <w:rPr>
                <w:sz w:val="24"/>
                <w:lang w:val="fr-FR"/>
              </w:rPr>
              <w:t>théorie</w:t>
            </w:r>
            <w:r w:rsidRPr="001C2253">
              <w:rPr>
                <w:spacing w:val="-2"/>
                <w:sz w:val="24"/>
                <w:lang w:val="fr-FR"/>
              </w:rPr>
              <w:t xml:space="preserve"> </w:t>
            </w:r>
            <w:r w:rsidRPr="001C2253">
              <w:rPr>
                <w:sz w:val="24"/>
                <w:lang w:val="fr-FR"/>
              </w:rPr>
              <w:t>de</w:t>
            </w:r>
            <w:r w:rsidRPr="001C2253">
              <w:rPr>
                <w:spacing w:val="-2"/>
                <w:sz w:val="24"/>
                <w:lang w:val="fr-FR"/>
              </w:rPr>
              <w:t xml:space="preserve"> </w:t>
            </w:r>
            <w:r w:rsidRPr="001C2253">
              <w:rPr>
                <w:sz w:val="24"/>
                <w:lang w:val="fr-FR"/>
              </w:rPr>
              <w:t>configuration</w:t>
            </w:r>
            <w:r w:rsidRPr="001C2253">
              <w:rPr>
                <w:spacing w:val="-2"/>
                <w:sz w:val="24"/>
                <w:lang w:val="fr-FR"/>
              </w:rPr>
              <w:t xml:space="preserve"> </w:t>
            </w:r>
            <w:r w:rsidRPr="001C2253">
              <w:rPr>
                <w:sz w:val="24"/>
                <w:lang w:val="fr-FR"/>
              </w:rPr>
              <w:t>de</w:t>
            </w:r>
            <w:r w:rsidRPr="001C2253">
              <w:rPr>
                <w:spacing w:val="-6"/>
                <w:sz w:val="24"/>
                <w:lang w:val="fr-FR"/>
              </w:rPr>
              <w:t xml:space="preserve"> </w:t>
            </w:r>
            <w:r w:rsidRPr="001C2253">
              <w:rPr>
                <w:sz w:val="24"/>
                <w:lang w:val="fr-FR"/>
              </w:rPr>
              <w:t>Mintzberg</w:t>
            </w:r>
          </w:p>
        </w:tc>
      </w:tr>
      <w:tr w:rsidR="001C2253" w:rsidRPr="003705AC" w14:paraId="3F7CD836" w14:textId="77777777" w:rsidTr="00E968D5">
        <w:trPr>
          <w:cantSplit/>
          <w:trHeight w:val="432"/>
        </w:trPr>
        <w:tc>
          <w:tcPr>
            <w:tcW w:w="10916" w:type="dxa"/>
            <w:gridSpan w:val="2"/>
          </w:tcPr>
          <w:p w14:paraId="05C3B17E" w14:textId="77777777" w:rsidR="001C2253" w:rsidRPr="003705AC" w:rsidRDefault="001C2253" w:rsidP="00E968D5">
            <w:pPr>
              <w:rPr>
                <w:sz w:val="24"/>
                <w:lang w:val="fr-FR"/>
              </w:rPr>
            </w:pPr>
            <w:r w:rsidRPr="003705AC">
              <w:rPr>
                <w:b/>
                <w:color w:val="006FC0"/>
                <w:sz w:val="24"/>
                <w:lang w:val="fr-FR"/>
              </w:rPr>
              <w:t>CHAPITRE</w:t>
            </w:r>
            <w:r w:rsidRPr="003705AC">
              <w:rPr>
                <w:b/>
                <w:color w:val="006FC0"/>
                <w:spacing w:val="-3"/>
                <w:sz w:val="24"/>
                <w:lang w:val="fr-FR"/>
              </w:rPr>
              <w:t xml:space="preserve"> </w:t>
            </w:r>
            <w:r w:rsidRPr="003705AC">
              <w:rPr>
                <w:b/>
                <w:color w:val="006FC0"/>
                <w:sz w:val="24"/>
                <w:lang w:val="fr-FR"/>
              </w:rPr>
              <w:t>4</w:t>
            </w:r>
            <w:r w:rsidRPr="003705AC">
              <w:rPr>
                <w:b/>
                <w:color w:val="006FC0"/>
                <w:spacing w:val="-3"/>
                <w:sz w:val="24"/>
                <w:lang w:val="fr-FR"/>
              </w:rPr>
              <w:t xml:space="preserve"> </w:t>
            </w:r>
            <w:r w:rsidRPr="003705AC">
              <w:rPr>
                <w:b/>
                <w:color w:val="006FC0"/>
                <w:sz w:val="24"/>
                <w:lang w:val="fr-FR"/>
              </w:rPr>
              <w:t>:</w:t>
            </w:r>
            <w:r w:rsidRPr="003705AC">
              <w:rPr>
                <w:b/>
                <w:color w:val="006FC0"/>
                <w:spacing w:val="-2"/>
                <w:sz w:val="24"/>
                <w:lang w:val="fr-FR"/>
              </w:rPr>
              <w:t xml:space="preserve"> </w:t>
            </w:r>
            <w:r w:rsidRPr="003705AC">
              <w:rPr>
                <w:b/>
                <w:color w:val="006FC0"/>
                <w:sz w:val="24"/>
                <w:lang w:val="fr-FR"/>
              </w:rPr>
              <w:t>La</w:t>
            </w:r>
            <w:r w:rsidRPr="003705AC">
              <w:rPr>
                <w:b/>
                <w:color w:val="006FC0"/>
                <w:spacing w:val="-3"/>
                <w:sz w:val="24"/>
                <w:lang w:val="fr-FR"/>
              </w:rPr>
              <w:t xml:space="preserve"> </w:t>
            </w:r>
            <w:r w:rsidRPr="003705AC">
              <w:rPr>
                <w:b/>
                <w:color w:val="006FC0"/>
                <w:sz w:val="24"/>
                <w:lang w:val="fr-FR"/>
              </w:rPr>
              <w:t>théorie</w:t>
            </w:r>
            <w:r w:rsidRPr="003705AC">
              <w:rPr>
                <w:b/>
                <w:color w:val="006FC0"/>
                <w:spacing w:val="-1"/>
                <w:sz w:val="24"/>
                <w:lang w:val="fr-FR"/>
              </w:rPr>
              <w:t xml:space="preserve"> </w:t>
            </w:r>
            <w:r w:rsidRPr="003705AC">
              <w:rPr>
                <w:b/>
                <w:color w:val="006FC0"/>
                <w:sz w:val="24"/>
                <w:lang w:val="fr-FR"/>
              </w:rPr>
              <w:t>de</w:t>
            </w:r>
            <w:r w:rsidRPr="003705AC">
              <w:rPr>
                <w:b/>
                <w:color w:val="006FC0"/>
                <w:spacing w:val="-2"/>
                <w:sz w:val="24"/>
                <w:lang w:val="fr-FR"/>
              </w:rPr>
              <w:t xml:space="preserve"> </w:t>
            </w:r>
            <w:r w:rsidRPr="003705AC">
              <w:rPr>
                <w:b/>
                <w:color w:val="006FC0"/>
                <w:sz w:val="24"/>
                <w:lang w:val="fr-FR"/>
              </w:rPr>
              <w:t>la décision</w:t>
            </w:r>
            <w:r w:rsidRPr="003705AC">
              <w:rPr>
                <w:b/>
                <w:color w:val="006FC0"/>
                <w:spacing w:val="-4"/>
                <w:sz w:val="24"/>
                <w:lang w:val="fr-FR"/>
              </w:rPr>
              <w:t xml:space="preserve"> </w:t>
            </w:r>
            <w:r w:rsidRPr="003705AC">
              <w:rPr>
                <w:b/>
                <w:color w:val="006FC0"/>
                <w:sz w:val="24"/>
                <w:lang w:val="fr-FR"/>
              </w:rPr>
              <w:t>et</w:t>
            </w:r>
            <w:r w:rsidRPr="003705AC">
              <w:rPr>
                <w:b/>
                <w:color w:val="006FC0"/>
                <w:spacing w:val="-3"/>
                <w:sz w:val="24"/>
                <w:lang w:val="fr-FR"/>
              </w:rPr>
              <w:t xml:space="preserve"> </w:t>
            </w:r>
            <w:r w:rsidRPr="003705AC">
              <w:rPr>
                <w:b/>
                <w:color w:val="006FC0"/>
                <w:sz w:val="24"/>
                <w:lang w:val="fr-FR"/>
              </w:rPr>
              <w:t>la</w:t>
            </w:r>
            <w:r w:rsidRPr="003705AC">
              <w:rPr>
                <w:b/>
                <w:color w:val="006FC0"/>
                <w:spacing w:val="-2"/>
                <w:sz w:val="24"/>
                <w:lang w:val="fr-FR"/>
              </w:rPr>
              <w:t xml:space="preserve"> </w:t>
            </w:r>
            <w:r w:rsidRPr="003705AC">
              <w:rPr>
                <w:b/>
                <w:color w:val="006FC0"/>
                <w:sz w:val="24"/>
                <w:lang w:val="fr-FR"/>
              </w:rPr>
              <w:t>théorie</w:t>
            </w:r>
            <w:r w:rsidRPr="003705AC">
              <w:rPr>
                <w:b/>
                <w:color w:val="006FC0"/>
                <w:spacing w:val="-2"/>
                <w:sz w:val="24"/>
                <w:lang w:val="fr-FR"/>
              </w:rPr>
              <w:t xml:space="preserve"> </w:t>
            </w:r>
            <w:r w:rsidRPr="003705AC">
              <w:rPr>
                <w:b/>
                <w:color w:val="006FC0"/>
                <w:sz w:val="24"/>
                <w:lang w:val="fr-FR"/>
              </w:rPr>
              <w:t>comportementale</w:t>
            </w:r>
            <w:r w:rsidRPr="003705AC">
              <w:rPr>
                <w:b/>
                <w:color w:val="006FC0"/>
                <w:spacing w:val="-1"/>
                <w:sz w:val="24"/>
                <w:lang w:val="fr-FR"/>
              </w:rPr>
              <w:t xml:space="preserve"> </w:t>
            </w:r>
            <w:r w:rsidRPr="003705AC">
              <w:rPr>
                <w:b/>
                <w:color w:val="006FC0"/>
                <w:sz w:val="24"/>
                <w:lang w:val="fr-FR"/>
              </w:rPr>
              <w:t>de</w:t>
            </w:r>
            <w:r w:rsidRPr="003705AC">
              <w:rPr>
                <w:b/>
                <w:color w:val="006FC0"/>
                <w:spacing w:val="-2"/>
                <w:sz w:val="24"/>
                <w:lang w:val="fr-FR"/>
              </w:rPr>
              <w:t xml:space="preserve"> </w:t>
            </w:r>
            <w:r w:rsidRPr="003705AC">
              <w:rPr>
                <w:b/>
                <w:color w:val="006FC0"/>
                <w:sz w:val="24"/>
                <w:lang w:val="fr-FR"/>
              </w:rPr>
              <w:t>la</w:t>
            </w:r>
            <w:r w:rsidRPr="003705AC">
              <w:rPr>
                <w:b/>
                <w:color w:val="006FC0"/>
                <w:spacing w:val="-3"/>
                <w:sz w:val="24"/>
                <w:lang w:val="fr-FR"/>
              </w:rPr>
              <w:t xml:space="preserve"> </w:t>
            </w:r>
            <w:r w:rsidRPr="003705AC">
              <w:rPr>
                <w:b/>
                <w:color w:val="006FC0"/>
                <w:sz w:val="24"/>
                <w:lang w:val="fr-FR"/>
              </w:rPr>
              <w:t>firme</w:t>
            </w:r>
          </w:p>
        </w:tc>
      </w:tr>
      <w:tr w:rsidR="001C2253" w:rsidRPr="001C2253" w14:paraId="36D003C7" w14:textId="77777777" w:rsidTr="00E968D5">
        <w:trPr>
          <w:cantSplit/>
          <w:trHeight w:val="432"/>
        </w:trPr>
        <w:tc>
          <w:tcPr>
            <w:tcW w:w="10916" w:type="dxa"/>
            <w:gridSpan w:val="2"/>
          </w:tcPr>
          <w:p w14:paraId="337F5441" w14:textId="77777777" w:rsidR="001C2253" w:rsidRPr="001C2253" w:rsidRDefault="001C2253" w:rsidP="00E968D5">
            <w:pPr>
              <w:rPr>
                <w:b/>
                <w:color w:val="006FC0"/>
                <w:sz w:val="24"/>
                <w:lang w:val="fr-FR"/>
              </w:rPr>
            </w:pPr>
            <w:r w:rsidRPr="001C2253">
              <w:rPr>
                <w:sz w:val="24"/>
                <w:lang w:val="fr-FR"/>
              </w:rPr>
              <w:t>Section</w:t>
            </w:r>
            <w:r w:rsidRPr="001C2253">
              <w:rPr>
                <w:spacing w:val="-3"/>
                <w:sz w:val="24"/>
                <w:lang w:val="fr-FR"/>
              </w:rPr>
              <w:t xml:space="preserve"> </w:t>
            </w:r>
            <w:r w:rsidRPr="001C2253">
              <w:rPr>
                <w:sz w:val="24"/>
                <w:lang w:val="fr-FR"/>
              </w:rPr>
              <w:t>1</w:t>
            </w:r>
            <w:r w:rsidRPr="001C2253">
              <w:rPr>
                <w:spacing w:val="-1"/>
                <w:sz w:val="24"/>
                <w:lang w:val="fr-FR"/>
              </w:rPr>
              <w:t xml:space="preserve"> </w:t>
            </w:r>
            <w:r w:rsidRPr="001C2253">
              <w:rPr>
                <w:sz w:val="24"/>
                <w:lang w:val="fr-FR"/>
              </w:rPr>
              <w:t>–</w:t>
            </w:r>
            <w:r w:rsidRPr="001C2253">
              <w:rPr>
                <w:spacing w:val="2"/>
                <w:sz w:val="24"/>
                <w:lang w:val="fr-FR"/>
              </w:rPr>
              <w:t xml:space="preserve"> </w:t>
            </w:r>
            <w:r w:rsidRPr="001C2253">
              <w:rPr>
                <w:sz w:val="24"/>
                <w:lang w:val="fr-FR"/>
              </w:rPr>
              <w:t>La</w:t>
            </w:r>
            <w:r w:rsidRPr="001C2253">
              <w:rPr>
                <w:spacing w:val="-2"/>
                <w:sz w:val="24"/>
                <w:lang w:val="fr-FR"/>
              </w:rPr>
              <w:t xml:space="preserve"> </w:t>
            </w:r>
            <w:r w:rsidRPr="001C2253">
              <w:rPr>
                <w:sz w:val="24"/>
                <w:lang w:val="fr-FR"/>
              </w:rPr>
              <w:t>théorie</w:t>
            </w:r>
            <w:r w:rsidRPr="001C2253">
              <w:rPr>
                <w:spacing w:val="-1"/>
                <w:sz w:val="24"/>
                <w:lang w:val="fr-FR"/>
              </w:rPr>
              <w:t xml:space="preserve"> </w:t>
            </w:r>
            <w:r w:rsidRPr="001C2253">
              <w:rPr>
                <w:sz w:val="24"/>
                <w:lang w:val="fr-FR"/>
              </w:rPr>
              <w:t>de</w:t>
            </w:r>
            <w:r w:rsidRPr="001C2253">
              <w:rPr>
                <w:spacing w:val="-1"/>
                <w:sz w:val="24"/>
                <w:lang w:val="fr-FR"/>
              </w:rPr>
              <w:t xml:space="preserve"> </w:t>
            </w:r>
            <w:r w:rsidRPr="001C2253">
              <w:rPr>
                <w:sz w:val="24"/>
                <w:lang w:val="fr-FR"/>
              </w:rPr>
              <w:t>la</w:t>
            </w:r>
            <w:r w:rsidRPr="001C2253">
              <w:rPr>
                <w:spacing w:val="-2"/>
                <w:sz w:val="24"/>
                <w:lang w:val="fr-FR"/>
              </w:rPr>
              <w:t xml:space="preserve"> </w:t>
            </w:r>
            <w:proofErr w:type="spellStart"/>
            <w:r w:rsidRPr="001C2253">
              <w:rPr>
                <w:sz w:val="24"/>
                <w:lang w:val="fr-FR"/>
              </w:rPr>
              <w:t>decision</w:t>
            </w:r>
            <w:proofErr w:type="spellEnd"/>
          </w:p>
        </w:tc>
      </w:tr>
      <w:tr w:rsidR="001C2253" w:rsidRPr="001C2253" w14:paraId="24200981" w14:textId="77777777" w:rsidTr="00E968D5">
        <w:trPr>
          <w:cantSplit/>
          <w:trHeight w:val="432"/>
        </w:trPr>
        <w:tc>
          <w:tcPr>
            <w:tcW w:w="10916" w:type="dxa"/>
            <w:gridSpan w:val="2"/>
          </w:tcPr>
          <w:p w14:paraId="652DABAD" w14:textId="77777777" w:rsidR="001C2253" w:rsidRPr="001C2253" w:rsidRDefault="001C2253" w:rsidP="00E968D5">
            <w:pPr>
              <w:rPr>
                <w:sz w:val="24"/>
                <w:lang w:val="fr-FR"/>
              </w:rPr>
            </w:pPr>
            <w:r w:rsidRPr="001C2253">
              <w:rPr>
                <w:sz w:val="24"/>
                <w:lang w:val="fr-FR"/>
              </w:rPr>
              <w:t>Section</w:t>
            </w:r>
            <w:r w:rsidRPr="001C2253">
              <w:rPr>
                <w:spacing w:val="-3"/>
                <w:sz w:val="24"/>
                <w:lang w:val="fr-FR"/>
              </w:rPr>
              <w:t xml:space="preserve"> </w:t>
            </w:r>
            <w:r w:rsidRPr="001C2253">
              <w:rPr>
                <w:sz w:val="24"/>
                <w:lang w:val="fr-FR"/>
              </w:rPr>
              <w:t>2</w:t>
            </w:r>
            <w:r w:rsidRPr="001C2253">
              <w:rPr>
                <w:spacing w:val="-1"/>
                <w:sz w:val="24"/>
                <w:lang w:val="fr-FR"/>
              </w:rPr>
              <w:t xml:space="preserve"> </w:t>
            </w:r>
            <w:r w:rsidRPr="001C2253">
              <w:rPr>
                <w:sz w:val="24"/>
                <w:lang w:val="fr-FR"/>
              </w:rPr>
              <w:t>–</w:t>
            </w:r>
            <w:r w:rsidRPr="001C2253">
              <w:rPr>
                <w:spacing w:val="2"/>
                <w:sz w:val="24"/>
                <w:lang w:val="fr-FR"/>
              </w:rPr>
              <w:t xml:space="preserve"> </w:t>
            </w:r>
            <w:r w:rsidRPr="001C2253">
              <w:rPr>
                <w:sz w:val="24"/>
                <w:lang w:val="fr-FR"/>
              </w:rPr>
              <w:t>La</w:t>
            </w:r>
            <w:r w:rsidRPr="001C2253">
              <w:rPr>
                <w:spacing w:val="-1"/>
                <w:sz w:val="24"/>
                <w:lang w:val="fr-FR"/>
              </w:rPr>
              <w:t xml:space="preserve"> </w:t>
            </w:r>
            <w:r w:rsidRPr="001C2253">
              <w:rPr>
                <w:sz w:val="24"/>
                <w:lang w:val="fr-FR"/>
              </w:rPr>
              <w:t>théorie</w:t>
            </w:r>
            <w:r w:rsidRPr="001C2253">
              <w:rPr>
                <w:spacing w:val="-5"/>
                <w:sz w:val="24"/>
                <w:lang w:val="fr-FR"/>
              </w:rPr>
              <w:t xml:space="preserve"> </w:t>
            </w:r>
            <w:r w:rsidRPr="001C2253">
              <w:rPr>
                <w:sz w:val="24"/>
                <w:lang w:val="fr-FR"/>
              </w:rPr>
              <w:t>comportementale</w:t>
            </w:r>
            <w:r w:rsidRPr="001C2253">
              <w:rPr>
                <w:spacing w:val="-1"/>
                <w:sz w:val="24"/>
                <w:lang w:val="fr-FR"/>
              </w:rPr>
              <w:t xml:space="preserve"> </w:t>
            </w:r>
            <w:r w:rsidRPr="001C2253">
              <w:rPr>
                <w:sz w:val="24"/>
                <w:lang w:val="fr-FR"/>
              </w:rPr>
              <w:t>de</w:t>
            </w:r>
            <w:r w:rsidRPr="001C2253">
              <w:rPr>
                <w:spacing w:val="-1"/>
                <w:sz w:val="24"/>
                <w:lang w:val="fr-FR"/>
              </w:rPr>
              <w:t xml:space="preserve"> </w:t>
            </w:r>
            <w:r w:rsidRPr="001C2253">
              <w:rPr>
                <w:sz w:val="24"/>
                <w:lang w:val="fr-FR"/>
              </w:rPr>
              <w:t>la</w:t>
            </w:r>
            <w:r w:rsidRPr="001C2253">
              <w:rPr>
                <w:spacing w:val="-1"/>
                <w:sz w:val="24"/>
                <w:lang w:val="fr-FR"/>
              </w:rPr>
              <w:t xml:space="preserve"> </w:t>
            </w:r>
            <w:r w:rsidRPr="001C2253">
              <w:rPr>
                <w:sz w:val="24"/>
                <w:lang w:val="fr-FR"/>
              </w:rPr>
              <w:t>firme</w:t>
            </w:r>
          </w:p>
        </w:tc>
      </w:tr>
      <w:tr w:rsidR="001C2253" w:rsidRPr="003705AC" w14:paraId="753C8BCC" w14:textId="77777777" w:rsidTr="00E968D5">
        <w:trPr>
          <w:cantSplit/>
          <w:trHeight w:val="432"/>
        </w:trPr>
        <w:tc>
          <w:tcPr>
            <w:tcW w:w="10916" w:type="dxa"/>
            <w:gridSpan w:val="2"/>
          </w:tcPr>
          <w:p w14:paraId="7C1964CA" w14:textId="77777777" w:rsidR="001C2253" w:rsidRPr="003705AC" w:rsidRDefault="001C2253" w:rsidP="00E968D5">
            <w:pPr>
              <w:rPr>
                <w:sz w:val="24"/>
                <w:lang w:val="fr-FR"/>
              </w:rPr>
            </w:pPr>
            <w:r w:rsidRPr="003705AC">
              <w:rPr>
                <w:b/>
                <w:color w:val="006FC0"/>
                <w:sz w:val="24"/>
                <w:lang w:val="fr-FR"/>
              </w:rPr>
              <w:t>CHAPITRE</w:t>
            </w:r>
            <w:r w:rsidRPr="003705AC">
              <w:rPr>
                <w:b/>
                <w:color w:val="006FC0"/>
                <w:spacing w:val="-4"/>
                <w:sz w:val="24"/>
                <w:lang w:val="fr-FR"/>
              </w:rPr>
              <w:t xml:space="preserve"> </w:t>
            </w:r>
            <w:r w:rsidRPr="003705AC">
              <w:rPr>
                <w:b/>
                <w:color w:val="006FC0"/>
                <w:sz w:val="24"/>
                <w:lang w:val="fr-FR"/>
              </w:rPr>
              <w:t>5</w:t>
            </w:r>
            <w:r w:rsidRPr="003705AC">
              <w:rPr>
                <w:b/>
                <w:color w:val="006FC0"/>
                <w:spacing w:val="-4"/>
                <w:sz w:val="24"/>
                <w:lang w:val="fr-FR"/>
              </w:rPr>
              <w:t xml:space="preserve"> </w:t>
            </w:r>
            <w:r w:rsidRPr="003705AC">
              <w:rPr>
                <w:b/>
                <w:color w:val="006FC0"/>
                <w:sz w:val="24"/>
                <w:lang w:val="fr-FR"/>
              </w:rPr>
              <w:t>:</w:t>
            </w:r>
            <w:r w:rsidRPr="003705AC">
              <w:rPr>
                <w:b/>
                <w:color w:val="006FC0"/>
                <w:spacing w:val="-4"/>
                <w:sz w:val="24"/>
                <w:lang w:val="fr-FR"/>
              </w:rPr>
              <w:t xml:space="preserve"> </w:t>
            </w:r>
            <w:r w:rsidRPr="003705AC">
              <w:rPr>
                <w:b/>
                <w:color w:val="006FC0"/>
                <w:sz w:val="24"/>
                <w:lang w:val="fr-FR"/>
              </w:rPr>
              <w:t>La</w:t>
            </w:r>
            <w:r w:rsidRPr="003705AC">
              <w:rPr>
                <w:b/>
                <w:color w:val="006FC0"/>
                <w:spacing w:val="-3"/>
                <w:sz w:val="24"/>
                <w:lang w:val="fr-FR"/>
              </w:rPr>
              <w:t xml:space="preserve"> </w:t>
            </w:r>
            <w:r w:rsidRPr="003705AC">
              <w:rPr>
                <w:b/>
                <w:color w:val="006FC0"/>
                <w:sz w:val="24"/>
                <w:lang w:val="fr-FR"/>
              </w:rPr>
              <w:t>théorie</w:t>
            </w:r>
            <w:r w:rsidRPr="003705AC">
              <w:rPr>
                <w:b/>
                <w:color w:val="006FC0"/>
                <w:spacing w:val="-3"/>
                <w:sz w:val="24"/>
                <w:lang w:val="fr-FR"/>
              </w:rPr>
              <w:t xml:space="preserve"> </w:t>
            </w:r>
            <w:r w:rsidRPr="003705AC">
              <w:rPr>
                <w:b/>
                <w:color w:val="006FC0"/>
                <w:sz w:val="24"/>
                <w:lang w:val="fr-FR"/>
              </w:rPr>
              <w:t>des</w:t>
            </w:r>
            <w:r w:rsidRPr="003705AC">
              <w:rPr>
                <w:b/>
                <w:color w:val="006FC0"/>
                <w:spacing w:val="-6"/>
                <w:sz w:val="24"/>
                <w:lang w:val="fr-FR"/>
              </w:rPr>
              <w:t xml:space="preserve"> </w:t>
            </w:r>
            <w:r w:rsidRPr="003705AC">
              <w:rPr>
                <w:b/>
                <w:color w:val="006FC0"/>
                <w:sz w:val="24"/>
                <w:lang w:val="fr-FR"/>
              </w:rPr>
              <w:t>coûts</w:t>
            </w:r>
            <w:r w:rsidRPr="003705AC">
              <w:rPr>
                <w:b/>
                <w:color w:val="006FC0"/>
                <w:spacing w:val="-1"/>
                <w:sz w:val="24"/>
                <w:lang w:val="fr-FR"/>
              </w:rPr>
              <w:t xml:space="preserve"> </w:t>
            </w:r>
            <w:r w:rsidRPr="003705AC">
              <w:rPr>
                <w:b/>
                <w:color w:val="006FC0"/>
                <w:sz w:val="24"/>
                <w:lang w:val="fr-FR"/>
              </w:rPr>
              <w:t>de</w:t>
            </w:r>
            <w:r w:rsidRPr="003705AC">
              <w:rPr>
                <w:b/>
                <w:color w:val="006FC0"/>
                <w:spacing w:val="1"/>
                <w:sz w:val="24"/>
                <w:lang w:val="fr-FR"/>
              </w:rPr>
              <w:t xml:space="preserve"> </w:t>
            </w:r>
            <w:r w:rsidRPr="003705AC">
              <w:rPr>
                <w:b/>
                <w:color w:val="006FC0"/>
                <w:sz w:val="24"/>
                <w:lang w:val="fr-FR"/>
              </w:rPr>
              <w:t>transaction,</w:t>
            </w:r>
            <w:r w:rsidRPr="003705AC">
              <w:rPr>
                <w:b/>
                <w:color w:val="006FC0"/>
                <w:spacing w:val="-1"/>
                <w:sz w:val="24"/>
                <w:lang w:val="fr-FR"/>
              </w:rPr>
              <w:t xml:space="preserve"> </w:t>
            </w:r>
            <w:r w:rsidRPr="003705AC">
              <w:rPr>
                <w:b/>
                <w:color w:val="006FC0"/>
                <w:sz w:val="24"/>
                <w:lang w:val="fr-FR"/>
              </w:rPr>
              <w:t>des</w:t>
            </w:r>
            <w:r w:rsidRPr="003705AC">
              <w:rPr>
                <w:b/>
                <w:color w:val="006FC0"/>
                <w:spacing w:val="-2"/>
                <w:sz w:val="24"/>
                <w:lang w:val="fr-FR"/>
              </w:rPr>
              <w:t xml:space="preserve"> </w:t>
            </w:r>
            <w:r w:rsidRPr="003705AC">
              <w:rPr>
                <w:b/>
                <w:color w:val="006FC0"/>
                <w:sz w:val="24"/>
                <w:lang w:val="fr-FR"/>
              </w:rPr>
              <w:t>droits</w:t>
            </w:r>
            <w:r w:rsidRPr="003705AC">
              <w:rPr>
                <w:b/>
                <w:color w:val="006FC0"/>
                <w:spacing w:val="-2"/>
                <w:sz w:val="24"/>
                <w:lang w:val="fr-FR"/>
              </w:rPr>
              <w:t xml:space="preserve"> </w:t>
            </w:r>
            <w:r w:rsidRPr="003705AC">
              <w:rPr>
                <w:b/>
                <w:color w:val="006FC0"/>
                <w:sz w:val="24"/>
                <w:lang w:val="fr-FR"/>
              </w:rPr>
              <w:t>de</w:t>
            </w:r>
            <w:r w:rsidRPr="003705AC">
              <w:rPr>
                <w:b/>
                <w:color w:val="006FC0"/>
                <w:spacing w:val="1"/>
                <w:sz w:val="24"/>
                <w:lang w:val="fr-FR"/>
              </w:rPr>
              <w:t xml:space="preserve"> </w:t>
            </w:r>
            <w:r w:rsidRPr="003705AC">
              <w:rPr>
                <w:b/>
                <w:color w:val="006FC0"/>
                <w:sz w:val="24"/>
                <w:lang w:val="fr-FR"/>
              </w:rPr>
              <w:t>propriété</w:t>
            </w:r>
            <w:r w:rsidRPr="003705AC">
              <w:rPr>
                <w:b/>
                <w:color w:val="006FC0"/>
                <w:spacing w:val="-3"/>
                <w:sz w:val="24"/>
                <w:lang w:val="fr-FR"/>
              </w:rPr>
              <w:t xml:space="preserve"> </w:t>
            </w:r>
            <w:r w:rsidRPr="003705AC">
              <w:rPr>
                <w:b/>
                <w:color w:val="006FC0"/>
                <w:sz w:val="24"/>
                <w:lang w:val="fr-FR"/>
              </w:rPr>
              <w:t>et</w:t>
            </w:r>
            <w:r w:rsidRPr="003705AC">
              <w:rPr>
                <w:b/>
                <w:color w:val="006FC0"/>
                <w:spacing w:val="-57"/>
                <w:sz w:val="24"/>
                <w:lang w:val="fr-FR"/>
              </w:rPr>
              <w:t xml:space="preserve"> </w:t>
            </w:r>
            <w:r w:rsidRPr="003705AC">
              <w:rPr>
                <w:b/>
                <w:color w:val="006FC0"/>
                <w:sz w:val="24"/>
                <w:lang w:val="fr-FR"/>
              </w:rPr>
              <w:t>d’agence</w:t>
            </w:r>
          </w:p>
        </w:tc>
      </w:tr>
      <w:tr w:rsidR="001C2253" w:rsidRPr="001C2253" w14:paraId="621DA5B6" w14:textId="77777777" w:rsidTr="00E968D5">
        <w:trPr>
          <w:cantSplit/>
          <w:trHeight w:val="432"/>
        </w:trPr>
        <w:tc>
          <w:tcPr>
            <w:tcW w:w="10916" w:type="dxa"/>
            <w:gridSpan w:val="2"/>
          </w:tcPr>
          <w:p w14:paraId="2ECBF909" w14:textId="77777777" w:rsidR="001C2253" w:rsidRPr="001C2253" w:rsidRDefault="001C2253" w:rsidP="00E968D5">
            <w:pPr>
              <w:rPr>
                <w:b/>
                <w:color w:val="006FC0"/>
                <w:sz w:val="24"/>
                <w:lang w:val="fr-FR"/>
              </w:rPr>
            </w:pPr>
            <w:r w:rsidRPr="001C2253">
              <w:rPr>
                <w:sz w:val="24"/>
                <w:lang w:val="fr-FR"/>
              </w:rPr>
              <w:t>Section</w:t>
            </w:r>
            <w:r w:rsidRPr="001C2253">
              <w:rPr>
                <w:spacing w:val="-2"/>
                <w:sz w:val="24"/>
                <w:lang w:val="fr-FR"/>
              </w:rPr>
              <w:t xml:space="preserve"> </w:t>
            </w:r>
            <w:r w:rsidRPr="001C2253">
              <w:rPr>
                <w:sz w:val="24"/>
                <w:lang w:val="fr-FR"/>
              </w:rPr>
              <w:t>1</w:t>
            </w:r>
            <w:r w:rsidRPr="001C2253">
              <w:rPr>
                <w:spacing w:val="-1"/>
                <w:sz w:val="24"/>
                <w:lang w:val="fr-FR"/>
              </w:rPr>
              <w:t xml:space="preserve"> </w:t>
            </w:r>
            <w:r w:rsidRPr="001C2253">
              <w:rPr>
                <w:sz w:val="24"/>
                <w:lang w:val="fr-FR"/>
              </w:rPr>
              <w:t>–</w:t>
            </w:r>
            <w:r w:rsidRPr="001C2253">
              <w:rPr>
                <w:spacing w:val="3"/>
                <w:sz w:val="24"/>
                <w:lang w:val="fr-FR"/>
              </w:rPr>
              <w:t xml:space="preserve"> </w:t>
            </w:r>
            <w:r w:rsidRPr="001C2253">
              <w:rPr>
                <w:sz w:val="24"/>
                <w:lang w:val="fr-FR"/>
              </w:rPr>
              <w:t>La</w:t>
            </w:r>
            <w:r w:rsidRPr="001C2253">
              <w:rPr>
                <w:spacing w:val="-1"/>
                <w:sz w:val="24"/>
                <w:lang w:val="fr-FR"/>
              </w:rPr>
              <w:t xml:space="preserve"> </w:t>
            </w:r>
            <w:r w:rsidRPr="001C2253">
              <w:rPr>
                <w:sz w:val="24"/>
                <w:lang w:val="fr-FR"/>
              </w:rPr>
              <w:t>théorie des</w:t>
            </w:r>
            <w:r w:rsidRPr="001C2253">
              <w:rPr>
                <w:spacing w:val="-4"/>
                <w:sz w:val="24"/>
                <w:lang w:val="fr-FR"/>
              </w:rPr>
              <w:t xml:space="preserve"> </w:t>
            </w:r>
            <w:r w:rsidRPr="001C2253">
              <w:rPr>
                <w:sz w:val="24"/>
                <w:lang w:val="fr-FR"/>
              </w:rPr>
              <w:t>coûts</w:t>
            </w:r>
            <w:r w:rsidRPr="001C2253">
              <w:rPr>
                <w:spacing w:val="-3"/>
                <w:sz w:val="24"/>
                <w:lang w:val="fr-FR"/>
              </w:rPr>
              <w:t xml:space="preserve"> </w:t>
            </w:r>
            <w:r w:rsidRPr="001C2253">
              <w:rPr>
                <w:sz w:val="24"/>
                <w:lang w:val="fr-FR"/>
              </w:rPr>
              <w:t>de</w:t>
            </w:r>
            <w:r w:rsidRPr="001C2253">
              <w:rPr>
                <w:spacing w:val="-1"/>
                <w:sz w:val="24"/>
                <w:lang w:val="fr-FR"/>
              </w:rPr>
              <w:t xml:space="preserve"> </w:t>
            </w:r>
            <w:r w:rsidRPr="001C2253">
              <w:rPr>
                <w:sz w:val="24"/>
                <w:lang w:val="fr-FR"/>
              </w:rPr>
              <w:t>transactions</w:t>
            </w:r>
            <w:r w:rsidRPr="001C2253">
              <w:rPr>
                <w:spacing w:val="-4"/>
                <w:sz w:val="24"/>
                <w:lang w:val="fr-FR"/>
              </w:rPr>
              <w:t xml:space="preserve"> </w:t>
            </w:r>
            <w:r w:rsidRPr="001C2253">
              <w:rPr>
                <w:sz w:val="24"/>
                <w:lang w:val="fr-FR"/>
              </w:rPr>
              <w:t>et</w:t>
            </w:r>
            <w:r w:rsidRPr="001C2253">
              <w:rPr>
                <w:spacing w:val="-1"/>
                <w:sz w:val="24"/>
                <w:lang w:val="fr-FR"/>
              </w:rPr>
              <w:t xml:space="preserve"> </w:t>
            </w:r>
            <w:r w:rsidRPr="001C2253">
              <w:rPr>
                <w:sz w:val="24"/>
                <w:lang w:val="fr-FR"/>
              </w:rPr>
              <w:t>des</w:t>
            </w:r>
            <w:r w:rsidRPr="001C2253">
              <w:rPr>
                <w:spacing w:val="-4"/>
                <w:sz w:val="24"/>
                <w:lang w:val="fr-FR"/>
              </w:rPr>
              <w:t xml:space="preserve"> </w:t>
            </w:r>
            <w:r w:rsidRPr="001C2253">
              <w:rPr>
                <w:sz w:val="24"/>
                <w:lang w:val="fr-FR"/>
              </w:rPr>
              <w:t>droits</w:t>
            </w:r>
            <w:r w:rsidRPr="001C2253">
              <w:rPr>
                <w:spacing w:val="-3"/>
                <w:sz w:val="24"/>
                <w:lang w:val="fr-FR"/>
              </w:rPr>
              <w:t xml:space="preserve"> </w:t>
            </w:r>
            <w:r w:rsidRPr="001C2253">
              <w:rPr>
                <w:sz w:val="24"/>
                <w:lang w:val="fr-FR"/>
              </w:rPr>
              <w:t>de</w:t>
            </w:r>
            <w:r w:rsidRPr="001C2253">
              <w:rPr>
                <w:spacing w:val="-1"/>
                <w:sz w:val="24"/>
                <w:lang w:val="fr-FR"/>
              </w:rPr>
              <w:t xml:space="preserve"> </w:t>
            </w:r>
            <w:r w:rsidRPr="001C2253">
              <w:rPr>
                <w:sz w:val="24"/>
                <w:lang w:val="fr-FR"/>
              </w:rPr>
              <w:t>propriété</w:t>
            </w:r>
          </w:p>
        </w:tc>
      </w:tr>
      <w:tr w:rsidR="001C2253" w:rsidRPr="00544033" w14:paraId="7450FA5B" w14:textId="77777777" w:rsidTr="00E968D5">
        <w:trPr>
          <w:cantSplit/>
          <w:trHeight w:val="432"/>
        </w:trPr>
        <w:tc>
          <w:tcPr>
            <w:tcW w:w="10916" w:type="dxa"/>
            <w:gridSpan w:val="2"/>
          </w:tcPr>
          <w:p w14:paraId="266B0FFC" w14:textId="77777777" w:rsidR="001C2253" w:rsidRDefault="001C2253" w:rsidP="00E968D5">
            <w:pPr>
              <w:rPr>
                <w:sz w:val="24"/>
              </w:rPr>
            </w:pPr>
            <w:r>
              <w:rPr>
                <w:sz w:val="24"/>
              </w:rPr>
              <w:t>Section</w:t>
            </w:r>
            <w:r>
              <w:rPr>
                <w:spacing w:val="-2"/>
                <w:sz w:val="24"/>
              </w:rPr>
              <w:t xml:space="preserve"> </w:t>
            </w:r>
            <w:r>
              <w:rPr>
                <w:sz w:val="24"/>
              </w:rPr>
              <w:t>2</w:t>
            </w:r>
            <w:r>
              <w:rPr>
                <w:spacing w:val="-1"/>
                <w:sz w:val="24"/>
              </w:rPr>
              <w:t xml:space="preserve"> </w:t>
            </w:r>
            <w:r>
              <w:rPr>
                <w:sz w:val="24"/>
              </w:rPr>
              <w:t>–</w:t>
            </w:r>
            <w:r>
              <w:rPr>
                <w:spacing w:val="-1"/>
                <w:sz w:val="24"/>
              </w:rPr>
              <w:t xml:space="preserve"> </w:t>
            </w:r>
            <w:r>
              <w:rPr>
                <w:sz w:val="24"/>
              </w:rPr>
              <w:t>la</w:t>
            </w:r>
            <w:r>
              <w:rPr>
                <w:spacing w:val="-1"/>
                <w:sz w:val="24"/>
              </w:rPr>
              <w:t xml:space="preserve"> </w:t>
            </w:r>
            <w:proofErr w:type="spellStart"/>
            <w:r>
              <w:rPr>
                <w:sz w:val="24"/>
              </w:rPr>
              <w:t>théorie</w:t>
            </w:r>
            <w:proofErr w:type="spellEnd"/>
            <w:r>
              <w:rPr>
                <w:sz w:val="24"/>
              </w:rPr>
              <w:t xml:space="preserve"> </w:t>
            </w:r>
            <w:proofErr w:type="spellStart"/>
            <w:r>
              <w:rPr>
                <w:sz w:val="24"/>
              </w:rPr>
              <w:t>d’agence</w:t>
            </w:r>
            <w:proofErr w:type="spellEnd"/>
          </w:p>
        </w:tc>
      </w:tr>
      <w:tr w:rsidR="001C2253" w:rsidRPr="003705AC" w14:paraId="0692E5C1" w14:textId="77777777" w:rsidTr="00E968D5">
        <w:trPr>
          <w:cantSplit/>
          <w:trHeight w:val="432"/>
        </w:trPr>
        <w:tc>
          <w:tcPr>
            <w:tcW w:w="10916" w:type="dxa"/>
            <w:gridSpan w:val="2"/>
          </w:tcPr>
          <w:p w14:paraId="61A15DA8" w14:textId="77777777" w:rsidR="001C2253" w:rsidRPr="003705AC" w:rsidRDefault="001C2253" w:rsidP="00E968D5">
            <w:pPr>
              <w:rPr>
                <w:sz w:val="24"/>
                <w:lang w:val="fr-FR"/>
              </w:rPr>
            </w:pPr>
            <w:r w:rsidRPr="003705AC">
              <w:rPr>
                <w:b/>
                <w:color w:val="006FC0"/>
                <w:sz w:val="24"/>
                <w:lang w:val="fr-FR"/>
              </w:rPr>
              <w:t>CHAPITRE</w:t>
            </w:r>
            <w:r w:rsidRPr="003705AC">
              <w:rPr>
                <w:b/>
                <w:color w:val="006FC0"/>
                <w:spacing w:val="-3"/>
                <w:sz w:val="24"/>
                <w:lang w:val="fr-FR"/>
              </w:rPr>
              <w:t xml:space="preserve"> </w:t>
            </w:r>
            <w:r w:rsidRPr="003705AC">
              <w:rPr>
                <w:b/>
                <w:color w:val="006FC0"/>
                <w:sz w:val="24"/>
                <w:lang w:val="fr-FR"/>
              </w:rPr>
              <w:t>6</w:t>
            </w:r>
            <w:r w:rsidRPr="003705AC">
              <w:rPr>
                <w:b/>
                <w:color w:val="006FC0"/>
                <w:spacing w:val="-2"/>
                <w:sz w:val="24"/>
                <w:lang w:val="fr-FR"/>
              </w:rPr>
              <w:t xml:space="preserve"> </w:t>
            </w:r>
            <w:r w:rsidRPr="003705AC">
              <w:rPr>
                <w:b/>
                <w:color w:val="006FC0"/>
                <w:sz w:val="24"/>
                <w:lang w:val="fr-FR"/>
              </w:rPr>
              <w:t>:</w:t>
            </w:r>
            <w:r w:rsidRPr="003705AC">
              <w:rPr>
                <w:b/>
                <w:color w:val="006FC0"/>
                <w:spacing w:val="-2"/>
                <w:sz w:val="24"/>
                <w:lang w:val="fr-FR"/>
              </w:rPr>
              <w:t xml:space="preserve"> </w:t>
            </w:r>
            <w:r w:rsidRPr="003705AC">
              <w:rPr>
                <w:b/>
                <w:color w:val="006FC0"/>
                <w:sz w:val="24"/>
                <w:lang w:val="fr-FR"/>
              </w:rPr>
              <w:t>Les</w:t>
            </w:r>
            <w:r w:rsidRPr="003705AC">
              <w:rPr>
                <w:b/>
                <w:color w:val="006FC0"/>
                <w:spacing w:val="-1"/>
                <w:sz w:val="24"/>
                <w:lang w:val="fr-FR"/>
              </w:rPr>
              <w:t xml:space="preserve"> </w:t>
            </w:r>
            <w:r w:rsidRPr="003705AC">
              <w:rPr>
                <w:b/>
                <w:color w:val="006FC0"/>
                <w:sz w:val="24"/>
                <w:lang w:val="fr-FR"/>
              </w:rPr>
              <w:t>perspectives</w:t>
            </w:r>
            <w:r w:rsidRPr="003705AC">
              <w:rPr>
                <w:b/>
                <w:color w:val="006FC0"/>
                <w:spacing w:val="-4"/>
                <w:sz w:val="24"/>
                <w:lang w:val="fr-FR"/>
              </w:rPr>
              <w:t xml:space="preserve"> </w:t>
            </w:r>
            <w:r w:rsidRPr="003705AC">
              <w:rPr>
                <w:b/>
                <w:color w:val="006FC0"/>
                <w:sz w:val="24"/>
                <w:lang w:val="fr-FR"/>
              </w:rPr>
              <w:t>en</w:t>
            </w:r>
            <w:r w:rsidRPr="003705AC">
              <w:rPr>
                <w:b/>
                <w:color w:val="006FC0"/>
                <w:spacing w:val="-4"/>
                <w:sz w:val="24"/>
                <w:lang w:val="fr-FR"/>
              </w:rPr>
              <w:t xml:space="preserve"> </w:t>
            </w:r>
            <w:r w:rsidRPr="003705AC">
              <w:rPr>
                <w:b/>
                <w:color w:val="006FC0"/>
                <w:sz w:val="24"/>
                <w:lang w:val="fr-FR"/>
              </w:rPr>
              <w:t>théories</w:t>
            </w:r>
            <w:r w:rsidRPr="003705AC">
              <w:rPr>
                <w:b/>
                <w:color w:val="006FC0"/>
                <w:spacing w:val="-1"/>
                <w:sz w:val="24"/>
                <w:lang w:val="fr-FR"/>
              </w:rPr>
              <w:t xml:space="preserve"> </w:t>
            </w:r>
            <w:r w:rsidRPr="003705AC">
              <w:rPr>
                <w:b/>
                <w:color w:val="006FC0"/>
                <w:sz w:val="24"/>
                <w:lang w:val="fr-FR"/>
              </w:rPr>
              <w:t>des organisations</w:t>
            </w:r>
          </w:p>
        </w:tc>
      </w:tr>
      <w:tr w:rsidR="001C2253" w:rsidRPr="001C2253" w14:paraId="1D432E0A" w14:textId="77777777" w:rsidTr="00E968D5">
        <w:trPr>
          <w:cantSplit/>
          <w:trHeight w:val="432"/>
        </w:trPr>
        <w:tc>
          <w:tcPr>
            <w:tcW w:w="10916" w:type="dxa"/>
            <w:gridSpan w:val="2"/>
          </w:tcPr>
          <w:p w14:paraId="4C84C9EC" w14:textId="77777777" w:rsidR="001C2253" w:rsidRPr="001C2253" w:rsidRDefault="001C2253" w:rsidP="00E968D5">
            <w:pPr>
              <w:rPr>
                <w:b/>
                <w:color w:val="006FC0"/>
                <w:sz w:val="24"/>
                <w:lang w:val="fr-FR"/>
              </w:rPr>
            </w:pPr>
            <w:r w:rsidRPr="001C2253">
              <w:rPr>
                <w:sz w:val="24"/>
                <w:lang w:val="fr-FR"/>
              </w:rPr>
              <w:t>Section</w:t>
            </w:r>
            <w:r w:rsidRPr="001C2253">
              <w:rPr>
                <w:spacing w:val="-2"/>
                <w:sz w:val="24"/>
                <w:lang w:val="fr-FR"/>
              </w:rPr>
              <w:t xml:space="preserve"> </w:t>
            </w:r>
            <w:r w:rsidRPr="001C2253">
              <w:rPr>
                <w:sz w:val="24"/>
                <w:lang w:val="fr-FR"/>
              </w:rPr>
              <w:t>1 –</w:t>
            </w:r>
            <w:r w:rsidRPr="001C2253">
              <w:rPr>
                <w:spacing w:val="3"/>
                <w:sz w:val="24"/>
                <w:lang w:val="fr-FR"/>
              </w:rPr>
              <w:t xml:space="preserve"> </w:t>
            </w:r>
            <w:r w:rsidRPr="001C2253">
              <w:rPr>
                <w:sz w:val="24"/>
                <w:lang w:val="fr-FR"/>
              </w:rPr>
              <w:t>Les</w:t>
            </w:r>
            <w:r w:rsidRPr="001C2253">
              <w:rPr>
                <w:spacing w:val="-4"/>
                <w:sz w:val="24"/>
                <w:lang w:val="fr-FR"/>
              </w:rPr>
              <w:t xml:space="preserve"> </w:t>
            </w:r>
            <w:r w:rsidRPr="001C2253">
              <w:rPr>
                <w:sz w:val="24"/>
                <w:lang w:val="fr-FR"/>
              </w:rPr>
              <w:t>théories</w:t>
            </w:r>
            <w:r w:rsidRPr="001C2253">
              <w:rPr>
                <w:spacing w:val="-3"/>
                <w:sz w:val="24"/>
                <w:lang w:val="fr-FR"/>
              </w:rPr>
              <w:t xml:space="preserve"> </w:t>
            </w:r>
            <w:r w:rsidRPr="001C2253">
              <w:rPr>
                <w:sz w:val="24"/>
                <w:lang w:val="fr-FR"/>
              </w:rPr>
              <w:t>post-modernes</w:t>
            </w:r>
          </w:p>
        </w:tc>
      </w:tr>
      <w:tr w:rsidR="001C2253" w:rsidRPr="001C2253" w14:paraId="72A86480" w14:textId="77777777" w:rsidTr="00E968D5">
        <w:trPr>
          <w:cantSplit/>
          <w:trHeight w:val="432"/>
        </w:trPr>
        <w:tc>
          <w:tcPr>
            <w:tcW w:w="10916" w:type="dxa"/>
            <w:gridSpan w:val="2"/>
          </w:tcPr>
          <w:p w14:paraId="3549FE2A" w14:textId="77777777" w:rsidR="001C2253" w:rsidRPr="001C2253" w:rsidRDefault="001C2253" w:rsidP="00E968D5">
            <w:pPr>
              <w:rPr>
                <w:sz w:val="24"/>
                <w:lang w:val="fr-FR"/>
              </w:rPr>
            </w:pPr>
            <w:r w:rsidRPr="001C2253">
              <w:rPr>
                <w:sz w:val="24"/>
                <w:lang w:val="fr-FR"/>
              </w:rPr>
              <w:t>Section</w:t>
            </w:r>
            <w:r w:rsidRPr="001C2253">
              <w:rPr>
                <w:spacing w:val="-3"/>
                <w:sz w:val="24"/>
                <w:lang w:val="fr-FR"/>
              </w:rPr>
              <w:t xml:space="preserve"> </w:t>
            </w:r>
            <w:r w:rsidRPr="001C2253">
              <w:rPr>
                <w:sz w:val="24"/>
                <w:lang w:val="fr-FR"/>
              </w:rPr>
              <w:t>2</w:t>
            </w:r>
            <w:r w:rsidRPr="001C2253">
              <w:rPr>
                <w:spacing w:val="-3"/>
                <w:sz w:val="24"/>
                <w:lang w:val="fr-FR"/>
              </w:rPr>
              <w:t xml:space="preserve"> </w:t>
            </w:r>
            <w:r w:rsidRPr="001C2253">
              <w:rPr>
                <w:sz w:val="24"/>
                <w:lang w:val="fr-FR"/>
              </w:rPr>
              <w:t>–</w:t>
            </w:r>
            <w:r w:rsidRPr="001C2253">
              <w:rPr>
                <w:spacing w:val="1"/>
                <w:sz w:val="24"/>
                <w:lang w:val="fr-FR"/>
              </w:rPr>
              <w:t xml:space="preserve"> </w:t>
            </w:r>
            <w:r w:rsidRPr="001C2253">
              <w:rPr>
                <w:sz w:val="24"/>
                <w:lang w:val="fr-FR"/>
              </w:rPr>
              <w:t>La</w:t>
            </w:r>
            <w:r w:rsidRPr="001C2253">
              <w:rPr>
                <w:spacing w:val="-2"/>
                <w:sz w:val="24"/>
                <w:lang w:val="fr-FR"/>
              </w:rPr>
              <w:t xml:space="preserve"> </w:t>
            </w:r>
            <w:r w:rsidRPr="001C2253">
              <w:rPr>
                <w:sz w:val="24"/>
                <w:lang w:val="fr-FR"/>
              </w:rPr>
              <w:t>théorie</w:t>
            </w:r>
            <w:r w:rsidRPr="001C2253">
              <w:rPr>
                <w:spacing w:val="-2"/>
                <w:sz w:val="24"/>
                <w:lang w:val="fr-FR"/>
              </w:rPr>
              <w:t xml:space="preserve"> </w:t>
            </w:r>
            <w:r w:rsidRPr="001C2253">
              <w:rPr>
                <w:sz w:val="24"/>
                <w:lang w:val="fr-FR"/>
              </w:rPr>
              <w:t>de</w:t>
            </w:r>
            <w:r w:rsidRPr="001C2253">
              <w:rPr>
                <w:spacing w:val="-2"/>
                <w:sz w:val="24"/>
                <w:lang w:val="fr-FR"/>
              </w:rPr>
              <w:t xml:space="preserve"> </w:t>
            </w:r>
            <w:r w:rsidRPr="001C2253">
              <w:rPr>
                <w:sz w:val="24"/>
                <w:lang w:val="fr-FR"/>
              </w:rPr>
              <w:t>structuration</w:t>
            </w:r>
            <w:r w:rsidRPr="001C2253">
              <w:rPr>
                <w:spacing w:val="-3"/>
                <w:sz w:val="24"/>
                <w:lang w:val="fr-FR"/>
              </w:rPr>
              <w:t xml:space="preserve"> </w:t>
            </w:r>
            <w:r w:rsidRPr="001C2253">
              <w:rPr>
                <w:sz w:val="24"/>
                <w:lang w:val="fr-FR"/>
              </w:rPr>
              <w:t>de</w:t>
            </w:r>
            <w:r w:rsidRPr="001C2253">
              <w:rPr>
                <w:spacing w:val="-6"/>
                <w:sz w:val="24"/>
                <w:lang w:val="fr-FR"/>
              </w:rPr>
              <w:t xml:space="preserve"> </w:t>
            </w:r>
            <w:r w:rsidRPr="001C2253">
              <w:rPr>
                <w:sz w:val="24"/>
                <w:lang w:val="fr-FR"/>
              </w:rPr>
              <w:t>Giddens</w:t>
            </w:r>
          </w:p>
        </w:tc>
      </w:tr>
      <w:tr w:rsidR="001C2253" w:rsidRPr="001C2253" w14:paraId="2BA4DD79" w14:textId="77777777" w:rsidTr="00E968D5">
        <w:trPr>
          <w:trHeight w:val="432"/>
        </w:trPr>
        <w:tc>
          <w:tcPr>
            <w:tcW w:w="10916" w:type="dxa"/>
            <w:gridSpan w:val="2"/>
          </w:tcPr>
          <w:p w14:paraId="41247B23"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2F94B247" w14:textId="77777777" w:rsidR="001C2253" w:rsidRPr="00544033" w:rsidRDefault="001C2253"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768808FC"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5BCD986B"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795D17DC" w14:textId="77777777" w:rsidR="001C2253" w:rsidRPr="00544033" w:rsidRDefault="001C2253" w:rsidP="00E968D5">
            <w:pPr>
              <w:rPr>
                <w:rFonts w:ascii="Cambria" w:eastAsia="Calibri" w:hAnsi="Cambria" w:cs="Calibri"/>
                <w:color w:val="002060"/>
                <w:lang w:val="fr-FR"/>
              </w:rPr>
            </w:pPr>
          </w:p>
          <w:p w14:paraId="03694EB5"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79FD2BED"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008B0974"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70F65F69"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36B728CC"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1C2253" w:rsidRPr="001C2253" w14:paraId="26D6DA98" w14:textId="77777777" w:rsidTr="00E968D5">
        <w:trPr>
          <w:trHeight w:val="432"/>
        </w:trPr>
        <w:tc>
          <w:tcPr>
            <w:tcW w:w="10916" w:type="dxa"/>
            <w:gridSpan w:val="2"/>
          </w:tcPr>
          <w:p w14:paraId="6ED129BF"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693B6677" w14:textId="77777777" w:rsidR="001C2253" w:rsidRPr="00544033" w:rsidRDefault="001C2253" w:rsidP="00E968D5">
            <w:pPr>
              <w:rPr>
                <w:rFonts w:ascii="Cambria" w:eastAsia="Calibri" w:hAnsi="Cambria" w:cs="Calibri"/>
                <w:color w:val="002060"/>
                <w:lang w:val="fr-FR"/>
              </w:rPr>
            </w:pPr>
            <w:r w:rsidRPr="00544033">
              <w:rPr>
                <w:rFonts w:ascii="Cambria" w:eastAsia="Calibri" w:hAnsi="Cambria" w:cs="Calibri"/>
                <w:color w:val="002060"/>
                <w:lang w:val="fr-FR"/>
              </w:rPr>
              <w:t>Spécialiste</w:t>
            </w:r>
            <w:r>
              <w:rPr>
                <w:rFonts w:ascii="Cambria" w:eastAsia="Calibri" w:hAnsi="Cambria" w:cs="Calibri"/>
                <w:color w:val="002060"/>
                <w:lang w:val="fr-FR"/>
              </w:rPr>
              <w:t xml:space="preserve"> de GRH</w:t>
            </w:r>
          </w:p>
        </w:tc>
      </w:tr>
      <w:tr w:rsidR="001C2253" w:rsidRPr="003705AC" w14:paraId="7C97E4AF" w14:textId="77777777" w:rsidTr="00E968D5">
        <w:trPr>
          <w:trHeight w:val="432"/>
        </w:trPr>
        <w:tc>
          <w:tcPr>
            <w:tcW w:w="10916" w:type="dxa"/>
            <w:gridSpan w:val="2"/>
          </w:tcPr>
          <w:p w14:paraId="1B8CBA42" w14:textId="77777777" w:rsidR="001C2253" w:rsidRDefault="001C2253" w:rsidP="00E968D5">
            <w:pPr>
              <w:pStyle w:val="TableParagraph"/>
              <w:tabs>
                <w:tab w:val="left" w:pos="664"/>
              </w:tabs>
              <w:ind w:left="664" w:right="203"/>
              <w:jc w:val="both"/>
            </w:pPr>
          </w:p>
          <w:p w14:paraId="00D242EF" w14:textId="77777777" w:rsidR="001C2253" w:rsidRPr="003C68B4" w:rsidRDefault="001C2253" w:rsidP="00E968D5">
            <w:pPr>
              <w:pStyle w:val="TableParagraph"/>
              <w:tabs>
                <w:tab w:val="left" w:pos="664"/>
              </w:tabs>
              <w:ind w:left="664" w:right="203"/>
              <w:jc w:val="both"/>
              <w:rPr>
                <w:color w:val="002060"/>
                <w:sz w:val="28"/>
                <w:szCs w:val="28"/>
              </w:rPr>
            </w:pPr>
            <w:r w:rsidRPr="003C68B4">
              <w:rPr>
                <w:color w:val="002060"/>
                <w:sz w:val="24"/>
                <w:szCs w:val="24"/>
              </w:rPr>
              <w:t>Références bibliographiques</w:t>
            </w:r>
          </w:p>
          <w:p w14:paraId="1D5E6CD8" w14:textId="77777777" w:rsidR="001C2253" w:rsidRDefault="001C2253" w:rsidP="00E968D5">
            <w:pPr>
              <w:pStyle w:val="TableParagraph"/>
              <w:tabs>
                <w:tab w:val="left" w:pos="664"/>
              </w:tabs>
              <w:ind w:left="664" w:right="203"/>
              <w:jc w:val="both"/>
            </w:pPr>
          </w:p>
          <w:p w14:paraId="4A825FC7" w14:textId="77777777" w:rsidR="001C2253" w:rsidRDefault="001C2253" w:rsidP="00FA7B11">
            <w:pPr>
              <w:pStyle w:val="TableParagraph"/>
              <w:numPr>
                <w:ilvl w:val="0"/>
                <w:numId w:val="48"/>
              </w:numPr>
              <w:tabs>
                <w:tab w:val="left" w:pos="664"/>
              </w:tabs>
              <w:ind w:right="203"/>
              <w:jc w:val="both"/>
            </w:pPr>
            <w:proofErr w:type="spellStart"/>
            <w:r>
              <w:t>Girin</w:t>
            </w:r>
            <w:proofErr w:type="spellEnd"/>
            <w:r>
              <w:t>, J. (2001), « La théorie des organisations et la question du langage », Langage et</w:t>
            </w:r>
            <w:r>
              <w:rPr>
                <w:spacing w:val="1"/>
              </w:rPr>
              <w:t xml:space="preserve"> </w:t>
            </w:r>
            <w:r>
              <w:t>travail, éd.</w:t>
            </w:r>
            <w:r>
              <w:rPr>
                <w:spacing w:val="1"/>
              </w:rPr>
              <w:t xml:space="preserve"> </w:t>
            </w:r>
            <w:r>
              <w:t>CNRS.</w:t>
            </w:r>
          </w:p>
          <w:p w14:paraId="06A13B50" w14:textId="77777777" w:rsidR="001C2253" w:rsidRDefault="001C2253" w:rsidP="00FA7B11">
            <w:pPr>
              <w:pStyle w:val="TableParagraph"/>
              <w:numPr>
                <w:ilvl w:val="0"/>
                <w:numId w:val="48"/>
              </w:numPr>
              <w:tabs>
                <w:tab w:val="left" w:pos="664"/>
              </w:tabs>
              <w:ind w:left="911" w:right="200" w:hanging="608"/>
              <w:jc w:val="both"/>
            </w:pPr>
            <w:r>
              <w:t>Koenig,</w:t>
            </w:r>
            <w:r>
              <w:rPr>
                <w:spacing w:val="1"/>
              </w:rPr>
              <w:t xml:space="preserve"> </w:t>
            </w:r>
            <w:r>
              <w:t>G.</w:t>
            </w:r>
            <w:r>
              <w:rPr>
                <w:spacing w:val="1"/>
              </w:rPr>
              <w:t xml:space="preserve"> </w:t>
            </w:r>
            <w:r>
              <w:t>(2006),</w:t>
            </w:r>
            <w:r>
              <w:rPr>
                <w:spacing w:val="1"/>
              </w:rPr>
              <w:t xml:space="preserve"> </w:t>
            </w:r>
            <w:r>
              <w:t>«</w:t>
            </w:r>
            <w:r>
              <w:rPr>
                <w:spacing w:val="1"/>
              </w:rPr>
              <w:t xml:space="preserve"> </w:t>
            </w:r>
            <w:r>
              <w:t>Théories</w:t>
            </w:r>
            <w:r>
              <w:rPr>
                <w:spacing w:val="1"/>
              </w:rPr>
              <w:t xml:space="preserve"> </w:t>
            </w:r>
            <w:r>
              <w:t>mode</w:t>
            </w:r>
            <w:r>
              <w:rPr>
                <w:spacing w:val="1"/>
              </w:rPr>
              <w:t xml:space="preserve"> </w:t>
            </w:r>
            <w:r>
              <w:t>d'emploi</w:t>
            </w:r>
            <w:r>
              <w:rPr>
                <w:spacing w:val="1"/>
              </w:rPr>
              <w:t xml:space="preserve"> </w:t>
            </w:r>
            <w:r>
              <w:t>»,</w:t>
            </w:r>
            <w:r>
              <w:rPr>
                <w:spacing w:val="1"/>
              </w:rPr>
              <w:t xml:space="preserve"> </w:t>
            </w:r>
            <w:r>
              <w:t>Revue</w:t>
            </w:r>
            <w:r>
              <w:rPr>
                <w:spacing w:val="1"/>
              </w:rPr>
              <w:t xml:space="preserve"> </w:t>
            </w:r>
            <w:r>
              <w:t>française</w:t>
            </w:r>
            <w:r>
              <w:rPr>
                <w:spacing w:val="55"/>
              </w:rPr>
              <w:t xml:space="preserve"> </w:t>
            </w:r>
            <w:r>
              <w:t>de</w:t>
            </w:r>
            <w:r>
              <w:rPr>
                <w:spacing w:val="55"/>
              </w:rPr>
              <w:t xml:space="preserve"> </w:t>
            </w:r>
            <w:r>
              <w:t>gestion,</w:t>
            </w:r>
            <w:r>
              <w:rPr>
                <w:spacing w:val="55"/>
              </w:rPr>
              <w:t xml:space="preserve"> </w:t>
            </w:r>
            <w:r>
              <w:t>vol.1,</w:t>
            </w:r>
            <w:r>
              <w:rPr>
                <w:spacing w:val="-52"/>
              </w:rPr>
              <w:t xml:space="preserve"> </w:t>
            </w:r>
            <w:r>
              <w:t>n°160,</w:t>
            </w:r>
            <w:r>
              <w:rPr>
                <w:spacing w:val="-3"/>
              </w:rPr>
              <w:t xml:space="preserve"> </w:t>
            </w:r>
            <w:r>
              <w:t>pp.9-27.</w:t>
            </w:r>
          </w:p>
          <w:p w14:paraId="726D17F8" w14:textId="77777777" w:rsidR="001C2253" w:rsidRDefault="001C2253" w:rsidP="00FA7B11">
            <w:pPr>
              <w:pStyle w:val="TableParagraph"/>
              <w:numPr>
                <w:ilvl w:val="0"/>
                <w:numId w:val="48"/>
              </w:numPr>
              <w:tabs>
                <w:tab w:val="left" w:pos="664"/>
              </w:tabs>
              <w:spacing w:line="252" w:lineRule="exact"/>
              <w:jc w:val="both"/>
            </w:pPr>
            <w:r>
              <w:t>Rojot,</w:t>
            </w:r>
            <w:r>
              <w:rPr>
                <w:spacing w:val="-8"/>
              </w:rPr>
              <w:t xml:space="preserve"> </w:t>
            </w:r>
            <w:r>
              <w:t>J.</w:t>
            </w:r>
            <w:r>
              <w:rPr>
                <w:spacing w:val="-3"/>
              </w:rPr>
              <w:t xml:space="preserve"> </w:t>
            </w:r>
            <w:r>
              <w:t>(2005),</w:t>
            </w:r>
            <w:r>
              <w:rPr>
                <w:spacing w:val="-4"/>
              </w:rPr>
              <w:t xml:space="preserve"> </w:t>
            </w:r>
            <w:r>
              <w:t>Théories</w:t>
            </w:r>
            <w:r>
              <w:rPr>
                <w:spacing w:val="-5"/>
              </w:rPr>
              <w:t xml:space="preserve"> </w:t>
            </w:r>
            <w:r>
              <w:t>des</w:t>
            </w:r>
            <w:r>
              <w:rPr>
                <w:spacing w:val="-6"/>
              </w:rPr>
              <w:t xml:space="preserve"> </w:t>
            </w:r>
            <w:r>
              <w:t>organisations,</w:t>
            </w:r>
            <w:r>
              <w:rPr>
                <w:spacing w:val="-3"/>
              </w:rPr>
              <w:t xml:space="preserve"> </w:t>
            </w:r>
            <w:r>
              <w:t>Edition</w:t>
            </w:r>
            <w:r>
              <w:rPr>
                <w:spacing w:val="-7"/>
              </w:rPr>
              <w:t xml:space="preserve"> </w:t>
            </w:r>
            <w:r>
              <w:t>ESKA.</w:t>
            </w:r>
          </w:p>
          <w:p w14:paraId="5E3D6FDD" w14:textId="77777777" w:rsidR="001C2253" w:rsidRDefault="001C2253" w:rsidP="00FA7B11">
            <w:pPr>
              <w:pStyle w:val="TableParagraph"/>
              <w:numPr>
                <w:ilvl w:val="0"/>
                <w:numId w:val="48"/>
              </w:numPr>
              <w:tabs>
                <w:tab w:val="left" w:pos="664"/>
              </w:tabs>
              <w:ind w:right="198"/>
              <w:jc w:val="both"/>
            </w:pPr>
            <w:r>
              <w:t>Rondeaux G. et</w:t>
            </w:r>
            <w:r>
              <w:rPr>
                <w:spacing w:val="1"/>
              </w:rPr>
              <w:t xml:space="preserve"> </w:t>
            </w:r>
            <w:proofErr w:type="spellStart"/>
            <w:r>
              <w:t>Pichault</w:t>
            </w:r>
            <w:proofErr w:type="spellEnd"/>
            <w:r>
              <w:t xml:space="preserve"> F. (2012), « Managers</w:t>
            </w:r>
            <w:r>
              <w:rPr>
                <w:spacing w:val="1"/>
              </w:rPr>
              <w:t xml:space="preserve"> </w:t>
            </w:r>
            <w:r>
              <w:t>en</w:t>
            </w:r>
            <w:r>
              <w:rPr>
                <w:spacing w:val="1"/>
              </w:rPr>
              <w:t xml:space="preserve"> </w:t>
            </w:r>
            <w:r>
              <w:t>quête</w:t>
            </w:r>
            <w:r>
              <w:rPr>
                <w:spacing w:val="1"/>
              </w:rPr>
              <w:t xml:space="preserve"> </w:t>
            </w:r>
            <w:r>
              <w:t>de</w:t>
            </w:r>
            <w:r>
              <w:rPr>
                <w:spacing w:val="1"/>
              </w:rPr>
              <w:t xml:space="preserve"> </w:t>
            </w:r>
            <w:r>
              <w:t>sens</w:t>
            </w:r>
            <w:r>
              <w:rPr>
                <w:spacing w:val="1"/>
              </w:rPr>
              <w:t xml:space="preserve"> </w:t>
            </w:r>
            <w:r>
              <w:t>:</w:t>
            </w:r>
            <w:r>
              <w:rPr>
                <w:spacing w:val="1"/>
              </w:rPr>
              <w:t xml:space="preserve"> </w:t>
            </w:r>
            <w:r>
              <w:t>l’identité</w:t>
            </w:r>
            <w:r>
              <w:rPr>
                <w:spacing w:val="1"/>
              </w:rPr>
              <w:t xml:space="preserve"> </w:t>
            </w:r>
            <w:r>
              <w:t>organisationnelle comme boussole ? », Revue internationale de psychologie et de gestion</w:t>
            </w:r>
            <w:r>
              <w:rPr>
                <w:spacing w:val="1"/>
              </w:rPr>
              <w:t xml:space="preserve"> </w:t>
            </w:r>
            <w:r>
              <w:t>des</w:t>
            </w:r>
            <w:r>
              <w:rPr>
                <w:spacing w:val="-2"/>
              </w:rPr>
              <w:t xml:space="preserve"> </w:t>
            </w:r>
            <w:r>
              <w:t>comportements</w:t>
            </w:r>
            <w:r>
              <w:rPr>
                <w:spacing w:val="-2"/>
              </w:rPr>
              <w:t xml:space="preserve"> </w:t>
            </w:r>
            <w:r>
              <w:t>organisationnels,</w:t>
            </w:r>
            <w:r>
              <w:rPr>
                <w:spacing w:val="1"/>
              </w:rPr>
              <w:t xml:space="preserve"> </w:t>
            </w:r>
            <w:proofErr w:type="spellStart"/>
            <w:proofErr w:type="gramStart"/>
            <w:r>
              <w:t>vol.XVIII</w:t>
            </w:r>
            <w:proofErr w:type="spellEnd"/>
            <w:proofErr w:type="gramEnd"/>
            <w:r>
              <w:t>,</w:t>
            </w:r>
            <w:r>
              <w:rPr>
                <w:spacing w:val="4"/>
              </w:rPr>
              <w:t xml:space="preserve"> </w:t>
            </w:r>
            <w:r>
              <w:t>n°46, pp.45-76.</w:t>
            </w:r>
          </w:p>
          <w:p w14:paraId="75F96B57" w14:textId="77777777" w:rsidR="001C2253" w:rsidRPr="003C68B4" w:rsidRDefault="001C2253" w:rsidP="00FA7B11">
            <w:pPr>
              <w:pStyle w:val="Paragraphedeliste"/>
              <w:numPr>
                <w:ilvl w:val="0"/>
                <w:numId w:val="48"/>
              </w:numPr>
              <w:spacing w:line="240" w:lineRule="auto"/>
              <w:jc w:val="left"/>
              <w:rPr>
                <w:rFonts w:ascii="Cambria" w:eastAsia="Calibri" w:hAnsi="Cambria" w:cs="Calibri"/>
                <w:b/>
                <w:bCs/>
                <w:color w:val="002060"/>
                <w:lang w:val="fr-FR"/>
              </w:rPr>
            </w:pPr>
            <w:proofErr w:type="spellStart"/>
            <w:r w:rsidRPr="003705AC">
              <w:rPr>
                <w:lang w:val="fr-FR"/>
              </w:rPr>
              <w:t>Thiétart</w:t>
            </w:r>
            <w:proofErr w:type="spellEnd"/>
            <w:r w:rsidRPr="003705AC">
              <w:rPr>
                <w:lang w:val="fr-FR"/>
              </w:rPr>
              <w:t>, R.A. (2000), « Management et complexité : concepts et théories », Centre de</w:t>
            </w:r>
            <w:r w:rsidRPr="003705AC">
              <w:rPr>
                <w:spacing w:val="1"/>
                <w:lang w:val="fr-FR"/>
              </w:rPr>
              <w:t xml:space="preserve"> </w:t>
            </w:r>
            <w:r w:rsidRPr="003705AC">
              <w:rPr>
                <w:lang w:val="fr-FR"/>
              </w:rPr>
              <w:t>Recherche</w:t>
            </w:r>
            <w:r w:rsidRPr="003705AC">
              <w:rPr>
                <w:spacing w:val="-3"/>
                <w:lang w:val="fr-FR"/>
              </w:rPr>
              <w:t xml:space="preserve"> </w:t>
            </w:r>
            <w:r w:rsidRPr="003705AC">
              <w:rPr>
                <w:lang w:val="fr-FR"/>
              </w:rPr>
              <w:t>DMSP</w:t>
            </w:r>
            <w:r w:rsidRPr="003705AC">
              <w:rPr>
                <w:spacing w:val="1"/>
                <w:lang w:val="fr-FR"/>
              </w:rPr>
              <w:t xml:space="preserve"> </w:t>
            </w:r>
            <w:r w:rsidRPr="003705AC">
              <w:rPr>
                <w:lang w:val="fr-FR"/>
              </w:rPr>
              <w:t>(Dauphine</w:t>
            </w:r>
            <w:r w:rsidRPr="003705AC">
              <w:rPr>
                <w:spacing w:val="-2"/>
                <w:lang w:val="fr-FR"/>
              </w:rPr>
              <w:t xml:space="preserve"> </w:t>
            </w:r>
            <w:r w:rsidRPr="003705AC">
              <w:rPr>
                <w:lang w:val="fr-FR"/>
              </w:rPr>
              <w:t>Marketing</w:t>
            </w:r>
            <w:r w:rsidRPr="003705AC">
              <w:rPr>
                <w:spacing w:val="1"/>
                <w:lang w:val="fr-FR"/>
              </w:rPr>
              <w:t xml:space="preserve"> </w:t>
            </w:r>
            <w:r w:rsidRPr="003705AC">
              <w:rPr>
                <w:lang w:val="fr-FR"/>
              </w:rPr>
              <w:t>Stratégie</w:t>
            </w:r>
            <w:r w:rsidRPr="003705AC">
              <w:rPr>
                <w:spacing w:val="-2"/>
                <w:lang w:val="fr-FR"/>
              </w:rPr>
              <w:t xml:space="preserve"> </w:t>
            </w:r>
            <w:r w:rsidRPr="003705AC">
              <w:rPr>
                <w:lang w:val="fr-FR"/>
              </w:rPr>
              <w:t>Prospective),</w:t>
            </w:r>
            <w:r w:rsidRPr="003705AC">
              <w:rPr>
                <w:spacing w:val="38"/>
                <w:lang w:val="fr-FR"/>
              </w:rPr>
              <w:t xml:space="preserve"> </w:t>
            </w:r>
            <w:r w:rsidRPr="003705AC">
              <w:rPr>
                <w:lang w:val="fr-FR"/>
              </w:rPr>
              <w:t>Cahier</w:t>
            </w:r>
            <w:r w:rsidRPr="003705AC">
              <w:rPr>
                <w:spacing w:val="-2"/>
                <w:lang w:val="fr-FR"/>
              </w:rPr>
              <w:t xml:space="preserve"> </w:t>
            </w:r>
            <w:r w:rsidRPr="003705AC">
              <w:rPr>
                <w:lang w:val="fr-FR"/>
              </w:rPr>
              <w:t>n°282.</w:t>
            </w:r>
          </w:p>
        </w:tc>
      </w:tr>
    </w:tbl>
    <w:p w14:paraId="6A2D05FB" w14:textId="77777777" w:rsidR="001C2253" w:rsidRPr="003705AC" w:rsidRDefault="001C2253" w:rsidP="001C2253">
      <w:pPr>
        <w:rPr>
          <w:rFonts w:ascii="Cambria" w:hAnsi="Cambria"/>
          <w:color w:val="002060"/>
          <w:lang w:val="fr-FR"/>
        </w:rPr>
      </w:pPr>
    </w:p>
    <w:p w14:paraId="5C4B6A7D" w14:textId="77777777" w:rsidR="001C2253" w:rsidRPr="003705AC" w:rsidRDefault="001C2253" w:rsidP="001C2253">
      <w:pPr>
        <w:rPr>
          <w:rFonts w:ascii="Cambria" w:hAnsi="Cambria"/>
          <w:color w:val="002060"/>
          <w:lang w:val="fr-FR"/>
        </w:rPr>
      </w:pPr>
    </w:p>
    <w:p w14:paraId="621CCD4A" w14:textId="77777777" w:rsidR="001C2253" w:rsidRPr="003705AC" w:rsidRDefault="001C2253" w:rsidP="001C2253">
      <w:pPr>
        <w:rPr>
          <w:rFonts w:ascii="Cambria" w:hAnsi="Cambria"/>
          <w:color w:val="002060"/>
          <w:lang w:val="fr-FR"/>
        </w:rPr>
      </w:pPr>
    </w:p>
    <w:p w14:paraId="05FC70FE" w14:textId="77777777" w:rsidR="001C2253" w:rsidRPr="003705AC" w:rsidRDefault="001C2253" w:rsidP="001C2253">
      <w:pPr>
        <w:rPr>
          <w:rFonts w:ascii="Cambria" w:hAnsi="Cambria"/>
          <w:color w:val="002060"/>
          <w:lang w:val="fr-FR"/>
        </w:rPr>
      </w:pPr>
      <w:r w:rsidRPr="003705AC">
        <w:rPr>
          <w:rFonts w:ascii="Cambria" w:hAnsi="Cambria"/>
          <w:color w:val="002060"/>
          <w:lang w:val="fr-FR"/>
        </w:rPr>
        <w:br w:type="page"/>
      </w:r>
    </w:p>
    <w:p w14:paraId="40878356" w14:textId="77777777" w:rsidR="001C2253" w:rsidRPr="003705AC" w:rsidRDefault="001C2253" w:rsidP="001C2253">
      <w:pPr>
        <w:rPr>
          <w:rFonts w:ascii="Cambria" w:hAnsi="Cambria"/>
          <w:color w:val="002060"/>
          <w:lang w:val="fr-FR"/>
        </w:rPr>
      </w:pPr>
    </w:p>
    <w:tbl>
      <w:tblPr>
        <w:tblStyle w:val="TableGrid1"/>
        <w:tblW w:w="10916" w:type="dxa"/>
        <w:tblInd w:w="-289" w:type="dxa"/>
        <w:tblLook w:val="04A0" w:firstRow="1" w:lastRow="0" w:firstColumn="1" w:lastColumn="0" w:noHBand="0" w:noVBand="1"/>
      </w:tblPr>
      <w:tblGrid>
        <w:gridCol w:w="2665"/>
        <w:gridCol w:w="8251"/>
      </w:tblGrid>
      <w:tr w:rsidR="001C2253" w:rsidRPr="00544033" w14:paraId="0081A888" w14:textId="77777777" w:rsidTr="00E968D5">
        <w:trPr>
          <w:cantSplit/>
          <w:trHeight w:val="432"/>
        </w:trPr>
        <w:tc>
          <w:tcPr>
            <w:tcW w:w="2665" w:type="dxa"/>
            <w:vAlign w:val="center"/>
          </w:tcPr>
          <w:p w14:paraId="29C64386"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Licence (Mention)</w:t>
            </w:r>
          </w:p>
        </w:tc>
        <w:tc>
          <w:tcPr>
            <w:tcW w:w="8251" w:type="dxa"/>
            <w:vAlign w:val="center"/>
          </w:tcPr>
          <w:p w14:paraId="361937E2"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1C2253" w:rsidRPr="00544033" w14:paraId="2AB581A0" w14:textId="77777777" w:rsidTr="00E968D5">
        <w:trPr>
          <w:cantSplit/>
          <w:trHeight w:val="432"/>
        </w:trPr>
        <w:tc>
          <w:tcPr>
            <w:tcW w:w="2665" w:type="dxa"/>
            <w:vAlign w:val="center"/>
          </w:tcPr>
          <w:p w14:paraId="092B0B34"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53597A4B" w14:textId="77777777" w:rsidR="001C2253" w:rsidRPr="00544033" w:rsidRDefault="001C2253" w:rsidP="00E968D5">
            <w:pPr>
              <w:jc w:val="center"/>
              <w:rPr>
                <w:rFonts w:ascii="Cambria" w:eastAsia="Calibri" w:hAnsi="Cambria" w:cs="Calibri"/>
                <w:color w:val="002060"/>
                <w:lang w:val="fr-FR"/>
              </w:rPr>
            </w:pPr>
            <w:r>
              <w:rPr>
                <w:rFonts w:ascii="Cambria" w:eastAsia="Calibri" w:hAnsi="Cambria" w:cs="Calibri"/>
                <w:color w:val="002060"/>
                <w:lang w:val="fr-FR"/>
              </w:rPr>
              <w:t>GRH</w:t>
            </w:r>
          </w:p>
        </w:tc>
      </w:tr>
      <w:tr w:rsidR="001C2253" w:rsidRPr="00544033" w14:paraId="3A374862" w14:textId="77777777" w:rsidTr="00E968D5">
        <w:trPr>
          <w:cantSplit/>
          <w:trHeight w:val="432"/>
        </w:trPr>
        <w:tc>
          <w:tcPr>
            <w:tcW w:w="2665" w:type="dxa"/>
            <w:vAlign w:val="center"/>
          </w:tcPr>
          <w:p w14:paraId="103AA85A"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35593447" w14:textId="77777777" w:rsidR="001C2253" w:rsidRPr="00544033" w:rsidRDefault="001C2253" w:rsidP="00E968D5">
            <w:pPr>
              <w:contextualSpacing/>
              <w:jc w:val="center"/>
              <w:rPr>
                <w:rFonts w:ascii="Cambria" w:eastAsia="+mn-ea" w:hAnsi="Cambria" w:cs="+mn-cs"/>
                <w:b/>
                <w:bCs/>
                <w:color w:val="002060"/>
                <w:spacing w:val="60"/>
                <w:kern w:val="24"/>
                <w:sz w:val="24"/>
                <w:szCs w:val="24"/>
                <w:lang w:val="fr-FR"/>
              </w:rPr>
            </w:pPr>
            <w:r w:rsidRPr="007D64D6">
              <w:rPr>
                <w:rFonts w:ascii="Cambria" w:eastAsia="+mn-ea" w:hAnsi="Cambria" w:cs="+mn-cs"/>
                <w:b/>
                <w:bCs/>
                <w:color w:val="002060"/>
                <w:spacing w:val="60"/>
                <w:kern w:val="24"/>
                <w:sz w:val="24"/>
                <w:szCs w:val="24"/>
                <w:lang w:val="fr-FR"/>
              </w:rPr>
              <w:t>Psychosociologie des organisations</w:t>
            </w:r>
          </w:p>
        </w:tc>
      </w:tr>
      <w:tr w:rsidR="001C2253" w:rsidRPr="00544033" w14:paraId="76991F6E" w14:textId="77777777" w:rsidTr="00E968D5">
        <w:trPr>
          <w:cantSplit/>
          <w:trHeight w:val="432"/>
        </w:trPr>
        <w:tc>
          <w:tcPr>
            <w:tcW w:w="2665" w:type="dxa"/>
          </w:tcPr>
          <w:p w14:paraId="75E0A11A"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Intitulé de l’ECUE</w:t>
            </w:r>
          </w:p>
        </w:tc>
        <w:tc>
          <w:tcPr>
            <w:tcW w:w="8251" w:type="dxa"/>
          </w:tcPr>
          <w:p w14:paraId="459169EA"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7D64D6">
              <w:rPr>
                <w:rFonts w:ascii="Cambria" w:eastAsia="+mn-ea" w:hAnsi="Cambria" w:cs="+mn-cs"/>
                <w:b/>
                <w:bCs/>
                <w:color w:val="002060"/>
                <w:kern w:val="24"/>
                <w:lang w:val="fr-FR"/>
              </w:rPr>
              <w:t>Psychosociologie des organisations</w:t>
            </w:r>
          </w:p>
        </w:tc>
      </w:tr>
      <w:tr w:rsidR="001C2253" w:rsidRPr="00544033" w14:paraId="256DFCD5" w14:textId="77777777" w:rsidTr="00E968D5">
        <w:trPr>
          <w:cantSplit/>
          <w:trHeight w:val="432"/>
        </w:trPr>
        <w:tc>
          <w:tcPr>
            <w:tcW w:w="2665" w:type="dxa"/>
          </w:tcPr>
          <w:p w14:paraId="6B57AE9A"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COURS</w:t>
            </w:r>
          </w:p>
        </w:tc>
        <w:tc>
          <w:tcPr>
            <w:tcW w:w="8251" w:type="dxa"/>
          </w:tcPr>
          <w:p w14:paraId="1DD23CAA"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42</w:t>
            </w:r>
          </w:p>
        </w:tc>
      </w:tr>
      <w:tr w:rsidR="001C2253" w:rsidRPr="00544033" w14:paraId="56CD0381" w14:textId="77777777" w:rsidTr="00E968D5">
        <w:trPr>
          <w:cantSplit/>
          <w:trHeight w:val="432"/>
        </w:trPr>
        <w:tc>
          <w:tcPr>
            <w:tcW w:w="2665" w:type="dxa"/>
          </w:tcPr>
          <w:p w14:paraId="07893E44"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TD</w:t>
            </w:r>
          </w:p>
        </w:tc>
        <w:tc>
          <w:tcPr>
            <w:tcW w:w="8251" w:type="dxa"/>
          </w:tcPr>
          <w:p w14:paraId="372663BC"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21</w:t>
            </w:r>
          </w:p>
        </w:tc>
      </w:tr>
      <w:tr w:rsidR="001C2253" w:rsidRPr="00544033" w14:paraId="0E212686" w14:textId="77777777" w:rsidTr="00E968D5">
        <w:trPr>
          <w:cantSplit/>
          <w:trHeight w:val="432"/>
        </w:trPr>
        <w:tc>
          <w:tcPr>
            <w:tcW w:w="2665" w:type="dxa"/>
          </w:tcPr>
          <w:p w14:paraId="120C4E6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Nombre de crédits</w:t>
            </w:r>
          </w:p>
        </w:tc>
        <w:tc>
          <w:tcPr>
            <w:tcW w:w="8251" w:type="dxa"/>
          </w:tcPr>
          <w:p w14:paraId="7D284D0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5</w:t>
            </w:r>
          </w:p>
        </w:tc>
      </w:tr>
      <w:tr w:rsidR="001C2253" w:rsidRPr="00544033" w14:paraId="66DD67AE" w14:textId="77777777" w:rsidTr="00E968D5">
        <w:trPr>
          <w:cantSplit/>
          <w:trHeight w:val="432"/>
        </w:trPr>
        <w:tc>
          <w:tcPr>
            <w:tcW w:w="2665" w:type="dxa"/>
          </w:tcPr>
          <w:p w14:paraId="28CF8FB7"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Coefficient</w:t>
            </w:r>
          </w:p>
        </w:tc>
        <w:tc>
          <w:tcPr>
            <w:tcW w:w="8251" w:type="dxa"/>
          </w:tcPr>
          <w:p w14:paraId="3DC91953"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2</w:t>
            </w:r>
            <w:r>
              <w:rPr>
                <w:rFonts w:ascii="Cambria" w:eastAsia="+mn-ea" w:hAnsi="Cambria" w:cs="+mn-cs"/>
                <w:b/>
                <w:bCs/>
                <w:color w:val="002060"/>
                <w:kern w:val="24"/>
                <w:lang w:val="fr-FR"/>
              </w:rPr>
              <w:t>,5</w:t>
            </w:r>
          </w:p>
        </w:tc>
      </w:tr>
      <w:tr w:rsidR="001C2253" w:rsidRPr="00544033" w14:paraId="7CA4DE14" w14:textId="77777777" w:rsidTr="00E968D5">
        <w:trPr>
          <w:cantSplit/>
          <w:trHeight w:val="432"/>
        </w:trPr>
        <w:tc>
          <w:tcPr>
            <w:tcW w:w="2665" w:type="dxa"/>
          </w:tcPr>
          <w:p w14:paraId="56DF78F1"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Semestre</w:t>
            </w:r>
          </w:p>
        </w:tc>
        <w:tc>
          <w:tcPr>
            <w:tcW w:w="8251" w:type="dxa"/>
          </w:tcPr>
          <w:p w14:paraId="562FA39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S5</w:t>
            </w:r>
          </w:p>
        </w:tc>
      </w:tr>
      <w:tr w:rsidR="001C2253" w:rsidRPr="001C2253" w14:paraId="1BFFA0D7" w14:textId="77777777" w:rsidTr="00E968D5">
        <w:trPr>
          <w:cantSplit/>
          <w:trHeight w:val="432"/>
        </w:trPr>
        <w:tc>
          <w:tcPr>
            <w:tcW w:w="2665" w:type="dxa"/>
          </w:tcPr>
          <w:p w14:paraId="5BE8A4DE"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Cible (filière et niveau)</w:t>
            </w:r>
          </w:p>
        </w:tc>
        <w:tc>
          <w:tcPr>
            <w:tcW w:w="8251" w:type="dxa"/>
          </w:tcPr>
          <w:p w14:paraId="0709BF61"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w:t>
            </w:r>
            <w:r w:rsidRPr="00C831A0">
              <w:rPr>
                <w:rFonts w:ascii="Cambria" w:eastAsia="+mn-ea" w:hAnsi="Cambria" w:cs="+mn-cs"/>
                <w:b/>
                <w:bCs/>
                <w:color w:val="002060"/>
                <w:kern w:val="24"/>
                <w:vertAlign w:val="superscript"/>
                <w:lang w:val="fr-FR"/>
              </w:rPr>
              <w:t>ème</w:t>
            </w:r>
            <w:r>
              <w:rPr>
                <w:rFonts w:ascii="Cambria" w:eastAsia="+mn-ea" w:hAnsi="Cambria" w:cs="+mn-cs"/>
                <w:b/>
                <w:bCs/>
                <w:color w:val="002060"/>
                <w:kern w:val="24"/>
                <w:lang w:val="fr-FR"/>
              </w:rPr>
              <w:t xml:space="preserve"> année</w:t>
            </w:r>
            <w:r w:rsidRPr="00544033">
              <w:rPr>
                <w:rFonts w:ascii="Cambria" w:eastAsia="+mn-ea" w:hAnsi="Cambria" w:cs="+mn-cs"/>
                <w:b/>
                <w:bCs/>
                <w:color w:val="002060"/>
                <w:kern w:val="24"/>
                <w:lang w:val="fr-FR"/>
              </w:rPr>
              <w:t xml:space="preserve"> </w:t>
            </w:r>
            <w:r>
              <w:rPr>
                <w:rFonts w:ascii="Cambria" w:eastAsia="+mn-ea" w:hAnsi="Cambria" w:cs="+mn-cs"/>
                <w:b/>
                <w:bCs/>
                <w:color w:val="002060"/>
                <w:kern w:val="24"/>
                <w:lang w:val="fr-FR"/>
              </w:rPr>
              <w:t xml:space="preserve">sciences de gestion </w:t>
            </w:r>
            <w:r w:rsidRPr="00544033">
              <w:rPr>
                <w:rFonts w:ascii="Cambria" w:eastAsia="+mn-ea" w:hAnsi="Cambria" w:cs="+mn-cs"/>
                <w:b/>
                <w:bCs/>
                <w:color w:val="002060"/>
                <w:kern w:val="24"/>
                <w:lang w:val="fr-FR"/>
              </w:rPr>
              <w:t xml:space="preserve">Option </w:t>
            </w:r>
            <w:r>
              <w:rPr>
                <w:rFonts w:ascii="Cambria" w:eastAsia="+mn-ea" w:hAnsi="Cambria" w:cs="+mn-cs"/>
                <w:b/>
                <w:bCs/>
                <w:color w:val="002060"/>
                <w:kern w:val="24"/>
                <w:lang w:val="fr-FR"/>
              </w:rPr>
              <w:t>GRH</w:t>
            </w:r>
          </w:p>
        </w:tc>
      </w:tr>
      <w:tr w:rsidR="001C2253" w:rsidRPr="001C2253" w14:paraId="1DD8A1D2" w14:textId="77777777" w:rsidTr="00E968D5">
        <w:trPr>
          <w:cantSplit/>
          <w:trHeight w:val="432"/>
        </w:trPr>
        <w:tc>
          <w:tcPr>
            <w:tcW w:w="10916" w:type="dxa"/>
            <w:gridSpan w:val="2"/>
          </w:tcPr>
          <w:p w14:paraId="38CA1F37"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3D1C42EB" w14:textId="77777777" w:rsidR="001C2253" w:rsidRPr="00544033" w:rsidRDefault="001C2253"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00400538" w14:textId="77777777" w:rsidR="001C2253" w:rsidRDefault="001C2253" w:rsidP="00FA7B11">
            <w:pPr>
              <w:pStyle w:val="TableParagraph"/>
              <w:numPr>
                <w:ilvl w:val="0"/>
                <w:numId w:val="18"/>
              </w:numPr>
              <w:tabs>
                <w:tab w:val="left" w:pos="-1"/>
                <w:tab w:val="left" w:pos="0"/>
              </w:tabs>
              <w:suppressAutoHyphens/>
              <w:spacing w:before="57"/>
            </w:pPr>
            <w:r w:rsidRPr="001C2253">
              <w:t>Les</w:t>
            </w:r>
            <w:r w:rsidRPr="001C2253">
              <w:rPr>
                <w:spacing w:val="-3"/>
              </w:rPr>
              <w:t xml:space="preserve"> </w:t>
            </w:r>
            <w:r w:rsidRPr="001C2253">
              <w:t>éléments</w:t>
            </w:r>
            <w:r w:rsidRPr="001C2253">
              <w:rPr>
                <w:spacing w:val="-6"/>
              </w:rPr>
              <w:t xml:space="preserve"> </w:t>
            </w:r>
            <w:r w:rsidRPr="001C2253">
              <w:t>définitoires</w:t>
            </w:r>
            <w:r w:rsidRPr="001C2253">
              <w:rPr>
                <w:spacing w:val="-6"/>
              </w:rPr>
              <w:t xml:space="preserve"> </w:t>
            </w:r>
            <w:r w:rsidRPr="001C2253">
              <w:t>de</w:t>
            </w:r>
            <w:r w:rsidRPr="001C2253">
              <w:rPr>
                <w:spacing w:val="-6"/>
              </w:rPr>
              <w:t xml:space="preserve"> </w:t>
            </w:r>
            <w:r w:rsidRPr="001C2253">
              <w:t>l’entreprise</w:t>
            </w:r>
            <w:r w:rsidRPr="001C2253">
              <w:rPr>
                <w:spacing w:val="-6"/>
              </w:rPr>
              <w:t xml:space="preserve"> </w:t>
            </w:r>
            <w:r w:rsidRPr="001C2253">
              <w:t>(système,</w:t>
            </w:r>
            <w:r w:rsidRPr="001C2253">
              <w:rPr>
                <w:spacing w:val="-5"/>
              </w:rPr>
              <w:t xml:space="preserve"> </w:t>
            </w:r>
            <w:r w:rsidRPr="001C2253">
              <w:t>environnement,</w:t>
            </w:r>
            <w:r w:rsidRPr="001C2253">
              <w:rPr>
                <w:spacing w:val="-4"/>
              </w:rPr>
              <w:t xml:space="preserve"> </w:t>
            </w:r>
            <w:r w:rsidRPr="001C2253">
              <w:t>objectifs,</w:t>
            </w:r>
            <w:r w:rsidRPr="001C2253">
              <w:rPr>
                <w:spacing w:val="-4"/>
              </w:rPr>
              <w:t xml:space="preserve"> </w:t>
            </w:r>
            <w:r w:rsidRPr="001C2253">
              <w:t>ressources,</w:t>
            </w:r>
            <w:r w:rsidRPr="001C2253">
              <w:rPr>
                <w:spacing w:val="4"/>
              </w:rPr>
              <w:t xml:space="preserve"> </w:t>
            </w:r>
            <w:r w:rsidRPr="001C2253">
              <w:t>etc.)</w:t>
            </w:r>
          </w:p>
          <w:p w14:paraId="3314F2A3" w14:textId="77777777" w:rsidR="001C2253" w:rsidRPr="008777E3" w:rsidRDefault="001C2253" w:rsidP="00FA7B11">
            <w:pPr>
              <w:pStyle w:val="TableParagraph"/>
              <w:numPr>
                <w:ilvl w:val="0"/>
                <w:numId w:val="18"/>
              </w:numPr>
              <w:tabs>
                <w:tab w:val="left" w:pos="-1"/>
                <w:tab w:val="left" w:pos="0"/>
              </w:tabs>
              <w:suppressAutoHyphens/>
              <w:spacing w:before="59"/>
            </w:pPr>
            <w:r w:rsidRPr="001C2253">
              <w:t>Les</w:t>
            </w:r>
            <w:r w:rsidRPr="001C2253">
              <w:rPr>
                <w:spacing w:val="-6"/>
              </w:rPr>
              <w:t xml:space="preserve"> </w:t>
            </w:r>
            <w:r w:rsidRPr="001C2253">
              <w:t>fonctions</w:t>
            </w:r>
            <w:r w:rsidRPr="001C2253">
              <w:rPr>
                <w:spacing w:val="-6"/>
              </w:rPr>
              <w:t xml:space="preserve"> </w:t>
            </w:r>
            <w:r w:rsidRPr="001C2253">
              <w:t>de</w:t>
            </w:r>
            <w:r w:rsidRPr="001C2253">
              <w:rPr>
                <w:spacing w:val="-6"/>
              </w:rPr>
              <w:t xml:space="preserve"> </w:t>
            </w:r>
            <w:r w:rsidRPr="001C2253">
              <w:t>l’entreprise</w:t>
            </w:r>
            <w:r w:rsidRPr="001C2253">
              <w:rPr>
                <w:spacing w:val="-2"/>
              </w:rPr>
              <w:t xml:space="preserve"> </w:t>
            </w:r>
            <w:r w:rsidRPr="001C2253">
              <w:t>(approvisionnement,</w:t>
            </w:r>
            <w:r w:rsidRPr="001C2253">
              <w:rPr>
                <w:spacing w:val="-4"/>
              </w:rPr>
              <w:t xml:space="preserve"> </w:t>
            </w:r>
            <w:r w:rsidRPr="001C2253">
              <w:t>production,</w:t>
            </w:r>
            <w:r w:rsidRPr="001C2253">
              <w:rPr>
                <w:spacing w:val="-1"/>
              </w:rPr>
              <w:t xml:space="preserve"> </w:t>
            </w:r>
            <w:r w:rsidRPr="001C2253">
              <w:t>marketing,</w:t>
            </w:r>
            <w:r w:rsidRPr="001C2253">
              <w:rPr>
                <w:spacing w:val="-4"/>
              </w:rPr>
              <w:t xml:space="preserve"> </w:t>
            </w:r>
            <w:r w:rsidRPr="001C2253">
              <w:t>finance,</w:t>
            </w:r>
            <w:r w:rsidRPr="001C2253">
              <w:rPr>
                <w:spacing w:val="-4"/>
              </w:rPr>
              <w:t xml:space="preserve"> </w:t>
            </w:r>
            <w:r w:rsidRPr="001C2253">
              <w:t>GRH)</w:t>
            </w:r>
          </w:p>
          <w:p w14:paraId="45AD2105" w14:textId="77777777" w:rsidR="001C2253" w:rsidRPr="008777E3" w:rsidRDefault="001C2253" w:rsidP="00FA7B11">
            <w:pPr>
              <w:pStyle w:val="TableParagraph"/>
              <w:numPr>
                <w:ilvl w:val="0"/>
                <w:numId w:val="18"/>
              </w:numPr>
              <w:tabs>
                <w:tab w:val="left" w:pos="-1"/>
                <w:tab w:val="left" w:pos="0"/>
              </w:tabs>
              <w:suppressAutoHyphens/>
              <w:spacing w:before="59"/>
            </w:pPr>
            <w:r>
              <w:t>Les</w:t>
            </w:r>
            <w:r w:rsidRPr="008777E3">
              <w:rPr>
                <w:spacing w:val="-6"/>
              </w:rPr>
              <w:t xml:space="preserve"> </w:t>
            </w:r>
            <w:r>
              <w:t>fonctions</w:t>
            </w:r>
            <w:r w:rsidRPr="008777E3">
              <w:rPr>
                <w:spacing w:val="-5"/>
              </w:rPr>
              <w:t xml:space="preserve"> </w:t>
            </w:r>
            <w:r>
              <w:t>de</w:t>
            </w:r>
            <w:r w:rsidRPr="008777E3">
              <w:rPr>
                <w:spacing w:val="-6"/>
              </w:rPr>
              <w:t xml:space="preserve"> </w:t>
            </w:r>
            <w:r>
              <w:t>la</w:t>
            </w:r>
            <w:r w:rsidRPr="008777E3">
              <w:rPr>
                <w:spacing w:val="-5"/>
              </w:rPr>
              <w:t xml:space="preserve"> </w:t>
            </w:r>
            <w:r>
              <w:t>gestion</w:t>
            </w:r>
            <w:r w:rsidRPr="008777E3">
              <w:rPr>
                <w:spacing w:val="-7"/>
              </w:rPr>
              <w:t xml:space="preserve"> </w:t>
            </w:r>
            <w:r>
              <w:t>(planification,</w:t>
            </w:r>
            <w:r w:rsidRPr="008777E3">
              <w:rPr>
                <w:spacing w:val="-3"/>
              </w:rPr>
              <w:t xml:space="preserve"> </w:t>
            </w:r>
            <w:r>
              <w:t>organisation,</w:t>
            </w:r>
            <w:r w:rsidRPr="008777E3">
              <w:rPr>
                <w:spacing w:val="-4"/>
              </w:rPr>
              <w:t xml:space="preserve"> </w:t>
            </w:r>
            <w:r>
              <w:t>direction</w:t>
            </w:r>
            <w:r w:rsidRPr="008777E3">
              <w:rPr>
                <w:spacing w:val="-6"/>
              </w:rPr>
              <w:t xml:space="preserve"> </w:t>
            </w:r>
            <w:r>
              <w:t>et</w:t>
            </w:r>
            <w:r w:rsidRPr="008777E3">
              <w:rPr>
                <w:spacing w:val="-6"/>
              </w:rPr>
              <w:t xml:space="preserve"> </w:t>
            </w:r>
            <w:r>
              <w:t>contrôle)</w:t>
            </w:r>
          </w:p>
        </w:tc>
      </w:tr>
      <w:tr w:rsidR="001C2253" w:rsidRPr="001C2253" w14:paraId="58D903F5" w14:textId="77777777" w:rsidTr="00E968D5">
        <w:trPr>
          <w:cantSplit/>
          <w:trHeight w:val="693"/>
        </w:trPr>
        <w:tc>
          <w:tcPr>
            <w:tcW w:w="10916" w:type="dxa"/>
            <w:gridSpan w:val="2"/>
            <w:vAlign w:val="center"/>
          </w:tcPr>
          <w:p w14:paraId="1AC4C970"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0A70807E" w14:textId="77777777" w:rsidR="001C2253" w:rsidRPr="001C2253" w:rsidRDefault="001C2253" w:rsidP="00FA7B11">
            <w:pPr>
              <w:pStyle w:val="Paragraphedeliste"/>
              <w:widowControl w:val="0"/>
              <w:numPr>
                <w:ilvl w:val="0"/>
                <w:numId w:val="49"/>
              </w:numPr>
              <w:tabs>
                <w:tab w:val="left" w:pos="856"/>
                <w:tab w:val="left" w:pos="857"/>
              </w:tabs>
              <w:suppressAutoHyphens/>
              <w:autoSpaceDE w:val="0"/>
              <w:autoSpaceDN w:val="0"/>
              <w:spacing w:before="87" w:line="244" w:lineRule="auto"/>
              <w:ind w:right="2018"/>
              <w:contextualSpacing w:val="0"/>
              <w:jc w:val="left"/>
              <w:rPr>
                <w:lang w:val="fr-FR"/>
              </w:rPr>
            </w:pPr>
            <w:r w:rsidRPr="001C2253">
              <w:rPr>
                <w:lang w:val="fr-FR"/>
              </w:rPr>
              <w:t>Prendre</w:t>
            </w:r>
            <w:r w:rsidRPr="001C2253">
              <w:rPr>
                <w:spacing w:val="-5"/>
                <w:lang w:val="fr-FR"/>
              </w:rPr>
              <w:t xml:space="preserve"> </w:t>
            </w:r>
            <w:r w:rsidRPr="001C2253">
              <w:rPr>
                <w:lang w:val="fr-FR"/>
              </w:rPr>
              <w:t>conscience</w:t>
            </w:r>
            <w:r w:rsidRPr="001C2253">
              <w:rPr>
                <w:spacing w:val="-5"/>
                <w:lang w:val="fr-FR"/>
              </w:rPr>
              <w:t xml:space="preserve"> </w:t>
            </w:r>
            <w:r w:rsidRPr="001C2253">
              <w:rPr>
                <w:lang w:val="fr-FR"/>
              </w:rPr>
              <w:t>de</w:t>
            </w:r>
            <w:r w:rsidRPr="001C2253">
              <w:rPr>
                <w:spacing w:val="-5"/>
                <w:lang w:val="fr-FR"/>
              </w:rPr>
              <w:t xml:space="preserve"> </w:t>
            </w:r>
            <w:r w:rsidRPr="001C2253">
              <w:rPr>
                <w:lang w:val="fr-FR"/>
              </w:rPr>
              <w:t>la</w:t>
            </w:r>
            <w:r w:rsidRPr="001C2253">
              <w:rPr>
                <w:spacing w:val="-5"/>
                <w:lang w:val="fr-FR"/>
              </w:rPr>
              <w:t xml:space="preserve"> </w:t>
            </w:r>
            <w:r w:rsidRPr="001C2253">
              <w:rPr>
                <w:lang w:val="fr-FR"/>
              </w:rPr>
              <w:t>complexité</w:t>
            </w:r>
            <w:r w:rsidRPr="001C2253">
              <w:rPr>
                <w:spacing w:val="-4"/>
                <w:lang w:val="fr-FR"/>
              </w:rPr>
              <w:t xml:space="preserve"> </w:t>
            </w:r>
            <w:r w:rsidRPr="001C2253">
              <w:rPr>
                <w:lang w:val="fr-FR"/>
              </w:rPr>
              <w:t>de</w:t>
            </w:r>
            <w:r w:rsidRPr="001C2253">
              <w:rPr>
                <w:spacing w:val="-5"/>
                <w:lang w:val="fr-FR"/>
              </w:rPr>
              <w:t xml:space="preserve"> </w:t>
            </w:r>
            <w:r w:rsidRPr="001C2253">
              <w:rPr>
                <w:lang w:val="fr-FR"/>
              </w:rPr>
              <w:t>l’être</w:t>
            </w:r>
            <w:r w:rsidRPr="001C2253">
              <w:rPr>
                <w:spacing w:val="-5"/>
                <w:lang w:val="fr-FR"/>
              </w:rPr>
              <w:t xml:space="preserve"> </w:t>
            </w:r>
            <w:r w:rsidRPr="001C2253">
              <w:rPr>
                <w:lang w:val="fr-FR"/>
              </w:rPr>
              <w:t>humain</w:t>
            </w:r>
            <w:r w:rsidRPr="001C2253">
              <w:rPr>
                <w:spacing w:val="-6"/>
                <w:lang w:val="fr-FR"/>
              </w:rPr>
              <w:t xml:space="preserve"> </w:t>
            </w:r>
            <w:r w:rsidRPr="001C2253">
              <w:rPr>
                <w:lang w:val="fr-FR"/>
              </w:rPr>
              <w:t>(caractéristiques</w:t>
            </w:r>
            <w:r w:rsidRPr="001C2253">
              <w:rPr>
                <w:spacing w:val="-5"/>
                <w:lang w:val="fr-FR"/>
              </w:rPr>
              <w:t xml:space="preserve"> </w:t>
            </w:r>
            <w:r w:rsidRPr="001C2253">
              <w:rPr>
                <w:lang w:val="fr-FR"/>
              </w:rPr>
              <w:t>de</w:t>
            </w:r>
            <w:r w:rsidRPr="001C2253">
              <w:rPr>
                <w:spacing w:val="-4"/>
                <w:lang w:val="fr-FR"/>
              </w:rPr>
              <w:t xml:space="preserve"> </w:t>
            </w:r>
            <w:r w:rsidRPr="001C2253">
              <w:rPr>
                <w:lang w:val="fr-FR"/>
              </w:rPr>
              <w:t>l’être</w:t>
            </w:r>
            <w:r w:rsidRPr="001C2253">
              <w:rPr>
                <w:spacing w:val="-1"/>
                <w:lang w:val="fr-FR"/>
              </w:rPr>
              <w:t xml:space="preserve"> </w:t>
            </w:r>
            <w:r w:rsidRPr="001C2253">
              <w:rPr>
                <w:lang w:val="fr-FR"/>
              </w:rPr>
              <w:t>humain,</w:t>
            </w:r>
            <w:r w:rsidRPr="001C2253">
              <w:rPr>
                <w:spacing w:val="-52"/>
                <w:lang w:val="fr-FR"/>
              </w:rPr>
              <w:t xml:space="preserve"> </w:t>
            </w:r>
            <w:r w:rsidRPr="001C2253">
              <w:rPr>
                <w:lang w:val="fr-FR"/>
              </w:rPr>
              <w:t>personnalité, etc.)</w:t>
            </w:r>
          </w:p>
          <w:p w14:paraId="18FE1B19" w14:textId="77777777" w:rsidR="001C2253" w:rsidRPr="001C2253" w:rsidRDefault="001C2253" w:rsidP="00FA7B11">
            <w:pPr>
              <w:pStyle w:val="Paragraphedeliste"/>
              <w:widowControl w:val="0"/>
              <w:numPr>
                <w:ilvl w:val="0"/>
                <w:numId w:val="49"/>
              </w:numPr>
              <w:tabs>
                <w:tab w:val="left" w:pos="856"/>
                <w:tab w:val="left" w:pos="857"/>
              </w:tabs>
              <w:suppressAutoHyphens/>
              <w:autoSpaceDE w:val="0"/>
              <w:autoSpaceDN w:val="0"/>
              <w:spacing w:before="11" w:line="247" w:lineRule="auto"/>
              <w:ind w:right="1826"/>
              <w:contextualSpacing w:val="0"/>
              <w:jc w:val="left"/>
              <w:rPr>
                <w:lang w:val="fr-FR"/>
              </w:rPr>
            </w:pPr>
            <w:r w:rsidRPr="001C2253">
              <w:rPr>
                <w:lang w:val="fr-FR"/>
              </w:rPr>
              <w:t>Connaître</w:t>
            </w:r>
            <w:r w:rsidRPr="001C2253">
              <w:rPr>
                <w:spacing w:val="-5"/>
                <w:lang w:val="fr-FR"/>
              </w:rPr>
              <w:t xml:space="preserve"> </w:t>
            </w:r>
            <w:r w:rsidRPr="001C2253">
              <w:rPr>
                <w:lang w:val="fr-FR"/>
              </w:rPr>
              <w:t>quelques</w:t>
            </w:r>
            <w:r w:rsidRPr="001C2253">
              <w:rPr>
                <w:spacing w:val="-5"/>
                <w:lang w:val="fr-FR"/>
              </w:rPr>
              <w:t xml:space="preserve"> </w:t>
            </w:r>
            <w:r w:rsidRPr="001C2253">
              <w:rPr>
                <w:lang w:val="fr-FR"/>
              </w:rPr>
              <w:t>facteurs</w:t>
            </w:r>
            <w:r w:rsidRPr="001C2253">
              <w:rPr>
                <w:spacing w:val="-5"/>
                <w:lang w:val="fr-FR"/>
              </w:rPr>
              <w:t xml:space="preserve"> </w:t>
            </w:r>
            <w:r w:rsidRPr="001C2253">
              <w:rPr>
                <w:lang w:val="fr-FR"/>
              </w:rPr>
              <w:t>influençant</w:t>
            </w:r>
            <w:r w:rsidRPr="001C2253">
              <w:rPr>
                <w:spacing w:val="-5"/>
                <w:lang w:val="fr-FR"/>
              </w:rPr>
              <w:t xml:space="preserve"> </w:t>
            </w:r>
            <w:r w:rsidRPr="001C2253">
              <w:rPr>
                <w:lang w:val="fr-FR"/>
              </w:rPr>
              <w:t>le</w:t>
            </w:r>
            <w:r w:rsidRPr="001C2253">
              <w:rPr>
                <w:spacing w:val="-4"/>
                <w:lang w:val="fr-FR"/>
              </w:rPr>
              <w:t xml:space="preserve"> </w:t>
            </w:r>
            <w:r w:rsidRPr="001C2253">
              <w:rPr>
                <w:lang w:val="fr-FR"/>
              </w:rPr>
              <w:t>comportement</w:t>
            </w:r>
            <w:r w:rsidRPr="001C2253">
              <w:rPr>
                <w:spacing w:val="-5"/>
                <w:lang w:val="fr-FR"/>
              </w:rPr>
              <w:t xml:space="preserve"> </w:t>
            </w:r>
            <w:r w:rsidRPr="001C2253">
              <w:rPr>
                <w:lang w:val="fr-FR"/>
              </w:rPr>
              <w:t>de</w:t>
            </w:r>
            <w:r w:rsidRPr="001C2253">
              <w:rPr>
                <w:spacing w:val="-5"/>
                <w:lang w:val="fr-FR"/>
              </w:rPr>
              <w:t xml:space="preserve"> </w:t>
            </w:r>
            <w:r w:rsidRPr="001C2253">
              <w:rPr>
                <w:lang w:val="fr-FR"/>
              </w:rPr>
              <w:t>l’individu</w:t>
            </w:r>
            <w:r w:rsidRPr="001C2253">
              <w:rPr>
                <w:spacing w:val="-6"/>
                <w:lang w:val="fr-FR"/>
              </w:rPr>
              <w:t xml:space="preserve"> </w:t>
            </w:r>
            <w:r w:rsidRPr="001C2253">
              <w:rPr>
                <w:lang w:val="fr-FR"/>
              </w:rPr>
              <w:t>au</w:t>
            </w:r>
            <w:r w:rsidRPr="001C2253">
              <w:rPr>
                <w:spacing w:val="-6"/>
                <w:lang w:val="fr-FR"/>
              </w:rPr>
              <w:t xml:space="preserve"> </w:t>
            </w:r>
            <w:r w:rsidRPr="001C2253">
              <w:rPr>
                <w:lang w:val="fr-FR"/>
              </w:rPr>
              <w:t>travail</w:t>
            </w:r>
            <w:r w:rsidRPr="001C2253">
              <w:rPr>
                <w:spacing w:val="-4"/>
                <w:lang w:val="fr-FR"/>
              </w:rPr>
              <w:t xml:space="preserve"> </w:t>
            </w:r>
            <w:r w:rsidRPr="001C2253">
              <w:rPr>
                <w:lang w:val="fr-FR"/>
              </w:rPr>
              <w:t>(besoins,</w:t>
            </w:r>
            <w:r w:rsidRPr="001C2253">
              <w:rPr>
                <w:spacing w:val="-52"/>
                <w:lang w:val="fr-FR"/>
              </w:rPr>
              <w:t xml:space="preserve"> </w:t>
            </w:r>
            <w:r w:rsidRPr="001C2253">
              <w:rPr>
                <w:lang w:val="fr-FR"/>
              </w:rPr>
              <w:t>valeurs, etc.)</w:t>
            </w:r>
          </w:p>
          <w:p w14:paraId="67623FD5" w14:textId="77777777" w:rsidR="001C2253" w:rsidRPr="001C2253" w:rsidRDefault="001C2253" w:rsidP="00FA7B11">
            <w:pPr>
              <w:pStyle w:val="Paragraphedeliste"/>
              <w:widowControl w:val="0"/>
              <w:numPr>
                <w:ilvl w:val="0"/>
                <w:numId w:val="49"/>
              </w:numPr>
              <w:tabs>
                <w:tab w:val="left" w:pos="856"/>
                <w:tab w:val="left" w:pos="857"/>
              </w:tabs>
              <w:suppressAutoHyphens/>
              <w:autoSpaceDE w:val="0"/>
              <w:autoSpaceDN w:val="0"/>
              <w:spacing w:before="9" w:line="240" w:lineRule="auto"/>
              <w:ind w:hanging="361"/>
              <w:contextualSpacing w:val="0"/>
              <w:jc w:val="left"/>
              <w:rPr>
                <w:lang w:val="fr-FR"/>
              </w:rPr>
            </w:pPr>
            <w:r w:rsidRPr="001C2253">
              <w:rPr>
                <w:lang w:val="fr-FR"/>
              </w:rPr>
              <w:t>Prendre</w:t>
            </w:r>
            <w:r w:rsidRPr="001C2253">
              <w:rPr>
                <w:spacing w:val="-4"/>
                <w:lang w:val="fr-FR"/>
              </w:rPr>
              <w:t xml:space="preserve"> </w:t>
            </w:r>
            <w:r w:rsidRPr="001C2253">
              <w:rPr>
                <w:lang w:val="fr-FR"/>
              </w:rPr>
              <w:t>conscience</w:t>
            </w:r>
            <w:r w:rsidRPr="001C2253">
              <w:rPr>
                <w:spacing w:val="-4"/>
                <w:lang w:val="fr-FR"/>
              </w:rPr>
              <w:t xml:space="preserve"> </w:t>
            </w:r>
            <w:r w:rsidRPr="001C2253">
              <w:rPr>
                <w:lang w:val="fr-FR"/>
              </w:rPr>
              <w:t>de</w:t>
            </w:r>
            <w:r w:rsidRPr="001C2253">
              <w:rPr>
                <w:spacing w:val="-4"/>
                <w:lang w:val="fr-FR"/>
              </w:rPr>
              <w:t xml:space="preserve"> </w:t>
            </w:r>
            <w:r w:rsidRPr="001C2253">
              <w:rPr>
                <w:lang w:val="fr-FR"/>
              </w:rPr>
              <w:t>certains</w:t>
            </w:r>
            <w:r w:rsidRPr="001C2253">
              <w:rPr>
                <w:spacing w:val="-4"/>
                <w:lang w:val="fr-FR"/>
              </w:rPr>
              <w:t xml:space="preserve"> </w:t>
            </w:r>
            <w:r w:rsidRPr="001C2253">
              <w:rPr>
                <w:lang w:val="fr-FR"/>
              </w:rPr>
              <w:t>mécanismes</w:t>
            </w:r>
            <w:r w:rsidRPr="001C2253">
              <w:rPr>
                <w:spacing w:val="-4"/>
                <w:lang w:val="fr-FR"/>
              </w:rPr>
              <w:t xml:space="preserve"> </w:t>
            </w:r>
            <w:r w:rsidRPr="001C2253">
              <w:rPr>
                <w:lang w:val="fr-FR"/>
              </w:rPr>
              <w:t>influençant</w:t>
            </w:r>
            <w:r w:rsidRPr="001C2253">
              <w:rPr>
                <w:spacing w:val="-3"/>
                <w:lang w:val="fr-FR"/>
              </w:rPr>
              <w:t xml:space="preserve"> </w:t>
            </w:r>
            <w:r w:rsidRPr="001C2253">
              <w:rPr>
                <w:lang w:val="fr-FR"/>
              </w:rPr>
              <w:t>les relations</w:t>
            </w:r>
            <w:r w:rsidRPr="001C2253">
              <w:rPr>
                <w:spacing w:val="-4"/>
                <w:lang w:val="fr-FR"/>
              </w:rPr>
              <w:t xml:space="preserve"> </w:t>
            </w:r>
            <w:r w:rsidRPr="001C2253">
              <w:rPr>
                <w:lang w:val="fr-FR"/>
              </w:rPr>
              <w:t>avec</w:t>
            </w:r>
            <w:r w:rsidRPr="001C2253">
              <w:rPr>
                <w:spacing w:val="-4"/>
                <w:lang w:val="fr-FR"/>
              </w:rPr>
              <w:t xml:space="preserve"> </w:t>
            </w:r>
            <w:r w:rsidRPr="001C2253">
              <w:rPr>
                <w:lang w:val="fr-FR"/>
              </w:rPr>
              <w:t>autrui</w:t>
            </w:r>
          </w:p>
          <w:p w14:paraId="3F37BF99" w14:textId="77777777" w:rsidR="001C2253" w:rsidRPr="003705AC" w:rsidRDefault="001C2253" w:rsidP="00E968D5">
            <w:pPr>
              <w:spacing w:before="8"/>
              <w:ind w:left="784"/>
              <w:rPr>
                <w:lang w:val="fr-FR"/>
              </w:rPr>
            </w:pPr>
            <w:r w:rsidRPr="003705AC">
              <w:rPr>
                <w:lang w:val="fr-FR"/>
              </w:rPr>
              <w:t>(</w:t>
            </w:r>
            <w:proofErr w:type="gramStart"/>
            <w:r w:rsidRPr="003705AC">
              <w:rPr>
                <w:lang w:val="fr-FR"/>
              </w:rPr>
              <w:t>perception</w:t>
            </w:r>
            <w:proofErr w:type="gramEnd"/>
            <w:r w:rsidRPr="003705AC">
              <w:rPr>
                <w:lang w:val="fr-FR"/>
              </w:rPr>
              <w:t>,</w:t>
            </w:r>
            <w:r w:rsidRPr="003705AC">
              <w:rPr>
                <w:spacing w:val="-4"/>
                <w:lang w:val="fr-FR"/>
              </w:rPr>
              <w:t xml:space="preserve"> </w:t>
            </w:r>
            <w:r w:rsidRPr="003705AC">
              <w:rPr>
                <w:lang w:val="fr-FR"/>
              </w:rPr>
              <w:t>communication,</w:t>
            </w:r>
            <w:r w:rsidRPr="003705AC">
              <w:rPr>
                <w:spacing w:val="-4"/>
                <w:lang w:val="fr-FR"/>
              </w:rPr>
              <w:t xml:space="preserve"> </w:t>
            </w:r>
            <w:r w:rsidRPr="003705AC">
              <w:rPr>
                <w:lang w:val="fr-FR"/>
              </w:rPr>
              <w:t>relations</w:t>
            </w:r>
            <w:r w:rsidRPr="003705AC">
              <w:rPr>
                <w:spacing w:val="-5"/>
                <w:lang w:val="fr-FR"/>
              </w:rPr>
              <w:t xml:space="preserve"> </w:t>
            </w:r>
            <w:r w:rsidRPr="003705AC">
              <w:rPr>
                <w:lang w:val="fr-FR"/>
              </w:rPr>
              <w:t>de</w:t>
            </w:r>
            <w:r w:rsidRPr="003705AC">
              <w:rPr>
                <w:spacing w:val="-6"/>
                <w:lang w:val="fr-FR"/>
              </w:rPr>
              <w:t xml:space="preserve"> </w:t>
            </w:r>
            <w:r w:rsidRPr="003705AC">
              <w:rPr>
                <w:lang w:val="fr-FR"/>
              </w:rPr>
              <w:t>groupe,</w:t>
            </w:r>
            <w:r w:rsidRPr="003705AC">
              <w:rPr>
                <w:spacing w:val="-3"/>
                <w:lang w:val="fr-FR"/>
              </w:rPr>
              <w:t xml:space="preserve"> </w:t>
            </w:r>
            <w:r w:rsidRPr="003705AC">
              <w:rPr>
                <w:lang w:val="fr-FR"/>
              </w:rPr>
              <w:t>gestion</w:t>
            </w:r>
            <w:r w:rsidRPr="003705AC">
              <w:rPr>
                <w:spacing w:val="-7"/>
                <w:lang w:val="fr-FR"/>
              </w:rPr>
              <w:t xml:space="preserve"> </w:t>
            </w:r>
            <w:r w:rsidRPr="003705AC">
              <w:rPr>
                <w:lang w:val="fr-FR"/>
              </w:rPr>
              <w:t>des</w:t>
            </w:r>
            <w:r w:rsidRPr="003705AC">
              <w:rPr>
                <w:spacing w:val="-2"/>
                <w:lang w:val="fr-FR"/>
              </w:rPr>
              <w:t xml:space="preserve"> </w:t>
            </w:r>
            <w:r w:rsidRPr="003705AC">
              <w:rPr>
                <w:lang w:val="fr-FR"/>
              </w:rPr>
              <w:t>conflits,</w:t>
            </w:r>
            <w:r w:rsidRPr="003705AC">
              <w:rPr>
                <w:spacing w:val="-3"/>
                <w:lang w:val="fr-FR"/>
              </w:rPr>
              <w:t xml:space="preserve"> </w:t>
            </w:r>
            <w:r w:rsidRPr="003705AC">
              <w:rPr>
                <w:lang w:val="fr-FR"/>
              </w:rPr>
              <w:t>prise</w:t>
            </w:r>
            <w:r w:rsidRPr="003705AC">
              <w:rPr>
                <w:spacing w:val="-6"/>
                <w:lang w:val="fr-FR"/>
              </w:rPr>
              <w:t xml:space="preserve"> </w:t>
            </w:r>
            <w:r w:rsidRPr="003705AC">
              <w:rPr>
                <w:lang w:val="fr-FR"/>
              </w:rPr>
              <w:t>de</w:t>
            </w:r>
            <w:r w:rsidRPr="003705AC">
              <w:rPr>
                <w:spacing w:val="-5"/>
                <w:lang w:val="fr-FR"/>
              </w:rPr>
              <w:t xml:space="preserve"> </w:t>
            </w:r>
            <w:r w:rsidRPr="003705AC">
              <w:rPr>
                <w:lang w:val="fr-FR"/>
              </w:rPr>
              <w:t>décision,</w:t>
            </w:r>
            <w:r w:rsidRPr="003705AC">
              <w:rPr>
                <w:spacing w:val="-4"/>
                <w:lang w:val="fr-FR"/>
              </w:rPr>
              <w:t xml:space="preserve"> </w:t>
            </w:r>
            <w:r w:rsidRPr="003705AC">
              <w:rPr>
                <w:lang w:val="fr-FR"/>
              </w:rPr>
              <w:t>etc.)</w:t>
            </w:r>
          </w:p>
          <w:p w14:paraId="58BE15AA" w14:textId="77777777" w:rsidR="001C2253" w:rsidRPr="001C2253" w:rsidRDefault="001C2253" w:rsidP="00FA7B11">
            <w:pPr>
              <w:pStyle w:val="Paragraphedeliste"/>
              <w:widowControl w:val="0"/>
              <w:numPr>
                <w:ilvl w:val="0"/>
                <w:numId w:val="49"/>
              </w:numPr>
              <w:tabs>
                <w:tab w:val="left" w:pos="856"/>
                <w:tab w:val="left" w:pos="857"/>
              </w:tabs>
              <w:suppressAutoHyphens/>
              <w:autoSpaceDE w:val="0"/>
              <w:autoSpaceDN w:val="0"/>
              <w:spacing w:before="19" w:line="247" w:lineRule="auto"/>
              <w:ind w:right="1424"/>
              <w:contextualSpacing w:val="0"/>
              <w:jc w:val="left"/>
              <w:rPr>
                <w:lang w:val="fr-FR"/>
              </w:rPr>
            </w:pPr>
            <w:r w:rsidRPr="001C2253">
              <w:rPr>
                <w:lang w:val="fr-FR"/>
              </w:rPr>
              <w:t>Acquérir quelques compétences prédisposant à une meilleure maîtrise de soi et de ses relations</w:t>
            </w:r>
            <w:r w:rsidRPr="001C2253">
              <w:rPr>
                <w:spacing w:val="-52"/>
                <w:lang w:val="fr-FR"/>
              </w:rPr>
              <w:t xml:space="preserve"> </w:t>
            </w:r>
            <w:r w:rsidRPr="001C2253">
              <w:rPr>
                <w:lang w:val="fr-FR"/>
              </w:rPr>
              <w:t>au</w:t>
            </w:r>
            <w:r w:rsidRPr="001C2253">
              <w:rPr>
                <w:spacing w:val="-3"/>
                <w:lang w:val="fr-FR"/>
              </w:rPr>
              <w:t xml:space="preserve"> </w:t>
            </w:r>
            <w:r w:rsidRPr="001C2253">
              <w:rPr>
                <w:lang w:val="fr-FR"/>
              </w:rPr>
              <w:t>travail</w:t>
            </w:r>
          </w:p>
          <w:p w14:paraId="0F5206BC" w14:textId="77777777" w:rsidR="001C2253" w:rsidRPr="00C831A0" w:rsidRDefault="001C2253" w:rsidP="00E968D5">
            <w:pPr>
              <w:contextualSpacing/>
              <w:rPr>
                <w:rFonts w:ascii="Cambria" w:eastAsia="+mn-ea" w:hAnsi="Cambria" w:cs="+mn-cs"/>
                <w:color w:val="002060"/>
                <w:kern w:val="24"/>
                <w:lang w:val="fr-FR"/>
              </w:rPr>
            </w:pPr>
          </w:p>
        </w:tc>
      </w:tr>
      <w:tr w:rsidR="001C2253" w:rsidRPr="00544033" w14:paraId="0E1D5BA9" w14:textId="77777777" w:rsidTr="00E968D5">
        <w:trPr>
          <w:cantSplit/>
          <w:trHeight w:val="420"/>
        </w:trPr>
        <w:tc>
          <w:tcPr>
            <w:tcW w:w="10916" w:type="dxa"/>
            <w:gridSpan w:val="2"/>
          </w:tcPr>
          <w:p w14:paraId="1879A78C" w14:textId="77777777" w:rsidR="001C2253" w:rsidRDefault="001C2253" w:rsidP="00E968D5">
            <w:pPr>
              <w:tabs>
                <w:tab w:val="left" w:pos="284"/>
                <w:tab w:val="left" w:pos="360"/>
              </w:tabs>
              <w:rPr>
                <w:b/>
                <w:color w:val="006FC0"/>
                <w:sz w:val="24"/>
              </w:rPr>
            </w:pPr>
            <w:r>
              <w:rPr>
                <w:b/>
                <w:color w:val="006FC0"/>
                <w:sz w:val="24"/>
              </w:rPr>
              <w:t xml:space="preserve">Plan du </w:t>
            </w:r>
            <w:proofErr w:type="spellStart"/>
            <w:r>
              <w:rPr>
                <w:b/>
                <w:color w:val="006FC0"/>
                <w:sz w:val="24"/>
              </w:rPr>
              <w:t>cours</w:t>
            </w:r>
            <w:proofErr w:type="spellEnd"/>
          </w:p>
        </w:tc>
      </w:tr>
      <w:tr w:rsidR="001C2253" w:rsidRPr="003705AC" w14:paraId="45850202" w14:textId="77777777" w:rsidTr="00E968D5">
        <w:trPr>
          <w:cantSplit/>
          <w:trHeight w:val="420"/>
        </w:trPr>
        <w:tc>
          <w:tcPr>
            <w:tcW w:w="10916" w:type="dxa"/>
            <w:gridSpan w:val="2"/>
          </w:tcPr>
          <w:p w14:paraId="175225E8" w14:textId="77777777" w:rsidR="001C2253" w:rsidRPr="00544033" w:rsidRDefault="001C2253" w:rsidP="00E968D5">
            <w:pPr>
              <w:tabs>
                <w:tab w:val="left" w:pos="284"/>
                <w:tab w:val="left" w:pos="360"/>
              </w:tabs>
              <w:rPr>
                <w:rFonts w:ascii="Cambria" w:eastAsia="Calibri" w:hAnsi="Cambria" w:cs="Calibri"/>
                <w:color w:val="002060"/>
                <w:lang w:val="fr-FR"/>
              </w:rPr>
            </w:pPr>
            <w:r w:rsidRPr="003705AC">
              <w:rPr>
                <w:b/>
                <w:color w:val="006FC0"/>
                <w:sz w:val="24"/>
                <w:lang w:val="fr-FR"/>
              </w:rPr>
              <w:t>CHAPITRE</w:t>
            </w:r>
            <w:r w:rsidRPr="003705AC">
              <w:rPr>
                <w:b/>
                <w:color w:val="006FC0"/>
                <w:spacing w:val="-3"/>
                <w:sz w:val="24"/>
                <w:lang w:val="fr-FR"/>
              </w:rPr>
              <w:t xml:space="preserve"> </w:t>
            </w:r>
            <w:r w:rsidRPr="003705AC">
              <w:rPr>
                <w:b/>
                <w:color w:val="006FC0"/>
                <w:sz w:val="24"/>
                <w:lang w:val="fr-FR"/>
              </w:rPr>
              <w:t>1</w:t>
            </w:r>
            <w:r w:rsidRPr="003705AC">
              <w:rPr>
                <w:b/>
                <w:color w:val="006FC0"/>
                <w:spacing w:val="-2"/>
                <w:sz w:val="24"/>
                <w:lang w:val="fr-FR"/>
              </w:rPr>
              <w:t xml:space="preserve"> </w:t>
            </w:r>
            <w:r w:rsidRPr="003705AC">
              <w:rPr>
                <w:b/>
                <w:color w:val="006FC0"/>
                <w:sz w:val="24"/>
                <w:lang w:val="fr-FR"/>
              </w:rPr>
              <w:t>:</w:t>
            </w:r>
            <w:r w:rsidRPr="003705AC">
              <w:rPr>
                <w:b/>
                <w:color w:val="006FC0"/>
                <w:spacing w:val="-2"/>
                <w:sz w:val="24"/>
                <w:lang w:val="fr-FR"/>
              </w:rPr>
              <w:t xml:space="preserve"> </w:t>
            </w:r>
            <w:r w:rsidRPr="003705AC">
              <w:rPr>
                <w:b/>
                <w:color w:val="006FC0"/>
                <w:sz w:val="24"/>
                <w:lang w:val="fr-FR"/>
              </w:rPr>
              <w:t>L’individu</w:t>
            </w:r>
            <w:r w:rsidRPr="003705AC">
              <w:rPr>
                <w:b/>
                <w:color w:val="006FC0"/>
                <w:spacing w:val="-5"/>
                <w:sz w:val="24"/>
                <w:lang w:val="fr-FR"/>
              </w:rPr>
              <w:t xml:space="preserve"> </w:t>
            </w:r>
            <w:r w:rsidRPr="003705AC">
              <w:rPr>
                <w:b/>
                <w:color w:val="006FC0"/>
                <w:sz w:val="24"/>
                <w:lang w:val="fr-FR"/>
              </w:rPr>
              <w:t>et</w:t>
            </w:r>
            <w:r w:rsidRPr="003705AC">
              <w:rPr>
                <w:b/>
                <w:color w:val="006FC0"/>
                <w:spacing w:val="-2"/>
                <w:sz w:val="24"/>
                <w:lang w:val="fr-FR"/>
              </w:rPr>
              <w:t xml:space="preserve"> </w:t>
            </w:r>
            <w:r w:rsidRPr="003705AC">
              <w:rPr>
                <w:b/>
                <w:color w:val="006FC0"/>
                <w:sz w:val="24"/>
                <w:lang w:val="fr-FR"/>
              </w:rPr>
              <w:t>les</w:t>
            </w:r>
            <w:r w:rsidRPr="003705AC">
              <w:rPr>
                <w:b/>
                <w:color w:val="006FC0"/>
                <w:spacing w:val="-4"/>
                <w:sz w:val="24"/>
                <w:lang w:val="fr-FR"/>
              </w:rPr>
              <w:t xml:space="preserve"> </w:t>
            </w:r>
            <w:r w:rsidRPr="003705AC">
              <w:rPr>
                <w:b/>
                <w:color w:val="006FC0"/>
                <w:sz w:val="24"/>
                <w:lang w:val="fr-FR"/>
              </w:rPr>
              <w:t>sciences du</w:t>
            </w:r>
            <w:r w:rsidRPr="003705AC">
              <w:rPr>
                <w:b/>
                <w:color w:val="006FC0"/>
                <w:spacing w:val="-5"/>
                <w:sz w:val="24"/>
                <w:lang w:val="fr-FR"/>
              </w:rPr>
              <w:t xml:space="preserve"> </w:t>
            </w:r>
            <w:r w:rsidRPr="003705AC">
              <w:rPr>
                <w:b/>
                <w:color w:val="006FC0"/>
                <w:sz w:val="24"/>
                <w:lang w:val="fr-FR"/>
              </w:rPr>
              <w:t>comportement</w:t>
            </w:r>
          </w:p>
        </w:tc>
      </w:tr>
      <w:tr w:rsidR="001C2253" w:rsidRPr="00544033" w14:paraId="2875EC59" w14:textId="77777777" w:rsidTr="00E968D5">
        <w:trPr>
          <w:cantSplit/>
          <w:trHeight w:val="432"/>
        </w:trPr>
        <w:tc>
          <w:tcPr>
            <w:tcW w:w="10916" w:type="dxa"/>
            <w:gridSpan w:val="2"/>
          </w:tcPr>
          <w:p w14:paraId="1AAAE091" w14:textId="77777777" w:rsidR="001C2253" w:rsidRPr="00544033" w:rsidRDefault="001C2253" w:rsidP="00E968D5">
            <w:pPr>
              <w:ind w:left="429"/>
              <w:contextualSpacing/>
              <w:rPr>
                <w:rFonts w:ascii="Cambria" w:eastAsia="Calibri" w:hAnsi="Cambria" w:cs="Calibri"/>
                <w:color w:val="002060"/>
                <w:lang w:val="fr-FR"/>
              </w:rPr>
            </w:pPr>
            <w:r>
              <w:rPr>
                <w:b/>
                <w:color w:val="006FC0"/>
                <w:sz w:val="24"/>
              </w:rPr>
              <w:t>Introduction</w:t>
            </w:r>
            <w:r>
              <w:rPr>
                <w:b/>
                <w:color w:val="006FC0"/>
                <w:spacing w:val="-4"/>
                <w:sz w:val="24"/>
              </w:rPr>
              <w:t xml:space="preserve"> </w:t>
            </w:r>
            <w:r>
              <w:rPr>
                <w:b/>
                <w:color w:val="006FC0"/>
                <w:sz w:val="24"/>
              </w:rPr>
              <w:t>-</w:t>
            </w:r>
          </w:p>
        </w:tc>
      </w:tr>
      <w:tr w:rsidR="001C2253" w:rsidRPr="001C2253" w14:paraId="3E77E66F" w14:textId="77777777" w:rsidTr="00E968D5">
        <w:trPr>
          <w:trHeight w:val="432"/>
        </w:trPr>
        <w:tc>
          <w:tcPr>
            <w:tcW w:w="10916" w:type="dxa"/>
            <w:gridSpan w:val="2"/>
          </w:tcPr>
          <w:p w14:paraId="4EF8EBB9" w14:textId="77777777" w:rsidR="001C2253" w:rsidRPr="00544033" w:rsidRDefault="001C2253" w:rsidP="00E968D5">
            <w:pPr>
              <w:rPr>
                <w:rFonts w:ascii="Cambria" w:eastAsia="Calibri" w:hAnsi="Cambria" w:cs="Calibri"/>
                <w:color w:val="002060"/>
                <w:lang w:val="fr-FR"/>
              </w:rPr>
            </w:pPr>
            <w:r w:rsidRPr="001C2253">
              <w:rPr>
                <w:sz w:val="24"/>
                <w:lang w:val="fr-FR"/>
              </w:rPr>
              <w:t>Section</w:t>
            </w:r>
            <w:r w:rsidRPr="001C2253">
              <w:rPr>
                <w:spacing w:val="-3"/>
                <w:sz w:val="24"/>
                <w:lang w:val="fr-FR"/>
              </w:rPr>
              <w:t xml:space="preserve"> </w:t>
            </w:r>
            <w:r w:rsidRPr="001C2253">
              <w:rPr>
                <w:sz w:val="24"/>
                <w:lang w:val="fr-FR"/>
              </w:rPr>
              <w:t>1</w:t>
            </w:r>
            <w:r w:rsidRPr="001C2253">
              <w:rPr>
                <w:spacing w:val="-2"/>
                <w:sz w:val="24"/>
                <w:lang w:val="fr-FR"/>
              </w:rPr>
              <w:t xml:space="preserve"> </w:t>
            </w:r>
            <w:r w:rsidRPr="001C2253">
              <w:rPr>
                <w:sz w:val="24"/>
                <w:lang w:val="fr-FR"/>
              </w:rPr>
              <w:t>-</w:t>
            </w:r>
            <w:r w:rsidRPr="001C2253">
              <w:rPr>
                <w:spacing w:val="-2"/>
                <w:sz w:val="24"/>
                <w:lang w:val="fr-FR"/>
              </w:rPr>
              <w:t xml:space="preserve"> </w:t>
            </w:r>
            <w:r w:rsidRPr="001C2253">
              <w:rPr>
                <w:sz w:val="24"/>
                <w:lang w:val="fr-FR"/>
              </w:rPr>
              <w:t>Les</w:t>
            </w:r>
            <w:r w:rsidRPr="001C2253">
              <w:rPr>
                <w:spacing w:val="-4"/>
                <w:sz w:val="24"/>
                <w:lang w:val="fr-FR"/>
              </w:rPr>
              <w:t xml:space="preserve"> </w:t>
            </w:r>
            <w:r w:rsidRPr="001C2253">
              <w:rPr>
                <w:sz w:val="24"/>
                <w:lang w:val="fr-FR"/>
              </w:rPr>
              <w:t>sciences</w:t>
            </w:r>
            <w:r w:rsidRPr="001C2253">
              <w:rPr>
                <w:spacing w:val="-5"/>
                <w:sz w:val="24"/>
                <w:lang w:val="fr-FR"/>
              </w:rPr>
              <w:t xml:space="preserve"> </w:t>
            </w:r>
            <w:r w:rsidRPr="001C2253">
              <w:rPr>
                <w:sz w:val="24"/>
                <w:lang w:val="fr-FR"/>
              </w:rPr>
              <w:t>apparentées</w:t>
            </w:r>
            <w:r w:rsidRPr="001C2253">
              <w:rPr>
                <w:spacing w:val="-4"/>
                <w:sz w:val="24"/>
                <w:lang w:val="fr-FR"/>
              </w:rPr>
              <w:t xml:space="preserve"> </w:t>
            </w:r>
            <w:r w:rsidRPr="001C2253">
              <w:rPr>
                <w:sz w:val="24"/>
                <w:lang w:val="fr-FR"/>
              </w:rPr>
              <w:t>à</w:t>
            </w:r>
            <w:r w:rsidRPr="001C2253">
              <w:rPr>
                <w:spacing w:val="-2"/>
                <w:sz w:val="24"/>
                <w:lang w:val="fr-FR"/>
              </w:rPr>
              <w:t xml:space="preserve"> </w:t>
            </w:r>
            <w:r w:rsidRPr="001C2253">
              <w:rPr>
                <w:sz w:val="24"/>
                <w:lang w:val="fr-FR"/>
              </w:rPr>
              <w:t>la</w:t>
            </w:r>
            <w:r w:rsidRPr="001C2253">
              <w:rPr>
                <w:spacing w:val="-1"/>
                <w:sz w:val="24"/>
                <w:lang w:val="fr-FR"/>
              </w:rPr>
              <w:t xml:space="preserve"> </w:t>
            </w:r>
            <w:r w:rsidRPr="001C2253">
              <w:rPr>
                <w:sz w:val="24"/>
                <w:lang w:val="fr-FR"/>
              </w:rPr>
              <w:t>psychosociologie</w:t>
            </w:r>
          </w:p>
        </w:tc>
      </w:tr>
      <w:tr w:rsidR="001C2253" w:rsidRPr="001C2253" w14:paraId="7E06573D" w14:textId="77777777" w:rsidTr="00E968D5">
        <w:trPr>
          <w:cantSplit/>
          <w:trHeight w:val="432"/>
        </w:trPr>
        <w:tc>
          <w:tcPr>
            <w:tcW w:w="10916" w:type="dxa"/>
            <w:gridSpan w:val="2"/>
          </w:tcPr>
          <w:p w14:paraId="18CFFC14" w14:textId="77777777" w:rsidR="001C2253" w:rsidRPr="00C831A0" w:rsidRDefault="001C2253" w:rsidP="00E968D5">
            <w:pPr>
              <w:rPr>
                <w:rFonts w:ascii="Cambria" w:eastAsia="Calibri" w:hAnsi="Cambria" w:cs="Calibri"/>
                <w:b/>
                <w:bCs/>
                <w:color w:val="002060"/>
                <w:lang w:val="fr-FR"/>
              </w:rPr>
            </w:pPr>
            <w:r w:rsidRPr="001C2253">
              <w:rPr>
                <w:sz w:val="24"/>
                <w:lang w:val="fr-FR"/>
              </w:rPr>
              <w:t>Section</w:t>
            </w:r>
            <w:r w:rsidRPr="001C2253">
              <w:rPr>
                <w:spacing w:val="-3"/>
                <w:sz w:val="24"/>
                <w:lang w:val="fr-FR"/>
              </w:rPr>
              <w:t xml:space="preserve"> </w:t>
            </w:r>
            <w:r w:rsidRPr="001C2253">
              <w:rPr>
                <w:sz w:val="24"/>
                <w:lang w:val="fr-FR"/>
              </w:rPr>
              <w:t>2</w:t>
            </w:r>
            <w:r w:rsidRPr="001C2253">
              <w:rPr>
                <w:spacing w:val="-1"/>
                <w:sz w:val="24"/>
                <w:lang w:val="fr-FR"/>
              </w:rPr>
              <w:t xml:space="preserve"> </w:t>
            </w:r>
            <w:r w:rsidRPr="001C2253">
              <w:rPr>
                <w:sz w:val="24"/>
                <w:lang w:val="fr-FR"/>
              </w:rPr>
              <w:t>-</w:t>
            </w:r>
            <w:r w:rsidRPr="001C2253">
              <w:rPr>
                <w:spacing w:val="-2"/>
                <w:sz w:val="24"/>
                <w:lang w:val="fr-FR"/>
              </w:rPr>
              <w:t xml:space="preserve"> </w:t>
            </w:r>
            <w:r w:rsidRPr="001C2253">
              <w:rPr>
                <w:sz w:val="24"/>
                <w:lang w:val="fr-FR"/>
              </w:rPr>
              <w:t>Les</w:t>
            </w:r>
            <w:r w:rsidRPr="001C2253">
              <w:rPr>
                <w:spacing w:val="-4"/>
                <w:sz w:val="24"/>
                <w:lang w:val="fr-FR"/>
              </w:rPr>
              <w:t xml:space="preserve"> </w:t>
            </w:r>
            <w:r w:rsidRPr="001C2253">
              <w:rPr>
                <w:sz w:val="24"/>
                <w:lang w:val="fr-FR"/>
              </w:rPr>
              <w:t>domaines</w:t>
            </w:r>
            <w:r w:rsidRPr="001C2253">
              <w:rPr>
                <w:spacing w:val="-4"/>
                <w:sz w:val="24"/>
                <w:lang w:val="fr-FR"/>
              </w:rPr>
              <w:t xml:space="preserve"> </w:t>
            </w:r>
            <w:r w:rsidRPr="001C2253">
              <w:rPr>
                <w:sz w:val="24"/>
                <w:lang w:val="fr-FR"/>
              </w:rPr>
              <w:t>et</w:t>
            </w:r>
            <w:r w:rsidRPr="001C2253">
              <w:rPr>
                <w:spacing w:val="-2"/>
                <w:sz w:val="24"/>
                <w:lang w:val="fr-FR"/>
              </w:rPr>
              <w:t xml:space="preserve"> </w:t>
            </w:r>
            <w:r w:rsidRPr="001C2253">
              <w:rPr>
                <w:sz w:val="24"/>
                <w:lang w:val="fr-FR"/>
              </w:rPr>
              <w:t>objectifs</w:t>
            </w:r>
            <w:r w:rsidRPr="001C2253">
              <w:rPr>
                <w:spacing w:val="-5"/>
                <w:sz w:val="24"/>
                <w:lang w:val="fr-FR"/>
              </w:rPr>
              <w:t xml:space="preserve"> </w:t>
            </w:r>
            <w:r w:rsidRPr="001C2253">
              <w:rPr>
                <w:sz w:val="24"/>
                <w:lang w:val="fr-FR"/>
              </w:rPr>
              <w:t>de</w:t>
            </w:r>
            <w:r w:rsidRPr="001C2253">
              <w:rPr>
                <w:spacing w:val="-1"/>
                <w:sz w:val="24"/>
                <w:lang w:val="fr-FR"/>
              </w:rPr>
              <w:t xml:space="preserve"> </w:t>
            </w:r>
            <w:r w:rsidRPr="001C2253">
              <w:rPr>
                <w:sz w:val="24"/>
                <w:lang w:val="fr-FR"/>
              </w:rPr>
              <w:t>la</w:t>
            </w:r>
            <w:r w:rsidRPr="001C2253">
              <w:rPr>
                <w:spacing w:val="-5"/>
                <w:sz w:val="24"/>
                <w:lang w:val="fr-FR"/>
              </w:rPr>
              <w:t xml:space="preserve"> </w:t>
            </w:r>
            <w:r w:rsidRPr="001C2253">
              <w:rPr>
                <w:sz w:val="24"/>
                <w:lang w:val="fr-FR"/>
              </w:rPr>
              <w:t>psychosociologie</w:t>
            </w:r>
          </w:p>
        </w:tc>
      </w:tr>
      <w:tr w:rsidR="001C2253" w:rsidRPr="001C2253" w14:paraId="46C15860" w14:textId="77777777" w:rsidTr="00E968D5">
        <w:trPr>
          <w:cantSplit/>
          <w:trHeight w:val="432"/>
        </w:trPr>
        <w:tc>
          <w:tcPr>
            <w:tcW w:w="10916" w:type="dxa"/>
            <w:gridSpan w:val="2"/>
          </w:tcPr>
          <w:p w14:paraId="544DC668" w14:textId="77777777" w:rsidR="001C2253" w:rsidRPr="001C2253" w:rsidRDefault="001C2253" w:rsidP="00E968D5">
            <w:pPr>
              <w:rPr>
                <w:sz w:val="24"/>
                <w:lang w:val="fr-FR"/>
              </w:rPr>
            </w:pPr>
            <w:r w:rsidRPr="001C2253">
              <w:rPr>
                <w:sz w:val="24"/>
                <w:lang w:val="fr-FR"/>
              </w:rPr>
              <w:t>Section</w:t>
            </w:r>
            <w:r w:rsidRPr="001C2253">
              <w:rPr>
                <w:spacing w:val="-3"/>
                <w:sz w:val="24"/>
                <w:lang w:val="fr-FR"/>
              </w:rPr>
              <w:t xml:space="preserve"> </w:t>
            </w:r>
            <w:r w:rsidRPr="001C2253">
              <w:rPr>
                <w:sz w:val="24"/>
                <w:lang w:val="fr-FR"/>
              </w:rPr>
              <w:t>3</w:t>
            </w:r>
            <w:r w:rsidRPr="001C2253">
              <w:rPr>
                <w:spacing w:val="-2"/>
                <w:sz w:val="24"/>
                <w:lang w:val="fr-FR"/>
              </w:rPr>
              <w:t xml:space="preserve"> </w:t>
            </w:r>
            <w:r w:rsidRPr="001C2253">
              <w:rPr>
                <w:sz w:val="24"/>
                <w:lang w:val="fr-FR"/>
              </w:rPr>
              <w:t>-</w:t>
            </w:r>
            <w:r w:rsidRPr="001C2253">
              <w:rPr>
                <w:spacing w:val="-2"/>
                <w:sz w:val="24"/>
                <w:lang w:val="fr-FR"/>
              </w:rPr>
              <w:t xml:space="preserve"> </w:t>
            </w:r>
            <w:r w:rsidRPr="001C2253">
              <w:rPr>
                <w:sz w:val="24"/>
                <w:lang w:val="fr-FR"/>
              </w:rPr>
              <w:t>L’utilité</w:t>
            </w:r>
            <w:r w:rsidRPr="001C2253">
              <w:rPr>
                <w:spacing w:val="-2"/>
                <w:sz w:val="24"/>
                <w:lang w:val="fr-FR"/>
              </w:rPr>
              <w:t xml:space="preserve"> </w:t>
            </w:r>
            <w:r w:rsidRPr="001C2253">
              <w:rPr>
                <w:sz w:val="24"/>
                <w:lang w:val="fr-FR"/>
              </w:rPr>
              <w:t>de</w:t>
            </w:r>
            <w:r w:rsidRPr="001C2253">
              <w:rPr>
                <w:spacing w:val="-1"/>
                <w:sz w:val="24"/>
                <w:lang w:val="fr-FR"/>
              </w:rPr>
              <w:t xml:space="preserve"> </w:t>
            </w:r>
            <w:r w:rsidRPr="001C2253">
              <w:rPr>
                <w:sz w:val="24"/>
                <w:lang w:val="fr-FR"/>
              </w:rPr>
              <w:t>la</w:t>
            </w:r>
            <w:r w:rsidRPr="001C2253">
              <w:rPr>
                <w:spacing w:val="-2"/>
                <w:sz w:val="24"/>
                <w:lang w:val="fr-FR"/>
              </w:rPr>
              <w:t xml:space="preserve"> </w:t>
            </w:r>
            <w:r w:rsidRPr="001C2253">
              <w:rPr>
                <w:sz w:val="24"/>
                <w:lang w:val="fr-FR"/>
              </w:rPr>
              <w:t>psychosociologie</w:t>
            </w:r>
          </w:p>
        </w:tc>
      </w:tr>
      <w:tr w:rsidR="001C2253" w:rsidRPr="003705AC" w14:paraId="73257D5D" w14:textId="77777777" w:rsidTr="00E968D5">
        <w:trPr>
          <w:cantSplit/>
          <w:trHeight w:val="432"/>
        </w:trPr>
        <w:tc>
          <w:tcPr>
            <w:tcW w:w="10916" w:type="dxa"/>
            <w:gridSpan w:val="2"/>
          </w:tcPr>
          <w:p w14:paraId="0268377E" w14:textId="77777777" w:rsidR="001C2253" w:rsidRPr="003705AC" w:rsidRDefault="001C2253" w:rsidP="00E968D5">
            <w:pPr>
              <w:rPr>
                <w:sz w:val="24"/>
                <w:lang w:val="fr-FR"/>
              </w:rPr>
            </w:pPr>
            <w:r w:rsidRPr="001C2253">
              <w:rPr>
                <w:b/>
                <w:color w:val="006FC0"/>
                <w:sz w:val="24"/>
                <w:shd w:val="clear" w:color="auto" w:fill="DEEAF6"/>
                <w:lang w:val="fr-FR"/>
              </w:rPr>
              <w:t xml:space="preserve"> </w:t>
            </w:r>
            <w:r w:rsidRPr="001C2253">
              <w:rPr>
                <w:b/>
                <w:color w:val="006FC0"/>
                <w:spacing w:val="-8"/>
                <w:sz w:val="24"/>
                <w:shd w:val="clear" w:color="auto" w:fill="DEEAF6"/>
                <w:lang w:val="fr-FR"/>
              </w:rPr>
              <w:t xml:space="preserve"> </w:t>
            </w:r>
            <w:r w:rsidRPr="003705AC">
              <w:rPr>
                <w:b/>
                <w:color w:val="006FC0"/>
                <w:sz w:val="24"/>
                <w:shd w:val="clear" w:color="auto" w:fill="DEEAF6"/>
                <w:lang w:val="fr-FR"/>
              </w:rPr>
              <w:t>CHAPITRE</w:t>
            </w:r>
            <w:r w:rsidRPr="003705AC">
              <w:rPr>
                <w:b/>
                <w:color w:val="006FC0"/>
                <w:spacing w:val="-4"/>
                <w:sz w:val="24"/>
                <w:shd w:val="clear" w:color="auto" w:fill="DEEAF6"/>
                <w:lang w:val="fr-FR"/>
              </w:rPr>
              <w:t xml:space="preserve"> </w:t>
            </w:r>
            <w:r w:rsidRPr="003705AC">
              <w:rPr>
                <w:b/>
                <w:color w:val="006FC0"/>
                <w:sz w:val="24"/>
                <w:shd w:val="clear" w:color="auto" w:fill="DEEAF6"/>
                <w:lang w:val="fr-FR"/>
              </w:rPr>
              <w:t>2</w:t>
            </w:r>
            <w:r w:rsidRPr="003705AC">
              <w:rPr>
                <w:b/>
                <w:color w:val="006FC0"/>
                <w:spacing w:val="-3"/>
                <w:sz w:val="24"/>
                <w:shd w:val="clear" w:color="auto" w:fill="DEEAF6"/>
                <w:lang w:val="fr-FR"/>
              </w:rPr>
              <w:t xml:space="preserve"> </w:t>
            </w:r>
            <w:r w:rsidRPr="003705AC">
              <w:rPr>
                <w:b/>
                <w:color w:val="006FC0"/>
                <w:sz w:val="24"/>
                <w:shd w:val="clear" w:color="auto" w:fill="DEEAF6"/>
                <w:lang w:val="fr-FR"/>
              </w:rPr>
              <w:t>:</w:t>
            </w:r>
            <w:r w:rsidRPr="003705AC">
              <w:rPr>
                <w:b/>
                <w:color w:val="006FC0"/>
                <w:spacing w:val="-3"/>
                <w:sz w:val="24"/>
                <w:shd w:val="clear" w:color="auto" w:fill="DEEAF6"/>
                <w:lang w:val="fr-FR"/>
              </w:rPr>
              <w:t xml:space="preserve"> </w:t>
            </w:r>
            <w:r w:rsidRPr="003705AC">
              <w:rPr>
                <w:b/>
                <w:color w:val="006FC0"/>
                <w:sz w:val="24"/>
                <w:shd w:val="clear" w:color="auto" w:fill="DEEAF6"/>
                <w:lang w:val="fr-FR"/>
              </w:rPr>
              <w:t>La</w:t>
            </w:r>
            <w:r w:rsidRPr="003705AC">
              <w:rPr>
                <w:b/>
                <w:color w:val="006FC0"/>
                <w:spacing w:val="-3"/>
                <w:sz w:val="24"/>
                <w:shd w:val="clear" w:color="auto" w:fill="DEEAF6"/>
                <w:lang w:val="fr-FR"/>
              </w:rPr>
              <w:t xml:space="preserve"> </w:t>
            </w:r>
            <w:r w:rsidRPr="003705AC">
              <w:rPr>
                <w:b/>
                <w:color w:val="006FC0"/>
                <w:sz w:val="24"/>
                <w:shd w:val="clear" w:color="auto" w:fill="DEEAF6"/>
                <w:lang w:val="fr-FR"/>
              </w:rPr>
              <w:t>complexité</w:t>
            </w:r>
            <w:r w:rsidRPr="003705AC">
              <w:rPr>
                <w:b/>
                <w:color w:val="006FC0"/>
                <w:spacing w:val="1"/>
                <w:sz w:val="24"/>
                <w:shd w:val="clear" w:color="auto" w:fill="DEEAF6"/>
                <w:lang w:val="fr-FR"/>
              </w:rPr>
              <w:t xml:space="preserve"> </w:t>
            </w:r>
            <w:r w:rsidRPr="003705AC">
              <w:rPr>
                <w:b/>
                <w:color w:val="006FC0"/>
                <w:sz w:val="24"/>
                <w:shd w:val="clear" w:color="auto" w:fill="DEEAF6"/>
                <w:lang w:val="fr-FR"/>
              </w:rPr>
              <w:t>de</w:t>
            </w:r>
            <w:r w:rsidRPr="003705AC">
              <w:rPr>
                <w:b/>
                <w:color w:val="006FC0"/>
                <w:spacing w:val="-2"/>
                <w:sz w:val="24"/>
                <w:shd w:val="clear" w:color="auto" w:fill="DEEAF6"/>
                <w:lang w:val="fr-FR"/>
              </w:rPr>
              <w:t xml:space="preserve"> </w:t>
            </w:r>
            <w:r w:rsidRPr="003705AC">
              <w:rPr>
                <w:b/>
                <w:color w:val="006FC0"/>
                <w:sz w:val="24"/>
                <w:shd w:val="clear" w:color="auto" w:fill="DEEAF6"/>
                <w:lang w:val="fr-FR"/>
              </w:rPr>
              <w:t>l’individu</w:t>
            </w:r>
            <w:r w:rsidRPr="003705AC">
              <w:rPr>
                <w:b/>
                <w:color w:val="006FC0"/>
                <w:spacing w:val="-5"/>
                <w:sz w:val="24"/>
                <w:shd w:val="clear" w:color="auto" w:fill="DEEAF6"/>
                <w:lang w:val="fr-FR"/>
              </w:rPr>
              <w:t xml:space="preserve"> </w:t>
            </w:r>
            <w:r w:rsidRPr="003705AC">
              <w:rPr>
                <w:b/>
                <w:color w:val="006FC0"/>
                <w:sz w:val="24"/>
                <w:shd w:val="clear" w:color="auto" w:fill="DEEAF6"/>
                <w:lang w:val="fr-FR"/>
              </w:rPr>
              <w:t>:</w:t>
            </w:r>
            <w:r w:rsidRPr="003705AC">
              <w:rPr>
                <w:b/>
                <w:color w:val="006FC0"/>
                <w:spacing w:val="-1"/>
                <w:sz w:val="24"/>
                <w:shd w:val="clear" w:color="auto" w:fill="DEEAF6"/>
                <w:lang w:val="fr-FR"/>
              </w:rPr>
              <w:t xml:space="preserve"> </w:t>
            </w:r>
            <w:r w:rsidRPr="003705AC">
              <w:rPr>
                <w:b/>
                <w:color w:val="006FC0"/>
                <w:sz w:val="24"/>
                <w:shd w:val="clear" w:color="auto" w:fill="DEEAF6"/>
                <w:lang w:val="fr-FR"/>
              </w:rPr>
              <w:t>personnalité,</w:t>
            </w:r>
            <w:r w:rsidRPr="003705AC">
              <w:rPr>
                <w:b/>
                <w:color w:val="006FC0"/>
                <w:spacing w:val="-3"/>
                <w:sz w:val="24"/>
                <w:shd w:val="clear" w:color="auto" w:fill="DEEAF6"/>
                <w:lang w:val="fr-FR"/>
              </w:rPr>
              <w:t xml:space="preserve"> </w:t>
            </w:r>
            <w:r w:rsidRPr="003705AC">
              <w:rPr>
                <w:b/>
                <w:color w:val="006FC0"/>
                <w:sz w:val="24"/>
                <w:shd w:val="clear" w:color="auto" w:fill="DEEAF6"/>
                <w:lang w:val="fr-FR"/>
              </w:rPr>
              <w:t>valeurs</w:t>
            </w:r>
            <w:r w:rsidRPr="003705AC">
              <w:rPr>
                <w:b/>
                <w:color w:val="006FC0"/>
                <w:spacing w:val="-5"/>
                <w:sz w:val="24"/>
                <w:shd w:val="clear" w:color="auto" w:fill="DEEAF6"/>
                <w:lang w:val="fr-FR"/>
              </w:rPr>
              <w:t xml:space="preserve"> </w:t>
            </w:r>
            <w:r w:rsidRPr="003705AC">
              <w:rPr>
                <w:b/>
                <w:color w:val="006FC0"/>
                <w:sz w:val="24"/>
                <w:shd w:val="clear" w:color="auto" w:fill="DEEAF6"/>
                <w:lang w:val="fr-FR"/>
              </w:rPr>
              <w:t>et</w:t>
            </w:r>
            <w:r w:rsidRPr="003705AC">
              <w:rPr>
                <w:b/>
                <w:color w:val="006FC0"/>
                <w:spacing w:val="-3"/>
                <w:sz w:val="24"/>
                <w:shd w:val="clear" w:color="auto" w:fill="DEEAF6"/>
                <w:lang w:val="fr-FR"/>
              </w:rPr>
              <w:t xml:space="preserve"> </w:t>
            </w:r>
            <w:r w:rsidRPr="003705AC">
              <w:rPr>
                <w:b/>
                <w:color w:val="006FC0"/>
                <w:sz w:val="24"/>
                <w:shd w:val="clear" w:color="auto" w:fill="DEEAF6"/>
                <w:lang w:val="fr-FR"/>
              </w:rPr>
              <w:t>socialisation</w:t>
            </w:r>
            <w:r w:rsidRPr="003705AC">
              <w:rPr>
                <w:b/>
                <w:color w:val="006FC0"/>
                <w:sz w:val="24"/>
                <w:shd w:val="clear" w:color="auto" w:fill="DEEAF6"/>
                <w:lang w:val="fr-FR"/>
              </w:rPr>
              <w:tab/>
            </w:r>
          </w:p>
        </w:tc>
      </w:tr>
      <w:tr w:rsidR="001C2253" w:rsidRPr="001C2253" w14:paraId="4C41E9C1" w14:textId="77777777" w:rsidTr="00E968D5">
        <w:trPr>
          <w:cantSplit/>
          <w:trHeight w:val="432"/>
        </w:trPr>
        <w:tc>
          <w:tcPr>
            <w:tcW w:w="10916" w:type="dxa"/>
            <w:gridSpan w:val="2"/>
          </w:tcPr>
          <w:p w14:paraId="00475985" w14:textId="77777777" w:rsidR="001C2253" w:rsidRPr="001C2253" w:rsidRDefault="001C2253" w:rsidP="00E968D5">
            <w:pPr>
              <w:rPr>
                <w:b/>
                <w:color w:val="006FC0"/>
                <w:sz w:val="24"/>
                <w:shd w:val="clear" w:color="auto" w:fill="DEEAF6"/>
                <w:lang w:val="fr-FR"/>
              </w:rPr>
            </w:pPr>
            <w:r w:rsidRPr="001C2253">
              <w:rPr>
                <w:sz w:val="24"/>
                <w:lang w:val="fr-FR"/>
              </w:rPr>
              <w:t>Section</w:t>
            </w:r>
            <w:r w:rsidRPr="001C2253">
              <w:rPr>
                <w:spacing w:val="-2"/>
                <w:sz w:val="24"/>
                <w:lang w:val="fr-FR"/>
              </w:rPr>
              <w:t xml:space="preserve"> </w:t>
            </w:r>
            <w:r w:rsidRPr="001C2253">
              <w:rPr>
                <w:sz w:val="24"/>
                <w:lang w:val="fr-FR"/>
              </w:rPr>
              <w:t>1</w:t>
            </w:r>
            <w:r w:rsidRPr="001C2253">
              <w:rPr>
                <w:spacing w:val="-1"/>
                <w:sz w:val="24"/>
                <w:lang w:val="fr-FR"/>
              </w:rPr>
              <w:t xml:space="preserve"> </w:t>
            </w:r>
            <w:r w:rsidRPr="001C2253">
              <w:rPr>
                <w:sz w:val="24"/>
                <w:lang w:val="fr-FR"/>
              </w:rPr>
              <w:t>-</w:t>
            </w:r>
            <w:r w:rsidRPr="001C2253">
              <w:rPr>
                <w:spacing w:val="-5"/>
                <w:sz w:val="24"/>
                <w:lang w:val="fr-FR"/>
              </w:rPr>
              <w:t xml:space="preserve"> </w:t>
            </w:r>
            <w:r w:rsidRPr="001C2253">
              <w:rPr>
                <w:sz w:val="24"/>
                <w:lang w:val="fr-FR"/>
              </w:rPr>
              <w:t>Comprendre le</w:t>
            </w:r>
            <w:r w:rsidRPr="001C2253">
              <w:rPr>
                <w:spacing w:val="-1"/>
                <w:sz w:val="24"/>
                <w:lang w:val="fr-FR"/>
              </w:rPr>
              <w:t xml:space="preserve"> </w:t>
            </w:r>
            <w:r w:rsidRPr="001C2253">
              <w:rPr>
                <w:sz w:val="24"/>
                <w:lang w:val="fr-FR"/>
              </w:rPr>
              <w:t>comportement</w:t>
            </w:r>
            <w:r w:rsidRPr="001C2253">
              <w:rPr>
                <w:spacing w:val="-5"/>
                <w:sz w:val="24"/>
                <w:lang w:val="fr-FR"/>
              </w:rPr>
              <w:t xml:space="preserve"> </w:t>
            </w:r>
            <w:r w:rsidRPr="001C2253">
              <w:rPr>
                <w:sz w:val="24"/>
                <w:lang w:val="fr-FR"/>
              </w:rPr>
              <w:t>humain</w:t>
            </w:r>
            <w:r w:rsidRPr="001C2253">
              <w:rPr>
                <w:spacing w:val="-2"/>
                <w:sz w:val="24"/>
                <w:lang w:val="fr-FR"/>
              </w:rPr>
              <w:t xml:space="preserve"> </w:t>
            </w:r>
            <w:r w:rsidRPr="001C2253">
              <w:rPr>
                <w:sz w:val="24"/>
                <w:lang w:val="fr-FR"/>
              </w:rPr>
              <w:t>à</w:t>
            </w:r>
            <w:r w:rsidRPr="001C2253">
              <w:rPr>
                <w:spacing w:val="-4"/>
                <w:sz w:val="24"/>
                <w:lang w:val="fr-FR"/>
              </w:rPr>
              <w:t xml:space="preserve"> </w:t>
            </w:r>
            <w:r w:rsidRPr="001C2253">
              <w:rPr>
                <w:sz w:val="24"/>
                <w:lang w:val="fr-FR"/>
              </w:rPr>
              <w:t>travers</w:t>
            </w:r>
            <w:r w:rsidRPr="001C2253">
              <w:rPr>
                <w:spacing w:val="-4"/>
                <w:sz w:val="24"/>
                <w:lang w:val="fr-FR"/>
              </w:rPr>
              <w:t xml:space="preserve"> </w:t>
            </w:r>
            <w:r w:rsidRPr="001C2253">
              <w:rPr>
                <w:sz w:val="24"/>
                <w:lang w:val="fr-FR"/>
              </w:rPr>
              <w:t>la personnalité</w:t>
            </w:r>
            <w:r w:rsidRPr="001C2253">
              <w:rPr>
                <w:spacing w:val="-1"/>
                <w:sz w:val="24"/>
                <w:lang w:val="fr-FR"/>
              </w:rPr>
              <w:t xml:space="preserve"> </w:t>
            </w:r>
            <w:r w:rsidRPr="001C2253">
              <w:rPr>
                <w:sz w:val="24"/>
                <w:lang w:val="fr-FR"/>
              </w:rPr>
              <w:t>et</w:t>
            </w:r>
            <w:r w:rsidRPr="001C2253">
              <w:rPr>
                <w:spacing w:val="-5"/>
                <w:sz w:val="24"/>
                <w:lang w:val="fr-FR"/>
              </w:rPr>
              <w:t xml:space="preserve"> </w:t>
            </w:r>
            <w:r w:rsidRPr="001C2253">
              <w:rPr>
                <w:sz w:val="24"/>
                <w:lang w:val="fr-FR"/>
              </w:rPr>
              <w:t>les</w:t>
            </w:r>
            <w:r w:rsidRPr="001C2253">
              <w:rPr>
                <w:spacing w:val="-4"/>
                <w:sz w:val="24"/>
                <w:lang w:val="fr-FR"/>
              </w:rPr>
              <w:t xml:space="preserve"> </w:t>
            </w:r>
            <w:r w:rsidRPr="001C2253">
              <w:rPr>
                <w:sz w:val="24"/>
                <w:lang w:val="fr-FR"/>
              </w:rPr>
              <w:t>valeurs</w:t>
            </w:r>
          </w:p>
        </w:tc>
      </w:tr>
      <w:tr w:rsidR="001C2253" w:rsidRPr="001C2253" w14:paraId="0D6C46AD" w14:textId="77777777" w:rsidTr="00E968D5">
        <w:trPr>
          <w:cantSplit/>
          <w:trHeight w:val="432"/>
        </w:trPr>
        <w:tc>
          <w:tcPr>
            <w:tcW w:w="10916" w:type="dxa"/>
            <w:gridSpan w:val="2"/>
          </w:tcPr>
          <w:p w14:paraId="17B171ED" w14:textId="77777777" w:rsidR="001C2253" w:rsidRPr="001C2253" w:rsidRDefault="001C2253" w:rsidP="00E968D5">
            <w:pPr>
              <w:rPr>
                <w:sz w:val="24"/>
                <w:lang w:val="fr-FR"/>
              </w:rPr>
            </w:pPr>
            <w:r w:rsidRPr="001C2253">
              <w:rPr>
                <w:sz w:val="24"/>
                <w:lang w:val="fr-FR"/>
              </w:rPr>
              <w:t>Section</w:t>
            </w:r>
            <w:r w:rsidRPr="001C2253">
              <w:rPr>
                <w:spacing w:val="-3"/>
                <w:sz w:val="24"/>
                <w:lang w:val="fr-FR"/>
              </w:rPr>
              <w:t xml:space="preserve"> </w:t>
            </w:r>
            <w:r w:rsidRPr="001C2253">
              <w:rPr>
                <w:sz w:val="24"/>
                <w:lang w:val="fr-FR"/>
              </w:rPr>
              <w:t>2</w:t>
            </w:r>
            <w:r w:rsidRPr="001C2253">
              <w:rPr>
                <w:spacing w:val="-1"/>
                <w:sz w:val="24"/>
                <w:lang w:val="fr-FR"/>
              </w:rPr>
              <w:t xml:space="preserve"> </w:t>
            </w:r>
            <w:r w:rsidRPr="001C2253">
              <w:rPr>
                <w:sz w:val="24"/>
                <w:lang w:val="fr-FR"/>
              </w:rPr>
              <w:t>-</w:t>
            </w:r>
            <w:r w:rsidRPr="001C2253">
              <w:rPr>
                <w:spacing w:val="-6"/>
                <w:sz w:val="24"/>
                <w:lang w:val="fr-FR"/>
              </w:rPr>
              <w:t xml:space="preserve"> </w:t>
            </w:r>
            <w:r w:rsidRPr="001C2253">
              <w:rPr>
                <w:sz w:val="24"/>
                <w:lang w:val="fr-FR"/>
              </w:rPr>
              <w:t>Socialisation</w:t>
            </w:r>
            <w:r w:rsidRPr="001C2253">
              <w:rPr>
                <w:spacing w:val="-3"/>
                <w:sz w:val="24"/>
                <w:lang w:val="fr-FR"/>
              </w:rPr>
              <w:t xml:space="preserve"> </w:t>
            </w:r>
            <w:r w:rsidRPr="001C2253">
              <w:rPr>
                <w:sz w:val="24"/>
                <w:lang w:val="fr-FR"/>
              </w:rPr>
              <w:t>et</w:t>
            </w:r>
            <w:r w:rsidRPr="001C2253">
              <w:rPr>
                <w:spacing w:val="-2"/>
                <w:sz w:val="24"/>
                <w:lang w:val="fr-FR"/>
              </w:rPr>
              <w:t xml:space="preserve"> </w:t>
            </w:r>
            <w:r w:rsidRPr="001C2253">
              <w:rPr>
                <w:sz w:val="24"/>
                <w:lang w:val="fr-FR"/>
              </w:rPr>
              <w:t>culture</w:t>
            </w:r>
            <w:r w:rsidRPr="001C2253">
              <w:rPr>
                <w:spacing w:val="2"/>
                <w:sz w:val="24"/>
                <w:lang w:val="fr-FR"/>
              </w:rPr>
              <w:t xml:space="preserve"> </w:t>
            </w:r>
            <w:r w:rsidRPr="001C2253">
              <w:rPr>
                <w:sz w:val="24"/>
                <w:lang w:val="fr-FR"/>
              </w:rPr>
              <w:t>d’entreprise</w:t>
            </w:r>
          </w:p>
        </w:tc>
      </w:tr>
      <w:tr w:rsidR="001C2253" w:rsidRPr="001C2253" w14:paraId="66D7803A" w14:textId="77777777" w:rsidTr="00E968D5">
        <w:trPr>
          <w:cantSplit/>
          <w:trHeight w:val="432"/>
        </w:trPr>
        <w:tc>
          <w:tcPr>
            <w:tcW w:w="10916" w:type="dxa"/>
            <w:gridSpan w:val="2"/>
          </w:tcPr>
          <w:p w14:paraId="0DE00975" w14:textId="77777777" w:rsidR="001C2253" w:rsidRPr="001C2253" w:rsidRDefault="001C2253" w:rsidP="00E968D5">
            <w:pPr>
              <w:rPr>
                <w:sz w:val="24"/>
                <w:lang w:val="fr-FR"/>
              </w:rPr>
            </w:pPr>
            <w:r w:rsidRPr="001C2253">
              <w:rPr>
                <w:sz w:val="24"/>
                <w:lang w:val="fr-FR"/>
              </w:rPr>
              <w:t>Section</w:t>
            </w:r>
            <w:r w:rsidRPr="001C2253">
              <w:rPr>
                <w:spacing w:val="-2"/>
                <w:sz w:val="24"/>
                <w:lang w:val="fr-FR"/>
              </w:rPr>
              <w:t xml:space="preserve"> </w:t>
            </w:r>
            <w:r w:rsidRPr="001C2253">
              <w:rPr>
                <w:sz w:val="24"/>
                <w:lang w:val="fr-FR"/>
              </w:rPr>
              <w:t>3</w:t>
            </w:r>
            <w:r w:rsidRPr="001C2253">
              <w:rPr>
                <w:spacing w:val="-1"/>
                <w:sz w:val="24"/>
                <w:lang w:val="fr-FR"/>
              </w:rPr>
              <w:t xml:space="preserve"> </w:t>
            </w:r>
            <w:r w:rsidRPr="001C2253">
              <w:rPr>
                <w:sz w:val="24"/>
                <w:lang w:val="fr-FR"/>
              </w:rPr>
              <w:t>-</w:t>
            </w:r>
            <w:r w:rsidRPr="001C2253">
              <w:rPr>
                <w:spacing w:val="-5"/>
                <w:sz w:val="24"/>
                <w:lang w:val="fr-FR"/>
              </w:rPr>
              <w:t xml:space="preserve"> </w:t>
            </w:r>
            <w:r w:rsidRPr="001C2253">
              <w:rPr>
                <w:sz w:val="24"/>
                <w:lang w:val="fr-FR"/>
              </w:rPr>
              <w:t>Quelques</w:t>
            </w:r>
            <w:r w:rsidRPr="001C2253">
              <w:rPr>
                <w:spacing w:val="-3"/>
                <w:sz w:val="24"/>
                <w:lang w:val="fr-FR"/>
              </w:rPr>
              <w:t xml:space="preserve"> </w:t>
            </w:r>
            <w:r w:rsidRPr="001C2253">
              <w:rPr>
                <w:sz w:val="24"/>
                <w:lang w:val="fr-FR"/>
              </w:rPr>
              <w:t>fondamentaux,</w:t>
            </w:r>
            <w:r w:rsidRPr="001C2253">
              <w:rPr>
                <w:spacing w:val="-2"/>
                <w:sz w:val="24"/>
                <w:lang w:val="fr-FR"/>
              </w:rPr>
              <w:t xml:space="preserve"> </w:t>
            </w:r>
            <w:r w:rsidRPr="001C2253">
              <w:rPr>
                <w:sz w:val="24"/>
                <w:lang w:val="fr-FR"/>
              </w:rPr>
              <w:t>pratiques</w:t>
            </w:r>
            <w:r w:rsidRPr="001C2253">
              <w:rPr>
                <w:spacing w:val="-3"/>
                <w:sz w:val="24"/>
                <w:lang w:val="fr-FR"/>
              </w:rPr>
              <w:t xml:space="preserve"> </w:t>
            </w:r>
            <w:r w:rsidRPr="001C2253">
              <w:rPr>
                <w:sz w:val="24"/>
                <w:lang w:val="fr-FR"/>
              </w:rPr>
              <w:t>et</w:t>
            </w:r>
            <w:r w:rsidRPr="001C2253">
              <w:rPr>
                <w:spacing w:val="-2"/>
                <w:sz w:val="24"/>
                <w:lang w:val="fr-FR"/>
              </w:rPr>
              <w:t xml:space="preserve"> </w:t>
            </w:r>
            <w:r w:rsidRPr="001C2253">
              <w:rPr>
                <w:sz w:val="24"/>
                <w:lang w:val="fr-FR"/>
              </w:rPr>
              <w:t>enjeux</w:t>
            </w:r>
            <w:r w:rsidRPr="001C2253">
              <w:rPr>
                <w:spacing w:val="-2"/>
                <w:sz w:val="24"/>
                <w:lang w:val="fr-FR"/>
              </w:rPr>
              <w:t xml:space="preserve"> </w:t>
            </w:r>
            <w:r w:rsidRPr="001C2253">
              <w:rPr>
                <w:sz w:val="24"/>
                <w:lang w:val="fr-FR"/>
              </w:rPr>
              <w:t>de la</w:t>
            </w:r>
            <w:r w:rsidRPr="001C2253">
              <w:rPr>
                <w:spacing w:val="-1"/>
                <w:sz w:val="24"/>
                <w:lang w:val="fr-FR"/>
              </w:rPr>
              <w:t xml:space="preserve"> </w:t>
            </w:r>
            <w:r w:rsidRPr="001C2253">
              <w:rPr>
                <w:sz w:val="24"/>
                <w:lang w:val="fr-FR"/>
              </w:rPr>
              <w:t>motivation</w:t>
            </w:r>
          </w:p>
        </w:tc>
      </w:tr>
      <w:tr w:rsidR="001C2253" w:rsidRPr="001C2253" w14:paraId="270CB68D" w14:textId="77777777" w:rsidTr="00E968D5">
        <w:trPr>
          <w:cantSplit/>
          <w:trHeight w:val="432"/>
        </w:trPr>
        <w:tc>
          <w:tcPr>
            <w:tcW w:w="10916" w:type="dxa"/>
            <w:gridSpan w:val="2"/>
          </w:tcPr>
          <w:p w14:paraId="745F3025" w14:textId="77777777" w:rsidR="001C2253" w:rsidRDefault="001C2253" w:rsidP="00E968D5">
            <w:pPr>
              <w:pStyle w:val="TableParagraph"/>
              <w:spacing w:line="272" w:lineRule="exact"/>
              <w:ind w:left="111"/>
            </w:pPr>
            <w:r w:rsidRPr="003705AC">
              <w:rPr>
                <w:b/>
                <w:color w:val="006FC0"/>
                <w:sz w:val="24"/>
              </w:rPr>
              <w:lastRenderedPageBreak/>
              <w:t>CHAPITRE</w:t>
            </w:r>
            <w:r w:rsidRPr="003705AC">
              <w:rPr>
                <w:b/>
                <w:color w:val="006FC0"/>
                <w:spacing w:val="-2"/>
                <w:sz w:val="24"/>
              </w:rPr>
              <w:t xml:space="preserve"> </w:t>
            </w:r>
            <w:proofErr w:type="gramStart"/>
            <w:r w:rsidRPr="003705AC">
              <w:rPr>
                <w:b/>
                <w:color w:val="006FC0"/>
                <w:sz w:val="24"/>
              </w:rPr>
              <w:t>3:</w:t>
            </w:r>
            <w:proofErr w:type="gramEnd"/>
            <w:r w:rsidRPr="003705AC">
              <w:rPr>
                <w:b/>
                <w:color w:val="006FC0"/>
                <w:spacing w:val="-2"/>
                <w:sz w:val="24"/>
              </w:rPr>
              <w:t xml:space="preserve"> </w:t>
            </w:r>
            <w:r w:rsidRPr="003705AC">
              <w:rPr>
                <w:b/>
                <w:color w:val="006FC0"/>
                <w:sz w:val="24"/>
              </w:rPr>
              <w:t>L’individu</w:t>
            </w:r>
            <w:r w:rsidRPr="003705AC">
              <w:rPr>
                <w:b/>
                <w:color w:val="006FC0"/>
                <w:spacing w:val="-4"/>
                <w:sz w:val="24"/>
              </w:rPr>
              <w:t xml:space="preserve"> </w:t>
            </w:r>
            <w:r w:rsidRPr="003705AC">
              <w:rPr>
                <w:b/>
                <w:color w:val="006FC0"/>
                <w:sz w:val="24"/>
              </w:rPr>
              <w:t>en organisation :</w:t>
            </w:r>
            <w:r w:rsidRPr="003705AC">
              <w:rPr>
                <w:b/>
                <w:color w:val="006FC0"/>
                <w:spacing w:val="-2"/>
                <w:sz w:val="24"/>
              </w:rPr>
              <w:t xml:space="preserve"> </w:t>
            </w:r>
            <w:r w:rsidRPr="003705AC">
              <w:rPr>
                <w:b/>
                <w:color w:val="006FC0"/>
                <w:sz w:val="24"/>
              </w:rPr>
              <w:t>aspects</w:t>
            </w:r>
            <w:r w:rsidRPr="003705AC">
              <w:rPr>
                <w:b/>
                <w:color w:val="006FC0"/>
                <w:spacing w:val="-3"/>
                <w:sz w:val="24"/>
              </w:rPr>
              <w:t xml:space="preserve"> </w:t>
            </w:r>
            <w:r w:rsidRPr="003705AC">
              <w:rPr>
                <w:b/>
                <w:color w:val="006FC0"/>
                <w:sz w:val="24"/>
              </w:rPr>
              <w:t>liés</w:t>
            </w:r>
            <w:r w:rsidRPr="003705AC">
              <w:rPr>
                <w:b/>
                <w:color w:val="006FC0"/>
                <w:spacing w:val="-4"/>
                <w:sz w:val="24"/>
              </w:rPr>
              <w:t xml:space="preserve"> </w:t>
            </w:r>
            <w:r w:rsidRPr="003705AC">
              <w:rPr>
                <w:b/>
                <w:color w:val="006FC0"/>
                <w:sz w:val="24"/>
              </w:rPr>
              <w:t>à</w:t>
            </w:r>
            <w:r w:rsidRPr="003705AC">
              <w:rPr>
                <w:b/>
                <w:color w:val="006FC0"/>
                <w:spacing w:val="-2"/>
                <w:sz w:val="24"/>
              </w:rPr>
              <w:t xml:space="preserve"> </w:t>
            </w:r>
            <w:r w:rsidRPr="003705AC">
              <w:rPr>
                <w:b/>
                <w:color w:val="006FC0"/>
                <w:sz w:val="24"/>
              </w:rPr>
              <w:t>la</w:t>
            </w:r>
            <w:r w:rsidRPr="003705AC">
              <w:rPr>
                <w:b/>
                <w:color w:val="006FC0"/>
                <w:spacing w:val="-2"/>
                <w:sz w:val="24"/>
              </w:rPr>
              <w:t xml:space="preserve"> </w:t>
            </w:r>
            <w:r w:rsidRPr="003705AC">
              <w:rPr>
                <w:b/>
                <w:color w:val="006FC0"/>
                <w:sz w:val="24"/>
              </w:rPr>
              <w:t>perception,</w:t>
            </w:r>
            <w:r w:rsidRPr="003705AC">
              <w:rPr>
                <w:b/>
                <w:color w:val="006FC0"/>
                <w:spacing w:val="-2"/>
                <w:sz w:val="24"/>
              </w:rPr>
              <w:t xml:space="preserve"> </w:t>
            </w:r>
            <w:r w:rsidRPr="003705AC">
              <w:rPr>
                <w:b/>
                <w:color w:val="006FC0"/>
                <w:sz w:val="24"/>
              </w:rPr>
              <w:t>à</w:t>
            </w:r>
            <w:r w:rsidRPr="003705AC">
              <w:rPr>
                <w:b/>
                <w:color w:val="006FC0"/>
                <w:spacing w:val="-1"/>
                <w:sz w:val="24"/>
              </w:rPr>
              <w:t xml:space="preserve"> </w:t>
            </w:r>
            <w:r w:rsidRPr="003705AC">
              <w:rPr>
                <w:b/>
                <w:color w:val="006FC0"/>
                <w:sz w:val="24"/>
              </w:rPr>
              <w:t>la</w:t>
            </w:r>
          </w:p>
          <w:p w14:paraId="02C6FE0C" w14:textId="77777777" w:rsidR="001C2253" w:rsidRPr="001C2253" w:rsidRDefault="001C2253" w:rsidP="00E968D5">
            <w:pPr>
              <w:rPr>
                <w:sz w:val="24"/>
                <w:lang w:val="fr-FR"/>
              </w:rPr>
            </w:pPr>
            <w:proofErr w:type="gramStart"/>
            <w:r w:rsidRPr="001C2253">
              <w:rPr>
                <w:b/>
                <w:color w:val="006FC0"/>
                <w:sz w:val="24"/>
                <w:lang w:val="fr-FR"/>
              </w:rPr>
              <w:t>communication</w:t>
            </w:r>
            <w:proofErr w:type="gramEnd"/>
            <w:r w:rsidRPr="001C2253">
              <w:rPr>
                <w:b/>
                <w:color w:val="006FC0"/>
                <w:sz w:val="24"/>
                <w:lang w:val="fr-FR"/>
              </w:rPr>
              <w:t>,</w:t>
            </w:r>
            <w:r w:rsidRPr="001C2253">
              <w:rPr>
                <w:b/>
                <w:color w:val="006FC0"/>
                <w:spacing w:val="-2"/>
                <w:sz w:val="24"/>
                <w:lang w:val="fr-FR"/>
              </w:rPr>
              <w:t xml:space="preserve"> </w:t>
            </w:r>
            <w:r w:rsidRPr="001C2253">
              <w:rPr>
                <w:b/>
                <w:color w:val="006FC0"/>
                <w:sz w:val="24"/>
                <w:lang w:val="fr-FR"/>
              </w:rPr>
              <w:t>aux</w:t>
            </w:r>
            <w:r w:rsidRPr="001C2253">
              <w:rPr>
                <w:b/>
                <w:color w:val="006FC0"/>
                <w:spacing w:val="-7"/>
                <w:sz w:val="24"/>
                <w:lang w:val="fr-FR"/>
              </w:rPr>
              <w:t xml:space="preserve"> </w:t>
            </w:r>
            <w:r w:rsidRPr="001C2253">
              <w:rPr>
                <w:b/>
                <w:color w:val="006FC0"/>
                <w:sz w:val="24"/>
                <w:lang w:val="fr-FR"/>
              </w:rPr>
              <w:t>conflits</w:t>
            </w:r>
            <w:r w:rsidRPr="001C2253">
              <w:rPr>
                <w:b/>
                <w:color w:val="006FC0"/>
                <w:spacing w:val="-3"/>
                <w:sz w:val="24"/>
                <w:lang w:val="fr-FR"/>
              </w:rPr>
              <w:t xml:space="preserve"> </w:t>
            </w:r>
            <w:r w:rsidRPr="001C2253">
              <w:rPr>
                <w:b/>
                <w:color w:val="006FC0"/>
                <w:sz w:val="24"/>
                <w:lang w:val="fr-FR"/>
              </w:rPr>
              <w:t>et</w:t>
            </w:r>
            <w:r w:rsidRPr="001C2253">
              <w:rPr>
                <w:b/>
                <w:color w:val="006FC0"/>
                <w:spacing w:val="-2"/>
                <w:sz w:val="24"/>
                <w:lang w:val="fr-FR"/>
              </w:rPr>
              <w:t xml:space="preserve"> </w:t>
            </w:r>
            <w:r w:rsidRPr="001C2253">
              <w:rPr>
                <w:b/>
                <w:color w:val="006FC0"/>
                <w:sz w:val="24"/>
                <w:lang w:val="fr-FR"/>
              </w:rPr>
              <w:t>la</w:t>
            </w:r>
            <w:r w:rsidRPr="001C2253">
              <w:rPr>
                <w:b/>
                <w:color w:val="006FC0"/>
                <w:spacing w:val="-1"/>
                <w:sz w:val="24"/>
                <w:lang w:val="fr-FR"/>
              </w:rPr>
              <w:t xml:space="preserve"> </w:t>
            </w:r>
            <w:r w:rsidRPr="001C2253">
              <w:rPr>
                <w:b/>
                <w:color w:val="006FC0"/>
                <w:sz w:val="24"/>
                <w:lang w:val="fr-FR"/>
              </w:rPr>
              <w:t>gestion du</w:t>
            </w:r>
            <w:r w:rsidRPr="001C2253">
              <w:rPr>
                <w:b/>
                <w:color w:val="006FC0"/>
                <w:spacing w:val="-4"/>
                <w:sz w:val="24"/>
                <w:lang w:val="fr-FR"/>
              </w:rPr>
              <w:t xml:space="preserve"> </w:t>
            </w:r>
            <w:r w:rsidRPr="001C2253">
              <w:rPr>
                <w:b/>
                <w:color w:val="006FC0"/>
                <w:sz w:val="24"/>
                <w:lang w:val="fr-FR"/>
              </w:rPr>
              <w:t>changement</w:t>
            </w:r>
          </w:p>
        </w:tc>
      </w:tr>
      <w:tr w:rsidR="001C2253" w:rsidRPr="001C2253" w14:paraId="55789534" w14:textId="77777777" w:rsidTr="00E968D5">
        <w:trPr>
          <w:cantSplit/>
          <w:trHeight w:val="432"/>
        </w:trPr>
        <w:tc>
          <w:tcPr>
            <w:tcW w:w="10916" w:type="dxa"/>
            <w:gridSpan w:val="2"/>
          </w:tcPr>
          <w:p w14:paraId="2DC40ECD" w14:textId="77777777" w:rsidR="001C2253" w:rsidRPr="001C2253" w:rsidRDefault="001C2253" w:rsidP="00E968D5">
            <w:pPr>
              <w:spacing w:line="272" w:lineRule="exact"/>
              <w:ind w:left="111"/>
              <w:rPr>
                <w:b/>
                <w:color w:val="006FC0"/>
                <w:sz w:val="24"/>
                <w:lang w:val="fr-FR"/>
              </w:rPr>
            </w:pPr>
            <w:r w:rsidRPr="001C2253">
              <w:rPr>
                <w:sz w:val="24"/>
                <w:lang w:val="fr-FR"/>
              </w:rPr>
              <w:t>Section</w:t>
            </w:r>
            <w:r w:rsidRPr="001C2253">
              <w:rPr>
                <w:spacing w:val="-2"/>
                <w:sz w:val="24"/>
                <w:lang w:val="fr-FR"/>
              </w:rPr>
              <w:t xml:space="preserve"> </w:t>
            </w:r>
            <w:r w:rsidRPr="001C2253">
              <w:rPr>
                <w:sz w:val="24"/>
                <w:lang w:val="fr-FR"/>
              </w:rPr>
              <w:t>1 –</w:t>
            </w:r>
            <w:r w:rsidRPr="001C2253">
              <w:rPr>
                <w:spacing w:val="-1"/>
                <w:sz w:val="24"/>
                <w:lang w:val="fr-FR"/>
              </w:rPr>
              <w:t xml:space="preserve"> </w:t>
            </w:r>
            <w:r w:rsidRPr="001C2253">
              <w:rPr>
                <w:sz w:val="24"/>
                <w:lang w:val="fr-FR"/>
              </w:rPr>
              <w:t>Perception</w:t>
            </w:r>
            <w:r w:rsidRPr="001C2253">
              <w:rPr>
                <w:spacing w:val="-6"/>
                <w:sz w:val="24"/>
                <w:lang w:val="fr-FR"/>
              </w:rPr>
              <w:t xml:space="preserve"> </w:t>
            </w:r>
            <w:r w:rsidRPr="001C2253">
              <w:rPr>
                <w:sz w:val="24"/>
                <w:lang w:val="fr-FR"/>
              </w:rPr>
              <w:t>et</w:t>
            </w:r>
            <w:r w:rsidRPr="001C2253">
              <w:rPr>
                <w:spacing w:val="-1"/>
                <w:sz w:val="24"/>
                <w:lang w:val="fr-FR"/>
              </w:rPr>
              <w:t xml:space="preserve"> </w:t>
            </w:r>
            <w:r w:rsidRPr="001C2253">
              <w:rPr>
                <w:sz w:val="24"/>
                <w:lang w:val="fr-FR"/>
              </w:rPr>
              <w:t>prise de décision</w:t>
            </w:r>
          </w:p>
        </w:tc>
      </w:tr>
      <w:tr w:rsidR="001C2253" w:rsidRPr="001C2253" w14:paraId="51604991" w14:textId="77777777" w:rsidTr="00E968D5">
        <w:trPr>
          <w:cantSplit/>
          <w:trHeight w:val="432"/>
        </w:trPr>
        <w:tc>
          <w:tcPr>
            <w:tcW w:w="10916" w:type="dxa"/>
            <w:gridSpan w:val="2"/>
          </w:tcPr>
          <w:p w14:paraId="0E00D7B7" w14:textId="77777777" w:rsidR="001C2253" w:rsidRPr="001C2253" w:rsidRDefault="001C2253" w:rsidP="00E968D5">
            <w:pPr>
              <w:spacing w:line="272" w:lineRule="exact"/>
              <w:ind w:left="111"/>
              <w:rPr>
                <w:sz w:val="24"/>
                <w:lang w:val="fr-FR"/>
              </w:rPr>
            </w:pPr>
            <w:r w:rsidRPr="001C2253">
              <w:rPr>
                <w:sz w:val="24"/>
                <w:lang w:val="fr-FR"/>
              </w:rPr>
              <w:t>Section</w:t>
            </w:r>
            <w:r w:rsidRPr="001C2253">
              <w:rPr>
                <w:spacing w:val="-3"/>
                <w:sz w:val="24"/>
                <w:lang w:val="fr-FR"/>
              </w:rPr>
              <w:t xml:space="preserve"> </w:t>
            </w:r>
            <w:r w:rsidRPr="001C2253">
              <w:rPr>
                <w:sz w:val="24"/>
                <w:lang w:val="fr-FR"/>
              </w:rPr>
              <w:t>2</w:t>
            </w:r>
            <w:r w:rsidRPr="001C2253">
              <w:rPr>
                <w:spacing w:val="-1"/>
                <w:sz w:val="24"/>
                <w:lang w:val="fr-FR"/>
              </w:rPr>
              <w:t xml:space="preserve"> </w:t>
            </w:r>
            <w:r w:rsidRPr="001C2253">
              <w:rPr>
                <w:sz w:val="24"/>
                <w:lang w:val="fr-FR"/>
              </w:rPr>
              <w:t>-</w:t>
            </w:r>
            <w:r w:rsidRPr="001C2253">
              <w:rPr>
                <w:spacing w:val="-6"/>
                <w:sz w:val="24"/>
                <w:lang w:val="fr-FR"/>
              </w:rPr>
              <w:t xml:space="preserve"> </w:t>
            </w:r>
            <w:r w:rsidRPr="001C2253">
              <w:rPr>
                <w:sz w:val="24"/>
                <w:lang w:val="fr-FR"/>
              </w:rPr>
              <w:t>Communication</w:t>
            </w:r>
            <w:r w:rsidRPr="001C2253">
              <w:rPr>
                <w:spacing w:val="-7"/>
                <w:sz w:val="24"/>
                <w:lang w:val="fr-FR"/>
              </w:rPr>
              <w:t xml:space="preserve"> </w:t>
            </w:r>
            <w:r w:rsidRPr="001C2253">
              <w:rPr>
                <w:sz w:val="24"/>
                <w:lang w:val="fr-FR"/>
              </w:rPr>
              <w:t>interpersonnelle</w:t>
            </w:r>
            <w:r w:rsidRPr="001C2253">
              <w:rPr>
                <w:spacing w:val="-1"/>
                <w:sz w:val="24"/>
                <w:lang w:val="fr-FR"/>
              </w:rPr>
              <w:t xml:space="preserve"> </w:t>
            </w:r>
            <w:r w:rsidRPr="001C2253">
              <w:rPr>
                <w:sz w:val="24"/>
                <w:lang w:val="fr-FR"/>
              </w:rPr>
              <w:t>et</w:t>
            </w:r>
            <w:r w:rsidRPr="001C2253">
              <w:rPr>
                <w:spacing w:val="-2"/>
                <w:sz w:val="24"/>
                <w:lang w:val="fr-FR"/>
              </w:rPr>
              <w:t xml:space="preserve"> </w:t>
            </w:r>
            <w:r w:rsidRPr="001C2253">
              <w:rPr>
                <w:sz w:val="24"/>
                <w:lang w:val="fr-FR"/>
              </w:rPr>
              <w:t>gestion</w:t>
            </w:r>
            <w:r w:rsidRPr="001C2253">
              <w:rPr>
                <w:spacing w:val="-2"/>
                <w:sz w:val="24"/>
                <w:lang w:val="fr-FR"/>
              </w:rPr>
              <w:t xml:space="preserve"> </w:t>
            </w:r>
            <w:r w:rsidRPr="001C2253">
              <w:rPr>
                <w:sz w:val="24"/>
                <w:lang w:val="fr-FR"/>
              </w:rPr>
              <w:t>des</w:t>
            </w:r>
            <w:r w:rsidRPr="001C2253">
              <w:rPr>
                <w:spacing w:val="-5"/>
                <w:sz w:val="24"/>
                <w:lang w:val="fr-FR"/>
              </w:rPr>
              <w:t xml:space="preserve"> </w:t>
            </w:r>
            <w:r w:rsidRPr="001C2253">
              <w:rPr>
                <w:sz w:val="24"/>
                <w:lang w:val="fr-FR"/>
              </w:rPr>
              <w:t>relations</w:t>
            </w:r>
            <w:r w:rsidRPr="001C2253">
              <w:rPr>
                <w:spacing w:val="-4"/>
                <w:sz w:val="24"/>
                <w:lang w:val="fr-FR"/>
              </w:rPr>
              <w:t xml:space="preserve"> </w:t>
            </w:r>
            <w:r w:rsidRPr="001C2253">
              <w:rPr>
                <w:sz w:val="24"/>
                <w:lang w:val="fr-FR"/>
              </w:rPr>
              <w:t>au</w:t>
            </w:r>
            <w:r w:rsidRPr="001C2253">
              <w:rPr>
                <w:spacing w:val="-2"/>
                <w:sz w:val="24"/>
                <w:lang w:val="fr-FR"/>
              </w:rPr>
              <w:t xml:space="preserve"> </w:t>
            </w:r>
            <w:r w:rsidRPr="001C2253">
              <w:rPr>
                <w:sz w:val="24"/>
                <w:lang w:val="fr-FR"/>
              </w:rPr>
              <w:t>travail</w:t>
            </w:r>
          </w:p>
        </w:tc>
      </w:tr>
      <w:tr w:rsidR="001C2253" w:rsidRPr="001C2253" w14:paraId="0B5760EC" w14:textId="77777777" w:rsidTr="00E968D5">
        <w:trPr>
          <w:cantSplit/>
          <w:trHeight w:val="432"/>
        </w:trPr>
        <w:tc>
          <w:tcPr>
            <w:tcW w:w="10916" w:type="dxa"/>
            <w:gridSpan w:val="2"/>
          </w:tcPr>
          <w:p w14:paraId="75F32174" w14:textId="77777777" w:rsidR="001C2253" w:rsidRPr="001C2253" w:rsidRDefault="001C2253" w:rsidP="00E968D5">
            <w:pPr>
              <w:spacing w:line="272" w:lineRule="exact"/>
              <w:ind w:left="111"/>
              <w:rPr>
                <w:sz w:val="24"/>
                <w:lang w:val="fr-FR"/>
              </w:rPr>
            </w:pPr>
            <w:r w:rsidRPr="001C2253">
              <w:rPr>
                <w:sz w:val="24"/>
                <w:lang w:val="fr-FR"/>
              </w:rPr>
              <w:t>Section</w:t>
            </w:r>
            <w:r w:rsidRPr="001C2253">
              <w:rPr>
                <w:spacing w:val="-2"/>
                <w:sz w:val="24"/>
                <w:lang w:val="fr-FR"/>
              </w:rPr>
              <w:t xml:space="preserve"> </w:t>
            </w:r>
            <w:r w:rsidRPr="001C2253">
              <w:rPr>
                <w:sz w:val="24"/>
                <w:lang w:val="fr-FR"/>
              </w:rPr>
              <w:t>3 -</w:t>
            </w:r>
            <w:r w:rsidRPr="001C2253">
              <w:rPr>
                <w:spacing w:val="-6"/>
                <w:sz w:val="24"/>
                <w:lang w:val="fr-FR"/>
              </w:rPr>
              <w:t xml:space="preserve"> </w:t>
            </w:r>
            <w:r w:rsidRPr="001C2253">
              <w:rPr>
                <w:sz w:val="24"/>
                <w:lang w:val="fr-FR"/>
              </w:rPr>
              <w:t>Comportement</w:t>
            </w:r>
            <w:r w:rsidRPr="001C2253">
              <w:rPr>
                <w:spacing w:val="-1"/>
                <w:sz w:val="24"/>
                <w:lang w:val="fr-FR"/>
              </w:rPr>
              <w:t xml:space="preserve"> </w:t>
            </w:r>
            <w:r w:rsidRPr="001C2253">
              <w:rPr>
                <w:sz w:val="24"/>
                <w:lang w:val="fr-FR"/>
              </w:rPr>
              <w:t>de</w:t>
            </w:r>
            <w:r w:rsidRPr="001C2253">
              <w:rPr>
                <w:spacing w:val="-1"/>
                <w:sz w:val="24"/>
                <w:lang w:val="fr-FR"/>
              </w:rPr>
              <w:t xml:space="preserve"> </w:t>
            </w:r>
            <w:r w:rsidRPr="001C2253">
              <w:rPr>
                <w:sz w:val="24"/>
                <w:lang w:val="fr-FR"/>
              </w:rPr>
              <w:t>groupe,</w:t>
            </w:r>
            <w:r w:rsidRPr="001C2253">
              <w:rPr>
                <w:spacing w:val="-1"/>
                <w:sz w:val="24"/>
                <w:lang w:val="fr-FR"/>
              </w:rPr>
              <w:t xml:space="preserve"> </w:t>
            </w:r>
            <w:r w:rsidRPr="001C2253">
              <w:rPr>
                <w:sz w:val="24"/>
                <w:lang w:val="fr-FR"/>
              </w:rPr>
              <w:t>gestion</w:t>
            </w:r>
            <w:r w:rsidRPr="001C2253">
              <w:rPr>
                <w:spacing w:val="-2"/>
                <w:sz w:val="24"/>
                <w:lang w:val="fr-FR"/>
              </w:rPr>
              <w:t xml:space="preserve"> </w:t>
            </w:r>
            <w:r w:rsidRPr="001C2253">
              <w:rPr>
                <w:sz w:val="24"/>
                <w:lang w:val="fr-FR"/>
              </w:rPr>
              <w:t>des</w:t>
            </w:r>
            <w:r w:rsidRPr="001C2253">
              <w:rPr>
                <w:spacing w:val="-3"/>
                <w:sz w:val="24"/>
                <w:lang w:val="fr-FR"/>
              </w:rPr>
              <w:t xml:space="preserve"> </w:t>
            </w:r>
            <w:r w:rsidRPr="001C2253">
              <w:rPr>
                <w:sz w:val="24"/>
                <w:lang w:val="fr-FR"/>
              </w:rPr>
              <w:t>conflits</w:t>
            </w:r>
            <w:r w:rsidRPr="001C2253">
              <w:rPr>
                <w:spacing w:val="-3"/>
                <w:sz w:val="24"/>
                <w:lang w:val="fr-FR"/>
              </w:rPr>
              <w:t xml:space="preserve"> </w:t>
            </w:r>
            <w:r w:rsidRPr="001C2253">
              <w:rPr>
                <w:sz w:val="24"/>
                <w:lang w:val="fr-FR"/>
              </w:rPr>
              <w:t>et</w:t>
            </w:r>
            <w:r w:rsidRPr="001C2253">
              <w:rPr>
                <w:spacing w:val="-2"/>
                <w:sz w:val="24"/>
                <w:lang w:val="fr-FR"/>
              </w:rPr>
              <w:t xml:space="preserve"> </w:t>
            </w:r>
            <w:r w:rsidRPr="001C2253">
              <w:rPr>
                <w:sz w:val="24"/>
                <w:lang w:val="fr-FR"/>
              </w:rPr>
              <w:t>gestion</w:t>
            </w:r>
            <w:r w:rsidRPr="001C2253">
              <w:rPr>
                <w:spacing w:val="-1"/>
                <w:sz w:val="24"/>
                <w:lang w:val="fr-FR"/>
              </w:rPr>
              <w:t xml:space="preserve"> </w:t>
            </w:r>
            <w:r w:rsidRPr="001C2253">
              <w:rPr>
                <w:sz w:val="24"/>
                <w:lang w:val="fr-FR"/>
              </w:rPr>
              <w:t>du</w:t>
            </w:r>
            <w:r w:rsidRPr="001C2253">
              <w:rPr>
                <w:spacing w:val="-2"/>
                <w:sz w:val="24"/>
                <w:lang w:val="fr-FR"/>
              </w:rPr>
              <w:t xml:space="preserve"> </w:t>
            </w:r>
            <w:r w:rsidRPr="001C2253">
              <w:rPr>
                <w:sz w:val="24"/>
                <w:lang w:val="fr-FR"/>
              </w:rPr>
              <w:t>changement</w:t>
            </w:r>
          </w:p>
        </w:tc>
      </w:tr>
      <w:tr w:rsidR="001C2253" w:rsidRPr="00544033" w14:paraId="254110AC" w14:textId="77777777" w:rsidTr="00E968D5">
        <w:trPr>
          <w:cantSplit/>
          <w:trHeight w:val="432"/>
        </w:trPr>
        <w:tc>
          <w:tcPr>
            <w:tcW w:w="10916" w:type="dxa"/>
            <w:gridSpan w:val="2"/>
          </w:tcPr>
          <w:p w14:paraId="322DE1ED" w14:textId="77777777" w:rsidR="001C2253" w:rsidRDefault="001C2253" w:rsidP="00E968D5">
            <w:pPr>
              <w:spacing w:line="272" w:lineRule="exact"/>
              <w:ind w:left="111"/>
              <w:rPr>
                <w:sz w:val="24"/>
              </w:rPr>
            </w:pPr>
            <w:r>
              <w:rPr>
                <w:sz w:val="24"/>
              </w:rPr>
              <w:t>Conclusion -</w:t>
            </w:r>
          </w:p>
        </w:tc>
      </w:tr>
      <w:tr w:rsidR="001C2253" w:rsidRPr="001C2253" w14:paraId="18917093" w14:textId="77777777" w:rsidTr="00E968D5">
        <w:trPr>
          <w:trHeight w:val="432"/>
        </w:trPr>
        <w:tc>
          <w:tcPr>
            <w:tcW w:w="10916" w:type="dxa"/>
            <w:gridSpan w:val="2"/>
          </w:tcPr>
          <w:p w14:paraId="4C296C94"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6C37384A" w14:textId="77777777" w:rsidR="001C2253" w:rsidRPr="00544033" w:rsidRDefault="001C2253"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1D775683"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063E9B29"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2AD336E2" w14:textId="77777777" w:rsidR="001C2253" w:rsidRPr="00544033" w:rsidRDefault="001C2253" w:rsidP="00E968D5">
            <w:pPr>
              <w:rPr>
                <w:rFonts w:ascii="Cambria" w:eastAsia="Calibri" w:hAnsi="Cambria" w:cs="Calibri"/>
                <w:color w:val="002060"/>
                <w:lang w:val="fr-FR"/>
              </w:rPr>
            </w:pPr>
          </w:p>
          <w:p w14:paraId="03ED3E6B"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3F8038D5"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3511126E"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6AFCD1A3"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00034597"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1C2253" w:rsidRPr="001C2253" w14:paraId="5A06F4D0" w14:textId="77777777" w:rsidTr="00E968D5">
        <w:trPr>
          <w:trHeight w:val="432"/>
        </w:trPr>
        <w:tc>
          <w:tcPr>
            <w:tcW w:w="10916" w:type="dxa"/>
            <w:gridSpan w:val="2"/>
          </w:tcPr>
          <w:p w14:paraId="1E986C28"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5879F709" w14:textId="77777777" w:rsidR="001C2253" w:rsidRPr="00544033" w:rsidRDefault="001C2253" w:rsidP="00E968D5">
            <w:pPr>
              <w:rPr>
                <w:rFonts w:ascii="Cambria" w:eastAsia="Calibri" w:hAnsi="Cambria" w:cs="Calibri"/>
                <w:color w:val="002060"/>
                <w:lang w:val="fr-FR"/>
              </w:rPr>
            </w:pPr>
            <w:r w:rsidRPr="00544033">
              <w:rPr>
                <w:rFonts w:ascii="Cambria" w:eastAsia="Calibri" w:hAnsi="Cambria" w:cs="Calibri"/>
                <w:color w:val="002060"/>
                <w:lang w:val="fr-FR"/>
              </w:rPr>
              <w:t>Spécialiste</w:t>
            </w:r>
            <w:r>
              <w:rPr>
                <w:rFonts w:ascii="Cambria" w:eastAsia="Calibri" w:hAnsi="Cambria" w:cs="Calibri"/>
                <w:color w:val="002060"/>
                <w:lang w:val="fr-FR"/>
              </w:rPr>
              <w:t xml:space="preserve"> de GRH</w:t>
            </w:r>
          </w:p>
        </w:tc>
      </w:tr>
      <w:tr w:rsidR="001C2253" w:rsidRPr="001C2253" w14:paraId="37E5A436" w14:textId="77777777" w:rsidTr="00E968D5">
        <w:trPr>
          <w:trHeight w:val="432"/>
        </w:trPr>
        <w:tc>
          <w:tcPr>
            <w:tcW w:w="10916" w:type="dxa"/>
            <w:gridSpan w:val="2"/>
          </w:tcPr>
          <w:p w14:paraId="57EABE4E" w14:textId="77777777" w:rsidR="001C2253" w:rsidRPr="00544033" w:rsidRDefault="001C2253" w:rsidP="00E968D5">
            <w:pPr>
              <w:rPr>
                <w:rFonts w:ascii="Cambria" w:eastAsia="Calibri" w:hAnsi="Cambria" w:cs="Calibri"/>
                <w:b/>
                <w:bCs/>
                <w:color w:val="002060"/>
                <w:lang w:val="fr-FR"/>
              </w:rPr>
            </w:pPr>
          </w:p>
          <w:p w14:paraId="6393A202"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Références Bibliographiques</w:t>
            </w:r>
          </w:p>
          <w:p w14:paraId="31BB013E" w14:textId="77777777" w:rsidR="001C2253" w:rsidRDefault="001C2253" w:rsidP="00FA7B11">
            <w:pPr>
              <w:pStyle w:val="TableParagraph"/>
              <w:numPr>
                <w:ilvl w:val="0"/>
                <w:numId w:val="50"/>
              </w:numPr>
              <w:tabs>
                <w:tab w:val="left" w:pos="-1"/>
                <w:tab w:val="left" w:pos="0"/>
              </w:tabs>
              <w:suppressAutoHyphens/>
              <w:ind w:right="198"/>
            </w:pPr>
            <w:proofErr w:type="spellStart"/>
            <w:r w:rsidRPr="003705AC">
              <w:t>Alexadre</w:t>
            </w:r>
            <w:proofErr w:type="spellEnd"/>
            <w:r w:rsidRPr="003705AC">
              <w:t>-Bailly</w:t>
            </w:r>
            <w:r w:rsidRPr="003705AC">
              <w:rPr>
                <w:spacing w:val="3"/>
              </w:rPr>
              <w:t xml:space="preserve"> </w:t>
            </w:r>
            <w:r w:rsidRPr="003705AC">
              <w:t>Frédérique</w:t>
            </w:r>
            <w:r w:rsidRPr="003705AC">
              <w:rPr>
                <w:spacing w:val="53"/>
              </w:rPr>
              <w:t xml:space="preserve"> </w:t>
            </w:r>
            <w:r w:rsidRPr="003705AC">
              <w:t>et</w:t>
            </w:r>
            <w:r w:rsidRPr="003705AC">
              <w:rPr>
                <w:spacing w:val="3"/>
              </w:rPr>
              <w:t xml:space="preserve"> </w:t>
            </w:r>
            <w:r w:rsidRPr="003705AC">
              <w:rPr>
                <w:i/>
              </w:rPr>
              <w:t>al</w:t>
            </w:r>
            <w:r w:rsidRPr="003705AC">
              <w:t>.,</w:t>
            </w:r>
            <w:r w:rsidRPr="003705AC">
              <w:rPr>
                <w:spacing w:val="2"/>
              </w:rPr>
              <w:t xml:space="preserve"> </w:t>
            </w:r>
            <w:r w:rsidRPr="003705AC">
              <w:t>(2013),</w:t>
            </w:r>
            <w:r w:rsidRPr="003705AC">
              <w:rPr>
                <w:spacing w:val="54"/>
              </w:rPr>
              <w:t xml:space="preserve"> </w:t>
            </w:r>
            <w:proofErr w:type="gramStart"/>
            <w:r w:rsidRPr="003705AC">
              <w:rPr>
                <w:b/>
                <w:i/>
              </w:rPr>
              <w:t>Comportements  humains</w:t>
            </w:r>
            <w:proofErr w:type="gramEnd"/>
            <w:r w:rsidRPr="003705AC">
              <w:rPr>
                <w:b/>
                <w:i/>
              </w:rPr>
              <w:t xml:space="preserve">  et  management</w:t>
            </w:r>
            <w:r w:rsidRPr="003705AC">
              <w:t>,</w:t>
            </w:r>
            <w:r w:rsidRPr="003705AC">
              <w:rPr>
                <w:spacing w:val="-52"/>
              </w:rPr>
              <w:t xml:space="preserve"> </w:t>
            </w:r>
            <w:r w:rsidRPr="003705AC">
              <w:t>4ème</w:t>
            </w:r>
            <w:r w:rsidRPr="003705AC">
              <w:rPr>
                <w:spacing w:val="-2"/>
              </w:rPr>
              <w:t xml:space="preserve"> </w:t>
            </w:r>
            <w:r w:rsidRPr="003705AC">
              <w:t>édition</w:t>
            </w:r>
            <w:r w:rsidRPr="003705AC">
              <w:rPr>
                <w:spacing w:val="-2"/>
              </w:rPr>
              <w:t xml:space="preserve"> </w:t>
            </w:r>
            <w:r w:rsidRPr="003705AC">
              <w:t>Pearson.</w:t>
            </w:r>
          </w:p>
          <w:p w14:paraId="6E2B6B2E" w14:textId="77777777" w:rsidR="001C2253" w:rsidRDefault="001C2253" w:rsidP="00FA7B11">
            <w:pPr>
              <w:pStyle w:val="TableParagraph"/>
              <w:numPr>
                <w:ilvl w:val="0"/>
                <w:numId w:val="50"/>
              </w:numPr>
              <w:tabs>
                <w:tab w:val="left" w:pos="-1"/>
                <w:tab w:val="left" w:pos="0"/>
              </w:tabs>
              <w:suppressAutoHyphens/>
              <w:spacing w:line="250" w:lineRule="exact"/>
            </w:pPr>
            <w:r w:rsidRPr="001C2253">
              <w:t>Bernoux</w:t>
            </w:r>
            <w:r w:rsidRPr="001C2253">
              <w:rPr>
                <w:spacing w:val="-4"/>
              </w:rPr>
              <w:t xml:space="preserve"> </w:t>
            </w:r>
            <w:r w:rsidRPr="001C2253">
              <w:t>P.,</w:t>
            </w:r>
            <w:r w:rsidRPr="001C2253">
              <w:rPr>
                <w:spacing w:val="-4"/>
              </w:rPr>
              <w:t xml:space="preserve"> </w:t>
            </w:r>
            <w:r w:rsidRPr="001C2253">
              <w:t>(2005),</w:t>
            </w:r>
            <w:r w:rsidRPr="001C2253">
              <w:rPr>
                <w:spacing w:val="-1"/>
              </w:rPr>
              <w:t xml:space="preserve"> </w:t>
            </w:r>
            <w:r w:rsidRPr="001C2253">
              <w:rPr>
                <w:b/>
                <w:i/>
              </w:rPr>
              <w:t>Les</w:t>
            </w:r>
            <w:r w:rsidRPr="001C2253">
              <w:rPr>
                <w:b/>
                <w:i/>
                <w:spacing w:val="-6"/>
              </w:rPr>
              <w:t xml:space="preserve"> </w:t>
            </w:r>
            <w:r w:rsidRPr="001C2253">
              <w:rPr>
                <w:b/>
                <w:i/>
              </w:rPr>
              <w:t>nouvelles</w:t>
            </w:r>
            <w:r w:rsidRPr="001C2253">
              <w:rPr>
                <w:b/>
                <w:i/>
                <w:spacing w:val="-5"/>
              </w:rPr>
              <w:t xml:space="preserve"> </w:t>
            </w:r>
            <w:r w:rsidRPr="001C2253">
              <w:rPr>
                <w:b/>
                <w:i/>
              </w:rPr>
              <w:t>approches</w:t>
            </w:r>
            <w:r w:rsidRPr="001C2253">
              <w:rPr>
                <w:b/>
                <w:i/>
                <w:spacing w:val="-6"/>
              </w:rPr>
              <w:t xml:space="preserve"> </w:t>
            </w:r>
            <w:r w:rsidRPr="001C2253">
              <w:rPr>
                <w:b/>
                <w:i/>
              </w:rPr>
              <w:t>sociologiques</w:t>
            </w:r>
            <w:r w:rsidRPr="001C2253">
              <w:rPr>
                <w:b/>
                <w:i/>
                <w:spacing w:val="-6"/>
              </w:rPr>
              <w:t xml:space="preserve"> </w:t>
            </w:r>
            <w:r w:rsidRPr="001C2253">
              <w:rPr>
                <w:b/>
                <w:i/>
              </w:rPr>
              <w:t xml:space="preserve">des </w:t>
            </w:r>
            <w:r w:rsidRPr="001C2253">
              <w:t>organisations,</w:t>
            </w:r>
            <w:r w:rsidRPr="001C2253">
              <w:rPr>
                <w:spacing w:val="-4"/>
              </w:rPr>
              <w:t xml:space="preserve"> </w:t>
            </w:r>
            <w:r w:rsidRPr="001C2253">
              <w:t>Seuil.</w:t>
            </w:r>
          </w:p>
          <w:p w14:paraId="12BBC4BE" w14:textId="77777777" w:rsidR="001C2253" w:rsidRPr="003705AC" w:rsidRDefault="001C2253" w:rsidP="00E968D5">
            <w:pPr>
              <w:spacing w:before="71"/>
              <w:ind w:left="1176"/>
              <w:rPr>
                <w:lang w:val="fr-FR"/>
              </w:rPr>
            </w:pPr>
            <w:r w:rsidRPr="003705AC">
              <w:rPr>
                <w:lang w:val="fr-FR"/>
              </w:rPr>
              <w:t>Bernoux,</w:t>
            </w:r>
            <w:r w:rsidRPr="003705AC">
              <w:rPr>
                <w:spacing w:val="10"/>
                <w:lang w:val="fr-FR"/>
              </w:rPr>
              <w:t xml:space="preserve"> </w:t>
            </w:r>
            <w:r w:rsidRPr="003705AC">
              <w:rPr>
                <w:lang w:val="fr-FR"/>
              </w:rPr>
              <w:t>P.,</w:t>
            </w:r>
            <w:r w:rsidRPr="003705AC">
              <w:rPr>
                <w:spacing w:val="11"/>
                <w:lang w:val="fr-FR"/>
              </w:rPr>
              <w:t xml:space="preserve"> </w:t>
            </w:r>
            <w:r w:rsidRPr="003705AC">
              <w:rPr>
                <w:lang w:val="fr-FR"/>
              </w:rPr>
              <w:t>(2014),</w:t>
            </w:r>
            <w:r w:rsidRPr="003705AC">
              <w:rPr>
                <w:spacing w:val="10"/>
                <w:lang w:val="fr-FR"/>
              </w:rPr>
              <w:t xml:space="preserve"> </w:t>
            </w:r>
            <w:r w:rsidRPr="003705AC">
              <w:rPr>
                <w:lang w:val="fr-FR"/>
              </w:rPr>
              <w:t>«</w:t>
            </w:r>
            <w:r w:rsidRPr="003705AC">
              <w:rPr>
                <w:spacing w:val="17"/>
                <w:lang w:val="fr-FR"/>
              </w:rPr>
              <w:t xml:space="preserve"> </w:t>
            </w:r>
            <w:r w:rsidRPr="003705AC">
              <w:rPr>
                <w:b/>
                <w:i/>
                <w:lang w:val="fr-FR"/>
              </w:rPr>
              <w:t>La</w:t>
            </w:r>
            <w:r w:rsidRPr="003705AC">
              <w:rPr>
                <w:b/>
                <w:i/>
                <w:spacing w:val="11"/>
                <w:lang w:val="fr-FR"/>
              </w:rPr>
              <w:t xml:space="preserve"> </w:t>
            </w:r>
            <w:r w:rsidRPr="003705AC">
              <w:rPr>
                <w:b/>
                <w:i/>
                <w:lang w:val="fr-FR"/>
              </w:rPr>
              <w:t>sociologie</w:t>
            </w:r>
            <w:r w:rsidRPr="003705AC">
              <w:rPr>
                <w:b/>
                <w:i/>
                <w:spacing w:val="9"/>
                <w:lang w:val="fr-FR"/>
              </w:rPr>
              <w:t xml:space="preserve"> </w:t>
            </w:r>
            <w:r w:rsidRPr="003705AC">
              <w:rPr>
                <w:b/>
                <w:i/>
                <w:lang w:val="fr-FR"/>
              </w:rPr>
              <w:t>des</w:t>
            </w:r>
            <w:r w:rsidRPr="003705AC">
              <w:rPr>
                <w:b/>
                <w:i/>
                <w:spacing w:val="8"/>
                <w:lang w:val="fr-FR"/>
              </w:rPr>
              <w:t xml:space="preserve"> </w:t>
            </w:r>
            <w:r w:rsidRPr="003705AC">
              <w:rPr>
                <w:b/>
                <w:i/>
                <w:lang w:val="fr-FR"/>
              </w:rPr>
              <w:t>organisations</w:t>
            </w:r>
            <w:r w:rsidRPr="003705AC">
              <w:rPr>
                <w:b/>
                <w:i/>
                <w:spacing w:val="9"/>
                <w:lang w:val="fr-FR"/>
              </w:rPr>
              <w:t xml:space="preserve"> </w:t>
            </w:r>
            <w:r w:rsidRPr="003705AC">
              <w:rPr>
                <w:b/>
                <w:i/>
                <w:lang w:val="fr-FR"/>
              </w:rPr>
              <w:t>:</w:t>
            </w:r>
            <w:r w:rsidRPr="003705AC">
              <w:rPr>
                <w:b/>
                <w:i/>
                <w:spacing w:val="9"/>
                <w:lang w:val="fr-FR"/>
              </w:rPr>
              <w:t xml:space="preserve"> </w:t>
            </w:r>
            <w:r w:rsidRPr="003705AC">
              <w:rPr>
                <w:b/>
                <w:i/>
                <w:lang w:val="fr-FR"/>
              </w:rPr>
              <w:t>initiations</w:t>
            </w:r>
            <w:r w:rsidRPr="003705AC">
              <w:rPr>
                <w:b/>
                <w:i/>
                <w:spacing w:val="8"/>
                <w:lang w:val="fr-FR"/>
              </w:rPr>
              <w:t xml:space="preserve"> </w:t>
            </w:r>
            <w:r w:rsidRPr="003705AC">
              <w:rPr>
                <w:b/>
                <w:i/>
                <w:lang w:val="fr-FR"/>
              </w:rPr>
              <w:t>théoriques</w:t>
            </w:r>
            <w:r w:rsidRPr="003705AC">
              <w:rPr>
                <w:b/>
                <w:i/>
                <w:spacing w:val="12"/>
                <w:lang w:val="fr-FR"/>
              </w:rPr>
              <w:t xml:space="preserve"> </w:t>
            </w:r>
            <w:r w:rsidRPr="003705AC">
              <w:rPr>
                <w:b/>
                <w:i/>
                <w:lang w:val="fr-FR"/>
              </w:rPr>
              <w:t>suivie</w:t>
            </w:r>
            <w:r w:rsidRPr="003705AC">
              <w:rPr>
                <w:b/>
                <w:i/>
                <w:spacing w:val="9"/>
                <w:lang w:val="fr-FR"/>
              </w:rPr>
              <w:t xml:space="preserve"> </w:t>
            </w:r>
            <w:r w:rsidRPr="003705AC">
              <w:rPr>
                <w:b/>
                <w:i/>
                <w:lang w:val="fr-FR"/>
              </w:rPr>
              <w:t>de12</w:t>
            </w:r>
            <w:r w:rsidRPr="003705AC">
              <w:rPr>
                <w:b/>
                <w:i/>
                <w:spacing w:val="-5"/>
                <w:lang w:val="fr-FR"/>
              </w:rPr>
              <w:t xml:space="preserve"> </w:t>
            </w:r>
            <w:r w:rsidRPr="003705AC">
              <w:rPr>
                <w:b/>
                <w:i/>
                <w:lang w:val="fr-FR"/>
              </w:rPr>
              <w:t>Cas</w:t>
            </w:r>
            <w:r w:rsidRPr="003705AC">
              <w:rPr>
                <w:b/>
                <w:i/>
                <w:spacing w:val="-3"/>
                <w:lang w:val="fr-FR"/>
              </w:rPr>
              <w:t xml:space="preserve"> </w:t>
            </w:r>
            <w:r w:rsidRPr="003705AC">
              <w:rPr>
                <w:b/>
                <w:i/>
                <w:lang w:val="fr-FR"/>
              </w:rPr>
              <w:t>pratiques</w:t>
            </w:r>
            <w:r w:rsidRPr="003705AC">
              <w:rPr>
                <w:b/>
                <w:i/>
                <w:spacing w:val="-1"/>
                <w:lang w:val="fr-FR"/>
              </w:rPr>
              <w:t xml:space="preserve"> </w:t>
            </w:r>
            <w:r w:rsidRPr="003705AC">
              <w:rPr>
                <w:lang w:val="fr-FR"/>
              </w:rPr>
              <w:t>»,</w:t>
            </w:r>
            <w:r w:rsidRPr="003705AC">
              <w:rPr>
                <w:spacing w:val="-6"/>
                <w:lang w:val="fr-FR"/>
              </w:rPr>
              <w:t xml:space="preserve"> </w:t>
            </w:r>
            <w:r w:rsidRPr="003705AC">
              <w:rPr>
                <w:lang w:val="fr-FR"/>
              </w:rPr>
              <w:t>Essais.</w:t>
            </w:r>
          </w:p>
          <w:p w14:paraId="48775868" w14:textId="77777777" w:rsidR="001C2253" w:rsidRPr="001C2253" w:rsidRDefault="001C2253" w:rsidP="00FA7B11">
            <w:pPr>
              <w:pStyle w:val="Paragraphedeliste"/>
              <w:widowControl w:val="0"/>
              <w:numPr>
                <w:ilvl w:val="1"/>
                <w:numId w:val="49"/>
              </w:numPr>
              <w:tabs>
                <w:tab w:val="left" w:pos="857"/>
              </w:tabs>
              <w:suppressAutoHyphens/>
              <w:autoSpaceDE w:val="0"/>
              <w:autoSpaceDN w:val="0"/>
              <w:spacing w:before="3" w:line="253" w:lineRule="exact"/>
              <w:ind w:hanging="361"/>
              <w:contextualSpacing w:val="0"/>
              <w:rPr>
                <w:lang w:val="fr-FR"/>
              </w:rPr>
            </w:pPr>
            <w:proofErr w:type="spellStart"/>
            <w:r w:rsidRPr="001C2253">
              <w:rPr>
                <w:lang w:val="fr-FR"/>
              </w:rPr>
              <w:t>Chanlat</w:t>
            </w:r>
            <w:proofErr w:type="spellEnd"/>
            <w:r w:rsidRPr="001C2253">
              <w:rPr>
                <w:spacing w:val="-5"/>
                <w:lang w:val="fr-FR"/>
              </w:rPr>
              <w:t xml:space="preserve"> </w:t>
            </w:r>
            <w:r w:rsidRPr="001C2253">
              <w:rPr>
                <w:lang w:val="fr-FR"/>
              </w:rPr>
              <w:t>J.</w:t>
            </w:r>
            <w:r w:rsidRPr="001C2253">
              <w:rPr>
                <w:spacing w:val="-2"/>
                <w:lang w:val="fr-FR"/>
              </w:rPr>
              <w:t xml:space="preserve"> </w:t>
            </w:r>
            <w:r w:rsidRPr="001C2253">
              <w:rPr>
                <w:lang w:val="fr-FR"/>
              </w:rPr>
              <w:t>F.,</w:t>
            </w:r>
            <w:r w:rsidRPr="001C2253">
              <w:rPr>
                <w:spacing w:val="-2"/>
                <w:lang w:val="fr-FR"/>
              </w:rPr>
              <w:t xml:space="preserve"> </w:t>
            </w:r>
            <w:r w:rsidRPr="001C2253">
              <w:rPr>
                <w:lang w:val="fr-FR"/>
              </w:rPr>
              <w:t>(1990),</w:t>
            </w:r>
            <w:r w:rsidRPr="001C2253">
              <w:rPr>
                <w:spacing w:val="-4"/>
                <w:lang w:val="fr-FR"/>
              </w:rPr>
              <w:t xml:space="preserve"> </w:t>
            </w:r>
            <w:r w:rsidRPr="001C2253">
              <w:rPr>
                <w:b/>
                <w:i/>
                <w:lang w:val="fr-FR"/>
              </w:rPr>
              <w:t>L'individu</w:t>
            </w:r>
            <w:r w:rsidRPr="001C2253">
              <w:rPr>
                <w:b/>
                <w:i/>
                <w:spacing w:val="-5"/>
                <w:lang w:val="fr-FR"/>
              </w:rPr>
              <w:t xml:space="preserve"> </w:t>
            </w:r>
            <w:r w:rsidRPr="001C2253">
              <w:rPr>
                <w:b/>
                <w:i/>
                <w:lang w:val="fr-FR"/>
              </w:rPr>
              <w:t>dans</w:t>
            </w:r>
            <w:r w:rsidRPr="001C2253">
              <w:rPr>
                <w:b/>
                <w:i/>
                <w:spacing w:val="-4"/>
                <w:lang w:val="fr-FR"/>
              </w:rPr>
              <w:t xml:space="preserve"> </w:t>
            </w:r>
            <w:r w:rsidRPr="001C2253">
              <w:rPr>
                <w:b/>
                <w:i/>
                <w:lang w:val="fr-FR"/>
              </w:rPr>
              <w:t>l'organisation</w:t>
            </w:r>
            <w:r w:rsidRPr="001C2253">
              <w:rPr>
                <w:lang w:val="fr-FR"/>
              </w:rPr>
              <w:t>,</w:t>
            </w:r>
            <w:r w:rsidRPr="001C2253">
              <w:rPr>
                <w:spacing w:val="-3"/>
                <w:lang w:val="fr-FR"/>
              </w:rPr>
              <w:t xml:space="preserve"> </w:t>
            </w:r>
            <w:r w:rsidRPr="001C2253">
              <w:rPr>
                <w:lang w:val="fr-FR"/>
              </w:rPr>
              <w:t>ESKA.</w:t>
            </w:r>
          </w:p>
          <w:p w14:paraId="25876E24" w14:textId="77777777" w:rsidR="001C2253" w:rsidRPr="001C2253" w:rsidRDefault="001C2253" w:rsidP="00FA7B11">
            <w:pPr>
              <w:pStyle w:val="Paragraphedeliste"/>
              <w:widowControl w:val="0"/>
              <w:numPr>
                <w:ilvl w:val="1"/>
                <w:numId w:val="49"/>
              </w:numPr>
              <w:tabs>
                <w:tab w:val="left" w:pos="857"/>
              </w:tabs>
              <w:suppressAutoHyphens/>
              <w:autoSpaceDE w:val="0"/>
              <w:autoSpaceDN w:val="0"/>
              <w:spacing w:line="240" w:lineRule="auto"/>
              <w:ind w:right="1383"/>
              <w:contextualSpacing w:val="0"/>
              <w:rPr>
                <w:lang w:val="fr-FR"/>
              </w:rPr>
            </w:pPr>
            <w:proofErr w:type="spellStart"/>
            <w:r w:rsidRPr="001C2253">
              <w:rPr>
                <w:lang w:val="fr-FR"/>
              </w:rPr>
              <w:t>Mcschane</w:t>
            </w:r>
            <w:proofErr w:type="spellEnd"/>
            <w:r w:rsidRPr="001C2253">
              <w:rPr>
                <w:spacing w:val="1"/>
                <w:lang w:val="fr-FR"/>
              </w:rPr>
              <w:t xml:space="preserve"> </w:t>
            </w:r>
            <w:r w:rsidRPr="001C2253">
              <w:rPr>
                <w:lang w:val="fr-FR"/>
              </w:rPr>
              <w:t>Steven</w:t>
            </w:r>
            <w:r w:rsidRPr="001C2253">
              <w:rPr>
                <w:spacing w:val="1"/>
                <w:lang w:val="fr-FR"/>
              </w:rPr>
              <w:t xml:space="preserve"> </w:t>
            </w:r>
            <w:r w:rsidRPr="001C2253">
              <w:rPr>
                <w:lang w:val="fr-FR"/>
              </w:rPr>
              <w:t>L.,</w:t>
            </w:r>
            <w:r w:rsidRPr="001C2253">
              <w:rPr>
                <w:spacing w:val="1"/>
                <w:lang w:val="fr-FR"/>
              </w:rPr>
              <w:t xml:space="preserve"> </w:t>
            </w:r>
            <w:r w:rsidRPr="001C2253">
              <w:rPr>
                <w:lang w:val="fr-FR"/>
              </w:rPr>
              <w:t>Steen</w:t>
            </w:r>
            <w:r w:rsidRPr="001C2253">
              <w:rPr>
                <w:spacing w:val="1"/>
                <w:lang w:val="fr-FR"/>
              </w:rPr>
              <w:t xml:space="preserve"> </w:t>
            </w:r>
            <w:r w:rsidRPr="001C2253">
              <w:rPr>
                <w:lang w:val="fr-FR"/>
              </w:rPr>
              <w:t>Sandra</w:t>
            </w:r>
            <w:r w:rsidRPr="001C2253">
              <w:rPr>
                <w:spacing w:val="1"/>
                <w:lang w:val="fr-FR"/>
              </w:rPr>
              <w:t xml:space="preserve"> </w:t>
            </w:r>
            <w:r w:rsidRPr="001C2253">
              <w:rPr>
                <w:lang w:val="fr-FR"/>
              </w:rPr>
              <w:t>L.</w:t>
            </w:r>
            <w:r w:rsidRPr="001C2253">
              <w:rPr>
                <w:spacing w:val="1"/>
                <w:lang w:val="fr-FR"/>
              </w:rPr>
              <w:t xml:space="preserve"> </w:t>
            </w:r>
            <w:r w:rsidRPr="001C2253">
              <w:rPr>
                <w:lang w:val="fr-FR"/>
              </w:rPr>
              <w:t>et</w:t>
            </w:r>
            <w:r w:rsidRPr="001C2253">
              <w:rPr>
                <w:spacing w:val="1"/>
                <w:lang w:val="fr-FR"/>
              </w:rPr>
              <w:t xml:space="preserve"> </w:t>
            </w:r>
            <w:proofErr w:type="spellStart"/>
            <w:r w:rsidRPr="001C2253">
              <w:rPr>
                <w:lang w:val="fr-FR"/>
              </w:rPr>
              <w:t>Benabou</w:t>
            </w:r>
            <w:proofErr w:type="spellEnd"/>
            <w:r w:rsidRPr="001C2253">
              <w:rPr>
                <w:spacing w:val="1"/>
                <w:lang w:val="fr-FR"/>
              </w:rPr>
              <w:t xml:space="preserve"> </w:t>
            </w:r>
            <w:r w:rsidRPr="001C2253">
              <w:rPr>
                <w:lang w:val="fr-FR"/>
              </w:rPr>
              <w:t>Charles,</w:t>
            </w:r>
            <w:r w:rsidRPr="001C2253">
              <w:rPr>
                <w:spacing w:val="1"/>
                <w:lang w:val="fr-FR"/>
              </w:rPr>
              <w:t xml:space="preserve"> </w:t>
            </w:r>
            <w:r w:rsidRPr="001C2253">
              <w:rPr>
                <w:lang w:val="fr-FR"/>
              </w:rPr>
              <w:t>(2013),</w:t>
            </w:r>
            <w:r w:rsidRPr="001C2253">
              <w:rPr>
                <w:spacing w:val="1"/>
                <w:lang w:val="fr-FR"/>
              </w:rPr>
              <w:t xml:space="preserve"> </w:t>
            </w:r>
            <w:r w:rsidRPr="001C2253">
              <w:rPr>
                <w:b/>
                <w:i/>
                <w:lang w:val="fr-FR"/>
              </w:rPr>
              <w:t>Comportement</w:t>
            </w:r>
            <w:r w:rsidRPr="001C2253">
              <w:rPr>
                <w:b/>
                <w:i/>
                <w:spacing w:val="1"/>
                <w:lang w:val="fr-FR"/>
              </w:rPr>
              <w:t xml:space="preserve"> </w:t>
            </w:r>
            <w:r w:rsidRPr="001C2253">
              <w:rPr>
                <w:b/>
                <w:i/>
                <w:lang w:val="fr-FR"/>
              </w:rPr>
              <w:t>organisationnel</w:t>
            </w:r>
            <w:r w:rsidRPr="001C2253">
              <w:rPr>
                <w:b/>
                <w:i/>
                <w:spacing w:val="1"/>
                <w:lang w:val="fr-FR"/>
              </w:rPr>
              <w:t xml:space="preserve"> </w:t>
            </w:r>
            <w:r w:rsidRPr="001C2253">
              <w:rPr>
                <w:b/>
                <w:i/>
                <w:lang w:val="fr-FR"/>
              </w:rPr>
              <w:t>comportements</w:t>
            </w:r>
            <w:r w:rsidRPr="001C2253">
              <w:rPr>
                <w:b/>
                <w:i/>
                <w:spacing w:val="1"/>
                <w:lang w:val="fr-FR"/>
              </w:rPr>
              <w:t xml:space="preserve"> </w:t>
            </w:r>
            <w:r w:rsidRPr="001C2253">
              <w:rPr>
                <w:b/>
                <w:i/>
                <w:lang w:val="fr-FR"/>
              </w:rPr>
              <w:t>humains</w:t>
            </w:r>
            <w:r w:rsidRPr="001C2253">
              <w:rPr>
                <w:b/>
                <w:i/>
                <w:spacing w:val="1"/>
                <w:lang w:val="fr-FR"/>
              </w:rPr>
              <w:t xml:space="preserve"> </w:t>
            </w:r>
            <w:r w:rsidRPr="001C2253">
              <w:rPr>
                <w:b/>
                <w:i/>
                <w:lang w:val="fr-FR"/>
              </w:rPr>
              <w:t>et</w:t>
            </w:r>
            <w:r w:rsidRPr="001C2253">
              <w:rPr>
                <w:b/>
                <w:i/>
                <w:spacing w:val="1"/>
                <w:lang w:val="fr-FR"/>
              </w:rPr>
              <w:t xml:space="preserve"> </w:t>
            </w:r>
            <w:r w:rsidRPr="001C2253">
              <w:rPr>
                <w:b/>
                <w:i/>
                <w:lang w:val="fr-FR"/>
              </w:rPr>
              <w:t>organisations</w:t>
            </w:r>
            <w:r w:rsidRPr="001C2253">
              <w:rPr>
                <w:b/>
                <w:i/>
                <w:spacing w:val="1"/>
                <w:lang w:val="fr-FR"/>
              </w:rPr>
              <w:t xml:space="preserve"> </w:t>
            </w:r>
            <w:r w:rsidRPr="001C2253">
              <w:rPr>
                <w:b/>
                <w:i/>
                <w:lang w:val="fr-FR"/>
              </w:rPr>
              <w:t>dans</w:t>
            </w:r>
            <w:r w:rsidRPr="001C2253">
              <w:rPr>
                <w:b/>
                <w:i/>
                <w:spacing w:val="1"/>
                <w:lang w:val="fr-FR"/>
              </w:rPr>
              <w:t xml:space="preserve"> </w:t>
            </w:r>
            <w:r w:rsidRPr="001C2253">
              <w:rPr>
                <w:b/>
                <w:i/>
                <w:lang w:val="fr-FR"/>
              </w:rPr>
              <w:t>un</w:t>
            </w:r>
            <w:r w:rsidRPr="001C2253">
              <w:rPr>
                <w:b/>
                <w:i/>
                <w:spacing w:val="1"/>
                <w:lang w:val="fr-FR"/>
              </w:rPr>
              <w:t xml:space="preserve"> </w:t>
            </w:r>
            <w:r w:rsidRPr="001C2253">
              <w:rPr>
                <w:b/>
                <w:i/>
                <w:lang w:val="fr-FR"/>
              </w:rPr>
              <w:t>environnement</w:t>
            </w:r>
            <w:r w:rsidRPr="001C2253">
              <w:rPr>
                <w:b/>
                <w:i/>
                <w:spacing w:val="1"/>
                <w:lang w:val="fr-FR"/>
              </w:rPr>
              <w:t xml:space="preserve"> </w:t>
            </w:r>
            <w:r w:rsidRPr="001C2253">
              <w:rPr>
                <w:b/>
                <w:i/>
                <w:lang w:val="fr-FR"/>
              </w:rPr>
              <w:t>complexe</w:t>
            </w:r>
            <w:r w:rsidRPr="001C2253">
              <w:rPr>
                <w:lang w:val="fr-FR"/>
              </w:rPr>
              <w:t>, 2ème</w:t>
            </w:r>
            <w:r w:rsidRPr="001C2253">
              <w:rPr>
                <w:spacing w:val="-1"/>
                <w:lang w:val="fr-FR"/>
              </w:rPr>
              <w:t xml:space="preserve"> </w:t>
            </w:r>
            <w:r w:rsidRPr="001C2253">
              <w:rPr>
                <w:lang w:val="fr-FR"/>
              </w:rPr>
              <w:t>édition</w:t>
            </w:r>
            <w:r w:rsidRPr="001C2253">
              <w:rPr>
                <w:spacing w:val="-2"/>
                <w:lang w:val="fr-FR"/>
              </w:rPr>
              <w:t xml:space="preserve"> </w:t>
            </w:r>
            <w:r w:rsidRPr="001C2253">
              <w:rPr>
                <w:lang w:val="fr-FR"/>
              </w:rPr>
              <w:t>Chenelière</w:t>
            </w:r>
            <w:r w:rsidRPr="001C2253">
              <w:rPr>
                <w:spacing w:val="-1"/>
                <w:lang w:val="fr-FR"/>
              </w:rPr>
              <w:t xml:space="preserve"> </w:t>
            </w:r>
            <w:r w:rsidRPr="001C2253">
              <w:rPr>
                <w:lang w:val="fr-FR"/>
              </w:rPr>
              <w:t>Education.</w:t>
            </w:r>
          </w:p>
          <w:p w14:paraId="5799252E" w14:textId="77777777" w:rsidR="001C2253" w:rsidRPr="001C2253" w:rsidRDefault="001C2253" w:rsidP="00FA7B11">
            <w:pPr>
              <w:pStyle w:val="Paragraphedeliste"/>
              <w:widowControl w:val="0"/>
              <w:numPr>
                <w:ilvl w:val="1"/>
                <w:numId w:val="49"/>
              </w:numPr>
              <w:tabs>
                <w:tab w:val="left" w:pos="857"/>
              </w:tabs>
              <w:suppressAutoHyphens/>
              <w:autoSpaceDE w:val="0"/>
              <w:autoSpaceDN w:val="0"/>
              <w:spacing w:line="240" w:lineRule="auto"/>
              <w:ind w:right="1383"/>
              <w:contextualSpacing w:val="0"/>
              <w:rPr>
                <w:lang w:val="fr-FR"/>
              </w:rPr>
            </w:pPr>
            <w:r w:rsidRPr="001C2253">
              <w:rPr>
                <w:lang w:val="fr-FR"/>
              </w:rPr>
              <w:t xml:space="preserve">Petit, F. et Dubois, M., (2013), « </w:t>
            </w:r>
            <w:r w:rsidRPr="001C2253">
              <w:rPr>
                <w:b/>
                <w:i/>
                <w:lang w:val="fr-FR"/>
              </w:rPr>
              <w:t xml:space="preserve">Introduction à la psychosociologie des organisations </w:t>
            </w:r>
            <w:r w:rsidRPr="001C2253">
              <w:rPr>
                <w:lang w:val="fr-FR"/>
              </w:rPr>
              <w:t>»,</w:t>
            </w:r>
            <w:r w:rsidRPr="001C2253">
              <w:rPr>
                <w:spacing w:val="1"/>
                <w:lang w:val="fr-FR"/>
              </w:rPr>
              <w:t xml:space="preserve"> </w:t>
            </w:r>
            <w:r w:rsidRPr="001C2253">
              <w:rPr>
                <w:lang w:val="fr-FR"/>
              </w:rPr>
              <w:t>éditions</w:t>
            </w:r>
            <w:r w:rsidRPr="001C2253">
              <w:rPr>
                <w:spacing w:val="-2"/>
                <w:lang w:val="fr-FR"/>
              </w:rPr>
              <w:t xml:space="preserve"> </w:t>
            </w:r>
            <w:r w:rsidRPr="001C2253">
              <w:rPr>
                <w:lang w:val="fr-FR"/>
              </w:rPr>
              <w:t>Dunod.</w:t>
            </w:r>
          </w:p>
          <w:p w14:paraId="29344834" w14:textId="77777777" w:rsidR="001C2253" w:rsidRPr="001C2253" w:rsidRDefault="001C2253" w:rsidP="00FA7B11">
            <w:pPr>
              <w:pStyle w:val="Paragraphedeliste"/>
              <w:widowControl w:val="0"/>
              <w:numPr>
                <w:ilvl w:val="1"/>
                <w:numId w:val="49"/>
              </w:numPr>
              <w:tabs>
                <w:tab w:val="left" w:pos="857"/>
              </w:tabs>
              <w:suppressAutoHyphens/>
              <w:autoSpaceDE w:val="0"/>
              <w:autoSpaceDN w:val="0"/>
              <w:spacing w:line="251" w:lineRule="exact"/>
              <w:ind w:hanging="361"/>
              <w:contextualSpacing w:val="0"/>
              <w:rPr>
                <w:lang w:val="fr-FR"/>
              </w:rPr>
            </w:pPr>
            <w:r w:rsidRPr="001C2253">
              <w:rPr>
                <w:lang w:val="fr-FR"/>
              </w:rPr>
              <w:t>Robbins</w:t>
            </w:r>
            <w:r w:rsidRPr="001C2253">
              <w:rPr>
                <w:spacing w:val="-6"/>
                <w:lang w:val="fr-FR"/>
              </w:rPr>
              <w:t xml:space="preserve"> </w:t>
            </w:r>
            <w:r w:rsidRPr="001C2253">
              <w:rPr>
                <w:lang w:val="fr-FR"/>
              </w:rPr>
              <w:t>S.,</w:t>
            </w:r>
            <w:r w:rsidRPr="001C2253">
              <w:rPr>
                <w:spacing w:val="-4"/>
                <w:lang w:val="fr-FR"/>
              </w:rPr>
              <w:t xml:space="preserve"> </w:t>
            </w:r>
            <w:r w:rsidRPr="001C2253">
              <w:rPr>
                <w:lang w:val="fr-FR"/>
              </w:rPr>
              <w:t>Judge</w:t>
            </w:r>
            <w:r w:rsidRPr="001C2253">
              <w:rPr>
                <w:spacing w:val="-6"/>
                <w:lang w:val="fr-FR"/>
              </w:rPr>
              <w:t xml:space="preserve"> </w:t>
            </w:r>
            <w:r w:rsidRPr="001C2253">
              <w:rPr>
                <w:lang w:val="fr-FR"/>
              </w:rPr>
              <w:t>T.,</w:t>
            </w:r>
            <w:r w:rsidRPr="001C2253">
              <w:rPr>
                <w:spacing w:val="-4"/>
                <w:lang w:val="fr-FR"/>
              </w:rPr>
              <w:t xml:space="preserve"> </w:t>
            </w:r>
            <w:r w:rsidRPr="001C2253">
              <w:rPr>
                <w:lang w:val="fr-FR"/>
              </w:rPr>
              <w:t xml:space="preserve">(2014), </w:t>
            </w:r>
            <w:r w:rsidRPr="001C2253">
              <w:rPr>
                <w:b/>
                <w:i/>
                <w:lang w:val="fr-FR"/>
              </w:rPr>
              <w:t>Comportements</w:t>
            </w:r>
            <w:r w:rsidRPr="001C2253">
              <w:rPr>
                <w:b/>
                <w:i/>
                <w:spacing w:val="-2"/>
                <w:lang w:val="fr-FR"/>
              </w:rPr>
              <w:t xml:space="preserve"> </w:t>
            </w:r>
            <w:r w:rsidRPr="001C2253">
              <w:rPr>
                <w:b/>
                <w:i/>
                <w:lang w:val="fr-FR"/>
              </w:rPr>
              <w:t>organisationnels</w:t>
            </w:r>
            <w:r w:rsidRPr="001C2253">
              <w:rPr>
                <w:lang w:val="fr-FR"/>
              </w:rPr>
              <w:t>,</w:t>
            </w:r>
            <w:r w:rsidRPr="001C2253">
              <w:rPr>
                <w:spacing w:val="-4"/>
                <w:lang w:val="fr-FR"/>
              </w:rPr>
              <w:t xml:space="preserve"> </w:t>
            </w:r>
            <w:r w:rsidRPr="001C2253">
              <w:rPr>
                <w:lang w:val="fr-FR"/>
              </w:rPr>
              <w:t>Pearson.</w:t>
            </w:r>
          </w:p>
          <w:p w14:paraId="55C2BB58" w14:textId="77777777" w:rsidR="001C2253" w:rsidRDefault="001C2253" w:rsidP="00FA7B11">
            <w:pPr>
              <w:pStyle w:val="Paragraphedeliste"/>
              <w:widowControl w:val="0"/>
              <w:numPr>
                <w:ilvl w:val="1"/>
                <w:numId w:val="49"/>
              </w:numPr>
              <w:tabs>
                <w:tab w:val="left" w:pos="857"/>
              </w:tabs>
              <w:suppressAutoHyphens/>
              <w:autoSpaceDE w:val="0"/>
              <w:autoSpaceDN w:val="0"/>
              <w:spacing w:line="240" w:lineRule="auto"/>
              <w:ind w:right="1383"/>
              <w:contextualSpacing w:val="0"/>
            </w:pPr>
            <w:r>
              <w:t>Schermerhorn</w:t>
            </w:r>
            <w:r>
              <w:rPr>
                <w:spacing w:val="1"/>
              </w:rPr>
              <w:t xml:space="preserve"> </w:t>
            </w:r>
            <w:r>
              <w:t>J.R.,</w:t>
            </w:r>
            <w:r>
              <w:rPr>
                <w:spacing w:val="1"/>
              </w:rPr>
              <w:t xml:space="preserve"> </w:t>
            </w:r>
            <w:r>
              <w:t>Hunt</w:t>
            </w:r>
            <w:r>
              <w:rPr>
                <w:spacing w:val="1"/>
              </w:rPr>
              <w:t xml:space="preserve"> </w:t>
            </w:r>
            <w:r>
              <w:t>J.G.,</w:t>
            </w:r>
            <w:r>
              <w:rPr>
                <w:spacing w:val="1"/>
              </w:rPr>
              <w:t xml:space="preserve"> </w:t>
            </w:r>
            <w:r>
              <w:t>Osborn</w:t>
            </w:r>
            <w:r>
              <w:rPr>
                <w:spacing w:val="1"/>
              </w:rPr>
              <w:t xml:space="preserve"> </w:t>
            </w:r>
            <w:r>
              <w:t>R.N.,</w:t>
            </w:r>
            <w:r>
              <w:rPr>
                <w:spacing w:val="1"/>
              </w:rPr>
              <w:t xml:space="preserve"> </w:t>
            </w:r>
            <w:r>
              <w:t>(2001).,</w:t>
            </w:r>
            <w:r>
              <w:rPr>
                <w:spacing w:val="1"/>
              </w:rPr>
              <w:t xml:space="preserve"> </w:t>
            </w:r>
            <w:proofErr w:type="spellStart"/>
            <w:r>
              <w:rPr>
                <w:b/>
                <w:i/>
              </w:rPr>
              <w:t>Comportement</w:t>
            </w:r>
            <w:proofErr w:type="spellEnd"/>
            <w:r>
              <w:rPr>
                <w:b/>
                <w:i/>
                <w:spacing w:val="1"/>
              </w:rPr>
              <w:t xml:space="preserve"> </w:t>
            </w:r>
            <w:proofErr w:type="spellStart"/>
            <w:r>
              <w:rPr>
                <w:b/>
                <w:i/>
              </w:rPr>
              <w:t>humain</w:t>
            </w:r>
            <w:proofErr w:type="spellEnd"/>
            <w:r>
              <w:rPr>
                <w:b/>
                <w:i/>
                <w:spacing w:val="1"/>
              </w:rPr>
              <w:t xml:space="preserve"> </w:t>
            </w:r>
            <w:r>
              <w:rPr>
                <w:b/>
                <w:i/>
              </w:rPr>
              <w:t>et</w:t>
            </w:r>
            <w:r>
              <w:rPr>
                <w:b/>
                <w:i/>
                <w:spacing w:val="1"/>
              </w:rPr>
              <w:t xml:space="preserve"> </w:t>
            </w:r>
            <w:proofErr w:type="spellStart"/>
            <w:r>
              <w:rPr>
                <w:b/>
                <w:i/>
              </w:rPr>
              <w:t>organisation</w:t>
            </w:r>
            <w:proofErr w:type="spellEnd"/>
            <w:r>
              <w:t>,</w:t>
            </w:r>
            <w:r>
              <w:rPr>
                <w:spacing w:val="-4"/>
              </w:rPr>
              <w:t xml:space="preserve"> </w:t>
            </w:r>
            <w:r>
              <w:t>Pearson.</w:t>
            </w:r>
          </w:p>
          <w:p w14:paraId="2A9A119C" w14:textId="77777777" w:rsidR="001C2253" w:rsidRPr="001C2253" w:rsidRDefault="001C2253" w:rsidP="00FA7B11">
            <w:pPr>
              <w:pStyle w:val="Paragraphedeliste"/>
              <w:widowControl w:val="0"/>
              <w:numPr>
                <w:ilvl w:val="1"/>
                <w:numId w:val="49"/>
              </w:numPr>
              <w:tabs>
                <w:tab w:val="left" w:pos="857"/>
              </w:tabs>
              <w:suppressAutoHyphens/>
              <w:autoSpaceDE w:val="0"/>
              <w:autoSpaceDN w:val="0"/>
              <w:spacing w:line="240" w:lineRule="auto"/>
              <w:ind w:right="1383"/>
              <w:contextualSpacing w:val="0"/>
              <w:rPr>
                <w:lang w:val="fr-FR"/>
              </w:rPr>
            </w:pPr>
            <w:proofErr w:type="spellStart"/>
            <w:r w:rsidRPr="001C2253">
              <w:rPr>
                <w:lang w:val="fr-FR"/>
              </w:rPr>
              <w:t>Mcschane</w:t>
            </w:r>
            <w:proofErr w:type="spellEnd"/>
            <w:r w:rsidRPr="001C2253">
              <w:rPr>
                <w:spacing w:val="1"/>
                <w:lang w:val="fr-FR"/>
              </w:rPr>
              <w:t xml:space="preserve"> </w:t>
            </w:r>
            <w:r w:rsidRPr="001C2253">
              <w:rPr>
                <w:lang w:val="fr-FR"/>
              </w:rPr>
              <w:t>Steven</w:t>
            </w:r>
            <w:r w:rsidRPr="001C2253">
              <w:rPr>
                <w:spacing w:val="1"/>
                <w:lang w:val="fr-FR"/>
              </w:rPr>
              <w:t xml:space="preserve"> </w:t>
            </w:r>
            <w:r w:rsidRPr="001C2253">
              <w:rPr>
                <w:lang w:val="fr-FR"/>
              </w:rPr>
              <w:t>L.,</w:t>
            </w:r>
            <w:r w:rsidRPr="001C2253">
              <w:rPr>
                <w:spacing w:val="1"/>
                <w:lang w:val="fr-FR"/>
              </w:rPr>
              <w:t xml:space="preserve"> </w:t>
            </w:r>
            <w:r w:rsidRPr="001C2253">
              <w:rPr>
                <w:lang w:val="fr-FR"/>
              </w:rPr>
              <w:t>Steen</w:t>
            </w:r>
            <w:r w:rsidRPr="001C2253">
              <w:rPr>
                <w:spacing w:val="1"/>
                <w:lang w:val="fr-FR"/>
              </w:rPr>
              <w:t xml:space="preserve"> </w:t>
            </w:r>
            <w:r w:rsidRPr="001C2253">
              <w:rPr>
                <w:lang w:val="fr-FR"/>
              </w:rPr>
              <w:t>Sandra</w:t>
            </w:r>
            <w:r w:rsidRPr="001C2253">
              <w:rPr>
                <w:spacing w:val="1"/>
                <w:lang w:val="fr-FR"/>
              </w:rPr>
              <w:t xml:space="preserve"> </w:t>
            </w:r>
            <w:r w:rsidRPr="001C2253">
              <w:rPr>
                <w:lang w:val="fr-FR"/>
              </w:rPr>
              <w:t>L.</w:t>
            </w:r>
            <w:r w:rsidRPr="001C2253">
              <w:rPr>
                <w:spacing w:val="1"/>
                <w:lang w:val="fr-FR"/>
              </w:rPr>
              <w:t xml:space="preserve"> </w:t>
            </w:r>
            <w:r w:rsidRPr="001C2253">
              <w:rPr>
                <w:lang w:val="fr-FR"/>
              </w:rPr>
              <w:t>et</w:t>
            </w:r>
            <w:r w:rsidRPr="001C2253">
              <w:rPr>
                <w:spacing w:val="1"/>
                <w:lang w:val="fr-FR"/>
              </w:rPr>
              <w:t xml:space="preserve"> </w:t>
            </w:r>
            <w:proofErr w:type="spellStart"/>
            <w:r w:rsidRPr="001C2253">
              <w:rPr>
                <w:lang w:val="fr-FR"/>
              </w:rPr>
              <w:t>Benabou</w:t>
            </w:r>
            <w:proofErr w:type="spellEnd"/>
            <w:r w:rsidRPr="001C2253">
              <w:rPr>
                <w:spacing w:val="1"/>
                <w:lang w:val="fr-FR"/>
              </w:rPr>
              <w:t xml:space="preserve"> </w:t>
            </w:r>
            <w:r w:rsidRPr="001C2253">
              <w:rPr>
                <w:lang w:val="fr-FR"/>
              </w:rPr>
              <w:t>Charles,</w:t>
            </w:r>
            <w:r w:rsidRPr="001C2253">
              <w:rPr>
                <w:spacing w:val="1"/>
                <w:lang w:val="fr-FR"/>
              </w:rPr>
              <w:t xml:space="preserve"> </w:t>
            </w:r>
            <w:r w:rsidRPr="001C2253">
              <w:rPr>
                <w:lang w:val="fr-FR"/>
              </w:rPr>
              <w:t>(2013),</w:t>
            </w:r>
            <w:r w:rsidRPr="001C2253">
              <w:rPr>
                <w:spacing w:val="1"/>
                <w:lang w:val="fr-FR"/>
              </w:rPr>
              <w:t xml:space="preserve"> </w:t>
            </w:r>
            <w:r w:rsidRPr="001C2253">
              <w:rPr>
                <w:b/>
                <w:i/>
                <w:lang w:val="fr-FR"/>
              </w:rPr>
              <w:t>Comportement</w:t>
            </w:r>
            <w:r w:rsidRPr="001C2253">
              <w:rPr>
                <w:b/>
                <w:i/>
                <w:spacing w:val="1"/>
                <w:lang w:val="fr-FR"/>
              </w:rPr>
              <w:t xml:space="preserve"> </w:t>
            </w:r>
            <w:r w:rsidRPr="001C2253">
              <w:rPr>
                <w:b/>
                <w:i/>
                <w:lang w:val="fr-FR"/>
              </w:rPr>
              <w:t>organisationnel</w:t>
            </w:r>
            <w:r w:rsidRPr="001C2253">
              <w:rPr>
                <w:b/>
                <w:i/>
                <w:spacing w:val="1"/>
                <w:lang w:val="fr-FR"/>
              </w:rPr>
              <w:t xml:space="preserve"> </w:t>
            </w:r>
            <w:r w:rsidRPr="001C2253">
              <w:rPr>
                <w:b/>
                <w:i/>
                <w:lang w:val="fr-FR"/>
              </w:rPr>
              <w:t>comportements</w:t>
            </w:r>
            <w:r w:rsidRPr="001C2253">
              <w:rPr>
                <w:b/>
                <w:i/>
                <w:spacing w:val="1"/>
                <w:lang w:val="fr-FR"/>
              </w:rPr>
              <w:t xml:space="preserve"> </w:t>
            </w:r>
            <w:r w:rsidRPr="001C2253">
              <w:rPr>
                <w:b/>
                <w:i/>
                <w:lang w:val="fr-FR"/>
              </w:rPr>
              <w:t>humains</w:t>
            </w:r>
            <w:r w:rsidRPr="001C2253">
              <w:rPr>
                <w:b/>
                <w:i/>
                <w:spacing w:val="1"/>
                <w:lang w:val="fr-FR"/>
              </w:rPr>
              <w:t xml:space="preserve"> </w:t>
            </w:r>
            <w:r w:rsidRPr="001C2253">
              <w:rPr>
                <w:b/>
                <w:i/>
                <w:lang w:val="fr-FR"/>
              </w:rPr>
              <w:t>et</w:t>
            </w:r>
            <w:r w:rsidRPr="001C2253">
              <w:rPr>
                <w:b/>
                <w:i/>
                <w:spacing w:val="1"/>
                <w:lang w:val="fr-FR"/>
              </w:rPr>
              <w:t xml:space="preserve"> </w:t>
            </w:r>
            <w:r w:rsidRPr="001C2253">
              <w:rPr>
                <w:b/>
                <w:i/>
                <w:lang w:val="fr-FR"/>
              </w:rPr>
              <w:t>organisations</w:t>
            </w:r>
            <w:r w:rsidRPr="001C2253">
              <w:rPr>
                <w:b/>
                <w:i/>
                <w:spacing w:val="1"/>
                <w:lang w:val="fr-FR"/>
              </w:rPr>
              <w:t xml:space="preserve"> </w:t>
            </w:r>
            <w:r w:rsidRPr="001C2253">
              <w:rPr>
                <w:b/>
                <w:i/>
                <w:lang w:val="fr-FR"/>
              </w:rPr>
              <w:t>dans</w:t>
            </w:r>
            <w:r w:rsidRPr="001C2253">
              <w:rPr>
                <w:b/>
                <w:i/>
                <w:spacing w:val="1"/>
                <w:lang w:val="fr-FR"/>
              </w:rPr>
              <w:t xml:space="preserve"> </w:t>
            </w:r>
            <w:r w:rsidRPr="001C2253">
              <w:rPr>
                <w:b/>
                <w:i/>
                <w:lang w:val="fr-FR"/>
              </w:rPr>
              <w:t>un</w:t>
            </w:r>
            <w:r w:rsidRPr="001C2253">
              <w:rPr>
                <w:b/>
                <w:i/>
                <w:spacing w:val="1"/>
                <w:lang w:val="fr-FR"/>
              </w:rPr>
              <w:t xml:space="preserve"> </w:t>
            </w:r>
            <w:r w:rsidRPr="001C2253">
              <w:rPr>
                <w:b/>
                <w:i/>
                <w:lang w:val="fr-FR"/>
              </w:rPr>
              <w:t>environnement</w:t>
            </w:r>
            <w:r w:rsidRPr="001C2253">
              <w:rPr>
                <w:b/>
                <w:i/>
                <w:spacing w:val="1"/>
                <w:lang w:val="fr-FR"/>
              </w:rPr>
              <w:t xml:space="preserve"> </w:t>
            </w:r>
            <w:r w:rsidRPr="001C2253">
              <w:rPr>
                <w:b/>
                <w:i/>
                <w:lang w:val="fr-FR"/>
              </w:rPr>
              <w:t>complexe</w:t>
            </w:r>
            <w:r w:rsidRPr="001C2253">
              <w:rPr>
                <w:lang w:val="fr-FR"/>
              </w:rPr>
              <w:t>,</w:t>
            </w:r>
            <w:r w:rsidRPr="001C2253">
              <w:rPr>
                <w:spacing w:val="1"/>
                <w:lang w:val="fr-FR"/>
              </w:rPr>
              <w:t xml:space="preserve"> </w:t>
            </w:r>
            <w:r w:rsidRPr="001C2253">
              <w:rPr>
                <w:lang w:val="fr-FR"/>
              </w:rPr>
              <w:t>2</w:t>
            </w:r>
            <w:proofErr w:type="spellStart"/>
            <w:r w:rsidRPr="001C2253">
              <w:rPr>
                <w:position w:val="7"/>
                <w:sz w:val="14"/>
                <w:lang w:val="fr-FR"/>
              </w:rPr>
              <w:t>ème</w:t>
            </w:r>
            <w:proofErr w:type="spellEnd"/>
            <w:r w:rsidRPr="001C2253">
              <w:rPr>
                <w:spacing w:val="19"/>
                <w:position w:val="7"/>
                <w:sz w:val="14"/>
                <w:lang w:val="fr-FR"/>
              </w:rPr>
              <w:t xml:space="preserve"> </w:t>
            </w:r>
            <w:r w:rsidRPr="001C2253">
              <w:rPr>
                <w:lang w:val="fr-FR"/>
              </w:rPr>
              <w:t>édition</w:t>
            </w:r>
            <w:r w:rsidRPr="001C2253">
              <w:rPr>
                <w:spacing w:val="-2"/>
                <w:lang w:val="fr-FR"/>
              </w:rPr>
              <w:t xml:space="preserve"> </w:t>
            </w:r>
            <w:r w:rsidRPr="001C2253">
              <w:rPr>
                <w:lang w:val="fr-FR"/>
              </w:rPr>
              <w:t>Chenelière</w:t>
            </w:r>
            <w:r w:rsidRPr="001C2253">
              <w:rPr>
                <w:spacing w:val="-2"/>
                <w:lang w:val="fr-FR"/>
              </w:rPr>
              <w:t xml:space="preserve"> </w:t>
            </w:r>
            <w:r w:rsidRPr="001C2253">
              <w:rPr>
                <w:lang w:val="fr-FR"/>
              </w:rPr>
              <w:t>Education</w:t>
            </w:r>
          </w:p>
          <w:p w14:paraId="73A26410" w14:textId="77777777" w:rsidR="001C2253" w:rsidRPr="00C831A0" w:rsidRDefault="001C2253" w:rsidP="00E968D5">
            <w:pPr>
              <w:rPr>
                <w:rFonts w:ascii="Cambria" w:eastAsia="Calibri" w:hAnsi="Cambria" w:cs="Calibri"/>
                <w:b/>
                <w:bCs/>
                <w:color w:val="002060"/>
                <w:lang w:val="fr-FR"/>
              </w:rPr>
            </w:pPr>
          </w:p>
        </w:tc>
      </w:tr>
    </w:tbl>
    <w:p w14:paraId="7FD982C1" w14:textId="77777777" w:rsidR="001C2253" w:rsidRPr="001C2253" w:rsidRDefault="001C2253" w:rsidP="001C2253">
      <w:pPr>
        <w:rPr>
          <w:rFonts w:ascii="Cambria" w:hAnsi="Cambria"/>
          <w:color w:val="002060"/>
          <w:lang w:val="fr-FR"/>
        </w:rPr>
      </w:pPr>
    </w:p>
    <w:p w14:paraId="567A2FD5" w14:textId="77777777" w:rsidR="001C2253" w:rsidRPr="001C2253" w:rsidRDefault="001C2253" w:rsidP="001C2253">
      <w:pPr>
        <w:rPr>
          <w:rFonts w:ascii="Cambria" w:hAnsi="Cambria"/>
          <w:color w:val="002060"/>
          <w:lang w:val="fr-FR"/>
        </w:rPr>
      </w:pPr>
    </w:p>
    <w:p w14:paraId="54AAE0B7" w14:textId="77777777" w:rsidR="001C2253" w:rsidRPr="001C2253" w:rsidRDefault="001C2253" w:rsidP="001C2253">
      <w:pPr>
        <w:rPr>
          <w:rFonts w:ascii="Cambria" w:hAnsi="Cambria"/>
          <w:color w:val="002060"/>
          <w:lang w:val="fr-FR"/>
        </w:rPr>
      </w:pPr>
    </w:p>
    <w:p w14:paraId="3A7BA618" w14:textId="77777777" w:rsidR="001C2253" w:rsidRPr="001C2253" w:rsidRDefault="001C2253" w:rsidP="001C2253">
      <w:pPr>
        <w:rPr>
          <w:rFonts w:ascii="Cambria" w:hAnsi="Cambria"/>
          <w:color w:val="002060"/>
          <w:lang w:val="fr-FR"/>
        </w:rPr>
      </w:pPr>
      <w:r w:rsidRPr="001C2253">
        <w:rPr>
          <w:rFonts w:ascii="Cambria" w:hAnsi="Cambria"/>
          <w:color w:val="002060"/>
          <w:lang w:val="fr-FR"/>
        </w:rPr>
        <w:br w:type="page"/>
      </w:r>
    </w:p>
    <w:p w14:paraId="349FC9DA" w14:textId="77777777" w:rsidR="001C2253" w:rsidRPr="001C2253" w:rsidRDefault="001C2253" w:rsidP="001C2253">
      <w:pPr>
        <w:rPr>
          <w:rFonts w:ascii="Cambria" w:hAnsi="Cambria"/>
          <w:color w:val="002060"/>
          <w:lang w:val="fr-FR"/>
        </w:rPr>
      </w:pPr>
    </w:p>
    <w:tbl>
      <w:tblPr>
        <w:tblStyle w:val="TableGrid1"/>
        <w:tblW w:w="10916" w:type="dxa"/>
        <w:tblInd w:w="-289" w:type="dxa"/>
        <w:tblLook w:val="04A0" w:firstRow="1" w:lastRow="0" w:firstColumn="1" w:lastColumn="0" w:noHBand="0" w:noVBand="1"/>
      </w:tblPr>
      <w:tblGrid>
        <w:gridCol w:w="2665"/>
        <w:gridCol w:w="8251"/>
      </w:tblGrid>
      <w:tr w:rsidR="001C2253" w:rsidRPr="00544033" w14:paraId="2E8F8F9D" w14:textId="77777777" w:rsidTr="00E968D5">
        <w:trPr>
          <w:cantSplit/>
          <w:trHeight w:val="432"/>
        </w:trPr>
        <w:tc>
          <w:tcPr>
            <w:tcW w:w="2665" w:type="dxa"/>
            <w:vAlign w:val="center"/>
          </w:tcPr>
          <w:p w14:paraId="710F6F95"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Licence (Mention)</w:t>
            </w:r>
          </w:p>
        </w:tc>
        <w:tc>
          <w:tcPr>
            <w:tcW w:w="8251" w:type="dxa"/>
            <w:vAlign w:val="center"/>
          </w:tcPr>
          <w:p w14:paraId="78389A97"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1C2253" w:rsidRPr="00544033" w14:paraId="29CBD375" w14:textId="77777777" w:rsidTr="00E968D5">
        <w:trPr>
          <w:cantSplit/>
          <w:trHeight w:val="432"/>
        </w:trPr>
        <w:tc>
          <w:tcPr>
            <w:tcW w:w="2665" w:type="dxa"/>
            <w:vAlign w:val="center"/>
          </w:tcPr>
          <w:p w14:paraId="54853E25"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16ADEF8E" w14:textId="77777777" w:rsidR="001C2253" w:rsidRPr="00544033" w:rsidRDefault="001C2253" w:rsidP="00E968D5">
            <w:pPr>
              <w:jc w:val="center"/>
              <w:rPr>
                <w:rFonts w:ascii="Cambria" w:eastAsia="Calibri" w:hAnsi="Cambria" w:cs="Calibri"/>
                <w:color w:val="002060"/>
                <w:lang w:val="fr-FR"/>
              </w:rPr>
            </w:pPr>
            <w:r>
              <w:rPr>
                <w:rFonts w:ascii="Cambria" w:eastAsia="Calibri" w:hAnsi="Cambria" w:cs="Calibri"/>
                <w:color w:val="002060"/>
                <w:lang w:val="fr-FR"/>
              </w:rPr>
              <w:t>GRH</w:t>
            </w:r>
          </w:p>
        </w:tc>
      </w:tr>
      <w:tr w:rsidR="001C2253" w:rsidRPr="001C2253" w14:paraId="64CB5083" w14:textId="77777777" w:rsidTr="00E968D5">
        <w:trPr>
          <w:cantSplit/>
          <w:trHeight w:val="432"/>
        </w:trPr>
        <w:tc>
          <w:tcPr>
            <w:tcW w:w="2665" w:type="dxa"/>
            <w:vAlign w:val="center"/>
          </w:tcPr>
          <w:p w14:paraId="0B7C042D"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2FB8EF91" w14:textId="77777777" w:rsidR="001C2253" w:rsidRPr="00544033" w:rsidRDefault="001C2253" w:rsidP="00E968D5">
            <w:pPr>
              <w:contextualSpacing/>
              <w:jc w:val="center"/>
              <w:rPr>
                <w:rFonts w:ascii="Cambria" w:eastAsia="+mn-ea" w:hAnsi="Cambria" w:cs="+mn-cs"/>
                <w:b/>
                <w:bCs/>
                <w:color w:val="002060"/>
                <w:spacing w:val="60"/>
                <w:kern w:val="24"/>
                <w:sz w:val="24"/>
                <w:szCs w:val="24"/>
                <w:lang w:val="fr-FR"/>
              </w:rPr>
            </w:pPr>
            <w:r w:rsidRPr="008777E3">
              <w:rPr>
                <w:rFonts w:ascii="Cambria" w:eastAsia="+mn-ea" w:hAnsi="Cambria" w:cs="+mn-cs"/>
                <w:b/>
                <w:bCs/>
                <w:color w:val="002060"/>
                <w:spacing w:val="60"/>
                <w:kern w:val="24"/>
                <w:sz w:val="24"/>
                <w:szCs w:val="24"/>
                <w:lang w:val="fr-FR"/>
              </w:rPr>
              <w:t>Droit et Management de la Qualité</w:t>
            </w:r>
          </w:p>
        </w:tc>
      </w:tr>
      <w:tr w:rsidR="001C2253" w:rsidRPr="00544033" w14:paraId="444D32EE" w14:textId="77777777" w:rsidTr="00E968D5">
        <w:trPr>
          <w:cantSplit/>
          <w:trHeight w:val="432"/>
        </w:trPr>
        <w:tc>
          <w:tcPr>
            <w:tcW w:w="2665" w:type="dxa"/>
          </w:tcPr>
          <w:p w14:paraId="66DC8C53"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Intitulé de l’ECUE</w:t>
            </w:r>
          </w:p>
        </w:tc>
        <w:tc>
          <w:tcPr>
            <w:tcW w:w="8251" w:type="dxa"/>
          </w:tcPr>
          <w:p w14:paraId="36004B1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Droit du travail</w:t>
            </w:r>
          </w:p>
        </w:tc>
      </w:tr>
      <w:tr w:rsidR="001C2253" w:rsidRPr="00544033" w14:paraId="257CF4B8" w14:textId="77777777" w:rsidTr="00E968D5">
        <w:trPr>
          <w:cantSplit/>
          <w:trHeight w:val="432"/>
        </w:trPr>
        <w:tc>
          <w:tcPr>
            <w:tcW w:w="2665" w:type="dxa"/>
          </w:tcPr>
          <w:p w14:paraId="60A7A72E"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COURS</w:t>
            </w:r>
          </w:p>
        </w:tc>
        <w:tc>
          <w:tcPr>
            <w:tcW w:w="8251" w:type="dxa"/>
          </w:tcPr>
          <w:p w14:paraId="1AC57DE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42</w:t>
            </w:r>
          </w:p>
        </w:tc>
      </w:tr>
      <w:tr w:rsidR="001C2253" w:rsidRPr="00544033" w14:paraId="23FC0A2E" w14:textId="77777777" w:rsidTr="00E968D5">
        <w:trPr>
          <w:cantSplit/>
          <w:trHeight w:val="432"/>
        </w:trPr>
        <w:tc>
          <w:tcPr>
            <w:tcW w:w="2665" w:type="dxa"/>
          </w:tcPr>
          <w:p w14:paraId="45C507D7"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TD</w:t>
            </w:r>
          </w:p>
        </w:tc>
        <w:tc>
          <w:tcPr>
            <w:tcW w:w="8251" w:type="dxa"/>
          </w:tcPr>
          <w:p w14:paraId="32CAAA82"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0</w:t>
            </w:r>
          </w:p>
        </w:tc>
      </w:tr>
      <w:tr w:rsidR="001C2253" w:rsidRPr="00544033" w14:paraId="13DC140F" w14:textId="77777777" w:rsidTr="00E968D5">
        <w:trPr>
          <w:cantSplit/>
          <w:trHeight w:val="432"/>
        </w:trPr>
        <w:tc>
          <w:tcPr>
            <w:tcW w:w="2665" w:type="dxa"/>
          </w:tcPr>
          <w:p w14:paraId="171F4F18"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Nombre de crédits</w:t>
            </w:r>
          </w:p>
        </w:tc>
        <w:tc>
          <w:tcPr>
            <w:tcW w:w="8251" w:type="dxa"/>
          </w:tcPr>
          <w:p w14:paraId="272A1107"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3</w:t>
            </w:r>
          </w:p>
        </w:tc>
      </w:tr>
      <w:tr w:rsidR="001C2253" w:rsidRPr="00544033" w14:paraId="5812FE7D" w14:textId="77777777" w:rsidTr="00E968D5">
        <w:trPr>
          <w:cantSplit/>
          <w:trHeight w:val="432"/>
        </w:trPr>
        <w:tc>
          <w:tcPr>
            <w:tcW w:w="2665" w:type="dxa"/>
          </w:tcPr>
          <w:p w14:paraId="7CFA471B"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Coefficient</w:t>
            </w:r>
          </w:p>
        </w:tc>
        <w:tc>
          <w:tcPr>
            <w:tcW w:w="8251" w:type="dxa"/>
          </w:tcPr>
          <w:p w14:paraId="2886D7D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1,5</w:t>
            </w:r>
          </w:p>
        </w:tc>
      </w:tr>
      <w:tr w:rsidR="001C2253" w:rsidRPr="00544033" w14:paraId="704DEEAF" w14:textId="77777777" w:rsidTr="00E968D5">
        <w:trPr>
          <w:cantSplit/>
          <w:trHeight w:val="432"/>
        </w:trPr>
        <w:tc>
          <w:tcPr>
            <w:tcW w:w="2665" w:type="dxa"/>
          </w:tcPr>
          <w:p w14:paraId="6BB9E1C4"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Semestre</w:t>
            </w:r>
          </w:p>
        </w:tc>
        <w:tc>
          <w:tcPr>
            <w:tcW w:w="8251" w:type="dxa"/>
          </w:tcPr>
          <w:p w14:paraId="55170CAB"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S5</w:t>
            </w:r>
          </w:p>
        </w:tc>
      </w:tr>
      <w:tr w:rsidR="001C2253" w:rsidRPr="001C2253" w14:paraId="78FBFC64" w14:textId="77777777" w:rsidTr="00E968D5">
        <w:trPr>
          <w:cantSplit/>
          <w:trHeight w:val="432"/>
        </w:trPr>
        <w:tc>
          <w:tcPr>
            <w:tcW w:w="2665" w:type="dxa"/>
          </w:tcPr>
          <w:p w14:paraId="78CAA55C"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Cible (filière et niveau)</w:t>
            </w:r>
          </w:p>
        </w:tc>
        <w:tc>
          <w:tcPr>
            <w:tcW w:w="8251" w:type="dxa"/>
          </w:tcPr>
          <w:p w14:paraId="1136A8F2"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w:t>
            </w:r>
            <w:r w:rsidRPr="00C831A0">
              <w:rPr>
                <w:rFonts w:ascii="Cambria" w:eastAsia="+mn-ea" w:hAnsi="Cambria" w:cs="+mn-cs"/>
                <w:b/>
                <w:bCs/>
                <w:color w:val="002060"/>
                <w:kern w:val="24"/>
                <w:vertAlign w:val="superscript"/>
                <w:lang w:val="fr-FR"/>
              </w:rPr>
              <w:t>ème</w:t>
            </w:r>
            <w:r>
              <w:rPr>
                <w:rFonts w:ascii="Cambria" w:eastAsia="+mn-ea" w:hAnsi="Cambria" w:cs="+mn-cs"/>
                <w:b/>
                <w:bCs/>
                <w:color w:val="002060"/>
                <w:kern w:val="24"/>
                <w:lang w:val="fr-FR"/>
              </w:rPr>
              <w:t xml:space="preserve"> année</w:t>
            </w:r>
            <w:r w:rsidRPr="00544033">
              <w:rPr>
                <w:rFonts w:ascii="Cambria" w:eastAsia="+mn-ea" w:hAnsi="Cambria" w:cs="+mn-cs"/>
                <w:b/>
                <w:bCs/>
                <w:color w:val="002060"/>
                <w:kern w:val="24"/>
                <w:lang w:val="fr-FR"/>
              </w:rPr>
              <w:t xml:space="preserve"> </w:t>
            </w:r>
            <w:r>
              <w:rPr>
                <w:rFonts w:ascii="Cambria" w:eastAsia="+mn-ea" w:hAnsi="Cambria" w:cs="+mn-cs"/>
                <w:b/>
                <w:bCs/>
                <w:color w:val="002060"/>
                <w:kern w:val="24"/>
                <w:lang w:val="fr-FR"/>
              </w:rPr>
              <w:t xml:space="preserve">sciences de gestion </w:t>
            </w:r>
            <w:r w:rsidRPr="00544033">
              <w:rPr>
                <w:rFonts w:ascii="Cambria" w:eastAsia="+mn-ea" w:hAnsi="Cambria" w:cs="+mn-cs"/>
                <w:b/>
                <w:bCs/>
                <w:color w:val="002060"/>
                <w:kern w:val="24"/>
                <w:lang w:val="fr-FR"/>
              </w:rPr>
              <w:t xml:space="preserve">Option </w:t>
            </w:r>
            <w:r>
              <w:rPr>
                <w:rFonts w:ascii="Cambria" w:eastAsia="+mn-ea" w:hAnsi="Cambria" w:cs="+mn-cs"/>
                <w:b/>
                <w:bCs/>
                <w:color w:val="002060"/>
                <w:kern w:val="24"/>
                <w:lang w:val="fr-FR"/>
              </w:rPr>
              <w:t>GRH</w:t>
            </w:r>
          </w:p>
        </w:tc>
      </w:tr>
      <w:tr w:rsidR="001C2253" w:rsidRPr="001C2253" w14:paraId="0D116AA0" w14:textId="77777777" w:rsidTr="00E968D5">
        <w:trPr>
          <w:cantSplit/>
          <w:trHeight w:val="432"/>
        </w:trPr>
        <w:tc>
          <w:tcPr>
            <w:tcW w:w="10916" w:type="dxa"/>
            <w:gridSpan w:val="2"/>
          </w:tcPr>
          <w:p w14:paraId="760E762C"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23D85AEA" w14:textId="77777777" w:rsidR="001C2253" w:rsidRPr="00544033" w:rsidRDefault="001C2253"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3E249042" w14:textId="77777777" w:rsidR="001C2253" w:rsidRDefault="001C2253" w:rsidP="00FA7B11">
            <w:pPr>
              <w:pStyle w:val="TableParagraph"/>
              <w:numPr>
                <w:ilvl w:val="1"/>
                <w:numId w:val="18"/>
              </w:numPr>
              <w:tabs>
                <w:tab w:val="left" w:pos="-1"/>
                <w:tab w:val="left" w:pos="0"/>
              </w:tabs>
              <w:suppressAutoHyphens/>
              <w:spacing w:line="252" w:lineRule="exact"/>
            </w:pPr>
            <w:r w:rsidRPr="001C2253">
              <w:t>Notions</w:t>
            </w:r>
            <w:r w:rsidRPr="001C2253">
              <w:rPr>
                <w:spacing w:val="-5"/>
              </w:rPr>
              <w:t xml:space="preserve"> </w:t>
            </w:r>
            <w:r w:rsidRPr="001C2253">
              <w:t>principales</w:t>
            </w:r>
            <w:r w:rsidRPr="001C2253">
              <w:rPr>
                <w:spacing w:val="-5"/>
              </w:rPr>
              <w:t xml:space="preserve"> </w:t>
            </w:r>
            <w:r w:rsidRPr="001C2253">
              <w:t>du</w:t>
            </w:r>
            <w:r w:rsidRPr="001C2253">
              <w:rPr>
                <w:spacing w:val="-5"/>
              </w:rPr>
              <w:t xml:space="preserve"> </w:t>
            </w:r>
            <w:r w:rsidRPr="001C2253">
              <w:t>droit</w:t>
            </w:r>
            <w:r w:rsidRPr="001C2253">
              <w:rPr>
                <w:spacing w:val="-5"/>
              </w:rPr>
              <w:t xml:space="preserve"> </w:t>
            </w:r>
            <w:r w:rsidRPr="001C2253">
              <w:t>objectif</w:t>
            </w:r>
            <w:r w:rsidRPr="001C2253">
              <w:rPr>
                <w:spacing w:val="-1"/>
              </w:rPr>
              <w:t xml:space="preserve"> </w:t>
            </w:r>
            <w:r w:rsidRPr="001C2253">
              <w:t>et</w:t>
            </w:r>
            <w:r w:rsidRPr="001C2253">
              <w:rPr>
                <w:spacing w:val="-5"/>
              </w:rPr>
              <w:t xml:space="preserve"> </w:t>
            </w:r>
            <w:r w:rsidRPr="001C2253">
              <w:t>des</w:t>
            </w:r>
            <w:r w:rsidRPr="001C2253">
              <w:rPr>
                <w:spacing w:val="-4"/>
              </w:rPr>
              <w:t xml:space="preserve"> </w:t>
            </w:r>
            <w:r w:rsidRPr="001C2253">
              <w:t>droits</w:t>
            </w:r>
            <w:r w:rsidRPr="001C2253">
              <w:rPr>
                <w:spacing w:val="-5"/>
              </w:rPr>
              <w:t xml:space="preserve"> </w:t>
            </w:r>
            <w:r w:rsidRPr="001C2253">
              <w:t>subjectifs</w:t>
            </w:r>
          </w:p>
          <w:p w14:paraId="1BBF183C" w14:textId="77777777" w:rsidR="001C2253" w:rsidRPr="008777E3" w:rsidRDefault="001C2253" w:rsidP="00FA7B11">
            <w:pPr>
              <w:pStyle w:val="TableParagraph"/>
              <w:numPr>
                <w:ilvl w:val="1"/>
                <w:numId w:val="18"/>
              </w:numPr>
              <w:tabs>
                <w:tab w:val="left" w:pos="-1"/>
                <w:tab w:val="left" w:pos="0"/>
              </w:tabs>
              <w:suppressAutoHyphens/>
              <w:spacing w:line="252" w:lineRule="exact"/>
            </w:pPr>
            <w:r w:rsidRPr="001C2253">
              <w:t>Les</w:t>
            </w:r>
            <w:r w:rsidRPr="001C2253">
              <w:rPr>
                <w:spacing w:val="-3"/>
              </w:rPr>
              <w:t xml:space="preserve"> </w:t>
            </w:r>
            <w:r w:rsidRPr="001C2253">
              <w:t>bases</w:t>
            </w:r>
            <w:r w:rsidRPr="001C2253">
              <w:rPr>
                <w:spacing w:val="-3"/>
              </w:rPr>
              <w:t xml:space="preserve"> </w:t>
            </w:r>
            <w:r w:rsidRPr="001C2253">
              <w:t>de</w:t>
            </w:r>
            <w:r w:rsidRPr="001C2253">
              <w:rPr>
                <w:spacing w:val="-3"/>
              </w:rPr>
              <w:t xml:space="preserve"> </w:t>
            </w:r>
            <w:r w:rsidRPr="001C2253">
              <w:t>la</w:t>
            </w:r>
            <w:r w:rsidRPr="001C2253">
              <w:rPr>
                <w:spacing w:val="-3"/>
              </w:rPr>
              <w:t xml:space="preserve"> </w:t>
            </w:r>
            <w:r w:rsidRPr="001C2253">
              <w:t>théorie</w:t>
            </w:r>
            <w:r w:rsidRPr="001C2253">
              <w:rPr>
                <w:spacing w:val="-3"/>
              </w:rPr>
              <w:t xml:space="preserve"> </w:t>
            </w:r>
            <w:r w:rsidRPr="001C2253">
              <w:t>générale</w:t>
            </w:r>
            <w:r w:rsidRPr="001C2253">
              <w:rPr>
                <w:spacing w:val="-2"/>
              </w:rPr>
              <w:t xml:space="preserve"> </w:t>
            </w:r>
            <w:r w:rsidRPr="001C2253">
              <w:t>du</w:t>
            </w:r>
            <w:r w:rsidRPr="001C2253">
              <w:rPr>
                <w:spacing w:val="-4"/>
              </w:rPr>
              <w:t xml:space="preserve"> </w:t>
            </w:r>
            <w:r w:rsidRPr="001C2253">
              <w:t>contrat</w:t>
            </w:r>
          </w:p>
        </w:tc>
      </w:tr>
      <w:tr w:rsidR="001C2253" w:rsidRPr="001C2253" w14:paraId="3C34C2CE" w14:textId="77777777" w:rsidTr="00E968D5">
        <w:trPr>
          <w:cantSplit/>
          <w:trHeight w:val="693"/>
        </w:trPr>
        <w:tc>
          <w:tcPr>
            <w:tcW w:w="10916" w:type="dxa"/>
            <w:gridSpan w:val="2"/>
            <w:vAlign w:val="center"/>
          </w:tcPr>
          <w:p w14:paraId="703431C5"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1D6654DF" w14:textId="77777777" w:rsidR="001C2253" w:rsidRPr="001C2253" w:rsidRDefault="001C2253" w:rsidP="00FA7B11">
            <w:pPr>
              <w:pStyle w:val="Paragraphedeliste"/>
              <w:widowControl w:val="0"/>
              <w:numPr>
                <w:ilvl w:val="0"/>
                <w:numId w:val="51"/>
              </w:numPr>
              <w:tabs>
                <w:tab w:val="left" w:pos="856"/>
                <w:tab w:val="left" w:pos="857"/>
              </w:tabs>
              <w:suppressAutoHyphens/>
              <w:autoSpaceDE w:val="0"/>
              <w:autoSpaceDN w:val="0"/>
              <w:spacing w:before="120" w:line="240" w:lineRule="auto"/>
              <w:ind w:hanging="361"/>
              <w:contextualSpacing w:val="0"/>
              <w:jc w:val="left"/>
              <w:rPr>
                <w:lang w:val="fr-FR"/>
              </w:rPr>
            </w:pPr>
            <w:r w:rsidRPr="001C2253">
              <w:rPr>
                <w:sz w:val="24"/>
                <w:lang w:val="fr-FR"/>
              </w:rPr>
              <w:t>Disposer</w:t>
            </w:r>
            <w:r w:rsidRPr="001C2253">
              <w:rPr>
                <w:spacing w:val="-3"/>
                <w:sz w:val="24"/>
                <w:lang w:val="fr-FR"/>
              </w:rPr>
              <w:t xml:space="preserve"> </w:t>
            </w:r>
            <w:r w:rsidRPr="001C2253">
              <w:rPr>
                <w:sz w:val="24"/>
                <w:lang w:val="fr-FR"/>
              </w:rPr>
              <w:t>d'une</w:t>
            </w:r>
            <w:r w:rsidRPr="001C2253">
              <w:rPr>
                <w:spacing w:val="-1"/>
                <w:sz w:val="24"/>
                <w:lang w:val="fr-FR"/>
              </w:rPr>
              <w:t xml:space="preserve"> </w:t>
            </w:r>
            <w:r w:rsidRPr="001C2253">
              <w:rPr>
                <w:sz w:val="24"/>
                <w:lang w:val="fr-FR"/>
              </w:rPr>
              <w:t>approche</w:t>
            </w:r>
            <w:r w:rsidRPr="001C2253">
              <w:rPr>
                <w:spacing w:val="-1"/>
                <w:sz w:val="24"/>
                <w:lang w:val="fr-FR"/>
              </w:rPr>
              <w:t xml:space="preserve"> </w:t>
            </w:r>
            <w:r w:rsidRPr="001C2253">
              <w:rPr>
                <w:sz w:val="24"/>
                <w:lang w:val="fr-FR"/>
              </w:rPr>
              <w:t>claire,</w:t>
            </w:r>
            <w:r w:rsidRPr="001C2253">
              <w:rPr>
                <w:spacing w:val="-7"/>
                <w:sz w:val="24"/>
                <w:lang w:val="fr-FR"/>
              </w:rPr>
              <w:t xml:space="preserve"> </w:t>
            </w:r>
            <w:r w:rsidRPr="001C2253">
              <w:rPr>
                <w:sz w:val="24"/>
                <w:lang w:val="fr-FR"/>
              </w:rPr>
              <w:t>exhaustive</w:t>
            </w:r>
            <w:r w:rsidRPr="001C2253">
              <w:rPr>
                <w:spacing w:val="-1"/>
                <w:sz w:val="24"/>
                <w:lang w:val="fr-FR"/>
              </w:rPr>
              <w:t xml:space="preserve"> </w:t>
            </w:r>
            <w:r w:rsidRPr="001C2253">
              <w:rPr>
                <w:sz w:val="24"/>
                <w:lang w:val="fr-FR"/>
              </w:rPr>
              <w:t>et</w:t>
            </w:r>
            <w:r w:rsidRPr="001C2253">
              <w:rPr>
                <w:spacing w:val="-2"/>
                <w:sz w:val="24"/>
                <w:lang w:val="fr-FR"/>
              </w:rPr>
              <w:t xml:space="preserve"> </w:t>
            </w:r>
            <w:r w:rsidRPr="001C2253">
              <w:rPr>
                <w:sz w:val="24"/>
                <w:lang w:val="fr-FR"/>
              </w:rPr>
              <w:t>structurée</w:t>
            </w:r>
            <w:r w:rsidRPr="001C2253">
              <w:rPr>
                <w:spacing w:val="-1"/>
                <w:sz w:val="24"/>
                <w:lang w:val="fr-FR"/>
              </w:rPr>
              <w:t xml:space="preserve"> </w:t>
            </w:r>
            <w:r w:rsidRPr="001C2253">
              <w:rPr>
                <w:sz w:val="24"/>
                <w:lang w:val="fr-FR"/>
              </w:rPr>
              <w:t>du</w:t>
            </w:r>
            <w:r w:rsidRPr="001C2253">
              <w:rPr>
                <w:spacing w:val="-2"/>
                <w:sz w:val="24"/>
                <w:lang w:val="fr-FR"/>
              </w:rPr>
              <w:t xml:space="preserve"> </w:t>
            </w:r>
            <w:r w:rsidRPr="001C2253">
              <w:rPr>
                <w:sz w:val="24"/>
                <w:lang w:val="fr-FR"/>
              </w:rPr>
              <w:t>droit</w:t>
            </w:r>
            <w:r w:rsidRPr="001C2253">
              <w:rPr>
                <w:spacing w:val="-2"/>
                <w:sz w:val="24"/>
                <w:lang w:val="fr-FR"/>
              </w:rPr>
              <w:t xml:space="preserve"> </w:t>
            </w:r>
            <w:r w:rsidRPr="001C2253">
              <w:rPr>
                <w:sz w:val="24"/>
                <w:lang w:val="fr-FR"/>
              </w:rPr>
              <w:t>du</w:t>
            </w:r>
            <w:r w:rsidRPr="001C2253">
              <w:rPr>
                <w:spacing w:val="-7"/>
                <w:sz w:val="24"/>
                <w:lang w:val="fr-FR"/>
              </w:rPr>
              <w:t xml:space="preserve"> </w:t>
            </w:r>
            <w:r w:rsidRPr="001C2253">
              <w:rPr>
                <w:sz w:val="24"/>
                <w:lang w:val="fr-FR"/>
              </w:rPr>
              <w:t>travail.</w:t>
            </w:r>
          </w:p>
          <w:p w14:paraId="79D29DB0" w14:textId="77777777" w:rsidR="001C2253" w:rsidRPr="001C2253" w:rsidRDefault="001C2253" w:rsidP="00FA7B11">
            <w:pPr>
              <w:pStyle w:val="Paragraphedeliste"/>
              <w:widowControl w:val="0"/>
              <w:numPr>
                <w:ilvl w:val="0"/>
                <w:numId w:val="51"/>
              </w:numPr>
              <w:tabs>
                <w:tab w:val="left" w:pos="856"/>
                <w:tab w:val="left" w:pos="857"/>
              </w:tabs>
              <w:suppressAutoHyphens/>
              <w:autoSpaceDE w:val="0"/>
              <w:autoSpaceDN w:val="0"/>
              <w:spacing w:before="84" w:line="307" w:lineRule="auto"/>
              <w:ind w:right="1217"/>
              <w:contextualSpacing w:val="0"/>
              <w:jc w:val="left"/>
              <w:rPr>
                <w:lang w:val="fr-FR"/>
              </w:rPr>
            </w:pPr>
            <w:r w:rsidRPr="001C2253">
              <w:rPr>
                <w:sz w:val="24"/>
                <w:lang w:val="fr-FR"/>
              </w:rPr>
              <w:t>Savoir</w:t>
            </w:r>
            <w:r w:rsidRPr="001C2253">
              <w:rPr>
                <w:spacing w:val="-3"/>
                <w:sz w:val="24"/>
                <w:lang w:val="fr-FR"/>
              </w:rPr>
              <w:t xml:space="preserve"> </w:t>
            </w:r>
            <w:r w:rsidRPr="001C2253">
              <w:rPr>
                <w:sz w:val="24"/>
                <w:lang w:val="fr-FR"/>
              </w:rPr>
              <w:t>choisir</w:t>
            </w:r>
            <w:r w:rsidRPr="001C2253">
              <w:rPr>
                <w:spacing w:val="-2"/>
                <w:sz w:val="24"/>
                <w:lang w:val="fr-FR"/>
              </w:rPr>
              <w:t xml:space="preserve"> </w:t>
            </w:r>
            <w:r w:rsidRPr="001C2253">
              <w:rPr>
                <w:sz w:val="24"/>
                <w:lang w:val="fr-FR"/>
              </w:rPr>
              <w:t>le</w:t>
            </w:r>
            <w:r w:rsidRPr="001C2253">
              <w:rPr>
                <w:spacing w:val="-1"/>
                <w:sz w:val="24"/>
                <w:lang w:val="fr-FR"/>
              </w:rPr>
              <w:t xml:space="preserve"> </w:t>
            </w:r>
            <w:r w:rsidRPr="001C2253">
              <w:rPr>
                <w:sz w:val="24"/>
                <w:lang w:val="fr-FR"/>
              </w:rPr>
              <w:t>contrat</w:t>
            </w:r>
            <w:r w:rsidRPr="001C2253">
              <w:rPr>
                <w:spacing w:val="-6"/>
                <w:sz w:val="24"/>
                <w:lang w:val="fr-FR"/>
              </w:rPr>
              <w:t xml:space="preserve"> </w:t>
            </w:r>
            <w:r w:rsidRPr="001C2253">
              <w:rPr>
                <w:sz w:val="24"/>
                <w:lang w:val="fr-FR"/>
              </w:rPr>
              <w:t>adapté</w:t>
            </w:r>
            <w:r w:rsidRPr="001C2253">
              <w:rPr>
                <w:spacing w:val="-1"/>
                <w:sz w:val="24"/>
                <w:lang w:val="fr-FR"/>
              </w:rPr>
              <w:t xml:space="preserve"> </w:t>
            </w:r>
            <w:r w:rsidRPr="001C2253">
              <w:rPr>
                <w:sz w:val="24"/>
                <w:lang w:val="fr-FR"/>
              </w:rPr>
              <w:t>et</w:t>
            </w:r>
            <w:r w:rsidRPr="001C2253">
              <w:rPr>
                <w:spacing w:val="-2"/>
                <w:sz w:val="24"/>
                <w:lang w:val="fr-FR"/>
              </w:rPr>
              <w:t xml:space="preserve"> </w:t>
            </w:r>
            <w:r w:rsidRPr="001C2253">
              <w:rPr>
                <w:sz w:val="24"/>
                <w:lang w:val="fr-FR"/>
              </w:rPr>
              <w:t>savoir</w:t>
            </w:r>
            <w:r w:rsidRPr="001C2253">
              <w:rPr>
                <w:spacing w:val="-2"/>
                <w:sz w:val="24"/>
                <w:lang w:val="fr-FR"/>
              </w:rPr>
              <w:t xml:space="preserve"> </w:t>
            </w:r>
            <w:r w:rsidRPr="001C2253">
              <w:rPr>
                <w:sz w:val="24"/>
                <w:lang w:val="fr-FR"/>
              </w:rPr>
              <w:t>évaluer</w:t>
            </w:r>
            <w:r w:rsidRPr="001C2253">
              <w:rPr>
                <w:spacing w:val="-2"/>
                <w:sz w:val="24"/>
                <w:lang w:val="fr-FR"/>
              </w:rPr>
              <w:t xml:space="preserve"> </w:t>
            </w:r>
            <w:r w:rsidRPr="001C2253">
              <w:rPr>
                <w:sz w:val="24"/>
                <w:lang w:val="fr-FR"/>
              </w:rPr>
              <w:t>le</w:t>
            </w:r>
            <w:r w:rsidRPr="001C2253">
              <w:rPr>
                <w:spacing w:val="-1"/>
                <w:sz w:val="24"/>
                <w:lang w:val="fr-FR"/>
              </w:rPr>
              <w:t xml:space="preserve"> </w:t>
            </w:r>
            <w:r w:rsidRPr="001C2253">
              <w:rPr>
                <w:sz w:val="24"/>
                <w:lang w:val="fr-FR"/>
              </w:rPr>
              <w:t>poids</w:t>
            </w:r>
            <w:r w:rsidRPr="001C2253">
              <w:rPr>
                <w:spacing w:val="-4"/>
                <w:sz w:val="24"/>
                <w:lang w:val="fr-FR"/>
              </w:rPr>
              <w:t xml:space="preserve"> </w:t>
            </w:r>
            <w:r w:rsidRPr="001C2253">
              <w:rPr>
                <w:sz w:val="24"/>
                <w:lang w:val="fr-FR"/>
              </w:rPr>
              <w:t>des</w:t>
            </w:r>
            <w:r w:rsidRPr="001C2253">
              <w:rPr>
                <w:spacing w:val="-4"/>
                <w:sz w:val="24"/>
                <w:lang w:val="fr-FR"/>
              </w:rPr>
              <w:t xml:space="preserve"> </w:t>
            </w:r>
            <w:r w:rsidRPr="001C2253">
              <w:rPr>
                <w:sz w:val="24"/>
                <w:lang w:val="fr-FR"/>
              </w:rPr>
              <w:t>éventuelles</w:t>
            </w:r>
            <w:r w:rsidRPr="001C2253">
              <w:rPr>
                <w:spacing w:val="-4"/>
                <w:sz w:val="24"/>
                <w:lang w:val="fr-FR"/>
              </w:rPr>
              <w:t xml:space="preserve"> </w:t>
            </w:r>
            <w:r w:rsidRPr="001C2253">
              <w:rPr>
                <w:sz w:val="24"/>
                <w:lang w:val="fr-FR"/>
              </w:rPr>
              <w:t>clauses</w:t>
            </w:r>
            <w:r w:rsidRPr="001C2253">
              <w:rPr>
                <w:spacing w:val="-4"/>
                <w:sz w:val="24"/>
                <w:lang w:val="fr-FR"/>
              </w:rPr>
              <w:t xml:space="preserve"> </w:t>
            </w:r>
            <w:r w:rsidRPr="001C2253">
              <w:rPr>
                <w:sz w:val="24"/>
                <w:lang w:val="fr-FR"/>
              </w:rPr>
              <w:t>insérées</w:t>
            </w:r>
            <w:r w:rsidRPr="001C2253">
              <w:rPr>
                <w:spacing w:val="-57"/>
                <w:sz w:val="24"/>
                <w:lang w:val="fr-FR"/>
              </w:rPr>
              <w:t xml:space="preserve"> </w:t>
            </w:r>
            <w:r w:rsidRPr="001C2253">
              <w:rPr>
                <w:sz w:val="24"/>
                <w:lang w:val="fr-FR"/>
              </w:rPr>
              <w:t>dans</w:t>
            </w:r>
            <w:r w:rsidRPr="001C2253">
              <w:rPr>
                <w:spacing w:val="-3"/>
                <w:sz w:val="24"/>
                <w:lang w:val="fr-FR"/>
              </w:rPr>
              <w:t xml:space="preserve"> </w:t>
            </w:r>
            <w:r w:rsidRPr="001C2253">
              <w:rPr>
                <w:sz w:val="24"/>
                <w:lang w:val="fr-FR"/>
              </w:rPr>
              <w:t>le</w:t>
            </w:r>
            <w:r w:rsidRPr="001C2253">
              <w:rPr>
                <w:spacing w:val="1"/>
                <w:sz w:val="24"/>
                <w:lang w:val="fr-FR"/>
              </w:rPr>
              <w:t xml:space="preserve"> </w:t>
            </w:r>
            <w:r w:rsidRPr="001C2253">
              <w:rPr>
                <w:sz w:val="24"/>
                <w:lang w:val="fr-FR"/>
              </w:rPr>
              <w:t>contrat de</w:t>
            </w:r>
            <w:r w:rsidRPr="001C2253">
              <w:rPr>
                <w:spacing w:val="1"/>
                <w:sz w:val="24"/>
                <w:lang w:val="fr-FR"/>
              </w:rPr>
              <w:t xml:space="preserve"> </w:t>
            </w:r>
            <w:r w:rsidRPr="001C2253">
              <w:rPr>
                <w:sz w:val="24"/>
                <w:lang w:val="fr-FR"/>
              </w:rPr>
              <w:t>travail.</w:t>
            </w:r>
          </w:p>
          <w:p w14:paraId="1FF86F5C" w14:textId="77777777" w:rsidR="001C2253" w:rsidRPr="001C2253" w:rsidRDefault="001C2253" w:rsidP="00FA7B11">
            <w:pPr>
              <w:pStyle w:val="Paragraphedeliste"/>
              <w:widowControl w:val="0"/>
              <w:numPr>
                <w:ilvl w:val="0"/>
                <w:numId w:val="51"/>
              </w:numPr>
              <w:tabs>
                <w:tab w:val="left" w:pos="856"/>
                <w:tab w:val="left" w:pos="857"/>
              </w:tabs>
              <w:suppressAutoHyphens/>
              <w:autoSpaceDE w:val="0"/>
              <w:autoSpaceDN w:val="0"/>
              <w:spacing w:before="5" w:line="240" w:lineRule="auto"/>
              <w:ind w:hanging="361"/>
              <w:contextualSpacing w:val="0"/>
              <w:jc w:val="left"/>
              <w:rPr>
                <w:lang w:val="fr-FR"/>
              </w:rPr>
            </w:pPr>
            <w:r w:rsidRPr="001C2253">
              <w:rPr>
                <w:sz w:val="24"/>
                <w:lang w:val="fr-FR"/>
              </w:rPr>
              <w:t>Connaître</w:t>
            </w:r>
            <w:r w:rsidRPr="001C2253">
              <w:rPr>
                <w:spacing w:val="-3"/>
                <w:sz w:val="24"/>
                <w:lang w:val="fr-FR"/>
              </w:rPr>
              <w:t xml:space="preserve"> </w:t>
            </w:r>
            <w:r w:rsidRPr="001C2253">
              <w:rPr>
                <w:sz w:val="24"/>
                <w:lang w:val="fr-FR"/>
              </w:rPr>
              <w:t>les</w:t>
            </w:r>
            <w:r w:rsidRPr="001C2253">
              <w:rPr>
                <w:spacing w:val="-2"/>
                <w:sz w:val="24"/>
                <w:lang w:val="fr-FR"/>
              </w:rPr>
              <w:t xml:space="preserve"> </w:t>
            </w:r>
            <w:r w:rsidRPr="001C2253">
              <w:rPr>
                <w:sz w:val="24"/>
                <w:lang w:val="fr-FR"/>
              </w:rPr>
              <w:t>causes</w:t>
            </w:r>
            <w:r w:rsidRPr="001C2253">
              <w:rPr>
                <w:spacing w:val="-1"/>
                <w:sz w:val="24"/>
                <w:lang w:val="fr-FR"/>
              </w:rPr>
              <w:t xml:space="preserve"> </w:t>
            </w:r>
            <w:r w:rsidRPr="001C2253">
              <w:rPr>
                <w:sz w:val="24"/>
                <w:lang w:val="fr-FR"/>
              </w:rPr>
              <w:t>et les</w:t>
            </w:r>
            <w:r w:rsidRPr="001C2253">
              <w:rPr>
                <w:spacing w:val="-2"/>
                <w:sz w:val="24"/>
                <w:lang w:val="fr-FR"/>
              </w:rPr>
              <w:t xml:space="preserve"> </w:t>
            </w:r>
            <w:r w:rsidRPr="001C2253">
              <w:rPr>
                <w:sz w:val="24"/>
                <w:lang w:val="fr-FR"/>
              </w:rPr>
              <w:t>conséquences</w:t>
            </w:r>
            <w:r w:rsidRPr="001C2253">
              <w:rPr>
                <w:spacing w:val="-1"/>
                <w:sz w:val="24"/>
                <w:lang w:val="fr-FR"/>
              </w:rPr>
              <w:t xml:space="preserve"> </w:t>
            </w:r>
            <w:r w:rsidRPr="001C2253">
              <w:rPr>
                <w:sz w:val="24"/>
                <w:lang w:val="fr-FR"/>
              </w:rPr>
              <w:t>de</w:t>
            </w:r>
            <w:r w:rsidRPr="001C2253">
              <w:rPr>
                <w:spacing w:val="1"/>
                <w:sz w:val="24"/>
                <w:lang w:val="fr-FR"/>
              </w:rPr>
              <w:t xml:space="preserve"> </w:t>
            </w:r>
            <w:r w:rsidRPr="001C2253">
              <w:rPr>
                <w:sz w:val="24"/>
                <w:lang w:val="fr-FR"/>
              </w:rPr>
              <w:t>la</w:t>
            </w:r>
            <w:r w:rsidRPr="001C2253">
              <w:rPr>
                <w:spacing w:val="1"/>
                <w:sz w:val="24"/>
                <w:lang w:val="fr-FR"/>
              </w:rPr>
              <w:t xml:space="preserve"> </w:t>
            </w:r>
            <w:r w:rsidRPr="001C2253">
              <w:rPr>
                <w:sz w:val="24"/>
                <w:lang w:val="fr-FR"/>
              </w:rPr>
              <w:t>fin</w:t>
            </w:r>
            <w:r w:rsidRPr="001C2253">
              <w:rPr>
                <w:spacing w:val="1"/>
                <w:sz w:val="24"/>
                <w:lang w:val="fr-FR"/>
              </w:rPr>
              <w:t xml:space="preserve"> </w:t>
            </w:r>
            <w:r w:rsidRPr="001C2253">
              <w:rPr>
                <w:sz w:val="24"/>
                <w:lang w:val="fr-FR"/>
              </w:rPr>
              <w:t>du</w:t>
            </w:r>
            <w:r w:rsidRPr="001C2253">
              <w:rPr>
                <w:spacing w:val="-5"/>
                <w:sz w:val="24"/>
                <w:lang w:val="fr-FR"/>
              </w:rPr>
              <w:t xml:space="preserve"> </w:t>
            </w:r>
            <w:r w:rsidRPr="001C2253">
              <w:rPr>
                <w:sz w:val="24"/>
                <w:lang w:val="fr-FR"/>
              </w:rPr>
              <w:t>contrat de</w:t>
            </w:r>
            <w:r w:rsidRPr="001C2253">
              <w:rPr>
                <w:spacing w:val="-2"/>
                <w:sz w:val="24"/>
                <w:lang w:val="fr-FR"/>
              </w:rPr>
              <w:t xml:space="preserve"> </w:t>
            </w:r>
            <w:r w:rsidRPr="001C2253">
              <w:rPr>
                <w:sz w:val="24"/>
                <w:lang w:val="fr-FR"/>
              </w:rPr>
              <w:t>travail.</w:t>
            </w:r>
          </w:p>
          <w:p w14:paraId="18D4F12B" w14:textId="77777777" w:rsidR="001C2253" w:rsidRPr="00C831A0" w:rsidRDefault="001C2253" w:rsidP="00E968D5">
            <w:pPr>
              <w:contextualSpacing/>
              <w:rPr>
                <w:rFonts w:ascii="Cambria" w:eastAsia="+mn-ea" w:hAnsi="Cambria" w:cs="+mn-cs"/>
                <w:color w:val="002060"/>
                <w:kern w:val="24"/>
                <w:lang w:val="fr-FR"/>
              </w:rPr>
            </w:pPr>
          </w:p>
        </w:tc>
      </w:tr>
      <w:tr w:rsidR="001C2253" w:rsidRPr="00166766" w14:paraId="75C27D1A" w14:textId="77777777" w:rsidTr="00E968D5">
        <w:trPr>
          <w:cantSplit/>
          <w:trHeight w:val="420"/>
        </w:trPr>
        <w:tc>
          <w:tcPr>
            <w:tcW w:w="10916" w:type="dxa"/>
            <w:gridSpan w:val="2"/>
            <w:vAlign w:val="center"/>
          </w:tcPr>
          <w:p w14:paraId="4F223DEA"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SOMMAIRE</w:t>
            </w:r>
          </w:p>
          <w:p w14:paraId="6FAE151E" w14:textId="77777777" w:rsidR="001C2253" w:rsidRPr="001C2253" w:rsidRDefault="001C2253" w:rsidP="00E968D5">
            <w:pPr>
              <w:spacing w:before="140"/>
              <w:ind w:left="568"/>
              <w:rPr>
                <w:lang w:val="fr-FR"/>
              </w:rPr>
            </w:pPr>
            <w:r w:rsidRPr="001C2253">
              <w:rPr>
                <w:b/>
                <w:color w:val="006FC0"/>
                <w:sz w:val="24"/>
                <w:lang w:val="fr-FR"/>
              </w:rPr>
              <w:t>CHAPITRE</w:t>
            </w:r>
            <w:r w:rsidRPr="001C2253">
              <w:rPr>
                <w:b/>
                <w:color w:val="006FC0"/>
                <w:spacing w:val="-8"/>
                <w:sz w:val="24"/>
                <w:lang w:val="fr-FR"/>
              </w:rPr>
              <w:t xml:space="preserve"> </w:t>
            </w:r>
            <w:r w:rsidRPr="001C2253">
              <w:rPr>
                <w:b/>
                <w:color w:val="006FC0"/>
                <w:sz w:val="24"/>
                <w:lang w:val="fr-FR"/>
              </w:rPr>
              <w:t>PRELIMINAIRE</w:t>
            </w:r>
          </w:p>
          <w:p w14:paraId="046D1B4F" w14:textId="77777777" w:rsidR="001C2253" w:rsidRPr="001C2253" w:rsidRDefault="001C2253" w:rsidP="00E968D5">
            <w:pPr>
              <w:ind w:left="568"/>
              <w:rPr>
                <w:lang w:val="fr-FR"/>
              </w:rPr>
            </w:pPr>
            <w:r w:rsidRPr="001C2253">
              <w:rPr>
                <w:b/>
                <w:sz w:val="24"/>
                <w:lang w:val="fr-FR"/>
              </w:rPr>
              <w:t>Fondamentaux</w:t>
            </w:r>
            <w:r w:rsidRPr="001C2253">
              <w:rPr>
                <w:b/>
                <w:spacing w:val="-4"/>
                <w:sz w:val="24"/>
                <w:lang w:val="fr-FR"/>
              </w:rPr>
              <w:t xml:space="preserve"> </w:t>
            </w:r>
            <w:r w:rsidRPr="001C2253">
              <w:rPr>
                <w:b/>
                <w:sz w:val="24"/>
                <w:lang w:val="fr-FR"/>
              </w:rPr>
              <w:t>de</w:t>
            </w:r>
            <w:r w:rsidRPr="001C2253">
              <w:rPr>
                <w:b/>
                <w:spacing w:val="-1"/>
                <w:sz w:val="24"/>
                <w:lang w:val="fr-FR"/>
              </w:rPr>
              <w:t xml:space="preserve"> </w:t>
            </w:r>
            <w:r w:rsidRPr="001C2253">
              <w:rPr>
                <w:b/>
                <w:sz w:val="24"/>
                <w:lang w:val="fr-FR"/>
              </w:rPr>
              <w:t>la</w:t>
            </w:r>
            <w:r w:rsidRPr="001C2253">
              <w:rPr>
                <w:b/>
                <w:spacing w:val="-3"/>
                <w:sz w:val="24"/>
                <w:lang w:val="fr-FR"/>
              </w:rPr>
              <w:t xml:space="preserve"> </w:t>
            </w:r>
            <w:r w:rsidRPr="001C2253">
              <w:rPr>
                <w:b/>
                <w:sz w:val="24"/>
                <w:lang w:val="fr-FR"/>
              </w:rPr>
              <w:t>théorie</w:t>
            </w:r>
            <w:r w:rsidRPr="001C2253">
              <w:rPr>
                <w:b/>
                <w:spacing w:val="-1"/>
                <w:sz w:val="24"/>
                <w:lang w:val="fr-FR"/>
              </w:rPr>
              <w:t xml:space="preserve"> </w:t>
            </w:r>
            <w:r w:rsidRPr="001C2253">
              <w:rPr>
                <w:b/>
                <w:sz w:val="24"/>
                <w:lang w:val="fr-FR"/>
              </w:rPr>
              <w:t>générale</w:t>
            </w:r>
            <w:r w:rsidRPr="001C2253">
              <w:rPr>
                <w:b/>
                <w:spacing w:val="-1"/>
                <w:sz w:val="24"/>
                <w:lang w:val="fr-FR"/>
              </w:rPr>
              <w:t xml:space="preserve"> </w:t>
            </w:r>
            <w:r w:rsidRPr="001C2253">
              <w:rPr>
                <w:b/>
                <w:sz w:val="24"/>
                <w:lang w:val="fr-FR"/>
              </w:rPr>
              <w:t>des</w:t>
            </w:r>
            <w:r w:rsidRPr="001C2253">
              <w:rPr>
                <w:b/>
                <w:spacing w:val="-5"/>
                <w:sz w:val="24"/>
                <w:lang w:val="fr-FR"/>
              </w:rPr>
              <w:t xml:space="preserve"> </w:t>
            </w:r>
            <w:r w:rsidRPr="001C2253">
              <w:rPr>
                <w:b/>
                <w:sz w:val="24"/>
                <w:lang w:val="fr-FR"/>
              </w:rPr>
              <w:t>obligations</w:t>
            </w:r>
            <w:r w:rsidRPr="001C2253">
              <w:rPr>
                <w:b/>
                <w:spacing w:val="-4"/>
                <w:sz w:val="24"/>
                <w:lang w:val="fr-FR"/>
              </w:rPr>
              <w:t xml:space="preserve"> </w:t>
            </w:r>
            <w:r w:rsidRPr="001C2253">
              <w:rPr>
                <w:b/>
                <w:sz w:val="24"/>
                <w:lang w:val="fr-FR"/>
              </w:rPr>
              <w:t>et des</w:t>
            </w:r>
            <w:r w:rsidRPr="001C2253">
              <w:rPr>
                <w:b/>
                <w:spacing w:val="-4"/>
                <w:sz w:val="24"/>
                <w:lang w:val="fr-FR"/>
              </w:rPr>
              <w:t xml:space="preserve"> </w:t>
            </w:r>
            <w:r w:rsidRPr="001C2253">
              <w:rPr>
                <w:b/>
                <w:sz w:val="24"/>
                <w:lang w:val="fr-FR"/>
              </w:rPr>
              <w:t>contrats</w:t>
            </w:r>
          </w:p>
          <w:p w14:paraId="68BD5F77" w14:textId="77777777" w:rsidR="001C2253" w:rsidRPr="001C2253" w:rsidRDefault="001C2253" w:rsidP="00E968D5">
            <w:pPr>
              <w:spacing w:before="120" w:line="274" w:lineRule="exact"/>
              <w:ind w:left="568"/>
              <w:rPr>
                <w:lang w:val="fr-FR"/>
              </w:rPr>
            </w:pPr>
            <w:r w:rsidRPr="001C2253">
              <w:rPr>
                <w:b/>
                <w:color w:val="006FC0"/>
                <w:sz w:val="24"/>
                <w:lang w:val="fr-FR"/>
              </w:rPr>
              <w:t>CHAPITRE</w:t>
            </w:r>
            <w:r w:rsidRPr="001C2253">
              <w:rPr>
                <w:b/>
                <w:color w:val="006FC0"/>
                <w:spacing w:val="-3"/>
                <w:sz w:val="24"/>
                <w:lang w:val="fr-FR"/>
              </w:rPr>
              <w:t xml:space="preserve"> </w:t>
            </w:r>
            <w:proofErr w:type="gramStart"/>
            <w:r w:rsidRPr="001C2253">
              <w:rPr>
                <w:b/>
                <w:color w:val="006FC0"/>
                <w:sz w:val="24"/>
                <w:lang w:val="fr-FR"/>
              </w:rPr>
              <w:t>1:</w:t>
            </w:r>
            <w:proofErr w:type="gramEnd"/>
            <w:r w:rsidRPr="001C2253">
              <w:rPr>
                <w:b/>
                <w:spacing w:val="1"/>
                <w:sz w:val="24"/>
                <w:u w:val="thick"/>
                <w:lang w:val="fr-FR"/>
              </w:rPr>
              <w:t xml:space="preserve"> </w:t>
            </w:r>
            <w:r w:rsidRPr="001C2253">
              <w:rPr>
                <w:b/>
                <w:sz w:val="24"/>
                <w:u w:val="thick"/>
                <w:lang w:val="fr-FR"/>
              </w:rPr>
              <w:t>La</w:t>
            </w:r>
            <w:r w:rsidRPr="001C2253">
              <w:rPr>
                <w:b/>
                <w:spacing w:val="-3"/>
                <w:sz w:val="24"/>
                <w:u w:val="thick"/>
                <w:lang w:val="fr-FR"/>
              </w:rPr>
              <w:t xml:space="preserve"> </w:t>
            </w:r>
            <w:r w:rsidRPr="001C2253">
              <w:rPr>
                <w:b/>
                <w:sz w:val="24"/>
                <w:u w:val="thick"/>
                <w:lang w:val="fr-FR"/>
              </w:rPr>
              <w:t>formation</w:t>
            </w:r>
            <w:r w:rsidRPr="001C2253">
              <w:rPr>
                <w:b/>
                <w:spacing w:val="-1"/>
                <w:sz w:val="24"/>
                <w:u w:val="thick"/>
                <w:lang w:val="fr-FR"/>
              </w:rPr>
              <w:t xml:space="preserve"> </w:t>
            </w:r>
            <w:r w:rsidRPr="001C2253">
              <w:rPr>
                <w:b/>
                <w:sz w:val="24"/>
                <w:u w:val="thick"/>
                <w:lang w:val="fr-FR"/>
              </w:rPr>
              <w:t>du</w:t>
            </w:r>
            <w:r w:rsidRPr="001C2253">
              <w:rPr>
                <w:b/>
                <w:spacing w:val="-4"/>
                <w:sz w:val="24"/>
                <w:u w:val="thick"/>
                <w:lang w:val="fr-FR"/>
              </w:rPr>
              <w:t xml:space="preserve"> </w:t>
            </w:r>
            <w:r w:rsidRPr="001C2253">
              <w:rPr>
                <w:b/>
                <w:sz w:val="24"/>
                <w:u w:val="thick"/>
                <w:lang w:val="fr-FR"/>
              </w:rPr>
              <w:t>contrat de</w:t>
            </w:r>
            <w:r w:rsidRPr="001C2253">
              <w:rPr>
                <w:b/>
                <w:spacing w:val="-2"/>
                <w:sz w:val="24"/>
                <w:u w:val="thick"/>
                <w:lang w:val="fr-FR"/>
              </w:rPr>
              <w:t xml:space="preserve"> </w:t>
            </w:r>
            <w:r w:rsidRPr="001C2253">
              <w:rPr>
                <w:b/>
                <w:sz w:val="24"/>
                <w:u w:val="thick"/>
                <w:lang w:val="fr-FR"/>
              </w:rPr>
              <w:t>travail</w:t>
            </w:r>
          </w:p>
          <w:p w14:paraId="44045A28" w14:textId="77777777" w:rsidR="001C2253" w:rsidRPr="001C2253" w:rsidRDefault="001C2253" w:rsidP="00FA7B11">
            <w:pPr>
              <w:pStyle w:val="Paragraphedeliste"/>
              <w:widowControl w:val="0"/>
              <w:numPr>
                <w:ilvl w:val="2"/>
                <w:numId w:val="52"/>
              </w:numPr>
              <w:tabs>
                <w:tab w:val="left" w:pos="1216"/>
              </w:tabs>
              <w:suppressAutoHyphens/>
              <w:autoSpaceDE w:val="0"/>
              <w:autoSpaceDN w:val="0"/>
              <w:spacing w:line="240" w:lineRule="auto"/>
              <w:ind w:right="4662" w:firstLine="0"/>
              <w:contextualSpacing w:val="0"/>
              <w:jc w:val="left"/>
              <w:rPr>
                <w:lang w:val="fr-FR"/>
              </w:rPr>
            </w:pPr>
            <w:r w:rsidRPr="001C2253">
              <w:rPr>
                <w:sz w:val="24"/>
                <w:lang w:val="fr-FR"/>
              </w:rPr>
              <w:t>La notion de contrat de travail</w:t>
            </w:r>
            <w:r w:rsidRPr="001C2253">
              <w:rPr>
                <w:spacing w:val="1"/>
                <w:sz w:val="24"/>
                <w:lang w:val="fr-FR"/>
              </w:rPr>
              <w:t xml:space="preserve"> </w:t>
            </w:r>
            <w:r w:rsidRPr="001C2253">
              <w:rPr>
                <w:sz w:val="24"/>
                <w:lang w:val="fr-FR"/>
              </w:rPr>
              <w:t>2-</w:t>
            </w:r>
            <w:r w:rsidRPr="001C2253">
              <w:rPr>
                <w:spacing w:val="40"/>
                <w:sz w:val="24"/>
                <w:lang w:val="fr-FR"/>
              </w:rPr>
              <w:t xml:space="preserve"> </w:t>
            </w:r>
            <w:r w:rsidRPr="001C2253">
              <w:rPr>
                <w:sz w:val="24"/>
                <w:lang w:val="fr-FR"/>
              </w:rPr>
              <w:t>Les</w:t>
            </w:r>
            <w:r w:rsidRPr="001C2253">
              <w:rPr>
                <w:spacing w:val="-3"/>
                <w:sz w:val="24"/>
                <w:lang w:val="fr-FR"/>
              </w:rPr>
              <w:t xml:space="preserve"> </w:t>
            </w:r>
            <w:r w:rsidRPr="001C2253">
              <w:rPr>
                <w:sz w:val="24"/>
                <w:lang w:val="fr-FR"/>
              </w:rPr>
              <w:t>types</w:t>
            </w:r>
            <w:r w:rsidRPr="001C2253">
              <w:rPr>
                <w:spacing w:val="-3"/>
                <w:sz w:val="24"/>
                <w:lang w:val="fr-FR"/>
              </w:rPr>
              <w:t xml:space="preserve"> </w:t>
            </w:r>
            <w:r w:rsidRPr="001C2253">
              <w:rPr>
                <w:sz w:val="24"/>
                <w:lang w:val="fr-FR"/>
              </w:rPr>
              <w:t>de</w:t>
            </w:r>
            <w:r w:rsidRPr="001C2253">
              <w:rPr>
                <w:spacing w:val="1"/>
                <w:sz w:val="24"/>
                <w:lang w:val="fr-FR"/>
              </w:rPr>
              <w:t xml:space="preserve"> </w:t>
            </w:r>
            <w:r w:rsidRPr="001C2253">
              <w:rPr>
                <w:sz w:val="24"/>
                <w:lang w:val="fr-FR"/>
              </w:rPr>
              <w:t>contrats</w:t>
            </w:r>
            <w:r w:rsidRPr="001C2253">
              <w:rPr>
                <w:spacing w:val="-3"/>
                <w:sz w:val="24"/>
                <w:lang w:val="fr-FR"/>
              </w:rPr>
              <w:t xml:space="preserve"> </w:t>
            </w:r>
            <w:r w:rsidRPr="001C2253">
              <w:rPr>
                <w:sz w:val="24"/>
                <w:lang w:val="fr-FR"/>
              </w:rPr>
              <w:t>de travail</w:t>
            </w:r>
          </w:p>
          <w:p w14:paraId="76038905" w14:textId="77777777" w:rsidR="001C2253" w:rsidRDefault="001C2253" w:rsidP="00FA7B11">
            <w:pPr>
              <w:pStyle w:val="Paragraphedeliste"/>
              <w:widowControl w:val="0"/>
              <w:numPr>
                <w:ilvl w:val="3"/>
                <w:numId w:val="52"/>
              </w:numPr>
              <w:tabs>
                <w:tab w:val="left" w:pos="857"/>
              </w:tabs>
              <w:suppressAutoHyphens/>
              <w:autoSpaceDE w:val="0"/>
              <w:autoSpaceDN w:val="0"/>
              <w:spacing w:line="240" w:lineRule="auto"/>
              <w:ind w:hanging="361"/>
              <w:contextualSpacing w:val="0"/>
              <w:jc w:val="left"/>
            </w:pPr>
            <w:r>
              <w:rPr>
                <w:sz w:val="24"/>
              </w:rPr>
              <w:t>Le</w:t>
            </w:r>
            <w:r>
              <w:rPr>
                <w:spacing w:val="-1"/>
                <w:sz w:val="24"/>
              </w:rPr>
              <w:t xml:space="preserve"> </w:t>
            </w:r>
            <w:proofErr w:type="spellStart"/>
            <w:r>
              <w:rPr>
                <w:sz w:val="24"/>
              </w:rPr>
              <w:t>contrat</w:t>
            </w:r>
            <w:proofErr w:type="spellEnd"/>
            <w:r>
              <w:rPr>
                <w:spacing w:val="-2"/>
                <w:sz w:val="24"/>
              </w:rPr>
              <w:t xml:space="preserve"> </w:t>
            </w:r>
            <w:r>
              <w:rPr>
                <w:sz w:val="24"/>
              </w:rPr>
              <w:t>à durée</w:t>
            </w:r>
            <w:r>
              <w:rPr>
                <w:spacing w:val="-4"/>
                <w:sz w:val="24"/>
              </w:rPr>
              <w:t xml:space="preserve"> </w:t>
            </w:r>
            <w:proofErr w:type="spellStart"/>
            <w:r>
              <w:rPr>
                <w:sz w:val="24"/>
              </w:rPr>
              <w:t>indéterminée</w:t>
            </w:r>
            <w:proofErr w:type="spellEnd"/>
          </w:p>
          <w:p w14:paraId="00AC7284" w14:textId="77777777" w:rsidR="001C2253" w:rsidRDefault="001C2253" w:rsidP="00FA7B11">
            <w:pPr>
              <w:pStyle w:val="Paragraphedeliste"/>
              <w:widowControl w:val="0"/>
              <w:numPr>
                <w:ilvl w:val="3"/>
                <w:numId w:val="52"/>
              </w:numPr>
              <w:tabs>
                <w:tab w:val="left" w:pos="857"/>
              </w:tabs>
              <w:suppressAutoHyphens/>
              <w:autoSpaceDE w:val="0"/>
              <w:autoSpaceDN w:val="0"/>
              <w:spacing w:line="240" w:lineRule="auto"/>
              <w:ind w:hanging="361"/>
              <w:contextualSpacing w:val="0"/>
              <w:jc w:val="left"/>
            </w:pPr>
            <w:r>
              <w:rPr>
                <w:sz w:val="24"/>
              </w:rPr>
              <w:t>Le</w:t>
            </w:r>
            <w:r>
              <w:rPr>
                <w:spacing w:val="-2"/>
                <w:sz w:val="24"/>
              </w:rPr>
              <w:t xml:space="preserve"> </w:t>
            </w:r>
            <w:proofErr w:type="spellStart"/>
            <w:r>
              <w:rPr>
                <w:sz w:val="24"/>
              </w:rPr>
              <w:t>contrat</w:t>
            </w:r>
            <w:proofErr w:type="spellEnd"/>
            <w:r>
              <w:rPr>
                <w:spacing w:val="-3"/>
                <w:sz w:val="24"/>
              </w:rPr>
              <w:t xml:space="preserve"> </w:t>
            </w:r>
            <w:r>
              <w:rPr>
                <w:sz w:val="24"/>
              </w:rPr>
              <w:t>à</w:t>
            </w:r>
            <w:r>
              <w:rPr>
                <w:spacing w:val="-1"/>
                <w:sz w:val="24"/>
              </w:rPr>
              <w:t xml:space="preserve"> </w:t>
            </w:r>
            <w:r>
              <w:rPr>
                <w:sz w:val="24"/>
              </w:rPr>
              <w:t>durée</w:t>
            </w:r>
            <w:r>
              <w:rPr>
                <w:spacing w:val="-2"/>
                <w:sz w:val="24"/>
              </w:rPr>
              <w:t xml:space="preserve"> </w:t>
            </w:r>
            <w:proofErr w:type="spellStart"/>
            <w:r>
              <w:rPr>
                <w:sz w:val="24"/>
              </w:rPr>
              <w:t>déterminée</w:t>
            </w:r>
            <w:proofErr w:type="spellEnd"/>
          </w:p>
          <w:p w14:paraId="72B1E26E" w14:textId="77777777" w:rsidR="001C2253" w:rsidRPr="003705AC" w:rsidRDefault="001C2253" w:rsidP="00E968D5">
            <w:pPr>
              <w:spacing w:before="2" w:line="274" w:lineRule="exact"/>
              <w:ind w:left="568"/>
              <w:rPr>
                <w:lang w:val="fr-FR"/>
              </w:rPr>
            </w:pPr>
            <w:r w:rsidRPr="003705AC">
              <w:rPr>
                <w:b/>
                <w:color w:val="006FC0"/>
                <w:sz w:val="24"/>
                <w:lang w:val="fr-FR"/>
              </w:rPr>
              <w:t>CHAPITRE</w:t>
            </w:r>
            <w:r w:rsidRPr="003705AC">
              <w:rPr>
                <w:b/>
                <w:color w:val="006FC0"/>
                <w:spacing w:val="-3"/>
                <w:sz w:val="24"/>
                <w:lang w:val="fr-FR"/>
              </w:rPr>
              <w:t xml:space="preserve"> </w:t>
            </w:r>
            <w:r w:rsidRPr="003705AC">
              <w:rPr>
                <w:b/>
                <w:color w:val="006FC0"/>
                <w:sz w:val="24"/>
                <w:lang w:val="fr-FR"/>
              </w:rPr>
              <w:t>2</w:t>
            </w:r>
            <w:r w:rsidRPr="003705AC">
              <w:rPr>
                <w:b/>
                <w:color w:val="006FC0"/>
                <w:spacing w:val="-2"/>
                <w:sz w:val="24"/>
                <w:lang w:val="fr-FR"/>
              </w:rPr>
              <w:t xml:space="preserve"> </w:t>
            </w:r>
            <w:r w:rsidRPr="003705AC">
              <w:rPr>
                <w:b/>
                <w:color w:val="006FC0"/>
                <w:sz w:val="24"/>
                <w:lang w:val="fr-FR"/>
              </w:rPr>
              <w:t>:</w:t>
            </w:r>
            <w:r w:rsidRPr="003705AC">
              <w:rPr>
                <w:b/>
                <w:spacing w:val="1"/>
                <w:sz w:val="24"/>
                <w:u w:val="thick"/>
                <w:lang w:val="fr-FR"/>
              </w:rPr>
              <w:t xml:space="preserve"> </w:t>
            </w:r>
            <w:r w:rsidRPr="003705AC">
              <w:rPr>
                <w:b/>
                <w:sz w:val="24"/>
                <w:u w:val="thick"/>
                <w:lang w:val="fr-FR"/>
              </w:rPr>
              <w:t>-</w:t>
            </w:r>
            <w:r w:rsidRPr="003705AC">
              <w:rPr>
                <w:b/>
                <w:spacing w:val="-2"/>
                <w:sz w:val="24"/>
                <w:u w:val="thick"/>
                <w:lang w:val="fr-FR"/>
              </w:rPr>
              <w:t xml:space="preserve"> </w:t>
            </w:r>
            <w:r w:rsidRPr="003705AC">
              <w:rPr>
                <w:b/>
                <w:sz w:val="24"/>
                <w:u w:val="thick"/>
                <w:lang w:val="fr-FR"/>
              </w:rPr>
              <w:t>Les</w:t>
            </w:r>
            <w:r w:rsidRPr="003705AC">
              <w:rPr>
                <w:b/>
                <w:spacing w:val="-4"/>
                <w:sz w:val="24"/>
                <w:u w:val="thick"/>
                <w:lang w:val="fr-FR"/>
              </w:rPr>
              <w:t xml:space="preserve"> </w:t>
            </w:r>
            <w:r w:rsidRPr="003705AC">
              <w:rPr>
                <w:b/>
                <w:sz w:val="24"/>
                <w:u w:val="thick"/>
                <w:lang w:val="fr-FR"/>
              </w:rPr>
              <w:t>clauses</w:t>
            </w:r>
            <w:r w:rsidRPr="003705AC">
              <w:rPr>
                <w:b/>
                <w:spacing w:val="-1"/>
                <w:sz w:val="24"/>
                <w:u w:val="thick"/>
                <w:lang w:val="fr-FR"/>
              </w:rPr>
              <w:t xml:space="preserve"> </w:t>
            </w:r>
            <w:r w:rsidRPr="003705AC">
              <w:rPr>
                <w:b/>
                <w:sz w:val="24"/>
                <w:u w:val="thick"/>
                <w:lang w:val="fr-FR"/>
              </w:rPr>
              <w:t>du</w:t>
            </w:r>
            <w:r w:rsidRPr="003705AC">
              <w:rPr>
                <w:b/>
                <w:spacing w:val="-4"/>
                <w:sz w:val="24"/>
                <w:u w:val="thick"/>
                <w:lang w:val="fr-FR"/>
              </w:rPr>
              <w:t xml:space="preserve"> </w:t>
            </w:r>
            <w:r w:rsidRPr="003705AC">
              <w:rPr>
                <w:b/>
                <w:sz w:val="24"/>
                <w:u w:val="thick"/>
                <w:lang w:val="fr-FR"/>
              </w:rPr>
              <w:t>contrat</w:t>
            </w:r>
            <w:r w:rsidRPr="003705AC">
              <w:rPr>
                <w:b/>
                <w:spacing w:val="1"/>
                <w:sz w:val="24"/>
                <w:u w:val="thick"/>
                <w:lang w:val="fr-FR"/>
              </w:rPr>
              <w:t xml:space="preserve"> </w:t>
            </w:r>
            <w:r w:rsidRPr="003705AC">
              <w:rPr>
                <w:b/>
                <w:sz w:val="24"/>
                <w:u w:val="thick"/>
                <w:lang w:val="fr-FR"/>
              </w:rPr>
              <w:t>de</w:t>
            </w:r>
            <w:r w:rsidRPr="003705AC">
              <w:rPr>
                <w:b/>
                <w:spacing w:val="-2"/>
                <w:sz w:val="24"/>
                <w:u w:val="thick"/>
                <w:lang w:val="fr-FR"/>
              </w:rPr>
              <w:t xml:space="preserve"> </w:t>
            </w:r>
            <w:r w:rsidRPr="003705AC">
              <w:rPr>
                <w:b/>
                <w:sz w:val="24"/>
                <w:u w:val="thick"/>
                <w:lang w:val="fr-FR"/>
              </w:rPr>
              <w:t>travail</w:t>
            </w:r>
          </w:p>
          <w:p w14:paraId="2D4883CF" w14:textId="77777777" w:rsidR="001C2253" w:rsidRPr="001C2253" w:rsidRDefault="001C2253" w:rsidP="00FA7B11">
            <w:pPr>
              <w:pStyle w:val="Paragraphedeliste"/>
              <w:widowControl w:val="0"/>
              <w:numPr>
                <w:ilvl w:val="0"/>
                <w:numId w:val="53"/>
              </w:numPr>
              <w:tabs>
                <w:tab w:val="left" w:pos="856"/>
              </w:tabs>
              <w:suppressAutoHyphens/>
              <w:autoSpaceDE w:val="0"/>
              <w:autoSpaceDN w:val="0"/>
              <w:spacing w:line="240" w:lineRule="auto"/>
              <w:ind w:right="3825"/>
              <w:contextualSpacing w:val="0"/>
              <w:jc w:val="left"/>
              <w:rPr>
                <w:lang w:val="fr-FR"/>
              </w:rPr>
            </w:pPr>
            <w:r w:rsidRPr="001C2253">
              <w:rPr>
                <w:sz w:val="24"/>
                <w:lang w:val="fr-FR"/>
              </w:rPr>
              <w:t>Différentes clauses du contrat de travail</w:t>
            </w:r>
            <w:r w:rsidRPr="001C2253">
              <w:rPr>
                <w:spacing w:val="-57"/>
                <w:sz w:val="24"/>
                <w:lang w:val="fr-FR"/>
              </w:rPr>
              <w:t xml:space="preserve"> </w:t>
            </w:r>
            <w:r w:rsidRPr="001C2253">
              <w:rPr>
                <w:sz w:val="24"/>
                <w:lang w:val="fr-FR"/>
              </w:rPr>
              <w:t>a-</w:t>
            </w:r>
            <w:r w:rsidRPr="001C2253">
              <w:rPr>
                <w:spacing w:val="52"/>
                <w:sz w:val="24"/>
                <w:lang w:val="fr-FR"/>
              </w:rPr>
              <w:t xml:space="preserve"> </w:t>
            </w:r>
            <w:r w:rsidRPr="001C2253">
              <w:rPr>
                <w:sz w:val="24"/>
                <w:lang w:val="fr-FR"/>
              </w:rPr>
              <w:t>Clause de</w:t>
            </w:r>
            <w:r w:rsidRPr="001C2253">
              <w:rPr>
                <w:spacing w:val="1"/>
                <w:sz w:val="24"/>
                <w:lang w:val="fr-FR"/>
              </w:rPr>
              <w:t xml:space="preserve"> </w:t>
            </w:r>
            <w:r w:rsidRPr="001C2253">
              <w:rPr>
                <w:sz w:val="24"/>
                <w:lang w:val="fr-FR"/>
              </w:rPr>
              <w:t>la période</w:t>
            </w:r>
            <w:r w:rsidRPr="001C2253">
              <w:rPr>
                <w:spacing w:val="1"/>
                <w:sz w:val="24"/>
                <w:lang w:val="fr-FR"/>
              </w:rPr>
              <w:t xml:space="preserve"> </w:t>
            </w:r>
            <w:r w:rsidRPr="001C2253">
              <w:rPr>
                <w:sz w:val="24"/>
                <w:lang w:val="fr-FR"/>
              </w:rPr>
              <w:t>d’essai</w:t>
            </w:r>
          </w:p>
          <w:p w14:paraId="51F56627" w14:textId="77777777" w:rsidR="001C2253" w:rsidRDefault="001C2253" w:rsidP="00FA7B11">
            <w:pPr>
              <w:pStyle w:val="Paragraphedeliste"/>
              <w:widowControl w:val="0"/>
              <w:numPr>
                <w:ilvl w:val="0"/>
                <w:numId w:val="54"/>
              </w:numPr>
              <w:tabs>
                <w:tab w:val="left" w:pos="857"/>
              </w:tabs>
              <w:suppressAutoHyphens/>
              <w:autoSpaceDE w:val="0"/>
              <w:autoSpaceDN w:val="0"/>
              <w:spacing w:line="240" w:lineRule="auto"/>
              <w:contextualSpacing w:val="0"/>
              <w:jc w:val="left"/>
            </w:pPr>
            <w:r>
              <w:rPr>
                <w:sz w:val="24"/>
              </w:rPr>
              <w:t>Clause</w:t>
            </w:r>
            <w:r>
              <w:rPr>
                <w:spacing w:val="-1"/>
                <w:sz w:val="24"/>
              </w:rPr>
              <w:t xml:space="preserve"> </w:t>
            </w:r>
            <w:r>
              <w:rPr>
                <w:sz w:val="24"/>
              </w:rPr>
              <w:t>de</w:t>
            </w:r>
            <w:r>
              <w:rPr>
                <w:spacing w:val="-1"/>
                <w:sz w:val="24"/>
              </w:rPr>
              <w:t xml:space="preserve"> </w:t>
            </w:r>
            <w:r>
              <w:rPr>
                <w:sz w:val="24"/>
              </w:rPr>
              <w:t>non</w:t>
            </w:r>
            <w:r>
              <w:rPr>
                <w:spacing w:val="-1"/>
                <w:sz w:val="24"/>
              </w:rPr>
              <w:t xml:space="preserve"> </w:t>
            </w:r>
            <w:r>
              <w:rPr>
                <w:sz w:val="24"/>
              </w:rPr>
              <w:t>concurrence</w:t>
            </w:r>
          </w:p>
          <w:p w14:paraId="4E5CCAB9" w14:textId="77777777" w:rsidR="001C2253" w:rsidRDefault="001C2253" w:rsidP="00FA7B11">
            <w:pPr>
              <w:pStyle w:val="Paragraphedeliste"/>
              <w:widowControl w:val="0"/>
              <w:numPr>
                <w:ilvl w:val="0"/>
                <w:numId w:val="54"/>
              </w:numPr>
              <w:tabs>
                <w:tab w:val="left" w:pos="857"/>
              </w:tabs>
              <w:suppressAutoHyphens/>
              <w:autoSpaceDE w:val="0"/>
              <w:autoSpaceDN w:val="0"/>
              <w:spacing w:line="240" w:lineRule="auto"/>
              <w:contextualSpacing w:val="0"/>
              <w:jc w:val="left"/>
            </w:pPr>
            <w:r>
              <w:rPr>
                <w:sz w:val="24"/>
              </w:rPr>
              <w:t>Clause</w:t>
            </w:r>
            <w:r>
              <w:rPr>
                <w:spacing w:val="-2"/>
                <w:sz w:val="24"/>
              </w:rPr>
              <w:t xml:space="preserve"> </w:t>
            </w:r>
            <w:r>
              <w:rPr>
                <w:sz w:val="24"/>
              </w:rPr>
              <w:t>de</w:t>
            </w:r>
            <w:r>
              <w:rPr>
                <w:spacing w:val="-2"/>
                <w:sz w:val="24"/>
              </w:rPr>
              <w:t xml:space="preserve"> </w:t>
            </w:r>
            <w:proofErr w:type="spellStart"/>
            <w:r>
              <w:rPr>
                <w:sz w:val="24"/>
              </w:rPr>
              <w:t>mobilité</w:t>
            </w:r>
            <w:proofErr w:type="spellEnd"/>
          </w:p>
          <w:p w14:paraId="58D9EBE7" w14:textId="77777777" w:rsidR="001C2253" w:rsidRPr="001C2253" w:rsidRDefault="001C2253" w:rsidP="00FA7B11">
            <w:pPr>
              <w:pStyle w:val="Paragraphedeliste"/>
              <w:widowControl w:val="0"/>
              <w:numPr>
                <w:ilvl w:val="0"/>
                <w:numId w:val="53"/>
              </w:numPr>
              <w:tabs>
                <w:tab w:val="left" w:pos="2869"/>
              </w:tabs>
              <w:suppressAutoHyphens/>
              <w:autoSpaceDE w:val="0"/>
              <w:autoSpaceDN w:val="0"/>
              <w:spacing w:line="240" w:lineRule="auto"/>
              <w:ind w:left="2869" w:hanging="264"/>
              <w:contextualSpacing w:val="0"/>
              <w:jc w:val="left"/>
              <w:rPr>
                <w:lang w:val="fr-FR"/>
              </w:rPr>
            </w:pPr>
            <w:r w:rsidRPr="001C2253">
              <w:rPr>
                <w:sz w:val="24"/>
                <w:lang w:val="fr-FR"/>
              </w:rPr>
              <w:t>Le</w:t>
            </w:r>
            <w:r w:rsidRPr="001C2253">
              <w:rPr>
                <w:spacing w:val="-2"/>
                <w:sz w:val="24"/>
                <w:lang w:val="fr-FR"/>
              </w:rPr>
              <w:t xml:space="preserve"> </w:t>
            </w:r>
            <w:r w:rsidRPr="001C2253">
              <w:rPr>
                <w:sz w:val="24"/>
                <w:lang w:val="fr-FR"/>
              </w:rPr>
              <w:t>pouvoir</w:t>
            </w:r>
            <w:r w:rsidRPr="001C2253">
              <w:rPr>
                <w:spacing w:val="-2"/>
                <w:sz w:val="24"/>
                <w:lang w:val="fr-FR"/>
              </w:rPr>
              <w:t xml:space="preserve"> </w:t>
            </w:r>
            <w:r w:rsidRPr="001C2253">
              <w:rPr>
                <w:sz w:val="24"/>
                <w:lang w:val="fr-FR"/>
              </w:rPr>
              <w:t>de</w:t>
            </w:r>
            <w:r w:rsidRPr="001C2253">
              <w:rPr>
                <w:spacing w:val="-2"/>
                <w:sz w:val="24"/>
                <w:lang w:val="fr-FR"/>
              </w:rPr>
              <w:t xml:space="preserve"> </w:t>
            </w:r>
            <w:r w:rsidRPr="001C2253">
              <w:rPr>
                <w:sz w:val="24"/>
                <w:lang w:val="fr-FR"/>
              </w:rPr>
              <w:t>direction</w:t>
            </w:r>
            <w:r w:rsidRPr="001C2253">
              <w:rPr>
                <w:spacing w:val="-2"/>
                <w:sz w:val="24"/>
                <w:lang w:val="fr-FR"/>
              </w:rPr>
              <w:t xml:space="preserve"> </w:t>
            </w:r>
            <w:r w:rsidRPr="001C2253">
              <w:rPr>
                <w:sz w:val="24"/>
                <w:lang w:val="fr-FR"/>
              </w:rPr>
              <w:t>et</w:t>
            </w:r>
            <w:r w:rsidRPr="001C2253">
              <w:rPr>
                <w:spacing w:val="-2"/>
                <w:sz w:val="24"/>
                <w:lang w:val="fr-FR"/>
              </w:rPr>
              <w:t xml:space="preserve"> </w:t>
            </w:r>
            <w:r w:rsidRPr="001C2253">
              <w:rPr>
                <w:sz w:val="24"/>
                <w:lang w:val="fr-FR"/>
              </w:rPr>
              <w:t>ses</w:t>
            </w:r>
            <w:r w:rsidRPr="001C2253">
              <w:rPr>
                <w:spacing w:val="-4"/>
                <w:sz w:val="24"/>
                <w:lang w:val="fr-FR"/>
              </w:rPr>
              <w:t xml:space="preserve"> </w:t>
            </w:r>
            <w:r w:rsidRPr="001C2253">
              <w:rPr>
                <w:sz w:val="24"/>
                <w:lang w:val="fr-FR"/>
              </w:rPr>
              <w:t>limites</w:t>
            </w:r>
          </w:p>
          <w:p w14:paraId="3B3BEECF" w14:textId="77777777" w:rsidR="001C2253" w:rsidRPr="001C2253" w:rsidRDefault="001C2253" w:rsidP="00FA7B11">
            <w:pPr>
              <w:pStyle w:val="Paragraphedeliste"/>
              <w:widowControl w:val="0"/>
              <w:numPr>
                <w:ilvl w:val="1"/>
                <w:numId w:val="53"/>
              </w:numPr>
              <w:tabs>
                <w:tab w:val="left" w:pos="857"/>
              </w:tabs>
              <w:suppressAutoHyphens/>
              <w:autoSpaceDE w:val="0"/>
              <w:autoSpaceDN w:val="0"/>
              <w:spacing w:line="240" w:lineRule="auto"/>
              <w:contextualSpacing w:val="0"/>
              <w:jc w:val="left"/>
              <w:rPr>
                <w:lang w:val="fr-FR"/>
              </w:rPr>
            </w:pPr>
            <w:r w:rsidRPr="001C2253">
              <w:rPr>
                <w:sz w:val="24"/>
                <w:lang w:val="fr-FR"/>
              </w:rPr>
              <w:t>La</w:t>
            </w:r>
            <w:r w:rsidRPr="001C2253">
              <w:rPr>
                <w:spacing w:val="-3"/>
                <w:sz w:val="24"/>
                <w:lang w:val="fr-FR"/>
              </w:rPr>
              <w:t xml:space="preserve"> </w:t>
            </w:r>
            <w:r w:rsidRPr="001C2253">
              <w:rPr>
                <w:sz w:val="24"/>
                <w:lang w:val="fr-FR"/>
              </w:rPr>
              <w:t>modification</w:t>
            </w:r>
            <w:r w:rsidRPr="001C2253">
              <w:rPr>
                <w:spacing w:val="-3"/>
                <w:sz w:val="24"/>
                <w:lang w:val="fr-FR"/>
              </w:rPr>
              <w:t xml:space="preserve"> </w:t>
            </w:r>
            <w:r w:rsidRPr="001C2253">
              <w:rPr>
                <w:sz w:val="24"/>
                <w:lang w:val="fr-FR"/>
              </w:rPr>
              <w:t>du</w:t>
            </w:r>
            <w:r w:rsidRPr="001C2253">
              <w:rPr>
                <w:spacing w:val="-4"/>
                <w:sz w:val="24"/>
                <w:lang w:val="fr-FR"/>
              </w:rPr>
              <w:t xml:space="preserve"> </w:t>
            </w:r>
            <w:r w:rsidRPr="001C2253">
              <w:rPr>
                <w:sz w:val="24"/>
                <w:lang w:val="fr-FR"/>
              </w:rPr>
              <w:t>contrat</w:t>
            </w:r>
            <w:r w:rsidRPr="001C2253">
              <w:rPr>
                <w:spacing w:val="-3"/>
                <w:sz w:val="24"/>
                <w:lang w:val="fr-FR"/>
              </w:rPr>
              <w:t xml:space="preserve"> </w:t>
            </w:r>
            <w:r w:rsidRPr="001C2253">
              <w:rPr>
                <w:sz w:val="24"/>
                <w:lang w:val="fr-FR"/>
              </w:rPr>
              <w:t>de</w:t>
            </w:r>
            <w:r w:rsidRPr="001C2253">
              <w:rPr>
                <w:spacing w:val="-3"/>
                <w:sz w:val="24"/>
                <w:lang w:val="fr-FR"/>
              </w:rPr>
              <w:t xml:space="preserve"> </w:t>
            </w:r>
            <w:r w:rsidRPr="001C2253">
              <w:rPr>
                <w:sz w:val="24"/>
                <w:lang w:val="fr-FR"/>
              </w:rPr>
              <w:t>travail</w:t>
            </w:r>
          </w:p>
          <w:p w14:paraId="054558A4" w14:textId="77777777" w:rsidR="001C2253" w:rsidRDefault="001C2253" w:rsidP="00FA7B11">
            <w:pPr>
              <w:pStyle w:val="Paragraphedeliste"/>
              <w:widowControl w:val="0"/>
              <w:numPr>
                <w:ilvl w:val="1"/>
                <w:numId w:val="53"/>
              </w:numPr>
              <w:tabs>
                <w:tab w:val="left" w:pos="3170"/>
              </w:tabs>
              <w:suppressAutoHyphens/>
              <w:autoSpaceDE w:val="0"/>
              <w:autoSpaceDN w:val="0"/>
              <w:spacing w:line="240" w:lineRule="auto"/>
              <w:ind w:left="3169" w:hanging="265"/>
              <w:contextualSpacing w:val="0"/>
              <w:jc w:val="left"/>
            </w:pPr>
            <w:r>
              <w:rPr>
                <w:sz w:val="24"/>
              </w:rPr>
              <w:t>Le</w:t>
            </w:r>
            <w:r>
              <w:rPr>
                <w:spacing w:val="-3"/>
                <w:sz w:val="24"/>
              </w:rPr>
              <w:t xml:space="preserve"> </w:t>
            </w:r>
            <w:proofErr w:type="spellStart"/>
            <w:r>
              <w:rPr>
                <w:sz w:val="24"/>
              </w:rPr>
              <w:t>pouvoir</w:t>
            </w:r>
            <w:proofErr w:type="spellEnd"/>
            <w:r>
              <w:rPr>
                <w:spacing w:val="-4"/>
                <w:sz w:val="24"/>
              </w:rPr>
              <w:t xml:space="preserve"> </w:t>
            </w:r>
            <w:proofErr w:type="spellStart"/>
            <w:r>
              <w:rPr>
                <w:sz w:val="24"/>
              </w:rPr>
              <w:t>disciplinaire</w:t>
            </w:r>
            <w:proofErr w:type="spellEnd"/>
          </w:p>
          <w:p w14:paraId="50662C19" w14:textId="77777777" w:rsidR="001C2253" w:rsidRPr="003705AC" w:rsidRDefault="001C2253" w:rsidP="00E968D5">
            <w:pPr>
              <w:spacing w:before="3" w:line="274" w:lineRule="exact"/>
              <w:ind w:left="568"/>
              <w:rPr>
                <w:lang w:val="fr-FR"/>
              </w:rPr>
            </w:pPr>
            <w:r w:rsidRPr="003705AC">
              <w:rPr>
                <w:b/>
                <w:color w:val="006FC0"/>
                <w:sz w:val="24"/>
                <w:lang w:val="fr-FR"/>
              </w:rPr>
              <w:t>CHAPITRE</w:t>
            </w:r>
            <w:r w:rsidRPr="003705AC">
              <w:rPr>
                <w:b/>
                <w:color w:val="006FC0"/>
                <w:spacing w:val="-2"/>
                <w:sz w:val="24"/>
                <w:lang w:val="fr-FR"/>
              </w:rPr>
              <w:t xml:space="preserve"> </w:t>
            </w:r>
            <w:r w:rsidRPr="003705AC">
              <w:rPr>
                <w:b/>
                <w:color w:val="006FC0"/>
                <w:sz w:val="24"/>
                <w:lang w:val="fr-FR"/>
              </w:rPr>
              <w:t>3</w:t>
            </w:r>
            <w:r w:rsidRPr="003705AC">
              <w:rPr>
                <w:b/>
                <w:color w:val="006FC0"/>
                <w:spacing w:val="-2"/>
                <w:sz w:val="24"/>
                <w:lang w:val="fr-FR"/>
              </w:rPr>
              <w:t xml:space="preserve"> </w:t>
            </w:r>
            <w:r w:rsidRPr="003705AC">
              <w:rPr>
                <w:b/>
                <w:color w:val="006FC0"/>
                <w:sz w:val="24"/>
                <w:lang w:val="fr-FR"/>
              </w:rPr>
              <w:t>:</w:t>
            </w:r>
            <w:r w:rsidRPr="003705AC">
              <w:rPr>
                <w:b/>
                <w:spacing w:val="2"/>
                <w:sz w:val="24"/>
                <w:u w:val="thick"/>
                <w:lang w:val="fr-FR"/>
              </w:rPr>
              <w:t xml:space="preserve"> </w:t>
            </w:r>
            <w:r w:rsidRPr="003705AC">
              <w:rPr>
                <w:b/>
                <w:sz w:val="24"/>
                <w:u w:val="thick"/>
                <w:lang w:val="fr-FR"/>
              </w:rPr>
              <w:t>-</w:t>
            </w:r>
            <w:r w:rsidRPr="003705AC">
              <w:rPr>
                <w:b/>
                <w:spacing w:val="-2"/>
                <w:sz w:val="24"/>
                <w:u w:val="thick"/>
                <w:lang w:val="fr-FR"/>
              </w:rPr>
              <w:t xml:space="preserve"> </w:t>
            </w:r>
            <w:r w:rsidRPr="003705AC">
              <w:rPr>
                <w:b/>
                <w:sz w:val="24"/>
                <w:u w:val="thick"/>
                <w:lang w:val="fr-FR"/>
              </w:rPr>
              <w:t>Les obligations</w:t>
            </w:r>
            <w:r w:rsidRPr="003705AC">
              <w:rPr>
                <w:b/>
                <w:spacing w:val="-4"/>
                <w:sz w:val="24"/>
                <w:u w:val="thick"/>
                <w:lang w:val="fr-FR"/>
              </w:rPr>
              <w:t xml:space="preserve"> </w:t>
            </w:r>
            <w:r w:rsidRPr="003705AC">
              <w:rPr>
                <w:b/>
                <w:sz w:val="24"/>
                <w:u w:val="thick"/>
                <w:lang w:val="fr-FR"/>
              </w:rPr>
              <w:t>légales</w:t>
            </w:r>
            <w:r w:rsidRPr="003705AC">
              <w:rPr>
                <w:b/>
                <w:spacing w:val="-4"/>
                <w:sz w:val="24"/>
                <w:u w:val="thick"/>
                <w:lang w:val="fr-FR"/>
              </w:rPr>
              <w:t xml:space="preserve"> </w:t>
            </w:r>
            <w:r w:rsidRPr="003705AC">
              <w:rPr>
                <w:b/>
                <w:sz w:val="24"/>
                <w:u w:val="thick"/>
                <w:lang w:val="fr-FR"/>
              </w:rPr>
              <w:t>des parties</w:t>
            </w:r>
          </w:p>
          <w:p w14:paraId="7AB68E79" w14:textId="77777777" w:rsidR="001C2253" w:rsidRDefault="001C2253" w:rsidP="00FA7B11">
            <w:pPr>
              <w:pStyle w:val="Paragraphedeliste"/>
              <w:widowControl w:val="0"/>
              <w:numPr>
                <w:ilvl w:val="0"/>
                <w:numId w:val="55"/>
              </w:numPr>
              <w:tabs>
                <w:tab w:val="left" w:pos="856"/>
              </w:tabs>
              <w:suppressAutoHyphens/>
              <w:autoSpaceDE w:val="0"/>
              <w:autoSpaceDN w:val="0"/>
              <w:spacing w:line="274" w:lineRule="exact"/>
              <w:contextualSpacing w:val="0"/>
              <w:jc w:val="left"/>
            </w:pPr>
            <w:r>
              <w:rPr>
                <w:sz w:val="24"/>
              </w:rPr>
              <w:t>Les</w:t>
            </w:r>
            <w:r>
              <w:rPr>
                <w:spacing w:val="-5"/>
                <w:sz w:val="24"/>
              </w:rPr>
              <w:t xml:space="preserve"> </w:t>
            </w:r>
            <w:r>
              <w:rPr>
                <w:sz w:val="24"/>
              </w:rPr>
              <w:t>obligations</w:t>
            </w:r>
            <w:r>
              <w:rPr>
                <w:spacing w:val="-4"/>
                <w:sz w:val="24"/>
              </w:rPr>
              <w:t xml:space="preserve"> </w:t>
            </w:r>
            <w:r>
              <w:rPr>
                <w:sz w:val="24"/>
              </w:rPr>
              <w:t>du</w:t>
            </w:r>
            <w:r>
              <w:rPr>
                <w:spacing w:val="-2"/>
                <w:sz w:val="24"/>
              </w:rPr>
              <w:t xml:space="preserve"> </w:t>
            </w:r>
            <w:proofErr w:type="spellStart"/>
            <w:r>
              <w:rPr>
                <w:sz w:val="24"/>
              </w:rPr>
              <w:t>salarié</w:t>
            </w:r>
            <w:proofErr w:type="spellEnd"/>
          </w:p>
          <w:p w14:paraId="4884BE87" w14:textId="77777777" w:rsidR="001C2253" w:rsidRDefault="001C2253" w:rsidP="00FA7B11">
            <w:pPr>
              <w:pStyle w:val="Paragraphedeliste"/>
              <w:widowControl w:val="0"/>
              <w:numPr>
                <w:ilvl w:val="0"/>
                <w:numId w:val="55"/>
              </w:numPr>
              <w:tabs>
                <w:tab w:val="left" w:pos="856"/>
              </w:tabs>
              <w:suppressAutoHyphens/>
              <w:autoSpaceDE w:val="0"/>
              <w:autoSpaceDN w:val="0"/>
              <w:spacing w:line="240" w:lineRule="auto"/>
              <w:contextualSpacing w:val="0"/>
              <w:jc w:val="left"/>
            </w:pPr>
            <w:r>
              <w:rPr>
                <w:sz w:val="24"/>
              </w:rPr>
              <w:t>Les</w:t>
            </w:r>
            <w:r>
              <w:rPr>
                <w:spacing w:val="-6"/>
                <w:sz w:val="24"/>
              </w:rPr>
              <w:t xml:space="preserve"> </w:t>
            </w:r>
            <w:r>
              <w:rPr>
                <w:sz w:val="24"/>
              </w:rPr>
              <w:t>obligations</w:t>
            </w:r>
            <w:r>
              <w:rPr>
                <w:spacing w:val="-5"/>
                <w:sz w:val="24"/>
              </w:rPr>
              <w:t xml:space="preserve"> </w:t>
            </w:r>
            <w:r>
              <w:rPr>
                <w:sz w:val="24"/>
              </w:rPr>
              <w:t>de</w:t>
            </w:r>
            <w:r>
              <w:rPr>
                <w:spacing w:val="-3"/>
                <w:sz w:val="24"/>
              </w:rPr>
              <w:t xml:space="preserve"> </w:t>
            </w:r>
            <w:proofErr w:type="spellStart"/>
            <w:r>
              <w:rPr>
                <w:sz w:val="24"/>
              </w:rPr>
              <w:t>l’employeur</w:t>
            </w:r>
            <w:proofErr w:type="spellEnd"/>
          </w:p>
          <w:p w14:paraId="278E2393" w14:textId="77777777" w:rsidR="001C2253" w:rsidRPr="003705AC" w:rsidRDefault="001C2253" w:rsidP="00E968D5">
            <w:pPr>
              <w:spacing w:before="4" w:line="274" w:lineRule="exact"/>
              <w:ind w:left="568"/>
              <w:rPr>
                <w:lang w:val="fr-FR"/>
              </w:rPr>
            </w:pPr>
            <w:r w:rsidRPr="003705AC">
              <w:rPr>
                <w:b/>
                <w:color w:val="006FC0"/>
                <w:sz w:val="24"/>
                <w:lang w:val="fr-FR"/>
              </w:rPr>
              <w:t>CHAPITRE</w:t>
            </w:r>
            <w:r w:rsidRPr="003705AC">
              <w:rPr>
                <w:b/>
                <w:color w:val="006FC0"/>
                <w:spacing w:val="-3"/>
                <w:sz w:val="24"/>
                <w:lang w:val="fr-FR"/>
              </w:rPr>
              <w:t xml:space="preserve"> </w:t>
            </w:r>
            <w:r w:rsidRPr="003705AC">
              <w:rPr>
                <w:b/>
                <w:color w:val="006FC0"/>
                <w:sz w:val="24"/>
                <w:lang w:val="fr-FR"/>
              </w:rPr>
              <w:t>4</w:t>
            </w:r>
            <w:r w:rsidRPr="003705AC">
              <w:rPr>
                <w:b/>
                <w:color w:val="006FC0"/>
                <w:spacing w:val="-2"/>
                <w:sz w:val="24"/>
                <w:lang w:val="fr-FR"/>
              </w:rPr>
              <w:t xml:space="preserve"> </w:t>
            </w:r>
            <w:r w:rsidRPr="003705AC">
              <w:rPr>
                <w:b/>
                <w:color w:val="006FC0"/>
                <w:sz w:val="24"/>
                <w:lang w:val="fr-FR"/>
              </w:rPr>
              <w:t>:</w:t>
            </w:r>
            <w:r w:rsidRPr="003705AC">
              <w:rPr>
                <w:b/>
                <w:spacing w:val="2"/>
                <w:sz w:val="24"/>
                <w:u w:val="thick"/>
                <w:lang w:val="fr-FR"/>
              </w:rPr>
              <w:t xml:space="preserve"> </w:t>
            </w:r>
            <w:r w:rsidRPr="003705AC">
              <w:rPr>
                <w:b/>
                <w:sz w:val="24"/>
                <w:u w:val="thick"/>
                <w:lang w:val="fr-FR"/>
              </w:rPr>
              <w:t>-</w:t>
            </w:r>
            <w:r w:rsidRPr="003705AC">
              <w:rPr>
                <w:b/>
                <w:spacing w:val="-2"/>
                <w:sz w:val="24"/>
                <w:u w:val="thick"/>
                <w:lang w:val="fr-FR"/>
              </w:rPr>
              <w:t xml:space="preserve"> </w:t>
            </w:r>
            <w:r w:rsidRPr="003705AC">
              <w:rPr>
                <w:b/>
                <w:sz w:val="24"/>
                <w:u w:val="thick"/>
                <w:lang w:val="fr-FR"/>
              </w:rPr>
              <w:t>La</w:t>
            </w:r>
            <w:r w:rsidRPr="003705AC">
              <w:rPr>
                <w:b/>
                <w:spacing w:val="-2"/>
                <w:sz w:val="24"/>
                <w:u w:val="thick"/>
                <w:lang w:val="fr-FR"/>
              </w:rPr>
              <w:t xml:space="preserve"> </w:t>
            </w:r>
            <w:r w:rsidRPr="003705AC">
              <w:rPr>
                <w:b/>
                <w:sz w:val="24"/>
                <w:u w:val="thick"/>
                <w:lang w:val="fr-FR"/>
              </w:rPr>
              <w:t>fin du</w:t>
            </w:r>
            <w:r w:rsidRPr="003705AC">
              <w:rPr>
                <w:b/>
                <w:spacing w:val="-4"/>
                <w:sz w:val="24"/>
                <w:u w:val="thick"/>
                <w:lang w:val="fr-FR"/>
              </w:rPr>
              <w:t xml:space="preserve"> </w:t>
            </w:r>
            <w:r w:rsidRPr="003705AC">
              <w:rPr>
                <w:b/>
                <w:sz w:val="24"/>
                <w:u w:val="thick"/>
                <w:lang w:val="fr-FR"/>
              </w:rPr>
              <w:t>contrat de</w:t>
            </w:r>
            <w:r w:rsidRPr="003705AC">
              <w:rPr>
                <w:b/>
                <w:spacing w:val="-1"/>
                <w:sz w:val="24"/>
                <w:u w:val="thick"/>
                <w:lang w:val="fr-FR"/>
              </w:rPr>
              <w:t xml:space="preserve"> </w:t>
            </w:r>
            <w:r w:rsidRPr="003705AC">
              <w:rPr>
                <w:b/>
                <w:sz w:val="24"/>
                <w:u w:val="thick"/>
                <w:lang w:val="fr-FR"/>
              </w:rPr>
              <w:t>travail</w:t>
            </w:r>
          </w:p>
          <w:p w14:paraId="12F792C6" w14:textId="77777777" w:rsidR="001C2253" w:rsidRPr="001C2253" w:rsidRDefault="001C2253" w:rsidP="00E968D5">
            <w:pPr>
              <w:pStyle w:val="Corpsdetexte"/>
              <w:ind w:left="2905" w:right="5364"/>
              <w:rPr>
                <w:lang w:val="fr-FR"/>
              </w:rPr>
            </w:pPr>
            <w:r w:rsidRPr="001C2253">
              <w:rPr>
                <w:lang w:val="fr-FR"/>
              </w:rPr>
              <w:t>1-</w:t>
            </w:r>
            <w:r w:rsidRPr="001C2253">
              <w:rPr>
                <w:spacing w:val="29"/>
                <w:lang w:val="fr-FR"/>
              </w:rPr>
              <w:t xml:space="preserve"> </w:t>
            </w:r>
            <w:r w:rsidRPr="001C2253">
              <w:rPr>
                <w:lang w:val="fr-FR"/>
              </w:rPr>
              <w:t>La</w:t>
            </w:r>
            <w:r w:rsidRPr="001C2253">
              <w:rPr>
                <w:spacing w:val="-4"/>
                <w:lang w:val="fr-FR"/>
              </w:rPr>
              <w:t xml:space="preserve"> </w:t>
            </w:r>
            <w:r w:rsidRPr="001C2253">
              <w:rPr>
                <w:lang w:val="fr-FR"/>
              </w:rPr>
              <w:t>rupture</w:t>
            </w:r>
            <w:r w:rsidRPr="001C2253">
              <w:rPr>
                <w:spacing w:val="-3"/>
                <w:lang w:val="fr-FR"/>
              </w:rPr>
              <w:t xml:space="preserve"> </w:t>
            </w:r>
            <w:r w:rsidRPr="001C2253">
              <w:rPr>
                <w:lang w:val="fr-FR"/>
              </w:rPr>
              <w:t>négociée</w:t>
            </w:r>
            <w:r w:rsidRPr="001C2253">
              <w:rPr>
                <w:spacing w:val="-57"/>
                <w:lang w:val="fr-FR"/>
              </w:rPr>
              <w:t xml:space="preserve"> </w:t>
            </w:r>
            <w:r w:rsidRPr="001C2253">
              <w:rPr>
                <w:lang w:val="fr-FR"/>
              </w:rPr>
              <w:t>2-</w:t>
            </w:r>
            <w:r w:rsidRPr="001C2253">
              <w:rPr>
                <w:spacing w:val="96"/>
                <w:lang w:val="fr-FR"/>
              </w:rPr>
              <w:t xml:space="preserve"> </w:t>
            </w:r>
            <w:r w:rsidRPr="001C2253">
              <w:rPr>
                <w:lang w:val="fr-FR"/>
              </w:rPr>
              <w:t>La</w:t>
            </w:r>
            <w:r w:rsidRPr="001C2253">
              <w:rPr>
                <w:spacing w:val="-1"/>
                <w:lang w:val="fr-FR"/>
              </w:rPr>
              <w:t xml:space="preserve"> </w:t>
            </w:r>
            <w:r w:rsidRPr="001C2253">
              <w:rPr>
                <w:lang w:val="fr-FR"/>
              </w:rPr>
              <w:t>rupture</w:t>
            </w:r>
            <w:r w:rsidRPr="001C2253">
              <w:rPr>
                <w:spacing w:val="-1"/>
                <w:lang w:val="fr-FR"/>
              </w:rPr>
              <w:t xml:space="preserve"> </w:t>
            </w:r>
            <w:r w:rsidRPr="001C2253">
              <w:rPr>
                <w:lang w:val="fr-FR"/>
              </w:rPr>
              <w:t>imposée</w:t>
            </w:r>
          </w:p>
          <w:p w14:paraId="3EC67DA3" w14:textId="77777777" w:rsidR="001C2253" w:rsidRDefault="001C2253" w:rsidP="00E968D5">
            <w:pPr>
              <w:pStyle w:val="Corpsdetexte"/>
              <w:ind w:left="2905"/>
            </w:pPr>
            <w:r>
              <w:t>3-</w:t>
            </w:r>
            <w:r>
              <w:rPr>
                <w:spacing w:val="38"/>
              </w:rPr>
              <w:t xml:space="preserve"> </w:t>
            </w:r>
            <w:r>
              <w:t>La</w:t>
            </w:r>
            <w:r>
              <w:rPr>
                <w:spacing w:val="-1"/>
              </w:rPr>
              <w:t xml:space="preserve"> </w:t>
            </w:r>
            <w:r>
              <w:t xml:space="preserve">rupture </w:t>
            </w:r>
            <w:proofErr w:type="spellStart"/>
            <w:r>
              <w:t>unilatérale</w:t>
            </w:r>
            <w:proofErr w:type="spellEnd"/>
          </w:p>
          <w:p w14:paraId="5FCEA989" w14:textId="77777777" w:rsidR="001C2253" w:rsidRDefault="001C2253" w:rsidP="00FA7B11">
            <w:pPr>
              <w:pStyle w:val="Paragraphedeliste"/>
              <w:widowControl w:val="0"/>
              <w:numPr>
                <w:ilvl w:val="1"/>
                <w:numId w:val="53"/>
              </w:numPr>
              <w:tabs>
                <w:tab w:val="left" w:pos="4166"/>
              </w:tabs>
              <w:suppressAutoHyphens/>
              <w:autoSpaceDE w:val="0"/>
              <w:autoSpaceDN w:val="0"/>
              <w:spacing w:line="240" w:lineRule="auto"/>
              <w:ind w:left="4165" w:hanging="361"/>
              <w:contextualSpacing w:val="0"/>
              <w:jc w:val="left"/>
            </w:pPr>
            <w:r>
              <w:rPr>
                <w:sz w:val="24"/>
              </w:rPr>
              <w:t>La</w:t>
            </w:r>
            <w:r>
              <w:rPr>
                <w:spacing w:val="-4"/>
                <w:sz w:val="24"/>
              </w:rPr>
              <w:t xml:space="preserve"> </w:t>
            </w:r>
            <w:proofErr w:type="spellStart"/>
            <w:r>
              <w:rPr>
                <w:sz w:val="24"/>
              </w:rPr>
              <w:t>démission</w:t>
            </w:r>
            <w:proofErr w:type="spellEnd"/>
          </w:p>
          <w:p w14:paraId="164AC603" w14:textId="77777777" w:rsidR="001C2253" w:rsidRDefault="001C2253" w:rsidP="00FA7B11">
            <w:pPr>
              <w:pStyle w:val="Paragraphedeliste"/>
              <w:widowControl w:val="0"/>
              <w:numPr>
                <w:ilvl w:val="1"/>
                <w:numId w:val="53"/>
              </w:numPr>
              <w:tabs>
                <w:tab w:val="left" w:pos="4166"/>
              </w:tabs>
              <w:suppressAutoHyphens/>
              <w:autoSpaceDE w:val="0"/>
              <w:autoSpaceDN w:val="0"/>
              <w:spacing w:line="240" w:lineRule="auto"/>
              <w:ind w:left="4165" w:hanging="361"/>
              <w:contextualSpacing w:val="0"/>
              <w:jc w:val="left"/>
            </w:pPr>
            <w:r>
              <w:rPr>
                <w:sz w:val="24"/>
              </w:rPr>
              <w:t>Le</w:t>
            </w:r>
            <w:r>
              <w:rPr>
                <w:spacing w:val="-2"/>
                <w:sz w:val="24"/>
              </w:rPr>
              <w:t xml:space="preserve"> </w:t>
            </w:r>
            <w:proofErr w:type="spellStart"/>
            <w:r>
              <w:rPr>
                <w:sz w:val="24"/>
              </w:rPr>
              <w:t>licenciement</w:t>
            </w:r>
            <w:proofErr w:type="spellEnd"/>
          </w:p>
          <w:p w14:paraId="4D9B2161" w14:textId="77777777" w:rsidR="001C2253" w:rsidRDefault="001C2253" w:rsidP="00FA7B11">
            <w:pPr>
              <w:pStyle w:val="Corpsdetexte"/>
              <w:widowControl w:val="0"/>
              <w:numPr>
                <w:ilvl w:val="0"/>
                <w:numId w:val="56"/>
              </w:numPr>
              <w:tabs>
                <w:tab w:val="clear" w:pos="426"/>
                <w:tab w:val="left" w:pos="4525"/>
              </w:tabs>
              <w:suppressAutoHyphens/>
              <w:autoSpaceDE w:val="0"/>
              <w:autoSpaceDN w:val="0"/>
              <w:spacing w:before="0" w:after="0"/>
              <w:ind w:right="3401"/>
            </w:pPr>
            <w:r>
              <w:t xml:space="preserve">Les causes du </w:t>
            </w:r>
            <w:proofErr w:type="spellStart"/>
            <w:r>
              <w:t>licenciement</w:t>
            </w:r>
            <w:proofErr w:type="spellEnd"/>
          </w:p>
          <w:p w14:paraId="535C5A3B" w14:textId="77777777" w:rsidR="001C2253" w:rsidRDefault="001C2253" w:rsidP="00E968D5">
            <w:pPr>
              <w:pStyle w:val="Corpsdetexte"/>
              <w:tabs>
                <w:tab w:val="left" w:pos="4525"/>
              </w:tabs>
              <w:ind w:left="4165" w:right="3401"/>
            </w:pPr>
            <w:r>
              <w:t>ii-</w:t>
            </w:r>
            <w:r>
              <w:rPr>
                <w:spacing w:val="-1"/>
              </w:rPr>
              <w:t xml:space="preserve"> </w:t>
            </w:r>
            <w:r>
              <w:t>Les</w:t>
            </w:r>
            <w:r>
              <w:rPr>
                <w:spacing w:val="-2"/>
              </w:rPr>
              <w:t xml:space="preserve"> </w:t>
            </w:r>
            <w:proofErr w:type="spellStart"/>
            <w:r>
              <w:t>procédures</w:t>
            </w:r>
            <w:proofErr w:type="spellEnd"/>
            <w:r>
              <w:rPr>
                <w:spacing w:val="-2"/>
              </w:rPr>
              <w:t xml:space="preserve"> </w:t>
            </w:r>
            <w:r>
              <w:t xml:space="preserve">de </w:t>
            </w:r>
            <w:proofErr w:type="spellStart"/>
            <w:r>
              <w:t>licenciement</w:t>
            </w:r>
            <w:proofErr w:type="spellEnd"/>
          </w:p>
          <w:p w14:paraId="18FE7B07" w14:textId="77777777" w:rsidR="001C2253" w:rsidRPr="001C2253" w:rsidRDefault="001C2253" w:rsidP="00E968D5">
            <w:pPr>
              <w:pStyle w:val="Corpsdetexte"/>
              <w:tabs>
                <w:tab w:val="left" w:pos="4525"/>
              </w:tabs>
              <w:ind w:left="4165" w:right="3401"/>
              <w:rPr>
                <w:lang w:val="fr-FR"/>
              </w:rPr>
            </w:pPr>
            <w:proofErr w:type="gramStart"/>
            <w:r w:rsidRPr="001C2253">
              <w:rPr>
                <w:lang w:val="fr-FR"/>
              </w:rPr>
              <w:t>iii</w:t>
            </w:r>
            <w:proofErr w:type="gramEnd"/>
            <w:r w:rsidRPr="001C2253">
              <w:rPr>
                <w:lang w:val="fr-FR"/>
              </w:rPr>
              <w:t>-Les</w:t>
            </w:r>
            <w:r w:rsidRPr="001C2253">
              <w:rPr>
                <w:spacing w:val="-4"/>
                <w:lang w:val="fr-FR"/>
              </w:rPr>
              <w:t xml:space="preserve"> </w:t>
            </w:r>
            <w:r w:rsidRPr="001C2253">
              <w:rPr>
                <w:lang w:val="fr-FR"/>
              </w:rPr>
              <w:t>droits</w:t>
            </w:r>
            <w:r w:rsidRPr="001C2253">
              <w:rPr>
                <w:spacing w:val="-3"/>
                <w:lang w:val="fr-FR"/>
              </w:rPr>
              <w:t xml:space="preserve"> </w:t>
            </w:r>
            <w:r w:rsidRPr="001C2253">
              <w:rPr>
                <w:lang w:val="fr-FR"/>
              </w:rPr>
              <w:t>du</w:t>
            </w:r>
            <w:r w:rsidRPr="001C2253">
              <w:rPr>
                <w:spacing w:val="-2"/>
                <w:lang w:val="fr-FR"/>
              </w:rPr>
              <w:t xml:space="preserve"> </w:t>
            </w:r>
            <w:r w:rsidRPr="001C2253">
              <w:rPr>
                <w:lang w:val="fr-FR"/>
              </w:rPr>
              <w:t>salarié</w:t>
            </w:r>
            <w:r w:rsidRPr="001C2253">
              <w:rPr>
                <w:spacing w:val="-1"/>
                <w:lang w:val="fr-FR"/>
              </w:rPr>
              <w:t xml:space="preserve"> </w:t>
            </w:r>
            <w:r w:rsidRPr="001C2253">
              <w:rPr>
                <w:lang w:val="fr-FR"/>
              </w:rPr>
              <w:t>licencié</w:t>
            </w:r>
          </w:p>
        </w:tc>
      </w:tr>
      <w:tr w:rsidR="001C2253" w:rsidRPr="00166766" w14:paraId="793CB6F7" w14:textId="77777777" w:rsidTr="00E968D5">
        <w:trPr>
          <w:cantSplit/>
          <w:trHeight w:val="432"/>
        </w:trPr>
        <w:tc>
          <w:tcPr>
            <w:tcW w:w="10916" w:type="dxa"/>
            <w:gridSpan w:val="2"/>
            <w:vAlign w:val="center"/>
          </w:tcPr>
          <w:p w14:paraId="41464C2D"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40E52C65" w14:textId="77777777" w:rsidR="001C2253" w:rsidRPr="00544033" w:rsidRDefault="001C2253"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32E4F48F"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1486F1EF"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17FC2B74" w14:textId="77777777" w:rsidR="001C2253" w:rsidRPr="00544033" w:rsidRDefault="001C2253" w:rsidP="00E968D5">
            <w:pPr>
              <w:rPr>
                <w:rFonts w:ascii="Cambria" w:eastAsia="Calibri" w:hAnsi="Cambria" w:cs="Calibri"/>
                <w:color w:val="002060"/>
                <w:lang w:val="fr-FR"/>
              </w:rPr>
            </w:pPr>
          </w:p>
          <w:p w14:paraId="401BBB83"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02F5572D"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191E10DF"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317A0558"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312BD2A4"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1C2253" w:rsidRPr="00544033" w14:paraId="410F8779" w14:textId="77777777" w:rsidTr="00E968D5">
        <w:trPr>
          <w:trHeight w:val="432"/>
        </w:trPr>
        <w:tc>
          <w:tcPr>
            <w:tcW w:w="10916" w:type="dxa"/>
            <w:gridSpan w:val="2"/>
          </w:tcPr>
          <w:p w14:paraId="29441652"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3419138B" w14:textId="77777777" w:rsidR="001C2253" w:rsidRPr="00544033" w:rsidRDefault="001C2253" w:rsidP="00E968D5">
            <w:pPr>
              <w:rPr>
                <w:rFonts w:ascii="Cambria" w:eastAsia="Calibri" w:hAnsi="Cambria" w:cs="Calibri"/>
                <w:color w:val="002060"/>
                <w:lang w:val="fr-FR"/>
              </w:rPr>
            </w:pPr>
            <w:r>
              <w:rPr>
                <w:rFonts w:ascii="Cambria" w:eastAsia="Calibri" w:hAnsi="Cambria" w:cs="Calibri"/>
                <w:color w:val="002060"/>
                <w:lang w:val="fr-FR"/>
              </w:rPr>
              <w:t>Juriste</w:t>
            </w:r>
          </w:p>
        </w:tc>
      </w:tr>
      <w:tr w:rsidR="001C2253" w:rsidRPr="00166766" w14:paraId="31F900B0" w14:textId="77777777" w:rsidTr="00E968D5">
        <w:trPr>
          <w:cantSplit/>
          <w:trHeight w:val="432"/>
        </w:trPr>
        <w:tc>
          <w:tcPr>
            <w:tcW w:w="10916" w:type="dxa"/>
            <w:gridSpan w:val="2"/>
            <w:vAlign w:val="center"/>
          </w:tcPr>
          <w:p w14:paraId="0BCD0DD8" w14:textId="77777777" w:rsidR="001C2253" w:rsidRPr="00544033" w:rsidRDefault="001C2253" w:rsidP="00E968D5">
            <w:pPr>
              <w:rPr>
                <w:rFonts w:ascii="Cambria" w:eastAsia="Calibri" w:hAnsi="Cambria" w:cs="Calibri"/>
                <w:b/>
                <w:bCs/>
                <w:color w:val="002060"/>
                <w:lang w:val="fr-FR"/>
              </w:rPr>
            </w:pPr>
          </w:p>
          <w:p w14:paraId="5498C5A0"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Références Bibliographiques</w:t>
            </w:r>
          </w:p>
          <w:p w14:paraId="03E260C6" w14:textId="77777777" w:rsidR="001C2253" w:rsidRPr="00544033" w:rsidRDefault="001C2253" w:rsidP="00E968D5">
            <w:pPr>
              <w:rPr>
                <w:rFonts w:ascii="Cambria" w:eastAsia="Calibri" w:hAnsi="Cambria" w:cs="Calibri"/>
                <w:b/>
                <w:bCs/>
                <w:color w:val="002060"/>
                <w:lang w:val="fr-FR"/>
              </w:rPr>
            </w:pPr>
          </w:p>
          <w:p w14:paraId="1EA730A6" w14:textId="77777777" w:rsidR="001C2253" w:rsidRPr="00AC0AD5" w:rsidRDefault="001C2253" w:rsidP="00E968D5">
            <w:pPr>
              <w:rPr>
                <w:rFonts w:ascii="Cambria" w:eastAsia="Calibri" w:hAnsi="Cambria" w:cs="Calibri"/>
                <w:color w:val="002060"/>
                <w:lang w:val="fr-FR"/>
              </w:rPr>
            </w:pPr>
            <w:r w:rsidRPr="00AC0AD5">
              <w:rPr>
                <w:rFonts w:ascii="Cambria" w:eastAsia="Calibri" w:hAnsi="Cambria" w:cs="Calibri"/>
                <w:b/>
                <w:bCs/>
                <w:color w:val="002060"/>
                <w:lang w:val="fr-FR"/>
              </w:rPr>
              <w:t>-</w:t>
            </w:r>
            <w:r w:rsidRPr="00AC0AD5">
              <w:rPr>
                <w:rFonts w:ascii="Cambria" w:eastAsia="Calibri" w:hAnsi="Cambria" w:cs="Calibri"/>
                <w:b/>
                <w:bCs/>
                <w:color w:val="002060"/>
                <w:lang w:val="fr-FR"/>
              </w:rPr>
              <w:tab/>
            </w:r>
            <w:r w:rsidRPr="00AC0AD5">
              <w:rPr>
                <w:rFonts w:ascii="Cambria" w:eastAsia="Calibri" w:hAnsi="Cambria" w:cs="Calibri"/>
                <w:color w:val="002060"/>
                <w:lang w:val="fr-FR"/>
              </w:rPr>
              <w:t>INTRODUCTION AU DROIT DU TRAVAIL TUNISIEN, MOHAMED HEDI BEN ABDALLAH</w:t>
            </w:r>
          </w:p>
          <w:p w14:paraId="0F0203EF" w14:textId="77777777" w:rsidR="001C2253" w:rsidRPr="00AC0AD5" w:rsidRDefault="001C2253" w:rsidP="00E968D5">
            <w:pPr>
              <w:rPr>
                <w:rFonts w:ascii="Cambria" w:eastAsia="Calibri" w:hAnsi="Cambria" w:cs="Calibri"/>
                <w:color w:val="002060"/>
                <w:lang w:val="fr-FR"/>
              </w:rPr>
            </w:pPr>
            <w:r w:rsidRPr="00AC0AD5">
              <w:rPr>
                <w:rFonts w:ascii="Cambria" w:eastAsia="Calibri" w:hAnsi="Cambria" w:cs="Calibri"/>
                <w:color w:val="002060"/>
                <w:lang w:val="fr-FR"/>
              </w:rPr>
              <w:t>-</w:t>
            </w:r>
            <w:r w:rsidRPr="00AC0AD5">
              <w:rPr>
                <w:rFonts w:ascii="Cambria" w:eastAsia="Calibri" w:hAnsi="Cambria" w:cs="Calibri"/>
                <w:color w:val="002060"/>
                <w:lang w:val="fr-FR"/>
              </w:rPr>
              <w:tab/>
              <w:t>LE DROIT DU TRAVAIL EN TUNISIE, FAROUK MECHRI</w:t>
            </w:r>
          </w:p>
          <w:p w14:paraId="5B5DA111" w14:textId="77777777" w:rsidR="001C2253" w:rsidRPr="00C831A0" w:rsidRDefault="001C2253" w:rsidP="00E968D5">
            <w:pPr>
              <w:rPr>
                <w:rFonts w:ascii="Cambria" w:eastAsia="Calibri" w:hAnsi="Cambria" w:cs="Calibri"/>
                <w:b/>
                <w:bCs/>
                <w:color w:val="002060"/>
                <w:lang w:val="fr-FR"/>
              </w:rPr>
            </w:pPr>
            <w:r w:rsidRPr="00AC0AD5">
              <w:rPr>
                <w:rFonts w:ascii="Cambria" w:eastAsia="Calibri" w:hAnsi="Cambria" w:cs="Calibri"/>
                <w:color w:val="002060"/>
                <w:lang w:val="fr-FR"/>
              </w:rPr>
              <w:t>-</w:t>
            </w:r>
            <w:r w:rsidRPr="00AC0AD5">
              <w:rPr>
                <w:rFonts w:ascii="Cambria" w:eastAsia="Calibri" w:hAnsi="Cambria" w:cs="Calibri"/>
                <w:color w:val="002060"/>
                <w:lang w:val="fr-FR"/>
              </w:rPr>
              <w:tab/>
              <w:t>DROIT DU TRAVAIL, ELSA PESKINE ET CYRIL WOLMARK</w:t>
            </w:r>
          </w:p>
        </w:tc>
      </w:tr>
    </w:tbl>
    <w:p w14:paraId="389C2EEA" w14:textId="77777777" w:rsidR="001C2253" w:rsidRPr="001C2253" w:rsidRDefault="001C2253" w:rsidP="001C2253">
      <w:pPr>
        <w:rPr>
          <w:rFonts w:ascii="Cambria" w:hAnsi="Cambria"/>
          <w:color w:val="002060"/>
          <w:lang w:val="fr-FR"/>
        </w:rPr>
      </w:pPr>
    </w:p>
    <w:p w14:paraId="5AC08BB7" w14:textId="3AB77653" w:rsidR="00C16AE6" w:rsidRDefault="00C16AE6">
      <w:pPr>
        <w:spacing w:line="240" w:lineRule="auto"/>
        <w:jc w:val="left"/>
        <w:rPr>
          <w:rFonts w:ascii="Cambria" w:hAnsi="Cambria"/>
          <w:color w:val="002060"/>
          <w:lang w:val="fr-FR"/>
        </w:rPr>
      </w:pPr>
      <w:r>
        <w:rPr>
          <w:rFonts w:ascii="Cambria" w:hAnsi="Cambria"/>
          <w:color w:val="002060"/>
          <w:lang w:val="fr-FR"/>
        </w:rPr>
        <w:br w:type="page"/>
      </w:r>
    </w:p>
    <w:p w14:paraId="36648EA9" w14:textId="77777777" w:rsidR="001C2253" w:rsidRPr="001C2253" w:rsidRDefault="001C2253" w:rsidP="001C2253">
      <w:pPr>
        <w:rPr>
          <w:rFonts w:ascii="Cambria" w:hAnsi="Cambria"/>
          <w:color w:val="002060"/>
          <w:lang w:val="fr-FR"/>
        </w:rPr>
      </w:pPr>
    </w:p>
    <w:tbl>
      <w:tblPr>
        <w:tblStyle w:val="TableGrid1"/>
        <w:tblW w:w="10916" w:type="dxa"/>
        <w:tblInd w:w="-289" w:type="dxa"/>
        <w:tblLook w:val="04A0" w:firstRow="1" w:lastRow="0" w:firstColumn="1" w:lastColumn="0" w:noHBand="0" w:noVBand="1"/>
      </w:tblPr>
      <w:tblGrid>
        <w:gridCol w:w="2665"/>
        <w:gridCol w:w="8251"/>
      </w:tblGrid>
      <w:tr w:rsidR="001C2253" w:rsidRPr="00544033" w14:paraId="733461E1" w14:textId="77777777" w:rsidTr="00E968D5">
        <w:trPr>
          <w:cantSplit/>
          <w:trHeight w:val="432"/>
        </w:trPr>
        <w:tc>
          <w:tcPr>
            <w:tcW w:w="2665" w:type="dxa"/>
            <w:vAlign w:val="center"/>
          </w:tcPr>
          <w:p w14:paraId="4AC1B0CD"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Licence (Mention)</w:t>
            </w:r>
          </w:p>
        </w:tc>
        <w:tc>
          <w:tcPr>
            <w:tcW w:w="8251" w:type="dxa"/>
            <w:vAlign w:val="center"/>
          </w:tcPr>
          <w:p w14:paraId="03A88649"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1C2253" w:rsidRPr="00544033" w14:paraId="3AA7384F" w14:textId="77777777" w:rsidTr="00E968D5">
        <w:trPr>
          <w:cantSplit/>
          <w:trHeight w:val="432"/>
        </w:trPr>
        <w:tc>
          <w:tcPr>
            <w:tcW w:w="2665" w:type="dxa"/>
            <w:vAlign w:val="center"/>
          </w:tcPr>
          <w:p w14:paraId="3B9BD9E4"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6502E20F" w14:textId="77777777" w:rsidR="001C2253" w:rsidRPr="00544033" w:rsidRDefault="001C2253" w:rsidP="00E968D5">
            <w:pPr>
              <w:jc w:val="center"/>
              <w:rPr>
                <w:rFonts w:ascii="Cambria" w:eastAsia="Calibri" w:hAnsi="Cambria" w:cs="Calibri"/>
                <w:color w:val="002060"/>
                <w:lang w:val="fr-FR"/>
              </w:rPr>
            </w:pPr>
            <w:r>
              <w:rPr>
                <w:rFonts w:ascii="Cambria" w:eastAsia="Calibri" w:hAnsi="Cambria" w:cs="Calibri"/>
                <w:color w:val="002060"/>
                <w:lang w:val="fr-FR"/>
              </w:rPr>
              <w:t>GRH</w:t>
            </w:r>
          </w:p>
        </w:tc>
      </w:tr>
      <w:tr w:rsidR="001C2253" w:rsidRPr="00166766" w14:paraId="367A09A2" w14:textId="77777777" w:rsidTr="00E968D5">
        <w:trPr>
          <w:cantSplit/>
          <w:trHeight w:val="432"/>
        </w:trPr>
        <w:tc>
          <w:tcPr>
            <w:tcW w:w="2665" w:type="dxa"/>
            <w:vAlign w:val="center"/>
          </w:tcPr>
          <w:p w14:paraId="3C2806E4"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669D2AA6" w14:textId="77777777" w:rsidR="001C2253" w:rsidRPr="00544033" w:rsidRDefault="001C2253" w:rsidP="00E968D5">
            <w:pPr>
              <w:contextualSpacing/>
              <w:jc w:val="center"/>
              <w:rPr>
                <w:rFonts w:ascii="Cambria" w:eastAsia="+mn-ea" w:hAnsi="Cambria" w:cs="+mn-cs"/>
                <w:b/>
                <w:bCs/>
                <w:color w:val="002060"/>
                <w:spacing w:val="60"/>
                <w:kern w:val="24"/>
                <w:sz w:val="24"/>
                <w:szCs w:val="24"/>
                <w:lang w:val="fr-FR"/>
              </w:rPr>
            </w:pPr>
            <w:r>
              <w:rPr>
                <w:rFonts w:ascii="Cambria" w:eastAsia="+mn-ea" w:hAnsi="Cambria" w:cs="+mn-cs"/>
                <w:b/>
                <w:bCs/>
                <w:color w:val="002060"/>
                <w:spacing w:val="60"/>
                <w:kern w:val="24"/>
                <w:sz w:val="24"/>
                <w:szCs w:val="24"/>
                <w:lang w:val="fr-FR"/>
              </w:rPr>
              <w:t>Droit et Management de la qualité</w:t>
            </w:r>
          </w:p>
        </w:tc>
      </w:tr>
      <w:tr w:rsidR="001C2253" w:rsidRPr="00544033" w14:paraId="13B374D3" w14:textId="77777777" w:rsidTr="00E968D5">
        <w:trPr>
          <w:cantSplit/>
          <w:trHeight w:val="432"/>
        </w:trPr>
        <w:tc>
          <w:tcPr>
            <w:tcW w:w="2665" w:type="dxa"/>
          </w:tcPr>
          <w:p w14:paraId="02D051D7"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Intitulé de l’ECUE</w:t>
            </w:r>
          </w:p>
        </w:tc>
        <w:tc>
          <w:tcPr>
            <w:tcW w:w="8251" w:type="dxa"/>
          </w:tcPr>
          <w:p w14:paraId="0CE04B3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Management de la qualité</w:t>
            </w:r>
          </w:p>
        </w:tc>
      </w:tr>
      <w:tr w:rsidR="001C2253" w:rsidRPr="00544033" w14:paraId="51135ECE" w14:textId="77777777" w:rsidTr="00E968D5">
        <w:trPr>
          <w:cantSplit/>
          <w:trHeight w:val="432"/>
        </w:trPr>
        <w:tc>
          <w:tcPr>
            <w:tcW w:w="2665" w:type="dxa"/>
          </w:tcPr>
          <w:p w14:paraId="66959151"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COURS</w:t>
            </w:r>
          </w:p>
        </w:tc>
        <w:tc>
          <w:tcPr>
            <w:tcW w:w="8251" w:type="dxa"/>
          </w:tcPr>
          <w:p w14:paraId="12F4B6BE"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42</w:t>
            </w:r>
          </w:p>
        </w:tc>
      </w:tr>
      <w:tr w:rsidR="001C2253" w:rsidRPr="00544033" w14:paraId="630A970C" w14:textId="77777777" w:rsidTr="00E968D5">
        <w:trPr>
          <w:cantSplit/>
          <w:trHeight w:val="432"/>
        </w:trPr>
        <w:tc>
          <w:tcPr>
            <w:tcW w:w="2665" w:type="dxa"/>
          </w:tcPr>
          <w:p w14:paraId="6F28DF1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TD</w:t>
            </w:r>
          </w:p>
        </w:tc>
        <w:tc>
          <w:tcPr>
            <w:tcW w:w="8251" w:type="dxa"/>
          </w:tcPr>
          <w:p w14:paraId="0E04A3B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0</w:t>
            </w:r>
          </w:p>
        </w:tc>
      </w:tr>
      <w:tr w:rsidR="001C2253" w:rsidRPr="00544033" w14:paraId="42B4B89B" w14:textId="77777777" w:rsidTr="00E968D5">
        <w:trPr>
          <w:cantSplit/>
          <w:trHeight w:val="432"/>
        </w:trPr>
        <w:tc>
          <w:tcPr>
            <w:tcW w:w="2665" w:type="dxa"/>
          </w:tcPr>
          <w:p w14:paraId="28519E33"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Nombre de crédits</w:t>
            </w:r>
          </w:p>
        </w:tc>
        <w:tc>
          <w:tcPr>
            <w:tcW w:w="8251" w:type="dxa"/>
          </w:tcPr>
          <w:p w14:paraId="5E2EC12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3</w:t>
            </w:r>
          </w:p>
        </w:tc>
      </w:tr>
      <w:tr w:rsidR="001C2253" w:rsidRPr="00544033" w14:paraId="41F32A03" w14:textId="77777777" w:rsidTr="00E968D5">
        <w:trPr>
          <w:cantSplit/>
          <w:trHeight w:val="432"/>
        </w:trPr>
        <w:tc>
          <w:tcPr>
            <w:tcW w:w="2665" w:type="dxa"/>
          </w:tcPr>
          <w:p w14:paraId="2A1AD812"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Coefficient</w:t>
            </w:r>
          </w:p>
        </w:tc>
        <w:tc>
          <w:tcPr>
            <w:tcW w:w="8251" w:type="dxa"/>
          </w:tcPr>
          <w:p w14:paraId="62DFE222"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1,5</w:t>
            </w:r>
          </w:p>
        </w:tc>
      </w:tr>
      <w:tr w:rsidR="001C2253" w:rsidRPr="00544033" w14:paraId="7A7A7141" w14:textId="77777777" w:rsidTr="00E968D5">
        <w:trPr>
          <w:cantSplit/>
          <w:trHeight w:val="432"/>
        </w:trPr>
        <w:tc>
          <w:tcPr>
            <w:tcW w:w="2665" w:type="dxa"/>
          </w:tcPr>
          <w:p w14:paraId="289F9201"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Semestre</w:t>
            </w:r>
          </w:p>
        </w:tc>
        <w:tc>
          <w:tcPr>
            <w:tcW w:w="8251" w:type="dxa"/>
          </w:tcPr>
          <w:p w14:paraId="0CB0ECD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S5</w:t>
            </w:r>
          </w:p>
        </w:tc>
      </w:tr>
      <w:tr w:rsidR="001C2253" w:rsidRPr="00166766" w14:paraId="5231A660" w14:textId="77777777" w:rsidTr="00E968D5">
        <w:trPr>
          <w:cantSplit/>
          <w:trHeight w:val="432"/>
        </w:trPr>
        <w:tc>
          <w:tcPr>
            <w:tcW w:w="2665" w:type="dxa"/>
          </w:tcPr>
          <w:p w14:paraId="4657CE90"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Cible (filière et niveau)</w:t>
            </w:r>
          </w:p>
        </w:tc>
        <w:tc>
          <w:tcPr>
            <w:tcW w:w="8251" w:type="dxa"/>
          </w:tcPr>
          <w:p w14:paraId="319C3F3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w:t>
            </w:r>
            <w:r w:rsidRPr="00C831A0">
              <w:rPr>
                <w:rFonts w:ascii="Cambria" w:eastAsia="+mn-ea" w:hAnsi="Cambria" w:cs="+mn-cs"/>
                <w:b/>
                <w:bCs/>
                <w:color w:val="002060"/>
                <w:kern w:val="24"/>
                <w:vertAlign w:val="superscript"/>
                <w:lang w:val="fr-FR"/>
              </w:rPr>
              <w:t>ème</w:t>
            </w:r>
            <w:r>
              <w:rPr>
                <w:rFonts w:ascii="Cambria" w:eastAsia="+mn-ea" w:hAnsi="Cambria" w:cs="+mn-cs"/>
                <w:b/>
                <w:bCs/>
                <w:color w:val="002060"/>
                <w:kern w:val="24"/>
                <w:lang w:val="fr-FR"/>
              </w:rPr>
              <w:t xml:space="preserve"> année</w:t>
            </w:r>
            <w:r w:rsidRPr="00544033">
              <w:rPr>
                <w:rFonts w:ascii="Cambria" w:eastAsia="+mn-ea" w:hAnsi="Cambria" w:cs="+mn-cs"/>
                <w:b/>
                <w:bCs/>
                <w:color w:val="002060"/>
                <w:kern w:val="24"/>
                <w:lang w:val="fr-FR"/>
              </w:rPr>
              <w:t xml:space="preserve"> </w:t>
            </w:r>
            <w:r>
              <w:rPr>
                <w:rFonts w:ascii="Cambria" w:eastAsia="+mn-ea" w:hAnsi="Cambria" w:cs="+mn-cs"/>
                <w:b/>
                <w:bCs/>
                <w:color w:val="002060"/>
                <w:kern w:val="24"/>
                <w:lang w:val="fr-FR"/>
              </w:rPr>
              <w:t xml:space="preserve">sciences de gestion </w:t>
            </w:r>
            <w:r w:rsidRPr="00544033">
              <w:rPr>
                <w:rFonts w:ascii="Cambria" w:eastAsia="+mn-ea" w:hAnsi="Cambria" w:cs="+mn-cs"/>
                <w:b/>
                <w:bCs/>
                <w:color w:val="002060"/>
                <w:kern w:val="24"/>
                <w:lang w:val="fr-FR"/>
              </w:rPr>
              <w:t xml:space="preserve">Option </w:t>
            </w:r>
            <w:r>
              <w:rPr>
                <w:rFonts w:ascii="Cambria" w:eastAsia="+mn-ea" w:hAnsi="Cambria" w:cs="+mn-cs"/>
                <w:b/>
                <w:bCs/>
                <w:color w:val="002060"/>
                <w:kern w:val="24"/>
                <w:lang w:val="fr-FR"/>
              </w:rPr>
              <w:t>GRH</w:t>
            </w:r>
          </w:p>
        </w:tc>
      </w:tr>
      <w:tr w:rsidR="001C2253" w:rsidRPr="00544033" w14:paraId="1C38714A" w14:textId="77777777" w:rsidTr="00E968D5">
        <w:trPr>
          <w:cantSplit/>
          <w:trHeight w:val="432"/>
        </w:trPr>
        <w:tc>
          <w:tcPr>
            <w:tcW w:w="10916" w:type="dxa"/>
            <w:gridSpan w:val="2"/>
          </w:tcPr>
          <w:p w14:paraId="55C88DB6"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09F15AFC" w14:textId="77777777" w:rsidR="001C2253" w:rsidRPr="00544033" w:rsidRDefault="001C2253"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0B3C1D30" w14:textId="77777777" w:rsidR="001C2253" w:rsidRPr="00544033" w:rsidRDefault="001C2253" w:rsidP="00FA7B11">
            <w:pPr>
              <w:numPr>
                <w:ilvl w:val="1"/>
                <w:numId w:val="18"/>
              </w:numPr>
              <w:spacing w:line="256" w:lineRule="auto"/>
              <w:ind w:left="360"/>
              <w:contextualSpacing/>
              <w:rPr>
                <w:rFonts w:ascii="Cambria" w:eastAsia="Calibri" w:hAnsi="Cambria" w:cs="Calibri"/>
                <w:color w:val="002060"/>
                <w:lang w:val="fr-FR"/>
              </w:rPr>
            </w:pPr>
          </w:p>
        </w:tc>
      </w:tr>
      <w:tr w:rsidR="001C2253" w:rsidRPr="00166766" w14:paraId="4757516D" w14:textId="77777777" w:rsidTr="00E968D5">
        <w:trPr>
          <w:cantSplit/>
          <w:trHeight w:val="693"/>
        </w:trPr>
        <w:tc>
          <w:tcPr>
            <w:tcW w:w="10916" w:type="dxa"/>
            <w:gridSpan w:val="2"/>
            <w:vAlign w:val="center"/>
          </w:tcPr>
          <w:p w14:paraId="3C5ED5DC"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1D3F38AF" w14:textId="77777777" w:rsidR="001C2253" w:rsidRPr="001C2253" w:rsidRDefault="001C2253" w:rsidP="00FA7B11">
            <w:pPr>
              <w:pStyle w:val="Paragraphedeliste"/>
              <w:widowControl w:val="0"/>
              <w:numPr>
                <w:ilvl w:val="0"/>
                <w:numId w:val="57"/>
              </w:numPr>
              <w:tabs>
                <w:tab w:val="left" w:pos="856"/>
                <w:tab w:val="left" w:pos="857"/>
              </w:tabs>
              <w:suppressAutoHyphens/>
              <w:autoSpaceDE w:val="0"/>
              <w:autoSpaceDN w:val="0"/>
              <w:spacing w:line="240" w:lineRule="auto"/>
              <w:ind w:right="829"/>
              <w:contextualSpacing w:val="0"/>
              <w:jc w:val="left"/>
              <w:rPr>
                <w:lang w:val="fr-FR"/>
              </w:rPr>
            </w:pPr>
            <w:r w:rsidRPr="001C2253">
              <w:rPr>
                <w:lang w:val="fr-FR"/>
              </w:rPr>
              <w:t>Comprendre</w:t>
            </w:r>
            <w:r w:rsidRPr="001C2253">
              <w:rPr>
                <w:spacing w:val="-4"/>
                <w:lang w:val="fr-FR"/>
              </w:rPr>
              <w:t xml:space="preserve"> </w:t>
            </w:r>
            <w:r w:rsidRPr="001C2253">
              <w:rPr>
                <w:lang w:val="fr-FR"/>
              </w:rPr>
              <w:t>les</w:t>
            </w:r>
            <w:r w:rsidRPr="001C2253">
              <w:rPr>
                <w:spacing w:val="-4"/>
                <w:lang w:val="fr-FR"/>
              </w:rPr>
              <w:t xml:space="preserve"> </w:t>
            </w:r>
            <w:r w:rsidRPr="001C2253">
              <w:rPr>
                <w:lang w:val="fr-FR"/>
              </w:rPr>
              <w:t>concepts</w:t>
            </w:r>
            <w:r w:rsidRPr="001C2253">
              <w:rPr>
                <w:spacing w:val="-4"/>
                <w:lang w:val="fr-FR"/>
              </w:rPr>
              <w:t xml:space="preserve"> </w:t>
            </w:r>
            <w:r w:rsidRPr="001C2253">
              <w:rPr>
                <w:lang w:val="fr-FR"/>
              </w:rPr>
              <w:t>clés</w:t>
            </w:r>
            <w:r w:rsidRPr="001C2253">
              <w:rPr>
                <w:spacing w:val="-4"/>
                <w:lang w:val="fr-FR"/>
              </w:rPr>
              <w:t xml:space="preserve"> </w:t>
            </w:r>
            <w:r w:rsidRPr="001C2253">
              <w:rPr>
                <w:lang w:val="fr-FR"/>
              </w:rPr>
              <w:t>de</w:t>
            </w:r>
            <w:r w:rsidRPr="001C2253">
              <w:rPr>
                <w:spacing w:val="-4"/>
                <w:lang w:val="fr-FR"/>
              </w:rPr>
              <w:t xml:space="preserve"> </w:t>
            </w:r>
            <w:r w:rsidRPr="001C2253">
              <w:rPr>
                <w:lang w:val="fr-FR"/>
              </w:rPr>
              <w:t>la</w:t>
            </w:r>
            <w:r w:rsidRPr="001C2253">
              <w:rPr>
                <w:spacing w:val="-4"/>
                <w:lang w:val="fr-FR"/>
              </w:rPr>
              <w:t xml:space="preserve"> </w:t>
            </w:r>
            <w:r w:rsidRPr="001C2253">
              <w:rPr>
                <w:lang w:val="fr-FR"/>
              </w:rPr>
              <w:t>qualité</w:t>
            </w:r>
            <w:r w:rsidRPr="001C2253">
              <w:rPr>
                <w:spacing w:val="-3"/>
                <w:lang w:val="fr-FR"/>
              </w:rPr>
              <w:t xml:space="preserve"> </w:t>
            </w:r>
            <w:r w:rsidRPr="001C2253">
              <w:rPr>
                <w:lang w:val="fr-FR"/>
              </w:rPr>
              <w:t>à</w:t>
            </w:r>
            <w:r w:rsidRPr="001C2253">
              <w:rPr>
                <w:spacing w:val="-4"/>
                <w:lang w:val="fr-FR"/>
              </w:rPr>
              <w:t xml:space="preserve"> </w:t>
            </w:r>
            <w:r w:rsidRPr="001C2253">
              <w:rPr>
                <w:lang w:val="fr-FR"/>
              </w:rPr>
              <w:t>travers</w:t>
            </w:r>
            <w:r w:rsidRPr="001C2253">
              <w:rPr>
                <w:spacing w:val="-4"/>
                <w:lang w:val="fr-FR"/>
              </w:rPr>
              <w:t xml:space="preserve"> </w:t>
            </w:r>
            <w:r w:rsidRPr="001C2253">
              <w:rPr>
                <w:lang w:val="fr-FR"/>
              </w:rPr>
              <w:t>une</w:t>
            </w:r>
            <w:r w:rsidRPr="001C2253">
              <w:rPr>
                <w:spacing w:val="-4"/>
                <w:lang w:val="fr-FR"/>
              </w:rPr>
              <w:t xml:space="preserve"> </w:t>
            </w:r>
            <w:r w:rsidRPr="001C2253">
              <w:rPr>
                <w:lang w:val="fr-FR"/>
              </w:rPr>
              <w:t>approche</w:t>
            </w:r>
            <w:r w:rsidRPr="001C2253">
              <w:rPr>
                <w:spacing w:val="-4"/>
                <w:lang w:val="fr-FR"/>
              </w:rPr>
              <w:t xml:space="preserve"> </w:t>
            </w:r>
            <w:r w:rsidRPr="001C2253">
              <w:rPr>
                <w:lang w:val="fr-FR"/>
              </w:rPr>
              <w:t>historique,</w:t>
            </w:r>
            <w:r w:rsidRPr="001C2253">
              <w:rPr>
                <w:spacing w:val="-2"/>
                <w:lang w:val="fr-FR"/>
              </w:rPr>
              <w:t xml:space="preserve"> </w:t>
            </w:r>
            <w:r w:rsidRPr="001C2253">
              <w:rPr>
                <w:lang w:val="fr-FR"/>
              </w:rPr>
              <w:t>ses</w:t>
            </w:r>
            <w:r w:rsidRPr="001C2253">
              <w:rPr>
                <w:spacing w:val="-3"/>
                <w:lang w:val="fr-FR"/>
              </w:rPr>
              <w:t xml:space="preserve"> </w:t>
            </w:r>
            <w:r w:rsidRPr="001C2253">
              <w:rPr>
                <w:lang w:val="fr-FR"/>
              </w:rPr>
              <w:t>définitions</w:t>
            </w:r>
            <w:r w:rsidRPr="001C2253">
              <w:rPr>
                <w:spacing w:val="-1"/>
                <w:lang w:val="fr-FR"/>
              </w:rPr>
              <w:t xml:space="preserve"> </w:t>
            </w:r>
            <w:r w:rsidRPr="001C2253">
              <w:rPr>
                <w:lang w:val="fr-FR"/>
              </w:rPr>
              <w:t>ainsi</w:t>
            </w:r>
            <w:r w:rsidRPr="001C2253">
              <w:rPr>
                <w:spacing w:val="-3"/>
                <w:lang w:val="fr-FR"/>
              </w:rPr>
              <w:t xml:space="preserve"> </w:t>
            </w:r>
            <w:r w:rsidRPr="001C2253">
              <w:rPr>
                <w:lang w:val="fr-FR"/>
              </w:rPr>
              <w:t>que</w:t>
            </w:r>
            <w:r w:rsidRPr="001C2253">
              <w:rPr>
                <w:spacing w:val="-52"/>
                <w:lang w:val="fr-FR"/>
              </w:rPr>
              <w:t xml:space="preserve"> </w:t>
            </w:r>
            <w:r w:rsidRPr="001C2253">
              <w:rPr>
                <w:lang w:val="fr-FR"/>
              </w:rPr>
              <w:t>l’étude</w:t>
            </w:r>
            <w:r w:rsidRPr="001C2253">
              <w:rPr>
                <w:spacing w:val="-2"/>
                <w:lang w:val="fr-FR"/>
              </w:rPr>
              <w:t xml:space="preserve"> </w:t>
            </w:r>
            <w:r w:rsidRPr="001C2253">
              <w:rPr>
                <w:lang w:val="fr-FR"/>
              </w:rPr>
              <w:t>de</w:t>
            </w:r>
            <w:r w:rsidRPr="001C2253">
              <w:rPr>
                <w:spacing w:val="-1"/>
                <w:lang w:val="fr-FR"/>
              </w:rPr>
              <w:t xml:space="preserve"> </w:t>
            </w:r>
            <w:r w:rsidRPr="001C2253">
              <w:rPr>
                <w:lang w:val="fr-FR"/>
              </w:rPr>
              <w:t>ses</w:t>
            </w:r>
            <w:r w:rsidRPr="001C2253">
              <w:rPr>
                <w:spacing w:val="-1"/>
                <w:lang w:val="fr-FR"/>
              </w:rPr>
              <w:t xml:space="preserve"> </w:t>
            </w:r>
            <w:r w:rsidRPr="001C2253">
              <w:rPr>
                <w:lang w:val="fr-FR"/>
              </w:rPr>
              <w:t>principes</w:t>
            </w:r>
            <w:r w:rsidRPr="001C2253">
              <w:rPr>
                <w:spacing w:val="-1"/>
                <w:lang w:val="fr-FR"/>
              </w:rPr>
              <w:t xml:space="preserve"> </w:t>
            </w:r>
            <w:r w:rsidRPr="001C2253">
              <w:rPr>
                <w:lang w:val="fr-FR"/>
              </w:rPr>
              <w:t>et</w:t>
            </w:r>
            <w:r w:rsidRPr="001C2253">
              <w:rPr>
                <w:spacing w:val="-1"/>
                <w:lang w:val="fr-FR"/>
              </w:rPr>
              <w:t xml:space="preserve"> </w:t>
            </w:r>
            <w:r w:rsidRPr="001C2253">
              <w:rPr>
                <w:lang w:val="fr-FR"/>
              </w:rPr>
              <w:t>de</w:t>
            </w:r>
            <w:r w:rsidRPr="001C2253">
              <w:rPr>
                <w:spacing w:val="-1"/>
                <w:lang w:val="fr-FR"/>
              </w:rPr>
              <w:t xml:space="preserve"> </w:t>
            </w:r>
            <w:r w:rsidRPr="001C2253">
              <w:rPr>
                <w:lang w:val="fr-FR"/>
              </w:rPr>
              <w:t>ses</w:t>
            </w:r>
            <w:r w:rsidRPr="001C2253">
              <w:rPr>
                <w:spacing w:val="-2"/>
                <w:lang w:val="fr-FR"/>
              </w:rPr>
              <w:t xml:space="preserve"> </w:t>
            </w:r>
            <w:r w:rsidRPr="001C2253">
              <w:rPr>
                <w:lang w:val="fr-FR"/>
              </w:rPr>
              <w:t>outils.</w:t>
            </w:r>
          </w:p>
          <w:p w14:paraId="1D6E4A4C" w14:textId="77777777" w:rsidR="001C2253" w:rsidRPr="001C2253" w:rsidRDefault="001C2253" w:rsidP="00FA7B11">
            <w:pPr>
              <w:pStyle w:val="Paragraphedeliste"/>
              <w:widowControl w:val="0"/>
              <w:numPr>
                <w:ilvl w:val="0"/>
                <w:numId w:val="57"/>
              </w:numPr>
              <w:tabs>
                <w:tab w:val="left" w:pos="856"/>
                <w:tab w:val="left" w:pos="857"/>
              </w:tabs>
              <w:suppressAutoHyphens/>
              <w:autoSpaceDE w:val="0"/>
              <w:autoSpaceDN w:val="0"/>
              <w:spacing w:line="240" w:lineRule="auto"/>
              <w:ind w:hanging="361"/>
              <w:contextualSpacing w:val="0"/>
              <w:jc w:val="left"/>
              <w:rPr>
                <w:lang w:val="fr-FR"/>
              </w:rPr>
            </w:pPr>
            <w:r w:rsidRPr="001C2253">
              <w:rPr>
                <w:lang w:val="fr-FR"/>
              </w:rPr>
              <w:t>Maîtriser</w:t>
            </w:r>
            <w:r w:rsidRPr="001C2253">
              <w:rPr>
                <w:spacing w:val="-6"/>
                <w:lang w:val="fr-FR"/>
              </w:rPr>
              <w:t xml:space="preserve"> </w:t>
            </w:r>
            <w:r w:rsidRPr="001C2253">
              <w:rPr>
                <w:lang w:val="fr-FR"/>
              </w:rPr>
              <w:t>les</w:t>
            </w:r>
            <w:r w:rsidRPr="001C2253">
              <w:rPr>
                <w:spacing w:val="-2"/>
                <w:lang w:val="fr-FR"/>
              </w:rPr>
              <w:t xml:space="preserve"> </w:t>
            </w:r>
            <w:r w:rsidRPr="001C2253">
              <w:rPr>
                <w:lang w:val="fr-FR"/>
              </w:rPr>
              <w:t>enjeux</w:t>
            </w:r>
            <w:r w:rsidRPr="001C2253">
              <w:rPr>
                <w:spacing w:val="-2"/>
                <w:lang w:val="fr-FR"/>
              </w:rPr>
              <w:t xml:space="preserve"> </w:t>
            </w:r>
            <w:r w:rsidRPr="001C2253">
              <w:rPr>
                <w:lang w:val="fr-FR"/>
              </w:rPr>
              <w:t>de</w:t>
            </w:r>
            <w:r w:rsidRPr="001C2253">
              <w:rPr>
                <w:spacing w:val="-6"/>
                <w:lang w:val="fr-FR"/>
              </w:rPr>
              <w:t xml:space="preserve"> </w:t>
            </w:r>
            <w:r w:rsidRPr="001C2253">
              <w:rPr>
                <w:lang w:val="fr-FR"/>
              </w:rPr>
              <w:t>la</w:t>
            </w:r>
            <w:r w:rsidRPr="001C2253">
              <w:rPr>
                <w:spacing w:val="-5"/>
                <w:lang w:val="fr-FR"/>
              </w:rPr>
              <w:t xml:space="preserve"> </w:t>
            </w:r>
            <w:r w:rsidRPr="001C2253">
              <w:rPr>
                <w:lang w:val="fr-FR"/>
              </w:rPr>
              <w:t>qualité</w:t>
            </w:r>
            <w:r w:rsidRPr="001C2253">
              <w:rPr>
                <w:spacing w:val="-6"/>
                <w:lang w:val="fr-FR"/>
              </w:rPr>
              <w:t xml:space="preserve"> </w:t>
            </w:r>
            <w:r w:rsidRPr="001C2253">
              <w:rPr>
                <w:lang w:val="fr-FR"/>
              </w:rPr>
              <w:t>totale.</w:t>
            </w:r>
          </w:p>
          <w:p w14:paraId="2B250C58" w14:textId="77777777" w:rsidR="001C2253" w:rsidRPr="001C2253" w:rsidRDefault="001C2253" w:rsidP="00FA7B11">
            <w:pPr>
              <w:pStyle w:val="Paragraphedeliste"/>
              <w:widowControl w:val="0"/>
              <w:numPr>
                <w:ilvl w:val="0"/>
                <w:numId w:val="57"/>
              </w:numPr>
              <w:tabs>
                <w:tab w:val="left" w:pos="856"/>
                <w:tab w:val="left" w:pos="857"/>
              </w:tabs>
              <w:suppressAutoHyphens/>
              <w:autoSpaceDE w:val="0"/>
              <w:autoSpaceDN w:val="0"/>
              <w:spacing w:line="240" w:lineRule="auto"/>
              <w:ind w:hanging="361"/>
              <w:contextualSpacing w:val="0"/>
              <w:jc w:val="left"/>
              <w:rPr>
                <w:lang w:val="fr-FR"/>
              </w:rPr>
            </w:pPr>
            <w:proofErr w:type="spellStart"/>
            <w:r w:rsidRPr="001C2253">
              <w:rPr>
                <w:lang w:val="fr-FR"/>
              </w:rPr>
              <w:t>Etre</w:t>
            </w:r>
            <w:proofErr w:type="spellEnd"/>
            <w:r w:rsidRPr="001C2253">
              <w:rPr>
                <w:spacing w:val="-5"/>
                <w:lang w:val="fr-FR"/>
              </w:rPr>
              <w:t xml:space="preserve"> </w:t>
            </w:r>
            <w:r w:rsidRPr="001C2253">
              <w:rPr>
                <w:lang w:val="fr-FR"/>
              </w:rPr>
              <w:t>capable</w:t>
            </w:r>
            <w:r w:rsidRPr="001C2253">
              <w:rPr>
                <w:spacing w:val="-4"/>
                <w:lang w:val="fr-FR"/>
              </w:rPr>
              <w:t xml:space="preserve"> </w:t>
            </w:r>
            <w:r w:rsidRPr="001C2253">
              <w:rPr>
                <w:lang w:val="fr-FR"/>
              </w:rPr>
              <w:t>d’utiliser</w:t>
            </w:r>
            <w:r w:rsidRPr="001C2253">
              <w:rPr>
                <w:spacing w:val="-5"/>
                <w:lang w:val="fr-FR"/>
              </w:rPr>
              <w:t xml:space="preserve"> </w:t>
            </w:r>
            <w:r w:rsidRPr="001C2253">
              <w:rPr>
                <w:lang w:val="fr-FR"/>
              </w:rPr>
              <w:t>les</w:t>
            </w:r>
            <w:r w:rsidRPr="001C2253">
              <w:rPr>
                <w:spacing w:val="-4"/>
                <w:lang w:val="fr-FR"/>
              </w:rPr>
              <w:t xml:space="preserve"> </w:t>
            </w:r>
            <w:r w:rsidRPr="001C2253">
              <w:rPr>
                <w:lang w:val="fr-FR"/>
              </w:rPr>
              <w:t>outils</w:t>
            </w:r>
            <w:r w:rsidRPr="001C2253">
              <w:rPr>
                <w:spacing w:val="-4"/>
                <w:lang w:val="fr-FR"/>
              </w:rPr>
              <w:t xml:space="preserve"> </w:t>
            </w:r>
            <w:r w:rsidRPr="001C2253">
              <w:rPr>
                <w:lang w:val="fr-FR"/>
              </w:rPr>
              <w:t>pour</w:t>
            </w:r>
            <w:r w:rsidRPr="001C2253">
              <w:rPr>
                <w:spacing w:val="-5"/>
                <w:lang w:val="fr-FR"/>
              </w:rPr>
              <w:t xml:space="preserve"> </w:t>
            </w:r>
            <w:r w:rsidRPr="001C2253">
              <w:rPr>
                <w:lang w:val="fr-FR"/>
              </w:rPr>
              <w:t>animer</w:t>
            </w:r>
            <w:r w:rsidRPr="001C2253">
              <w:rPr>
                <w:spacing w:val="-4"/>
                <w:lang w:val="fr-FR"/>
              </w:rPr>
              <w:t xml:space="preserve"> </w:t>
            </w:r>
            <w:r w:rsidRPr="001C2253">
              <w:rPr>
                <w:lang w:val="fr-FR"/>
              </w:rPr>
              <w:t>la</w:t>
            </w:r>
            <w:r w:rsidRPr="001C2253">
              <w:rPr>
                <w:spacing w:val="-4"/>
                <w:lang w:val="fr-FR"/>
              </w:rPr>
              <w:t xml:space="preserve"> </w:t>
            </w:r>
            <w:r w:rsidRPr="001C2253">
              <w:rPr>
                <w:lang w:val="fr-FR"/>
              </w:rPr>
              <w:t>qualité</w:t>
            </w:r>
            <w:r w:rsidRPr="001C2253">
              <w:rPr>
                <w:spacing w:val="-5"/>
                <w:lang w:val="fr-FR"/>
              </w:rPr>
              <w:t xml:space="preserve"> </w:t>
            </w:r>
            <w:r w:rsidRPr="001C2253">
              <w:rPr>
                <w:lang w:val="fr-FR"/>
              </w:rPr>
              <w:t>en</w:t>
            </w:r>
            <w:r w:rsidRPr="001C2253">
              <w:rPr>
                <w:spacing w:val="-1"/>
                <w:lang w:val="fr-FR"/>
              </w:rPr>
              <w:t xml:space="preserve"> </w:t>
            </w:r>
            <w:r w:rsidRPr="001C2253">
              <w:rPr>
                <w:lang w:val="fr-FR"/>
              </w:rPr>
              <w:t>entreprise.</w:t>
            </w:r>
          </w:p>
        </w:tc>
      </w:tr>
      <w:tr w:rsidR="001C2253" w:rsidRPr="00544033" w14:paraId="353DCD24" w14:textId="77777777" w:rsidTr="00E968D5">
        <w:trPr>
          <w:cantSplit/>
          <w:trHeight w:val="420"/>
        </w:trPr>
        <w:tc>
          <w:tcPr>
            <w:tcW w:w="10916" w:type="dxa"/>
            <w:gridSpan w:val="2"/>
          </w:tcPr>
          <w:p w14:paraId="7BDBAB0B" w14:textId="77777777" w:rsidR="001C2253" w:rsidRDefault="001C2253" w:rsidP="00E968D5">
            <w:pPr>
              <w:tabs>
                <w:tab w:val="left" w:pos="284"/>
                <w:tab w:val="left" w:pos="360"/>
              </w:tabs>
              <w:jc w:val="center"/>
              <w:rPr>
                <w:b/>
                <w:color w:val="006FC0"/>
                <w:sz w:val="24"/>
              </w:rPr>
            </w:pPr>
            <w:r>
              <w:rPr>
                <w:b/>
                <w:color w:val="006FC0"/>
                <w:sz w:val="24"/>
              </w:rPr>
              <w:t xml:space="preserve">Plan du </w:t>
            </w:r>
            <w:proofErr w:type="spellStart"/>
            <w:r>
              <w:rPr>
                <w:b/>
                <w:color w:val="006FC0"/>
                <w:sz w:val="24"/>
              </w:rPr>
              <w:t>cours</w:t>
            </w:r>
            <w:proofErr w:type="spellEnd"/>
          </w:p>
        </w:tc>
      </w:tr>
      <w:tr w:rsidR="001C2253" w:rsidRPr="00166766" w14:paraId="0722C134" w14:textId="77777777" w:rsidTr="00E968D5">
        <w:trPr>
          <w:cantSplit/>
          <w:trHeight w:val="420"/>
        </w:trPr>
        <w:tc>
          <w:tcPr>
            <w:tcW w:w="10916" w:type="dxa"/>
            <w:gridSpan w:val="2"/>
          </w:tcPr>
          <w:p w14:paraId="1EF3B991" w14:textId="77777777" w:rsidR="001C2253" w:rsidRPr="00544033" w:rsidRDefault="001C2253" w:rsidP="00E968D5">
            <w:pPr>
              <w:tabs>
                <w:tab w:val="left" w:pos="284"/>
                <w:tab w:val="left" w:pos="360"/>
              </w:tabs>
              <w:rPr>
                <w:rFonts w:ascii="Cambria" w:eastAsia="Calibri" w:hAnsi="Cambria" w:cs="Calibri"/>
                <w:color w:val="002060"/>
                <w:lang w:val="fr-FR"/>
              </w:rPr>
            </w:pPr>
            <w:r w:rsidRPr="003705AC">
              <w:rPr>
                <w:b/>
                <w:color w:val="006FC0"/>
                <w:sz w:val="24"/>
                <w:lang w:val="fr-FR"/>
              </w:rPr>
              <w:t>CHAPITRE</w:t>
            </w:r>
            <w:r w:rsidRPr="003705AC">
              <w:rPr>
                <w:b/>
                <w:color w:val="006FC0"/>
                <w:spacing w:val="-3"/>
                <w:sz w:val="24"/>
                <w:lang w:val="fr-FR"/>
              </w:rPr>
              <w:t xml:space="preserve"> </w:t>
            </w:r>
            <w:r w:rsidRPr="003705AC">
              <w:rPr>
                <w:b/>
                <w:color w:val="006FC0"/>
                <w:sz w:val="24"/>
                <w:lang w:val="fr-FR"/>
              </w:rPr>
              <w:t>1</w:t>
            </w:r>
            <w:r w:rsidRPr="003705AC">
              <w:rPr>
                <w:b/>
                <w:color w:val="006FC0"/>
                <w:spacing w:val="-3"/>
                <w:sz w:val="24"/>
                <w:lang w:val="fr-FR"/>
              </w:rPr>
              <w:t xml:space="preserve"> </w:t>
            </w:r>
            <w:r w:rsidRPr="003705AC">
              <w:rPr>
                <w:b/>
                <w:color w:val="006FC0"/>
                <w:sz w:val="24"/>
                <w:lang w:val="fr-FR"/>
              </w:rPr>
              <w:t>:</w:t>
            </w:r>
            <w:r w:rsidRPr="003705AC">
              <w:rPr>
                <w:b/>
                <w:color w:val="006FC0"/>
                <w:spacing w:val="-3"/>
                <w:sz w:val="24"/>
                <w:lang w:val="fr-FR"/>
              </w:rPr>
              <w:t xml:space="preserve"> </w:t>
            </w:r>
            <w:r w:rsidRPr="003705AC">
              <w:rPr>
                <w:b/>
                <w:color w:val="006FC0"/>
                <w:sz w:val="24"/>
                <w:lang w:val="fr-FR"/>
              </w:rPr>
              <w:t>Histoire</w:t>
            </w:r>
            <w:r w:rsidRPr="003705AC">
              <w:rPr>
                <w:b/>
                <w:color w:val="006FC0"/>
                <w:spacing w:val="-2"/>
                <w:sz w:val="24"/>
                <w:lang w:val="fr-FR"/>
              </w:rPr>
              <w:t xml:space="preserve"> </w:t>
            </w:r>
            <w:r w:rsidRPr="003705AC">
              <w:rPr>
                <w:b/>
                <w:color w:val="006FC0"/>
                <w:sz w:val="24"/>
                <w:lang w:val="fr-FR"/>
              </w:rPr>
              <w:t>et</w:t>
            </w:r>
            <w:r w:rsidRPr="003705AC">
              <w:rPr>
                <w:b/>
                <w:color w:val="006FC0"/>
                <w:spacing w:val="-2"/>
                <w:sz w:val="24"/>
                <w:lang w:val="fr-FR"/>
              </w:rPr>
              <w:t xml:space="preserve"> </w:t>
            </w:r>
            <w:r w:rsidRPr="003705AC">
              <w:rPr>
                <w:b/>
                <w:color w:val="006FC0"/>
                <w:sz w:val="24"/>
                <w:lang w:val="fr-FR"/>
              </w:rPr>
              <w:t>Concepts</w:t>
            </w:r>
            <w:r w:rsidRPr="003705AC">
              <w:rPr>
                <w:b/>
                <w:color w:val="006FC0"/>
                <w:spacing w:val="-5"/>
                <w:sz w:val="24"/>
                <w:lang w:val="fr-FR"/>
              </w:rPr>
              <w:t xml:space="preserve"> </w:t>
            </w:r>
            <w:r w:rsidRPr="003705AC">
              <w:rPr>
                <w:b/>
                <w:color w:val="006FC0"/>
                <w:sz w:val="24"/>
                <w:lang w:val="fr-FR"/>
              </w:rPr>
              <w:t>clés</w:t>
            </w:r>
            <w:r w:rsidRPr="003705AC">
              <w:rPr>
                <w:b/>
                <w:color w:val="006FC0"/>
                <w:spacing w:val="-1"/>
                <w:sz w:val="24"/>
                <w:lang w:val="fr-FR"/>
              </w:rPr>
              <w:t xml:space="preserve"> </w:t>
            </w:r>
            <w:r w:rsidRPr="003705AC">
              <w:rPr>
                <w:b/>
                <w:color w:val="006FC0"/>
                <w:sz w:val="24"/>
                <w:lang w:val="fr-FR"/>
              </w:rPr>
              <w:t>de</w:t>
            </w:r>
            <w:r w:rsidRPr="003705AC">
              <w:rPr>
                <w:b/>
                <w:color w:val="006FC0"/>
                <w:spacing w:val="-2"/>
                <w:sz w:val="24"/>
                <w:lang w:val="fr-FR"/>
              </w:rPr>
              <w:t xml:space="preserve"> </w:t>
            </w:r>
            <w:r w:rsidRPr="003705AC">
              <w:rPr>
                <w:b/>
                <w:color w:val="006FC0"/>
                <w:sz w:val="24"/>
                <w:lang w:val="fr-FR"/>
              </w:rPr>
              <w:t>la</w:t>
            </w:r>
            <w:r w:rsidRPr="003705AC">
              <w:rPr>
                <w:b/>
                <w:color w:val="006FC0"/>
                <w:spacing w:val="-2"/>
                <w:sz w:val="24"/>
                <w:lang w:val="fr-FR"/>
              </w:rPr>
              <w:t xml:space="preserve"> </w:t>
            </w:r>
            <w:r w:rsidRPr="003705AC">
              <w:rPr>
                <w:b/>
                <w:color w:val="006FC0"/>
                <w:sz w:val="24"/>
                <w:lang w:val="fr-FR"/>
              </w:rPr>
              <w:t>Qualité</w:t>
            </w:r>
          </w:p>
        </w:tc>
      </w:tr>
      <w:tr w:rsidR="001C2253" w:rsidRPr="00544033" w14:paraId="3BDF4FA7" w14:textId="77777777" w:rsidTr="00E968D5">
        <w:trPr>
          <w:cantSplit/>
          <w:trHeight w:val="432"/>
        </w:trPr>
        <w:tc>
          <w:tcPr>
            <w:tcW w:w="10916" w:type="dxa"/>
            <w:gridSpan w:val="2"/>
          </w:tcPr>
          <w:p w14:paraId="5B5A8CFB" w14:textId="77777777" w:rsidR="001C2253" w:rsidRPr="00544033" w:rsidRDefault="001C2253" w:rsidP="00E968D5">
            <w:pPr>
              <w:ind w:left="429"/>
              <w:contextualSpacing/>
              <w:rPr>
                <w:rFonts w:ascii="Cambria" w:eastAsia="Calibri" w:hAnsi="Cambria" w:cs="Calibri"/>
                <w:color w:val="002060"/>
                <w:lang w:val="fr-FR"/>
              </w:rPr>
            </w:pPr>
            <w:r>
              <w:rPr>
                <w:b/>
                <w:color w:val="006FC0"/>
                <w:sz w:val="24"/>
              </w:rPr>
              <w:t>Introduction</w:t>
            </w:r>
            <w:r>
              <w:rPr>
                <w:b/>
                <w:color w:val="006FC0"/>
                <w:spacing w:val="-4"/>
                <w:sz w:val="24"/>
              </w:rPr>
              <w:t xml:space="preserve"> </w:t>
            </w:r>
            <w:r>
              <w:rPr>
                <w:b/>
                <w:color w:val="006FC0"/>
                <w:sz w:val="24"/>
              </w:rPr>
              <w:t>-</w:t>
            </w:r>
          </w:p>
        </w:tc>
      </w:tr>
      <w:tr w:rsidR="001C2253" w:rsidRPr="00166766" w14:paraId="65918D81" w14:textId="77777777" w:rsidTr="00E968D5">
        <w:trPr>
          <w:trHeight w:val="432"/>
        </w:trPr>
        <w:tc>
          <w:tcPr>
            <w:tcW w:w="10916" w:type="dxa"/>
            <w:gridSpan w:val="2"/>
          </w:tcPr>
          <w:p w14:paraId="00FF84AD" w14:textId="77777777" w:rsidR="001C2253" w:rsidRPr="00544033" w:rsidRDefault="001C2253" w:rsidP="00E968D5">
            <w:pPr>
              <w:rPr>
                <w:rFonts w:ascii="Cambria" w:eastAsia="Calibri" w:hAnsi="Cambria" w:cs="Calibri"/>
                <w:color w:val="002060"/>
                <w:lang w:val="fr-FR"/>
              </w:rPr>
            </w:pPr>
            <w:r w:rsidRPr="001C2253">
              <w:rPr>
                <w:sz w:val="24"/>
                <w:lang w:val="fr-FR"/>
              </w:rPr>
              <w:t>Section</w:t>
            </w:r>
            <w:r w:rsidRPr="001C2253">
              <w:rPr>
                <w:spacing w:val="-3"/>
                <w:sz w:val="24"/>
                <w:lang w:val="fr-FR"/>
              </w:rPr>
              <w:t xml:space="preserve"> </w:t>
            </w:r>
            <w:r w:rsidRPr="001C2253">
              <w:rPr>
                <w:sz w:val="24"/>
                <w:lang w:val="fr-FR"/>
              </w:rPr>
              <w:t>1</w:t>
            </w:r>
            <w:r w:rsidRPr="001C2253">
              <w:rPr>
                <w:spacing w:val="-2"/>
                <w:sz w:val="24"/>
                <w:lang w:val="fr-FR"/>
              </w:rPr>
              <w:t xml:space="preserve"> </w:t>
            </w:r>
            <w:r w:rsidRPr="001C2253">
              <w:rPr>
                <w:sz w:val="24"/>
                <w:lang w:val="fr-FR"/>
              </w:rPr>
              <w:t>–</w:t>
            </w:r>
            <w:r w:rsidRPr="001C2253">
              <w:rPr>
                <w:spacing w:val="-2"/>
                <w:sz w:val="24"/>
                <w:lang w:val="fr-FR"/>
              </w:rPr>
              <w:t xml:space="preserve"> </w:t>
            </w:r>
            <w:r w:rsidRPr="001C2253">
              <w:rPr>
                <w:sz w:val="24"/>
                <w:lang w:val="fr-FR"/>
              </w:rPr>
              <w:t>l’approche</w:t>
            </w:r>
            <w:r w:rsidRPr="001C2253">
              <w:rPr>
                <w:spacing w:val="-1"/>
                <w:sz w:val="24"/>
                <w:lang w:val="fr-FR"/>
              </w:rPr>
              <w:t xml:space="preserve"> </w:t>
            </w:r>
            <w:r w:rsidRPr="001C2253">
              <w:rPr>
                <w:sz w:val="24"/>
                <w:lang w:val="fr-FR"/>
              </w:rPr>
              <w:t>historique</w:t>
            </w:r>
            <w:r w:rsidRPr="001C2253">
              <w:rPr>
                <w:spacing w:val="-1"/>
                <w:sz w:val="24"/>
                <w:lang w:val="fr-FR"/>
              </w:rPr>
              <w:t xml:space="preserve"> </w:t>
            </w:r>
            <w:r w:rsidRPr="001C2253">
              <w:rPr>
                <w:sz w:val="24"/>
                <w:lang w:val="fr-FR"/>
              </w:rPr>
              <w:t>de</w:t>
            </w:r>
            <w:r w:rsidRPr="001C2253">
              <w:rPr>
                <w:spacing w:val="-1"/>
                <w:sz w:val="24"/>
                <w:lang w:val="fr-FR"/>
              </w:rPr>
              <w:t xml:space="preserve"> </w:t>
            </w:r>
            <w:r w:rsidRPr="001C2253">
              <w:rPr>
                <w:sz w:val="24"/>
                <w:lang w:val="fr-FR"/>
              </w:rPr>
              <w:t>la</w:t>
            </w:r>
            <w:r w:rsidRPr="001C2253">
              <w:rPr>
                <w:spacing w:val="-2"/>
                <w:sz w:val="24"/>
                <w:lang w:val="fr-FR"/>
              </w:rPr>
              <w:t xml:space="preserve"> </w:t>
            </w:r>
            <w:r w:rsidRPr="001C2253">
              <w:rPr>
                <w:sz w:val="24"/>
                <w:lang w:val="fr-FR"/>
              </w:rPr>
              <w:t>qualité</w:t>
            </w:r>
          </w:p>
        </w:tc>
      </w:tr>
      <w:tr w:rsidR="001C2253" w:rsidRPr="00166766" w14:paraId="2588B075" w14:textId="77777777" w:rsidTr="00E968D5">
        <w:trPr>
          <w:cantSplit/>
          <w:trHeight w:val="432"/>
        </w:trPr>
        <w:tc>
          <w:tcPr>
            <w:tcW w:w="10916" w:type="dxa"/>
            <w:gridSpan w:val="2"/>
          </w:tcPr>
          <w:p w14:paraId="1BEE7199" w14:textId="77777777" w:rsidR="001C2253" w:rsidRPr="00C831A0" w:rsidRDefault="001C2253" w:rsidP="00E968D5">
            <w:pPr>
              <w:rPr>
                <w:rFonts w:ascii="Cambria" w:eastAsia="Calibri" w:hAnsi="Cambria" w:cs="Calibri"/>
                <w:b/>
                <w:bCs/>
                <w:color w:val="002060"/>
                <w:lang w:val="fr-FR"/>
              </w:rPr>
            </w:pPr>
            <w:r w:rsidRPr="001C2253">
              <w:rPr>
                <w:sz w:val="24"/>
                <w:lang w:val="fr-FR"/>
              </w:rPr>
              <w:t>Section</w:t>
            </w:r>
            <w:r w:rsidRPr="001C2253">
              <w:rPr>
                <w:spacing w:val="-3"/>
                <w:sz w:val="24"/>
                <w:lang w:val="fr-FR"/>
              </w:rPr>
              <w:t xml:space="preserve"> </w:t>
            </w:r>
            <w:r w:rsidRPr="001C2253">
              <w:rPr>
                <w:sz w:val="24"/>
                <w:lang w:val="fr-FR"/>
              </w:rPr>
              <w:t>2</w:t>
            </w:r>
            <w:r w:rsidRPr="001C2253">
              <w:rPr>
                <w:spacing w:val="-1"/>
                <w:sz w:val="24"/>
                <w:lang w:val="fr-FR"/>
              </w:rPr>
              <w:t xml:space="preserve"> </w:t>
            </w:r>
            <w:r w:rsidRPr="001C2253">
              <w:rPr>
                <w:sz w:val="24"/>
                <w:lang w:val="fr-FR"/>
              </w:rPr>
              <w:t>–</w:t>
            </w:r>
            <w:r w:rsidRPr="001C2253">
              <w:rPr>
                <w:spacing w:val="2"/>
                <w:sz w:val="24"/>
                <w:lang w:val="fr-FR"/>
              </w:rPr>
              <w:t xml:space="preserve"> </w:t>
            </w:r>
            <w:r w:rsidRPr="001C2253">
              <w:rPr>
                <w:sz w:val="24"/>
                <w:lang w:val="fr-FR"/>
              </w:rPr>
              <w:t>Les gourous</w:t>
            </w:r>
            <w:r w:rsidRPr="001C2253">
              <w:rPr>
                <w:spacing w:val="-4"/>
                <w:sz w:val="24"/>
                <w:lang w:val="fr-FR"/>
              </w:rPr>
              <w:t xml:space="preserve"> </w:t>
            </w:r>
            <w:r w:rsidRPr="001C2253">
              <w:rPr>
                <w:sz w:val="24"/>
                <w:lang w:val="fr-FR"/>
              </w:rPr>
              <w:t>de</w:t>
            </w:r>
            <w:r w:rsidRPr="001C2253">
              <w:rPr>
                <w:spacing w:val="-1"/>
                <w:sz w:val="24"/>
                <w:lang w:val="fr-FR"/>
              </w:rPr>
              <w:t xml:space="preserve"> </w:t>
            </w:r>
            <w:r w:rsidRPr="001C2253">
              <w:rPr>
                <w:sz w:val="24"/>
                <w:lang w:val="fr-FR"/>
              </w:rPr>
              <w:t>la</w:t>
            </w:r>
            <w:r w:rsidRPr="001C2253">
              <w:rPr>
                <w:spacing w:val="-1"/>
                <w:sz w:val="24"/>
                <w:lang w:val="fr-FR"/>
              </w:rPr>
              <w:t xml:space="preserve"> </w:t>
            </w:r>
            <w:r w:rsidRPr="001C2253">
              <w:rPr>
                <w:sz w:val="24"/>
                <w:lang w:val="fr-FR"/>
              </w:rPr>
              <w:t>qualité</w:t>
            </w:r>
          </w:p>
        </w:tc>
      </w:tr>
      <w:tr w:rsidR="001C2253" w:rsidRPr="00166766" w14:paraId="27A48627" w14:textId="77777777" w:rsidTr="00E968D5">
        <w:trPr>
          <w:cantSplit/>
          <w:trHeight w:val="432"/>
        </w:trPr>
        <w:tc>
          <w:tcPr>
            <w:tcW w:w="10916" w:type="dxa"/>
            <w:gridSpan w:val="2"/>
          </w:tcPr>
          <w:p w14:paraId="07E642FD" w14:textId="77777777" w:rsidR="001C2253" w:rsidRPr="001C2253" w:rsidRDefault="001C2253" w:rsidP="00E968D5">
            <w:pPr>
              <w:rPr>
                <w:sz w:val="24"/>
                <w:lang w:val="fr-FR"/>
              </w:rPr>
            </w:pPr>
            <w:r w:rsidRPr="001C2253">
              <w:rPr>
                <w:sz w:val="24"/>
                <w:lang w:val="fr-FR"/>
              </w:rPr>
              <w:t>Section</w:t>
            </w:r>
            <w:r w:rsidRPr="001C2253">
              <w:rPr>
                <w:spacing w:val="-2"/>
                <w:sz w:val="24"/>
                <w:lang w:val="fr-FR"/>
              </w:rPr>
              <w:t xml:space="preserve"> </w:t>
            </w:r>
            <w:r w:rsidRPr="001C2253">
              <w:rPr>
                <w:sz w:val="24"/>
                <w:lang w:val="fr-FR"/>
              </w:rPr>
              <w:t>3 –</w:t>
            </w:r>
            <w:r w:rsidRPr="001C2253">
              <w:rPr>
                <w:spacing w:val="-1"/>
                <w:sz w:val="24"/>
                <w:lang w:val="fr-FR"/>
              </w:rPr>
              <w:t xml:space="preserve"> </w:t>
            </w:r>
            <w:r w:rsidRPr="001C2253">
              <w:rPr>
                <w:sz w:val="24"/>
                <w:lang w:val="fr-FR"/>
              </w:rPr>
              <w:t>les</w:t>
            </w:r>
            <w:r w:rsidRPr="001C2253">
              <w:rPr>
                <w:spacing w:val="-4"/>
                <w:sz w:val="24"/>
                <w:lang w:val="fr-FR"/>
              </w:rPr>
              <w:t xml:space="preserve"> </w:t>
            </w:r>
            <w:r w:rsidRPr="001C2253">
              <w:rPr>
                <w:sz w:val="24"/>
                <w:lang w:val="fr-FR"/>
              </w:rPr>
              <w:t>concepts</w:t>
            </w:r>
            <w:r w:rsidRPr="001C2253">
              <w:rPr>
                <w:spacing w:val="-3"/>
                <w:sz w:val="24"/>
                <w:lang w:val="fr-FR"/>
              </w:rPr>
              <w:t xml:space="preserve"> </w:t>
            </w:r>
            <w:r w:rsidRPr="001C2253">
              <w:rPr>
                <w:sz w:val="24"/>
                <w:lang w:val="fr-FR"/>
              </w:rPr>
              <w:t>clés</w:t>
            </w:r>
            <w:r w:rsidRPr="001C2253">
              <w:rPr>
                <w:spacing w:val="-3"/>
                <w:sz w:val="24"/>
                <w:lang w:val="fr-FR"/>
              </w:rPr>
              <w:t xml:space="preserve"> </w:t>
            </w:r>
            <w:r w:rsidRPr="001C2253">
              <w:rPr>
                <w:sz w:val="24"/>
                <w:lang w:val="fr-FR"/>
              </w:rPr>
              <w:t>de</w:t>
            </w:r>
            <w:r w:rsidRPr="001C2253">
              <w:rPr>
                <w:spacing w:val="-1"/>
                <w:sz w:val="24"/>
                <w:lang w:val="fr-FR"/>
              </w:rPr>
              <w:t xml:space="preserve"> </w:t>
            </w:r>
            <w:r w:rsidRPr="001C2253">
              <w:rPr>
                <w:sz w:val="24"/>
                <w:lang w:val="fr-FR"/>
              </w:rPr>
              <w:t>la qualité</w:t>
            </w:r>
          </w:p>
        </w:tc>
      </w:tr>
      <w:tr w:rsidR="001C2253" w:rsidRPr="00166766" w14:paraId="486D5DC0" w14:textId="77777777" w:rsidTr="00E968D5">
        <w:trPr>
          <w:cantSplit/>
          <w:trHeight w:val="432"/>
        </w:trPr>
        <w:tc>
          <w:tcPr>
            <w:tcW w:w="10916" w:type="dxa"/>
            <w:gridSpan w:val="2"/>
          </w:tcPr>
          <w:p w14:paraId="6DBB6061" w14:textId="77777777" w:rsidR="001C2253" w:rsidRPr="003705AC" w:rsidRDefault="001C2253" w:rsidP="00E968D5">
            <w:pPr>
              <w:rPr>
                <w:sz w:val="24"/>
                <w:lang w:val="fr-FR"/>
              </w:rPr>
            </w:pPr>
            <w:r w:rsidRPr="003705AC">
              <w:rPr>
                <w:b/>
                <w:color w:val="006FC0"/>
                <w:sz w:val="24"/>
                <w:lang w:val="fr-FR"/>
              </w:rPr>
              <w:t>CHAPITRE</w:t>
            </w:r>
            <w:r w:rsidRPr="003705AC">
              <w:rPr>
                <w:b/>
                <w:color w:val="006FC0"/>
                <w:spacing w:val="-2"/>
                <w:sz w:val="24"/>
                <w:lang w:val="fr-FR"/>
              </w:rPr>
              <w:t xml:space="preserve"> </w:t>
            </w:r>
            <w:r w:rsidRPr="003705AC">
              <w:rPr>
                <w:b/>
                <w:color w:val="006FC0"/>
                <w:sz w:val="24"/>
                <w:lang w:val="fr-FR"/>
              </w:rPr>
              <w:t>2</w:t>
            </w:r>
            <w:r w:rsidRPr="003705AC">
              <w:rPr>
                <w:b/>
                <w:color w:val="006FC0"/>
                <w:spacing w:val="-2"/>
                <w:sz w:val="24"/>
                <w:lang w:val="fr-FR"/>
              </w:rPr>
              <w:t xml:space="preserve"> </w:t>
            </w:r>
            <w:r w:rsidRPr="003705AC">
              <w:rPr>
                <w:b/>
                <w:color w:val="006FC0"/>
                <w:sz w:val="24"/>
                <w:lang w:val="fr-FR"/>
              </w:rPr>
              <w:t>:</w:t>
            </w:r>
            <w:r w:rsidRPr="003705AC">
              <w:rPr>
                <w:b/>
                <w:color w:val="006FC0"/>
                <w:spacing w:val="-1"/>
                <w:sz w:val="24"/>
                <w:lang w:val="fr-FR"/>
              </w:rPr>
              <w:t xml:space="preserve"> </w:t>
            </w:r>
            <w:r w:rsidRPr="003705AC">
              <w:rPr>
                <w:b/>
                <w:color w:val="006FC0"/>
                <w:sz w:val="24"/>
                <w:lang w:val="fr-FR"/>
              </w:rPr>
              <w:t>Les</w:t>
            </w:r>
            <w:r w:rsidRPr="003705AC">
              <w:rPr>
                <w:b/>
                <w:color w:val="006FC0"/>
                <w:spacing w:val="-4"/>
                <w:sz w:val="24"/>
                <w:lang w:val="fr-FR"/>
              </w:rPr>
              <w:t xml:space="preserve"> </w:t>
            </w:r>
            <w:r w:rsidRPr="003705AC">
              <w:rPr>
                <w:b/>
                <w:color w:val="006FC0"/>
                <w:sz w:val="24"/>
                <w:lang w:val="fr-FR"/>
              </w:rPr>
              <w:t>Enjeux</w:t>
            </w:r>
            <w:r w:rsidRPr="003705AC">
              <w:rPr>
                <w:b/>
                <w:color w:val="006FC0"/>
                <w:spacing w:val="-2"/>
                <w:sz w:val="24"/>
                <w:lang w:val="fr-FR"/>
              </w:rPr>
              <w:t xml:space="preserve"> </w:t>
            </w:r>
            <w:r w:rsidRPr="003705AC">
              <w:rPr>
                <w:b/>
                <w:color w:val="006FC0"/>
                <w:sz w:val="24"/>
                <w:lang w:val="fr-FR"/>
              </w:rPr>
              <w:t>de</w:t>
            </w:r>
            <w:r w:rsidRPr="003705AC">
              <w:rPr>
                <w:b/>
                <w:color w:val="006FC0"/>
                <w:spacing w:val="-1"/>
                <w:sz w:val="24"/>
                <w:lang w:val="fr-FR"/>
              </w:rPr>
              <w:t xml:space="preserve"> </w:t>
            </w:r>
            <w:r w:rsidRPr="003705AC">
              <w:rPr>
                <w:b/>
                <w:color w:val="006FC0"/>
                <w:sz w:val="24"/>
                <w:lang w:val="fr-FR"/>
              </w:rPr>
              <w:t>la</w:t>
            </w:r>
            <w:r w:rsidRPr="003705AC">
              <w:rPr>
                <w:b/>
                <w:color w:val="006FC0"/>
                <w:spacing w:val="-2"/>
                <w:sz w:val="24"/>
                <w:lang w:val="fr-FR"/>
              </w:rPr>
              <w:t xml:space="preserve"> </w:t>
            </w:r>
            <w:r w:rsidRPr="003705AC">
              <w:rPr>
                <w:b/>
                <w:color w:val="006FC0"/>
                <w:sz w:val="24"/>
                <w:lang w:val="fr-FR"/>
              </w:rPr>
              <w:t>Qualité</w:t>
            </w:r>
          </w:p>
        </w:tc>
      </w:tr>
      <w:tr w:rsidR="001C2253" w:rsidRPr="00544033" w14:paraId="27FE1C87" w14:textId="77777777" w:rsidTr="00E968D5">
        <w:trPr>
          <w:cantSplit/>
          <w:trHeight w:val="432"/>
        </w:trPr>
        <w:tc>
          <w:tcPr>
            <w:tcW w:w="10916" w:type="dxa"/>
            <w:gridSpan w:val="2"/>
          </w:tcPr>
          <w:p w14:paraId="26B279F9" w14:textId="77777777" w:rsidR="001C2253" w:rsidRDefault="001C2253" w:rsidP="00E968D5">
            <w:pPr>
              <w:rPr>
                <w:b/>
                <w:color w:val="006FC0"/>
                <w:sz w:val="24"/>
              </w:rPr>
            </w:pPr>
            <w:r>
              <w:rPr>
                <w:b/>
                <w:color w:val="006FC0"/>
                <w:sz w:val="24"/>
              </w:rPr>
              <w:t>Introduction</w:t>
            </w:r>
            <w:r>
              <w:rPr>
                <w:b/>
                <w:color w:val="006FC0"/>
                <w:spacing w:val="-4"/>
                <w:sz w:val="24"/>
              </w:rPr>
              <w:t xml:space="preserve"> </w:t>
            </w:r>
            <w:r>
              <w:rPr>
                <w:b/>
                <w:color w:val="006FC0"/>
                <w:sz w:val="24"/>
              </w:rPr>
              <w:t>-</w:t>
            </w:r>
          </w:p>
        </w:tc>
      </w:tr>
      <w:tr w:rsidR="001C2253" w:rsidRPr="00166766" w14:paraId="3EFCED97" w14:textId="77777777" w:rsidTr="00E968D5">
        <w:trPr>
          <w:cantSplit/>
          <w:trHeight w:val="432"/>
        </w:trPr>
        <w:tc>
          <w:tcPr>
            <w:tcW w:w="10916" w:type="dxa"/>
            <w:gridSpan w:val="2"/>
          </w:tcPr>
          <w:p w14:paraId="5A991D11" w14:textId="77777777" w:rsidR="001C2253" w:rsidRPr="001C2253" w:rsidRDefault="001C2253" w:rsidP="00E968D5">
            <w:pPr>
              <w:rPr>
                <w:b/>
                <w:color w:val="006FC0"/>
                <w:sz w:val="24"/>
                <w:lang w:val="fr-FR"/>
              </w:rPr>
            </w:pPr>
            <w:r w:rsidRPr="001C2253">
              <w:rPr>
                <w:sz w:val="24"/>
                <w:lang w:val="fr-FR"/>
              </w:rPr>
              <w:t>Section</w:t>
            </w:r>
            <w:r w:rsidRPr="001C2253">
              <w:rPr>
                <w:spacing w:val="-3"/>
                <w:sz w:val="24"/>
                <w:lang w:val="fr-FR"/>
              </w:rPr>
              <w:t xml:space="preserve"> </w:t>
            </w:r>
            <w:r w:rsidRPr="001C2253">
              <w:rPr>
                <w:sz w:val="24"/>
                <w:lang w:val="fr-FR"/>
              </w:rPr>
              <w:t>1</w:t>
            </w:r>
            <w:r w:rsidRPr="001C2253">
              <w:rPr>
                <w:spacing w:val="-1"/>
                <w:sz w:val="24"/>
                <w:lang w:val="fr-FR"/>
              </w:rPr>
              <w:t xml:space="preserve"> </w:t>
            </w:r>
            <w:r w:rsidRPr="001C2253">
              <w:rPr>
                <w:sz w:val="24"/>
                <w:lang w:val="fr-FR"/>
              </w:rPr>
              <w:t>–le</w:t>
            </w:r>
            <w:r w:rsidRPr="001C2253">
              <w:rPr>
                <w:spacing w:val="-2"/>
                <w:sz w:val="24"/>
                <w:lang w:val="fr-FR"/>
              </w:rPr>
              <w:t xml:space="preserve"> </w:t>
            </w:r>
            <w:r w:rsidRPr="001C2253">
              <w:rPr>
                <w:sz w:val="24"/>
                <w:lang w:val="fr-FR"/>
              </w:rPr>
              <w:t>capital</w:t>
            </w:r>
            <w:r w:rsidRPr="001C2253">
              <w:rPr>
                <w:spacing w:val="-2"/>
                <w:sz w:val="24"/>
                <w:lang w:val="fr-FR"/>
              </w:rPr>
              <w:t xml:space="preserve"> </w:t>
            </w:r>
            <w:r w:rsidRPr="001C2253">
              <w:rPr>
                <w:sz w:val="24"/>
                <w:lang w:val="fr-FR"/>
              </w:rPr>
              <w:t>client</w:t>
            </w:r>
            <w:r w:rsidRPr="001C2253">
              <w:rPr>
                <w:spacing w:val="-3"/>
                <w:sz w:val="24"/>
                <w:lang w:val="fr-FR"/>
              </w:rPr>
              <w:t xml:space="preserve"> </w:t>
            </w:r>
            <w:r w:rsidRPr="001C2253">
              <w:rPr>
                <w:sz w:val="24"/>
                <w:lang w:val="fr-FR"/>
              </w:rPr>
              <w:t>et</w:t>
            </w:r>
            <w:r w:rsidRPr="001C2253">
              <w:rPr>
                <w:spacing w:val="-6"/>
                <w:sz w:val="24"/>
                <w:lang w:val="fr-FR"/>
              </w:rPr>
              <w:t xml:space="preserve"> </w:t>
            </w:r>
            <w:r w:rsidRPr="001C2253">
              <w:rPr>
                <w:sz w:val="24"/>
                <w:lang w:val="fr-FR"/>
              </w:rPr>
              <w:t>le</w:t>
            </w:r>
            <w:r w:rsidRPr="001C2253">
              <w:rPr>
                <w:spacing w:val="-2"/>
                <w:sz w:val="24"/>
                <w:lang w:val="fr-FR"/>
              </w:rPr>
              <w:t xml:space="preserve"> </w:t>
            </w:r>
            <w:r w:rsidRPr="001C2253">
              <w:rPr>
                <w:sz w:val="24"/>
                <w:lang w:val="fr-FR"/>
              </w:rPr>
              <w:t>capital</w:t>
            </w:r>
            <w:r w:rsidRPr="001C2253">
              <w:rPr>
                <w:spacing w:val="-2"/>
                <w:sz w:val="24"/>
                <w:lang w:val="fr-FR"/>
              </w:rPr>
              <w:t xml:space="preserve"> </w:t>
            </w:r>
            <w:r w:rsidRPr="001C2253">
              <w:rPr>
                <w:sz w:val="24"/>
                <w:lang w:val="fr-FR"/>
              </w:rPr>
              <w:t>humain</w:t>
            </w:r>
          </w:p>
        </w:tc>
      </w:tr>
      <w:tr w:rsidR="001C2253" w:rsidRPr="00166766" w14:paraId="3FA44F18" w14:textId="77777777" w:rsidTr="00E968D5">
        <w:trPr>
          <w:cantSplit/>
          <w:trHeight w:val="432"/>
        </w:trPr>
        <w:tc>
          <w:tcPr>
            <w:tcW w:w="10916" w:type="dxa"/>
            <w:gridSpan w:val="2"/>
          </w:tcPr>
          <w:p w14:paraId="0833A096" w14:textId="77777777" w:rsidR="001C2253" w:rsidRPr="001C2253" w:rsidRDefault="001C2253" w:rsidP="00E968D5">
            <w:pPr>
              <w:rPr>
                <w:sz w:val="24"/>
                <w:lang w:val="fr-FR"/>
              </w:rPr>
            </w:pPr>
            <w:r w:rsidRPr="001C2253">
              <w:rPr>
                <w:sz w:val="24"/>
                <w:lang w:val="fr-FR"/>
              </w:rPr>
              <w:t>Section</w:t>
            </w:r>
            <w:r w:rsidRPr="001C2253">
              <w:rPr>
                <w:spacing w:val="-3"/>
                <w:sz w:val="24"/>
                <w:lang w:val="fr-FR"/>
              </w:rPr>
              <w:t xml:space="preserve"> </w:t>
            </w:r>
            <w:r w:rsidRPr="001C2253">
              <w:rPr>
                <w:sz w:val="24"/>
                <w:lang w:val="fr-FR"/>
              </w:rPr>
              <w:t>2</w:t>
            </w:r>
            <w:r w:rsidRPr="001C2253">
              <w:rPr>
                <w:spacing w:val="-1"/>
                <w:sz w:val="24"/>
                <w:lang w:val="fr-FR"/>
              </w:rPr>
              <w:t xml:space="preserve"> </w:t>
            </w:r>
            <w:r w:rsidRPr="001C2253">
              <w:rPr>
                <w:sz w:val="24"/>
                <w:lang w:val="fr-FR"/>
              </w:rPr>
              <w:t>–</w:t>
            </w:r>
            <w:r w:rsidRPr="001C2253">
              <w:rPr>
                <w:spacing w:val="-2"/>
                <w:sz w:val="24"/>
                <w:lang w:val="fr-FR"/>
              </w:rPr>
              <w:t xml:space="preserve"> </w:t>
            </w:r>
            <w:r w:rsidRPr="001C2253">
              <w:rPr>
                <w:sz w:val="24"/>
                <w:lang w:val="fr-FR"/>
              </w:rPr>
              <w:t>le</w:t>
            </w:r>
            <w:r w:rsidRPr="001C2253">
              <w:rPr>
                <w:spacing w:val="-1"/>
                <w:sz w:val="24"/>
                <w:lang w:val="fr-FR"/>
              </w:rPr>
              <w:t xml:space="preserve"> </w:t>
            </w:r>
            <w:r w:rsidRPr="001C2253">
              <w:rPr>
                <w:sz w:val="24"/>
                <w:lang w:val="fr-FR"/>
              </w:rPr>
              <w:t>capital</w:t>
            </w:r>
            <w:r w:rsidRPr="001C2253">
              <w:rPr>
                <w:spacing w:val="-1"/>
                <w:sz w:val="24"/>
                <w:lang w:val="fr-FR"/>
              </w:rPr>
              <w:t xml:space="preserve"> </w:t>
            </w:r>
            <w:r w:rsidRPr="001C2253">
              <w:rPr>
                <w:sz w:val="24"/>
                <w:lang w:val="fr-FR"/>
              </w:rPr>
              <w:t>organisationnel</w:t>
            </w:r>
            <w:r w:rsidRPr="001C2253">
              <w:rPr>
                <w:spacing w:val="-1"/>
                <w:sz w:val="24"/>
                <w:lang w:val="fr-FR"/>
              </w:rPr>
              <w:t xml:space="preserve"> </w:t>
            </w:r>
            <w:r w:rsidRPr="001C2253">
              <w:rPr>
                <w:sz w:val="24"/>
                <w:lang w:val="fr-FR"/>
              </w:rPr>
              <w:t>ou</w:t>
            </w:r>
            <w:r w:rsidRPr="001C2253">
              <w:rPr>
                <w:spacing w:val="-3"/>
                <w:sz w:val="24"/>
                <w:lang w:val="fr-FR"/>
              </w:rPr>
              <w:t xml:space="preserve"> </w:t>
            </w:r>
            <w:r w:rsidRPr="001C2253">
              <w:rPr>
                <w:sz w:val="24"/>
                <w:lang w:val="fr-FR"/>
              </w:rPr>
              <w:t>l’approche</w:t>
            </w:r>
            <w:r w:rsidRPr="001C2253">
              <w:rPr>
                <w:spacing w:val="-1"/>
                <w:sz w:val="24"/>
                <w:lang w:val="fr-FR"/>
              </w:rPr>
              <w:t xml:space="preserve"> </w:t>
            </w:r>
            <w:r w:rsidRPr="001C2253">
              <w:rPr>
                <w:sz w:val="24"/>
                <w:lang w:val="fr-FR"/>
              </w:rPr>
              <w:t>processus</w:t>
            </w:r>
          </w:p>
        </w:tc>
      </w:tr>
      <w:tr w:rsidR="001C2253" w:rsidRPr="00166766" w14:paraId="158E10F5" w14:textId="77777777" w:rsidTr="00E968D5">
        <w:trPr>
          <w:cantSplit/>
          <w:trHeight w:val="432"/>
        </w:trPr>
        <w:tc>
          <w:tcPr>
            <w:tcW w:w="10916" w:type="dxa"/>
            <w:gridSpan w:val="2"/>
          </w:tcPr>
          <w:p w14:paraId="1D7B12D4" w14:textId="77777777" w:rsidR="001C2253" w:rsidRPr="001C2253" w:rsidRDefault="001C2253" w:rsidP="00E968D5">
            <w:pPr>
              <w:rPr>
                <w:sz w:val="24"/>
                <w:lang w:val="fr-FR"/>
              </w:rPr>
            </w:pPr>
            <w:r w:rsidRPr="001C2253">
              <w:rPr>
                <w:sz w:val="24"/>
                <w:lang w:val="fr-FR"/>
              </w:rPr>
              <w:t>Section</w:t>
            </w:r>
            <w:r w:rsidRPr="001C2253">
              <w:rPr>
                <w:spacing w:val="-3"/>
                <w:sz w:val="24"/>
                <w:lang w:val="fr-FR"/>
              </w:rPr>
              <w:t xml:space="preserve"> </w:t>
            </w:r>
            <w:r w:rsidRPr="001C2253">
              <w:rPr>
                <w:sz w:val="24"/>
                <w:lang w:val="fr-FR"/>
              </w:rPr>
              <w:t>3</w:t>
            </w:r>
            <w:r w:rsidRPr="001C2253">
              <w:rPr>
                <w:spacing w:val="-1"/>
                <w:sz w:val="24"/>
                <w:lang w:val="fr-FR"/>
              </w:rPr>
              <w:t xml:space="preserve"> </w:t>
            </w:r>
            <w:r w:rsidRPr="001C2253">
              <w:rPr>
                <w:sz w:val="24"/>
                <w:lang w:val="fr-FR"/>
              </w:rPr>
              <w:t>–</w:t>
            </w:r>
            <w:r w:rsidRPr="001C2253">
              <w:rPr>
                <w:spacing w:val="-2"/>
                <w:sz w:val="24"/>
                <w:lang w:val="fr-FR"/>
              </w:rPr>
              <w:t xml:space="preserve"> </w:t>
            </w:r>
            <w:r w:rsidRPr="001C2253">
              <w:rPr>
                <w:sz w:val="24"/>
                <w:lang w:val="fr-FR"/>
              </w:rPr>
              <w:t>la</w:t>
            </w:r>
            <w:r w:rsidRPr="001C2253">
              <w:rPr>
                <w:spacing w:val="-1"/>
                <w:sz w:val="24"/>
                <w:lang w:val="fr-FR"/>
              </w:rPr>
              <w:t xml:space="preserve"> </w:t>
            </w:r>
            <w:r w:rsidRPr="001C2253">
              <w:rPr>
                <w:sz w:val="24"/>
                <w:lang w:val="fr-FR"/>
              </w:rPr>
              <w:t>capital</w:t>
            </w:r>
            <w:r w:rsidRPr="001C2253">
              <w:rPr>
                <w:spacing w:val="56"/>
                <w:sz w:val="24"/>
                <w:lang w:val="fr-FR"/>
              </w:rPr>
              <w:t xml:space="preserve"> </w:t>
            </w:r>
            <w:r w:rsidRPr="001C2253">
              <w:rPr>
                <w:sz w:val="24"/>
                <w:lang w:val="fr-FR"/>
              </w:rPr>
              <w:t>innovation</w:t>
            </w:r>
            <w:r w:rsidRPr="001C2253">
              <w:rPr>
                <w:spacing w:val="-7"/>
                <w:sz w:val="24"/>
                <w:lang w:val="fr-FR"/>
              </w:rPr>
              <w:t xml:space="preserve"> </w:t>
            </w:r>
            <w:r w:rsidRPr="001C2253">
              <w:rPr>
                <w:sz w:val="24"/>
                <w:lang w:val="fr-FR"/>
              </w:rPr>
              <w:t>et</w:t>
            </w:r>
            <w:r w:rsidRPr="001C2253">
              <w:rPr>
                <w:spacing w:val="-2"/>
                <w:sz w:val="24"/>
                <w:lang w:val="fr-FR"/>
              </w:rPr>
              <w:t xml:space="preserve"> </w:t>
            </w:r>
            <w:r w:rsidRPr="001C2253">
              <w:rPr>
                <w:sz w:val="24"/>
                <w:lang w:val="fr-FR"/>
              </w:rPr>
              <w:t>le</w:t>
            </w:r>
            <w:r w:rsidRPr="001C2253">
              <w:rPr>
                <w:spacing w:val="-1"/>
                <w:sz w:val="24"/>
                <w:lang w:val="fr-FR"/>
              </w:rPr>
              <w:t xml:space="preserve"> </w:t>
            </w:r>
            <w:r w:rsidRPr="001C2253">
              <w:rPr>
                <w:sz w:val="24"/>
                <w:lang w:val="fr-FR"/>
              </w:rPr>
              <w:t>développement</w:t>
            </w:r>
            <w:r w:rsidRPr="001C2253">
              <w:rPr>
                <w:spacing w:val="-2"/>
                <w:sz w:val="24"/>
                <w:lang w:val="fr-FR"/>
              </w:rPr>
              <w:t xml:space="preserve"> </w:t>
            </w:r>
            <w:r w:rsidRPr="001C2253">
              <w:rPr>
                <w:sz w:val="24"/>
                <w:lang w:val="fr-FR"/>
              </w:rPr>
              <w:t>durable</w:t>
            </w:r>
          </w:p>
        </w:tc>
      </w:tr>
      <w:tr w:rsidR="001C2253" w:rsidRPr="00166766" w14:paraId="0F435CB4" w14:textId="77777777" w:rsidTr="00E968D5">
        <w:trPr>
          <w:cantSplit/>
          <w:trHeight w:val="432"/>
        </w:trPr>
        <w:tc>
          <w:tcPr>
            <w:tcW w:w="10916" w:type="dxa"/>
            <w:gridSpan w:val="2"/>
          </w:tcPr>
          <w:p w14:paraId="062D347D" w14:textId="77777777" w:rsidR="001C2253" w:rsidRPr="003705AC" w:rsidRDefault="001C2253" w:rsidP="00E968D5">
            <w:pPr>
              <w:rPr>
                <w:sz w:val="24"/>
                <w:lang w:val="fr-FR"/>
              </w:rPr>
            </w:pPr>
            <w:r w:rsidRPr="003705AC">
              <w:rPr>
                <w:b/>
                <w:color w:val="006FC0"/>
                <w:sz w:val="24"/>
                <w:lang w:val="fr-FR"/>
              </w:rPr>
              <w:t>CHAPITRE</w:t>
            </w:r>
            <w:r w:rsidRPr="003705AC">
              <w:rPr>
                <w:b/>
                <w:color w:val="006FC0"/>
                <w:spacing w:val="-2"/>
                <w:sz w:val="24"/>
                <w:lang w:val="fr-FR"/>
              </w:rPr>
              <w:t xml:space="preserve"> </w:t>
            </w:r>
            <w:r w:rsidRPr="003705AC">
              <w:rPr>
                <w:b/>
                <w:color w:val="006FC0"/>
                <w:sz w:val="24"/>
                <w:lang w:val="fr-FR"/>
              </w:rPr>
              <w:t>3</w:t>
            </w:r>
            <w:r w:rsidRPr="003705AC">
              <w:rPr>
                <w:b/>
                <w:color w:val="006FC0"/>
                <w:spacing w:val="-1"/>
                <w:sz w:val="24"/>
                <w:lang w:val="fr-FR"/>
              </w:rPr>
              <w:t xml:space="preserve"> </w:t>
            </w:r>
            <w:r w:rsidRPr="003705AC">
              <w:rPr>
                <w:b/>
                <w:color w:val="006FC0"/>
                <w:sz w:val="24"/>
                <w:lang w:val="fr-FR"/>
              </w:rPr>
              <w:t>:</w:t>
            </w:r>
            <w:r w:rsidRPr="003705AC">
              <w:rPr>
                <w:b/>
                <w:color w:val="006FC0"/>
                <w:spacing w:val="-1"/>
                <w:sz w:val="24"/>
                <w:lang w:val="fr-FR"/>
              </w:rPr>
              <w:t xml:space="preserve"> </w:t>
            </w:r>
            <w:r w:rsidRPr="003705AC">
              <w:rPr>
                <w:b/>
                <w:color w:val="006FC0"/>
                <w:sz w:val="24"/>
                <w:lang w:val="fr-FR"/>
              </w:rPr>
              <w:t>Les</w:t>
            </w:r>
            <w:r w:rsidRPr="003705AC">
              <w:rPr>
                <w:b/>
                <w:color w:val="006FC0"/>
                <w:spacing w:val="-4"/>
                <w:sz w:val="24"/>
                <w:lang w:val="fr-FR"/>
              </w:rPr>
              <w:t xml:space="preserve"> </w:t>
            </w:r>
            <w:r w:rsidRPr="003705AC">
              <w:rPr>
                <w:b/>
                <w:color w:val="006FC0"/>
                <w:sz w:val="24"/>
                <w:lang w:val="fr-FR"/>
              </w:rPr>
              <w:t>normes</w:t>
            </w:r>
            <w:r w:rsidRPr="003705AC">
              <w:rPr>
                <w:b/>
                <w:color w:val="006FC0"/>
                <w:spacing w:val="-3"/>
                <w:sz w:val="24"/>
                <w:lang w:val="fr-FR"/>
              </w:rPr>
              <w:t xml:space="preserve"> </w:t>
            </w:r>
            <w:r w:rsidRPr="003705AC">
              <w:rPr>
                <w:b/>
                <w:color w:val="006FC0"/>
                <w:sz w:val="24"/>
                <w:lang w:val="fr-FR"/>
              </w:rPr>
              <w:t>ISO</w:t>
            </w:r>
            <w:r w:rsidRPr="003705AC">
              <w:rPr>
                <w:b/>
                <w:color w:val="006FC0"/>
                <w:spacing w:val="-1"/>
                <w:sz w:val="24"/>
                <w:lang w:val="fr-FR"/>
              </w:rPr>
              <w:t xml:space="preserve"> </w:t>
            </w:r>
            <w:r w:rsidRPr="003705AC">
              <w:rPr>
                <w:b/>
                <w:color w:val="006FC0"/>
                <w:sz w:val="24"/>
                <w:lang w:val="fr-FR"/>
              </w:rPr>
              <w:t>et</w:t>
            </w:r>
            <w:r w:rsidRPr="003705AC">
              <w:rPr>
                <w:b/>
                <w:color w:val="006FC0"/>
                <w:spacing w:val="-2"/>
                <w:sz w:val="24"/>
                <w:lang w:val="fr-FR"/>
              </w:rPr>
              <w:t xml:space="preserve"> </w:t>
            </w:r>
            <w:r w:rsidRPr="003705AC">
              <w:rPr>
                <w:b/>
                <w:color w:val="006FC0"/>
                <w:sz w:val="24"/>
                <w:lang w:val="fr-FR"/>
              </w:rPr>
              <w:t>la</w:t>
            </w:r>
            <w:r w:rsidRPr="003705AC">
              <w:rPr>
                <w:b/>
                <w:color w:val="006FC0"/>
                <w:spacing w:val="-1"/>
                <w:sz w:val="24"/>
                <w:lang w:val="fr-FR"/>
              </w:rPr>
              <w:t xml:space="preserve"> </w:t>
            </w:r>
            <w:r w:rsidRPr="003705AC">
              <w:rPr>
                <w:b/>
                <w:color w:val="006FC0"/>
                <w:sz w:val="24"/>
                <w:lang w:val="fr-FR"/>
              </w:rPr>
              <w:t>certification</w:t>
            </w:r>
          </w:p>
        </w:tc>
      </w:tr>
      <w:tr w:rsidR="001C2253" w:rsidRPr="00544033" w14:paraId="3A4767C8" w14:textId="77777777" w:rsidTr="00E968D5">
        <w:trPr>
          <w:cantSplit/>
          <w:trHeight w:val="432"/>
        </w:trPr>
        <w:tc>
          <w:tcPr>
            <w:tcW w:w="10916" w:type="dxa"/>
            <w:gridSpan w:val="2"/>
          </w:tcPr>
          <w:p w14:paraId="26482F32" w14:textId="77777777" w:rsidR="001C2253" w:rsidRDefault="001C2253" w:rsidP="00E968D5">
            <w:pPr>
              <w:rPr>
                <w:b/>
                <w:color w:val="006FC0"/>
                <w:sz w:val="24"/>
              </w:rPr>
            </w:pPr>
            <w:r>
              <w:rPr>
                <w:b/>
                <w:color w:val="006FC0"/>
                <w:sz w:val="24"/>
              </w:rPr>
              <w:t>Introduction</w:t>
            </w:r>
            <w:r>
              <w:rPr>
                <w:b/>
                <w:color w:val="006FC0"/>
                <w:spacing w:val="-4"/>
                <w:sz w:val="24"/>
              </w:rPr>
              <w:t xml:space="preserve"> </w:t>
            </w:r>
            <w:r>
              <w:rPr>
                <w:b/>
                <w:color w:val="006FC0"/>
                <w:sz w:val="24"/>
              </w:rPr>
              <w:t>-</w:t>
            </w:r>
          </w:p>
        </w:tc>
      </w:tr>
      <w:tr w:rsidR="001C2253" w:rsidRPr="00166766" w14:paraId="26D2845D" w14:textId="77777777" w:rsidTr="00E968D5">
        <w:trPr>
          <w:cantSplit/>
          <w:trHeight w:val="432"/>
        </w:trPr>
        <w:tc>
          <w:tcPr>
            <w:tcW w:w="10916" w:type="dxa"/>
            <w:gridSpan w:val="2"/>
          </w:tcPr>
          <w:p w14:paraId="60653C98" w14:textId="77777777" w:rsidR="001C2253" w:rsidRPr="001C2253" w:rsidRDefault="001C2253" w:rsidP="00E968D5">
            <w:pPr>
              <w:rPr>
                <w:b/>
                <w:color w:val="006FC0"/>
                <w:sz w:val="24"/>
                <w:lang w:val="fr-FR"/>
              </w:rPr>
            </w:pPr>
            <w:r w:rsidRPr="001C2253">
              <w:rPr>
                <w:sz w:val="24"/>
                <w:lang w:val="fr-FR"/>
              </w:rPr>
              <w:t>Section</w:t>
            </w:r>
            <w:r w:rsidRPr="001C2253">
              <w:rPr>
                <w:spacing w:val="-3"/>
                <w:sz w:val="24"/>
                <w:lang w:val="fr-FR"/>
              </w:rPr>
              <w:t xml:space="preserve"> </w:t>
            </w:r>
            <w:r w:rsidRPr="001C2253">
              <w:rPr>
                <w:sz w:val="24"/>
                <w:lang w:val="fr-FR"/>
              </w:rPr>
              <w:t>1</w:t>
            </w:r>
            <w:r w:rsidRPr="001C2253">
              <w:rPr>
                <w:spacing w:val="-2"/>
                <w:sz w:val="24"/>
                <w:lang w:val="fr-FR"/>
              </w:rPr>
              <w:t xml:space="preserve"> </w:t>
            </w:r>
            <w:r w:rsidRPr="001C2253">
              <w:rPr>
                <w:sz w:val="24"/>
                <w:lang w:val="fr-FR"/>
              </w:rPr>
              <w:t>–</w:t>
            </w:r>
            <w:r w:rsidRPr="001C2253">
              <w:rPr>
                <w:spacing w:val="1"/>
                <w:sz w:val="24"/>
                <w:lang w:val="fr-FR"/>
              </w:rPr>
              <w:t xml:space="preserve"> </w:t>
            </w:r>
            <w:r w:rsidRPr="001C2253">
              <w:rPr>
                <w:sz w:val="24"/>
                <w:lang w:val="fr-FR"/>
              </w:rPr>
              <w:t>La</w:t>
            </w:r>
            <w:r w:rsidRPr="001C2253">
              <w:rPr>
                <w:spacing w:val="-1"/>
                <w:sz w:val="24"/>
                <w:lang w:val="fr-FR"/>
              </w:rPr>
              <w:t xml:space="preserve"> </w:t>
            </w:r>
            <w:r w:rsidRPr="001C2253">
              <w:rPr>
                <w:sz w:val="24"/>
                <w:lang w:val="fr-FR"/>
              </w:rPr>
              <w:t>normalisation</w:t>
            </w:r>
            <w:r w:rsidRPr="001C2253">
              <w:rPr>
                <w:spacing w:val="-3"/>
                <w:sz w:val="24"/>
                <w:lang w:val="fr-FR"/>
              </w:rPr>
              <w:t xml:space="preserve"> </w:t>
            </w:r>
            <w:r w:rsidRPr="001C2253">
              <w:rPr>
                <w:sz w:val="24"/>
                <w:lang w:val="fr-FR"/>
              </w:rPr>
              <w:t>et</w:t>
            </w:r>
            <w:r w:rsidRPr="001C2253">
              <w:rPr>
                <w:spacing w:val="-3"/>
                <w:sz w:val="24"/>
                <w:lang w:val="fr-FR"/>
              </w:rPr>
              <w:t xml:space="preserve"> </w:t>
            </w:r>
            <w:r w:rsidRPr="001C2253">
              <w:rPr>
                <w:sz w:val="24"/>
                <w:lang w:val="fr-FR"/>
              </w:rPr>
              <w:t>la</w:t>
            </w:r>
            <w:r w:rsidRPr="001C2253">
              <w:rPr>
                <w:spacing w:val="-5"/>
                <w:sz w:val="24"/>
                <w:lang w:val="fr-FR"/>
              </w:rPr>
              <w:t xml:space="preserve"> </w:t>
            </w:r>
            <w:r w:rsidRPr="001C2253">
              <w:rPr>
                <w:sz w:val="24"/>
                <w:lang w:val="fr-FR"/>
              </w:rPr>
              <w:t>certification</w:t>
            </w:r>
          </w:p>
        </w:tc>
      </w:tr>
      <w:tr w:rsidR="001C2253" w:rsidRPr="00166766" w14:paraId="4C4BE4A6" w14:textId="77777777" w:rsidTr="00E968D5">
        <w:trPr>
          <w:cantSplit/>
          <w:trHeight w:val="432"/>
        </w:trPr>
        <w:tc>
          <w:tcPr>
            <w:tcW w:w="10916" w:type="dxa"/>
            <w:gridSpan w:val="2"/>
          </w:tcPr>
          <w:p w14:paraId="752CA1E6" w14:textId="77777777" w:rsidR="001C2253" w:rsidRPr="001C2253" w:rsidRDefault="001C2253" w:rsidP="00E968D5">
            <w:pPr>
              <w:rPr>
                <w:sz w:val="24"/>
                <w:lang w:val="fr-FR"/>
              </w:rPr>
            </w:pPr>
            <w:r w:rsidRPr="001C2253">
              <w:rPr>
                <w:sz w:val="24"/>
                <w:lang w:val="fr-FR"/>
              </w:rPr>
              <w:t>Section</w:t>
            </w:r>
            <w:r w:rsidRPr="001C2253">
              <w:rPr>
                <w:spacing w:val="-2"/>
                <w:sz w:val="24"/>
                <w:lang w:val="fr-FR"/>
              </w:rPr>
              <w:t xml:space="preserve"> </w:t>
            </w:r>
            <w:r w:rsidRPr="001C2253">
              <w:rPr>
                <w:sz w:val="24"/>
                <w:lang w:val="fr-FR"/>
              </w:rPr>
              <w:t>2</w:t>
            </w:r>
            <w:r w:rsidRPr="001C2253">
              <w:rPr>
                <w:spacing w:val="-1"/>
                <w:sz w:val="24"/>
                <w:lang w:val="fr-FR"/>
              </w:rPr>
              <w:t xml:space="preserve"> </w:t>
            </w:r>
            <w:r w:rsidRPr="001C2253">
              <w:rPr>
                <w:sz w:val="24"/>
                <w:lang w:val="fr-FR"/>
              </w:rPr>
              <w:t>–</w:t>
            </w:r>
            <w:r w:rsidRPr="001C2253">
              <w:rPr>
                <w:spacing w:val="3"/>
                <w:sz w:val="24"/>
                <w:lang w:val="fr-FR"/>
              </w:rPr>
              <w:t xml:space="preserve"> </w:t>
            </w:r>
            <w:r w:rsidRPr="001C2253">
              <w:rPr>
                <w:sz w:val="24"/>
                <w:lang w:val="fr-FR"/>
              </w:rPr>
              <w:t>Les</w:t>
            </w:r>
            <w:r w:rsidRPr="001C2253">
              <w:rPr>
                <w:spacing w:val="-4"/>
                <w:sz w:val="24"/>
                <w:lang w:val="fr-FR"/>
              </w:rPr>
              <w:t xml:space="preserve"> </w:t>
            </w:r>
            <w:r w:rsidRPr="001C2253">
              <w:rPr>
                <w:sz w:val="24"/>
                <w:lang w:val="fr-FR"/>
              </w:rPr>
              <w:t>principes</w:t>
            </w:r>
            <w:r w:rsidRPr="001C2253">
              <w:rPr>
                <w:spacing w:val="-3"/>
                <w:sz w:val="24"/>
                <w:lang w:val="fr-FR"/>
              </w:rPr>
              <w:t xml:space="preserve"> </w:t>
            </w:r>
            <w:r w:rsidRPr="001C2253">
              <w:rPr>
                <w:sz w:val="24"/>
                <w:lang w:val="fr-FR"/>
              </w:rPr>
              <w:t>du</w:t>
            </w:r>
            <w:r w:rsidRPr="001C2253">
              <w:rPr>
                <w:spacing w:val="-2"/>
                <w:sz w:val="24"/>
                <w:lang w:val="fr-FR"/>
              </w:rPr>
              <w:t xml:space="preserve"> </w:t>
            </w:r>
            <w:r w:rsidRPr="001C2253">
              <w:rPr>
                <w:sz w:val="24"/>
                <w:lang w:val="fr-FR"/>
              </w:rPr>
              <w:t>management</w:t>
            </w:r>
            <w:r w:rsidRPr="001C2253">
              <w:rPr>
                <w:spacing w:val="-5"/>
                <w:sz w:val="24"/>
                <w:lang w:val="fr-FR"/>
              </w:rPr>
              <w:t xml:space="preserve"> </w:t>
            </w:r>
            <w:r w:rsidRPr="001C2253">
              <w:rPr>
                <w:sz w:val="24"/>
                <w:lang w:val="fr-FR"/>
              </w:rPr>
              <w:t>de</w:t>
            </w:r>
            <w:r w:rsidRPr="001C2253">
              <w:rPr>
                <w:spacing w:val="-1"/>
                <w:sz w:val="24"/>
                <w:lang w:val="fr-FR"/>
              </w:rPr>
              <w:t xml:space="preserve"> </w:t>
            </w:r>
            <w:r w:rsidRPr="001C2253">
              <w:rPr>
                <w:sz w:val="24"/>
                <w:lang w:val="fr-FR"/>
              </w:rPr>
              <w:t>la</w:t>
            </w:r>
            <w:r w:rsidRPr="001C2253">
              <w:rPr>
                <w:spacing w:val="-1"/>
                <w:sz w:val="24"/>
                <w:lang w:val="fr-FR"/>
              </w:rPr>
              <w:t xml:space="preserve"> </w:t>
            </w:r>
            <w:r w:rsidRPr="001C2253">
              <w:rPr>
                <w:sz w:val="24"/>
                <w:lang w:val="fr-FR"/>
              </w:rPr>
              <w:t>qualité</w:t>
            </w:r>
          </w:p>
        </w:tc>
      </w:tr>
      <w:tr w:rsidR="001C2253" w:rsidRPr="00166766" w14:paraId="1AC604B4" w14:textId="77777777" w:rsidTr="00E968D5">
        <w:trPr>
          <w:cantSplit/>
          <w:trHeight w:val="432"/>
        </w:trPr>
        <w:tc>
          <w:tcPr>
            <w:tcW w:w="10916" w:type="dxa"/>
            <w:gridSpan w:val="2"/>
          </w:tcPr>
          <w:p w14:paraId="168F83F5" w14:textId="77777777" w:rsidR="001C2253" w:rsidRPr="001C2253" w:rsidRDefault="001C2253" w:rsidP="00E968D5">
            <w:pPr>
              <w:rPr>
                <w:sz w:val="24"/>
                <w:lang w:val="fr-FR"/>
              </w:rPr>
            </w:pPr>
            <w:r w:rsidRPr="001C2253">
              <w:rPr>
                <w:sz w:val="24"/>
                <w:lang w:val="fr-FR"/>
              </w:rPr>
              <w:t>Section</w:t>
            </w:r>
            <w:r w:rsidRPr="001C2253">
              <w:rPr>
                <w:spacing w:val="-3"/>
                <w:sz w:val="24"/>
                <w:lang w:val="fr-FR"/>
              </w:rPr>
              <w:t xml:space="preserve"> </w:t>
            </w:r>
            <w:r w:rsidRPr="001C2253">
              <w:rPr>
                <w:sz w:val="24"/>
                <w:lang w:val="fr-FR"/>
              </w:rPr>
              <w:t>3</w:t>
            </w:r>
            <w:r w:rsidRPr="001C2253">
              <w:rPr>
                <w:spacing w:val="-1"/>
                <w:sz w:val="24"/>
                <w:lang w:val="fr-FR"/>
              </w:rPr>
              <w:t xml:space="preserve"> </w:t>
            </w:r>
            <w:r w:rsidRPr="001C2253">
              <w:rPr>
                <w:sz w:val="24"/>
                <w:lang w:val="fr-FR"/>
              </w:rPr>
              <w:t>–</w:t>
            </w:r>
            <w:r w:rsidRPr="001C2253">
              <w:rPr>
                <w:spacing w:val="2"/>
                <w:sz w:val="24"/>
                <w:lang w:val="fr-FR"/>
              </w:rPr>
              <w:t xml:space="preserve"> </w:t>
            </w:r>
            <w:r w:rsidRPr="001C2253">
              <w:rPr>
                <w:sz w:val="24"/>
                <w:lang w:val="fr-FR"/>
              </w:rPr>
              <w:t>Lecture</w:t>
            </w:r>
            <w:r w:rsidRPr="001C2253">
              <w:rPr>
                <w:spacing w:val="-1"/>
                <w:sz w:val="24"/>
                <w:lang w:val="fr-FR"/>
              </w:rPr>
              <w:t xml:space="preserve"> </w:t>
            </w:r>
            <w:r w:rsidRPr="001C2253">
              <w:rPr>
                <w:sz w:val="24"/>
                <w:lang w:val="fr-FR"/>
              </w:rPr>
              <w:t>et</w:t>
            </w:r>
            <w:r w:rsidRPr="001C2253">
              <w:rPr>
                <w:spacing w:val="-2"/>
                <w:sz w:val="24"/>
                <w:lang w:val="fr-FR"/>
              </w:rPr>
              <w:t xml:space="preserve"> </w:t>
            </w:r>
            <w:r w:rsidRPr="001C2253">
              <w:rPr>
                <w:sz w:val="24"/>
                <w:lang w:val="fr-FR"/>
              </w:rPr>
              <w:t>commentaires</w:t>
            </w:r>
            <w:r w:rsidRPr="001C2253">
              <w:rPr>
                <w:spacing w:val="-4"/>
                <w:sz w:val="24"/>
                <w:lang w:val="fr-FR"/>
              </w:rPr>
              <w:t xml:space="preserve"> </w:t>
            </w:r>
            <w:r w:rsidRPr="001C2253">
              <w:rPr>
                <w:sz w:val="24"/>
                <w:lang w:val="fr-FR"/>
              </w:rPr>
              <w:t>de</w:t>
            </w:r>
            <w:r w:rsidRPr="001C2253">
              <w:rPr>
                <w:spacing w:val="-5"/>
                <w:sz w:val="24"/>
                <w:lang w:val="fr-FR"/>
              </w:rPr>
              <w:t xml:space="preserve"> </w:t>
            </w:r>
            <w:r w:rsidRPr="001C2253">
              <w:rPr>
                <w:sz w:val="24"/>
                <w:lang w:val="fr-FR"/>
              </w:rPr>
              <w:t>la</w:t>
            </w:r>
            <w:r w:rsidRPr="001C2253">
              <w:rPr>
                <w:spacing w:val="-5"/>
                <w:sz w:val="24"/>
                <w:lang w:val="fr-FR"/>
              </w:rPr>
              <w:t xml:space="preserve"> </w:t>
            </w:r>
            <w:r w:rsidRPr="001C2253">
              <w:rPr>
                <w:sz w:val="24"/>
                <w:lang w:val="fr-FR"/>
              </w:rPr>
              <w:t>norme</w:t>
            </w:r>
            <w:r w:rsidRPr="001C2253">
              <w:rPr>
                <w:spacing w:val="-1"/>
                <w:sz w:val="24"/>
                <w:lang w:val="fr-FR"/>
              </w:rPr>
              <w:t xml:space="preserve"> </w:t>
            </w:r>
            <w:r w:rsidRPr="001C2253">
              <w:rPr>
                <w:sz w:val="24"/>
                <w:lang w:val="fr-FR"/>
              </w:rPr>
              <w:t>ISO9001(2015)</w:t>
            </w:r>
          </w:p>
        </w:tc>
      </w:tr>
      <w:tr w:rsidR="001C2253" w:rsidRPr="00544033" w14:paraId="11FC4EC0" w14:textId="77777777" w:rsidTr="00E968D5">
        <w:trPr>
          <w:cantSplit/>
          <w:trHeight w:val="432"/>
        </w:trPr>
        <w:tc>
          <w:tcPr>
            <w:tcW w:w="10916" w:type="dxa"/>
            <w:gridSpan w:val="2"/>
          </w:tcPr>
          <w:p w14:paraId="39AF37CC" w14:textId="77777777" w:rsidR="001C2253" w:rsidRDefault="001C2253" w:rsidP="00E968D5">
            <w:pPr>
              <w:rPr>
                <w:sz w:val="24"/>
              </w:rPr>
            </w:pPr>
            <w:r>
              <w:rPr>
                <w:sz w:val="24"/>
              </w:rPr>
              <w:lastRenderedPageBreak/>
              <w:t>Conclusion -</w:t>
            </w:r>
          </w:p>
        </w:tc>
      </w:tr>
      <w:tr w:rsidR="001C2253" w:rsidRPr="00166766" w14:paraId="499233FE" w14:textId="77777777" w:rsidTr="00E968D5">
        <w:trPr>
          <w:trHeight w:val="432"/>
        </w:trPr>
        <w:tc>
          <w:tcPr>
            <w:tcW w:w="10916" w:type="dxa"/>
            <w:gridSpan w:val="2"/>
          </w:tcPr>
          <w:p w14:paraId="1765D3B9"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38782DFC" w14:textId="77777777" w:rsidR="001C2253" w:rsidRPr="00544033" w:rsidRDefault="001C2253"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7588E4DA"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1FC063E7"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32C54D31" w14:textId="77777777" w:rsidR="001C2253" w:rsidRPr="00544033" w:rsidRDefault="001C2253" w:rsidP="00E968D5">
            <w:pPr>
              <w:rPr>
                <w:rFonts w:ascii="Cambria" w:eastAsia="Calibri" w:hAnsi="Cambria" w:cs="Calibri"/>
                <w:color w:val="002060"/>
                <w:lang w:val="fr-FR"/>
              </w:rPr>
            </w:pPr>
          </w:p>
          <w:p w14:paraId="562F1416"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67226E2D"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2EE99A8D"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52DAE3C5"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3260E086"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1C2253" w:rsidRPr="00166766" w14:paraId="7778C46A" w14:textId="77777777" w:rsidTr="00E968D5">
        <w:trPr>
          <w:trHeight w:val="432"/>
        </w:trPr>
        <w:tc>
          <w:tcPr>
            <w:tcW w:w="10916" w:type="dxa"/>
            <w:gridSpan w:val="2"/>
          </w:tcPr>
          <w:p w14:paraId="08E183C6"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4E88F701" w14:textId="77777777" w:rsidR="001C2253" w:rsidRPr="00544033" w:rsidRDefault="001C2253" w:rsidP="00E968D5">
            <w:pPr>
              <w:rPr>
                <w:rFonts w:ascii="Cambria" w:eastAsia="Calibri" w:hAnsi="Cambria" w:cs="Calibri"/>
                <w:color w:val="002060"/>
                <w:lang w:val="fr-FR"/>
              </w:rPr>
            </w:pPr>
            <w:r w:rsidRPr="00544033">
              <w:rPr>
                <w:rFonts w:ascii="Cambria" w:eastAsia="Calibri" w:hAnsi="Cambria" w:cs="Calibri"/>
                <w:color w:val="002060"/>
                <w:lang w:val="fr-FR"/>
              </w:rPr>
              <w:t>Spécialiste</w:t>
            </w:r>
            <w:r>
              <w:rPr>
                <w:rFonts w:ascii="Cambria" w:eastAsia="Calibri" w:hAnsi="Cambria" w:cs="Calibri"/>
                <w:color w:val="002060"/>
                <w:lang w:val="fr-FR"/>
              </w:rPr>
              <w:t xml:space="preserve"> du management</w:t>
            </w:r>
          </w:p>
        </w:tc>
      </w:tr>
      <w:tr w:rsidR="001C2253" w:rsidRPr="00166766" w14:paraId="224819EF" w14:textId="77777777" w:rsidTr="00E968D5">
        <w:trPr>
          <w:trHeight w:val="432"/>
        </w:trPr>
        <w:tc>
          <w:tcPr>
            <w:tcW w:w="10916" w:type="dxa"/>
            <w:gridSpan w:val="2"/>
          </w:tcPr>
          <w:p w14:paraId="6F141BA7" w14:textId="77777777" w:rsidR="001C2253" w:rsidRPr="00544033" w:rsidRDefault="001C2253" w:rsidP="00E968D5">
            <w:pPr>
              <w:rPr>
                <w:rFonts w:ascii="Cambria" w:eastAsia="Calibri" w:hAnsi="Cambria" w:cs="Calibri"/>
                <w:b/>
                <w:bCs/>
                <w:color w:val="002060"/>
                <w:lang w:val="fr-FR"/>
              </w:rPr>
            </w:pPr>
          </w:p>
          <w:p w14:paraId="7175CD53"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Références Bibliographiques</w:t>
            </w:r>
          </w:p>
          <w:p w14:paraId="4F52EC80" w14:textId="77777777" w:rsidR="001C2253" w:rsidRDefault="001C2253" w:rsidP="00FA7B11">
            <w:pPr>
              <w:pStyle w:val="TableParagraph"/>
              <w:numPr>
                <w:ilvl w:val="0"/>
                <w:numId w:val="58"/>
              </w:numPr>
              <w:tabs>
                <w:tab w:val="left" w:pos="-1"/>
                <w:tab w:val="left" w:pos="0"/>
              </w:tabs>
              <w:suppressAutoHyphens/>
              <w:ind w:right="198"/>
            </w:pPr>
            <w:r w:rsidRPr="001C2253">
              <w:t>Alain-Michel</w:t>
            </w:r>
            <w:r w:rsidRPr="001C2253">
              <w:rPr>
                <w:spacing w:val="4"/>
              </w:rPr>
              <w:t xml:space="preserve"> </w:t>
            </w:r>
            <w:r w:rsidRPr="001C2253">
              <w:t>Chauvel</w:t>
            </w:r>
            <w:r w:rsidRPr="001C2253">
              <w:rPr>
                <w:spacing w:val="5"/>
              </w:rPr>
              <w:t xml:space="preserve"> </w:t>
            </w:r>
            <w:r w:rsidRPr="001C2253">
              <w:t>«</w:t>
            </w:r>
            <w:r w:rsidRPr="001C2253">
              <w:rPr>
                <w:spacing w:val="8"/>
              </w:rPr>
              <w:t xml:space="preserve"> </w:t>
            </w:r>
            <w:r w:rsidRPr="001C2253">
              <w:t>Au-delà</w:t>
            </w:r>
            <w:r w:rsidRPr="001C2253">
              <w:rPr>
                <w:spacing w:val="5"/>
              </w:rPr>
              <w:t xml:space="preserve"> </w:t>
            </w:r>
            <w:r w:rsidRPr="001C2253">
              <w:t>de</w:t>
            </w:r>
            <w:r w:rsidRPr="001C2253">
              <w:rPr>
                <w:spacing w:val="5"/>
              </w:rPr>
              <w:t xml:space="preserve"> </w:t>
            </w:r>
            <w:r w:rsidRPr="001C2253">
              <w:t>la</w:t>
            </w:r>
            <w:r w:rsidRPr="001C2253">
              <w:rPr>
                <w:spacing w:val="4"/>
              </w:rPr>
              <w:t xml:space="preserve"> </w:t>
            </w:r>
            <w:r w:rsidRPr="001C2253">
              <w:t>certification</w:t>
            </w:r>
            <w:r w:rsidRPr="001C2253">
              <w:rPr>
                <w:spacing w:val="12"/>
              </w:rPr>
              <w:t xml:space="preserve"> </w:t>
            </w:r>
            <w:r w:rsidRPr="001C2253">
              <w:t>-</w:t>
            </w:r>
            <w:r w:rsidRPr="001C2253">
              <w:rPr>
                <w:spacing w:val="5"/>
              </w:rPr>
              <w:t xml:space="preserve"> </w:t>
            </w:r>
            <w:r w:rsidRPr="001C2253">
              <w:t>De</w:t>
            </w:r>
            <w:r w:rsidRPr="001C2253">
              <w:rPr>
                <w:spacing w:val="5"/>
              </w:rPr>
              <w:t xml:space="preserve"> </w:t>
            </w:r>
            <w:r w:rsidRPr="001C2253">
              <w:t>la</w:t>
            </w:r>
            <w:r w:rsidRPr="001C2253">
              <w:rPr>
                <w:spacing w:val="4"/>
              </w:rPr>
              <w:t xml:space="preserve"> </w:t>
            </w:r>
            <w:r w:rsidRPr="001C2253">
              <w:t>conformité</w:t>
            </w:r>
            <w:r w:rsidRPr="001C2253">
              <w:rPr>
                <w:spacing w:val="5"/>
              </w:rPr>
              <w:t xml:space="preserve"> </w:t>
            </w:r>
            <w:r w:rsidRPr="001C2253">
              <w:t>à</w:t>
            </w:r>
            <w:r w:rsidRPr="001C2253">
              <w:rPr>
                <w:spacing w:val="5"/>
              </w:rPr>
              <w:t xml:space="preserve"> </w:t>
            </w:r>
            <w:r w:rsidRPr="001C2253">
              <w:t>la</w:t>
            </w:r>
            <w:r w:rsidRPr="001C2253">
              <w:rPr>
                <w:spacing w:val="5"/>
              </w:rPr>
              <w:t xml:space="preserve"> </w:t>
            </w:r>
            <w:r w:rsidRPr="001C2253">
              <w:t>performance</w:t>
            </w:r>
            <w:r w:rsidRPr="001C2253">
              <w:rPr>
                <w:spacing w:val="5"/>
              </w:rPr>
              <w:t xml:space="preserve"> </w:t>
            </w:r>
            <w:r w:rsidRPr="001C2253">
              <w:t>»</w:t>
            </w:r>
            <w:r w:rsidRPr="001C2253">
              <w:rPr>
                <w:spacing w:val="-52"/>
              </w:rPr>
              <w:t xml:space="preserve"> </w:t>
            </w:r>
            <w:r w:rsidRPr="001C2253">
              <w:t>(Editions</w:t>
            </w:r>
            <w:r w:rsidRPr="001C2253">
              <w:rPr>
                <w:spacing w:val="-2"/>
              </w:rPr>
              <w:t xml:space="preserve"> </w:t>
            </w:r>
            <w:r w:rsidRPr="001C2253">
              <w:t>d'Organisation,</w:t>
            </w:r>
            <w:r w:rsidRPr="001C2253">
              <w:rPr>
                <w:spacing w:val="1"/>
              </w:rPr>
              <w:t xml:space="preserve"> </w:t>
            </w:r>
            <w:r w:rsidRPr="001C2253">
              <w:t>2002).</w:t>
            </w:r>
          </w:p>
          <w:p w14:paraId="3B47D460" w14:textId="77777777" w:rsidR="001C2253" w:rsidRDefault="001C2253" w:rsidP="00FA7B11">
            <w:pPr>
              <w:pStyle w:val="TableParagraph"/>
              <w:numPr>
                <w:ilvl w:val="0"/>
                <w:numId w:val="58"/>
              </w:numPr>
              <w:tabs>
                <w:tab w:val="left" w:pos="643"/>
                <w:tab w:val="left" w:pos="644"/>
              </w:tabs>
              <w:suppressAutoHyphens/>
              <w:ind w:left="644" w:right="200"/>
            </w:pPr>
            <w:r w:rsidRPr="003705AC">
              <w:t>Claude-Yves</w:t>
            </w:r>
            <w:r w:rsidRPr="003705AC">
              <w:rPr>
                <w:spacing w:val="9"/>
              </w:rPr>
              <w:t xml:space="preserve"> </w:t>
            </w:r>
            <w:r w:rsidRPr="003705AC">
              <w:t>Bernard</w:t>
            </w:r>
            <w:r w:rsidRPr="003705AC">
              <w:rPr>
                <w:spacing w:val="8"/>
              </w:rPr>
              <w:t xml:space="preserve"> </w:t>
            </w:r>
            <w:r w:rsidRPr="003705AC">
              <w:t>:</w:t>
            </w:r>
            <w:r w:rsidRPr="003705AC">
              <w:rPr>
                <w:spacing w:val="9"/>
              </w:rPr>
              <w:t xml:space="preserve"> </w:t>
            </w:r>
            <w:r w:rsidRPr="003705AC">
              <w:t>Le</w:t>
            </w:r>
            <w:r w:rsidRPr="003705AC">
              <w:rPr>
                <w:spacing w:val="5"/>
              </w:rPr>
              <w:t xml:space="preserve"> </w:t>
            </w:r>
            <w:r w:rsidRPr="003705AC">
              <w:t>management</w:t>
            </w:r>
            <w:r w:rsidRPr="003705AC">
              <w:rPr>
                <w:spacing w:val="5"/>
              </w:rPr>
              <w:t xml:space="preserve"> </w:t>
            </w:r>
            <w:r w:rsidRPr="003705AC">
              <w:t>par</w:t>
            </w:r>
            <w:r w:rsidRPr="003705AC">
              <w:rPr>
                <w:spacing w:val="5"/>
              </w:rPr>
              <w:t xml:space="preserve"> </w:t>
            </w:r>
            <w:r w:rsidRPr="003705AC">
              <w:t>la</w:t>
            </w:r>
            <w:r w:rsidRPr="003705AC">
              <w:rPr>
                <w:spacing w:val="5"/>
              </w:rPr>
              <w:t xml:space="preserve"> </w:t>
            </w:r>
            <w:r w:rsidRPr="003705AC">
              <w:t>qualité</w:t>
            </w:r>
            <w:r w:rsidRPr="003705AC">
              <w:rPr>
                <w:spacing w:val="9"/>
              </w:rPr>
              <w:t xml:space="preserve"> </w:t>
            </w:r>
            <w:r w:rsidRPr="003705AC">
              <w:t>totale</w:t>
            </w:r>
            <w:r w:rsidRPr="003705AC">
              <w:rPr>
                <w:spacing w:val="13"/>
              </w:rPr>
              <w:t xml:space="preserve"> </w:t>
            </w:r>
            <w:proofErr w:type="gramStart"/>
            <w:r w:rsidRPr="003705AC">
              <w:t>–«</w:t>
            </w:r>
            <w:proofErr w:type="gramEnd"/>
            <w:r w:rsidRPr="003705AC">
              <w:rPr>
                <w:spacing w:val="20"/>
              </w:rPr>
              <w:t xml:space="preserve"> </w:t>
            </w:r>
            <w:r w:rsidRPr="003705AC">
              <w:t>L'excellence</w:t>
            </w:r>
            <w:r w:rsidRPr="003705AC">
              <w:rPr>
                <w:spacing w:val="5"/>
              </w:rPr>
              <w:t xml:space="preserve"> </w:t>
            </w:r>
            <w:r w:rsidRPr="003705AC">
              <w:t>en</w:t>
            </w:r>
            <w:r w:rsidRPr="003705AC">
              <w:rPr>
                <w:spacing w:val="8"/>
              </w:rPr>
              <w:t xml:space="preserve"> </w:t>
            </w:r>
            <w:r w:rsidRPr="003705AC">
              <w:t>efficacité</w:t>
            </w:r>
            <w:r w:rsidRPr="003705AC">
              <w:rPr>
                <w:spacing w:val="-52"/>
              </w:rPr>
              <w:t xml:space="preserve"> </w:t>
            </w:r>
            <w:r w:rsidRPr="003705AC">
              <w:t>et</w:t>
            </w:r>
            <w:r w:rsidRPr="003705AC">
              <w:rPr>
                <w:spacing w:val="-2"/>
              </w:rPr>
              <w:t xml:space="preserve"> </w:t>
            </w:r>
            <w:r w:rsidRPr="003705AC">
              <w:t>en</w:t>
            </w:r>
            <w:r w:rsidRPr="003705AC">
              <w:rPr>
                <w:spacing w:val="2"/>
              </w:rPr>
              <w:t xml:space="preserve"> </w:t>
            </w:r>
            <w:r w:rsidRPr="003705AC">
              <w:t>efficience</w:t>
            </w:r>
            <w:r w:rsidRPr="003705AC">
              <w:rPr>
                <w:spacing w:val="-1"/>
              </w:rPr>
              <w:t xml:space="preserve"> </w:t>
            </w:r>
            <w:r w:rsidRPr="003705AC">
              <w:t>opérationnelles</w:t>
            </w:r>
            <w:r w:rsidRPr="003705AC">
              <w:rPr>
                <w:spacing w:val="-2"/>
              </w:rPr>
              <w:t xml:space="preserve"> </w:t>
            </w:r>
            <w:r w:rsidRPr="003705AC">
              <w:t>»</w:t>
            </w:r>
            <w:r w:rsidRPr="003705AC">
              <w:rPr>
                <w:spacing w:val="2"/>
              </w:rPr>
              <w:t xml:space="preserve"> </w:t>
            </w:r>
            <w:r w:rsidRPr="003705AC">
              <w:t>;</w:t>
            </w:r>
            <w:r w:rsidRPr="003705AC">
              <w:rPr>
                <w:spacing w:val="-1"/>
              </w:rPr>
              <w:t xml:space="preserve"> </w:t>
            </w:r>
            <w:r w:rsidRPr="003705AC">
              <w:t>(Afnor, 2000)</w:t>
            </w:r>
          </w:p>
          <w:p w14:paraId="4DAB339A" w14:textId="77777777" w:rsidR="001C2253" w:rsidRDefault="001C2253" w:rsidP="00FA7B11">
            <w:pPr>
              <w:pStyle w:val="TableParagraph"/>
              <w:numPr>
                <w:ilvl w:val="0"/>
                <w:numId w:val="58"/>
              </w:numPr>
              <w:tabs>
                <w:tab w:val="left" w:pos="643"/>
                <w:tab w:val="left" w:pos="644"/>
              </w:tabs>
              <w:suppressAutoHyphens/>
              <w:spacing w:line="252" w:lineRule="exact"/>
              <w:ind w:left="644"/>
            </w:pPr>
            <w:r w:rsidRPr="003705AC">
              <w:t>Carol</w:t>
            </w:r>
            <w:r w:rsidRPr="003705AC">
              <w:rPr>
                <w:spacing w:val="-4"/>
              </w:rPr>
              <w:t xml:space="preserve"> </w:t>
            </w:r>
            <w:r w:rsidRPr="003705AC">
              <w:t>Kennedy</w:t>
            </w:r>
            <w:r w:rsidRPr="003705AC">
              <w:rPr>
                <w:spacing w:val="-5"/>
              </w:rPr>
              <w:t xml:space="preserve"> </w:t>
            </w:r>
            <w:r w:rsidRPr="003705AC">
              <w:t>«</w:t>
            </w:r>
            <w:r w:rsidRPr="003705AC">
              <w:rPr>
                <w:spacing w:val="-1"/>
              </w:rPr>
              <w:t xml:space="preserve"> </w:t>
            </w:r>
            <w:r w:rsidRPr="003705AC">
              <w:t>Toutes</w:t>
            </w:r>
            <w:r w:rsidRPr="003705AC">
              <w:rPr>
                <w:spacing w:val="-3"/>
              </w:rPr>
              <w:t xml:space="preserve"> </w:t>
            </w:r>
            <w:r w:rsidRPr="003705AC">
              <w:t>les</w:t>
            </w:r>
            <w:r w:rsidRPr="003705AC">
              <w:rPr>
                <w:spacing w:val="-4"/>
              </w:rPr>
              <w:t xml:space="preserve"> </w:t>
            </w:r>
            <w:r w:rsidRPr="003705AC">
              <w:t>théories</w:t>
            </w:r>
            <w:r w:rsidRPr="003705AC">
              <w:rPr>
                <w:spacing w:val="-4"/>
              </w:rPr>
              <w:t xml:space="preserve"> </w:t>
            </w:r>
            <w:r w:rsidRPr="003705AC">
              <w:t>du</w:t>
            </w:r>
            <w:r w:rsidRPr="003705AC">
              <w:rPr>
                <w:spacing w:val="-4"/>
              </w:rPr>
              <w:t xml:space="preserve"> </w:t>
            </w:r>
            <w:r w:rsidRPr="003705AC">
              <w:t>management.</w:t>
            </w:r>
            <w:r w:rsidRPr="003705AC">
              <w:rPr>
                <w:spacing w:val="-2"/>
              </w:rPr>
              <w:t xml:space="preserve"> </w:t>
            </w:r>
            <w:proofErr w:type="gramStart"/>
            <w:r w:rsidRPr="003705AC">
              <w:t>»(</w:t>
            </w:r>
            <w:proofErr w:type="gramEnd"/>
            <w:r w:rsidRPr="003705AC">
              <w:t>Maxima,</w:t>
            </w:r>
            <w:r w:rsidRPr="003705AC">
              <w:rPr>
                <w:spacing w:val="-2"/>
              </w:rPr>
              <w:t xml:space="preserve"> </w:t>
            </w:r>
            <w:r w:rsidRPr="003705AC">
              <w:t>2008)</w:t>
            </w:r>
          </w:p>
          <w:p w14:paraId="3BE774C9" w14:textId="77777777" w:rsidR="001C2253" w:rsidRDefault="001C2253" w:rsidP="00FA7B11">
            <w:pPr>
              <w:pStyle w:val="TableParagraph"/>
              <w:numPr>
                <w:ilvl w:val="0"/>
                <w:numId w:val="58"/>
              </w:numPr>
              <w:tabs>
                <w:tab w:val="left" w:pos="643"/>
                <w:tab w:val="left" w:pos="644"/>
              </w:tabs>
              <w:suppressAutoHyphens/>
              <w:ind w:left="644" w:right="198"/>
            </w:pPr>
            <w:r w:rsidRPr="001C2253">
              <w:t>Fons</w:t>
            </w:r>
            <w:r w:rsidRPr="001C2253">
              <w:rPr>
                <w:spacing w:val="15"/>
              </w:rPr>
              <w:t xml:space="preserve"> </w:t>
            </w:r>
            <w:r w:rsidRPr="001C2253">
              <w:t>Trompenaars,</w:t>
            </w:r>
            <w:r w:rsidRPr="001C2253">
              <w:rPr>
                <w:spacing w:val="13"/>
              </w:rPr>
              <w:t xml:space="preserve"> </w:t>
            </w:r>
            <w:r w:rsidRPr="001C2253">
              <w:t>Charles</w:t>
            </w:r>
            <w:r w:rsidRPr="001C2253">
              <w:rPr>
                <w:spacing w:val="12"/>
              </w:rPr>
              <w:t xml:space="preserve"> </w:t>
            </w:r>
            <w:r w:rsidRPr="001C2253">
              <w:t>Hampden-Turner</w:t>
            </w:r>
            <w:r w:rsidRPr="001C2253">
              <w:rPr>
                <w:spacing w:val="29"/>
              </w:rPr>
              <w:t xml:space="preserve"> </w:t>
            </w:r>
            <w:r w:rsidRPr="001C2253">
              <w:t>«</w:t>
            </w:r>
            <w:r w:rsidRPr="001C2253">
              <w:rPr>
                <w:spacing w:val="15"/>
              </w:rPr>
              <w:t xml:space="preserve"> </w:t>
            </w:r>
            <w:r w:rsidRPr="001C2253">
              <w:t>L'entreprise</w:t>
            </w:r>
            <w:r w:rsidRPr="001C2253">
              <w:rPr>
                <w:spacing w:val="10"/>
              </w:rPr>
              <w:t xml:space="preserve"> </w:t>
            </w:r>
            <w:r w:rsidRPr="001C2253">
              <w:t>multiculturelle</w:t>
            </w:r>
            <w:r w:rsidRPr="001C2253">
              <w:rPr>
                <w:spacing w:val="15"/>
              </w:rPr>
              <w:t xml:space="preserve"> </w:t>
            </w:r>
            <w:r w:rsidRPr="001C2253">
              <w:t>-</w:t>
            </w:r>
            <w:r w:rsidRPr="001C2253">
              <w:rPr>
                <w:spacing w:val="15"/>
              </w:rPr>
              <w:t xml:space="preserve"> </w:t>
            </w:r>
            <w:r w:rsidRPr="001C2253">
              <w:t>Le</w:t>
            </w:r>
            <w:r w:rsidRPr="001C2253">
              <w:rPr>
                <w:spacing w:val="15"/>
              </w:rPr>
              <w:t xml:space="preserve"> </w:t>
            </w:r>
            <w:r w:rsidRPr="001C2253">
              <w:t>livre</w:t>
            </w:r>
            <w:r w:rsidRPr="001C2253">
              <w:rPr>
                <w:spacing w:val="10"/>
              </w:rPr>
              <w:t xml:space="preserve"> </w:t>
            </w:r>
            <w:r w:rsidRPr="001C2253">
              <w:t>de</w:t>
            </w:r>
            <w:r w:rsidRPr="001C2253">
              <w:rPr>
                <w:spacing w:val="-52"/>
              </w:rPr>
              <w:t xml:space="preserve"> </w:t>
            </w:r>
            <w:r w:rsidRPr="001C2253">
              <w:t>référence</w:t>
            </w:r>
            <w:r w:rsidRPr="001C2253">
              <w:rPr>
                <w:spacing w:val="-2"/>
              </w:rPr>
              <w:t xml:space="preserve"> </w:t>
            </w:r>
            <w:r w:rsidRPr="001C2253">
              <w:t>sur</w:t>
            </w:r>
            <w:r w:rsidRPr="001C2253">
              <w:rPr>
                <w:spacing w:val="2"/>
              </w:rPr>
              <w:t xml:space="preserve"> </w:t>
            </w:r>
            <w:r w:rsidRPr="001C2253">
              <w:t>le</w:t>
            </w:r>
            <w:r w:rsidRPr="001C2253">
              <w:rPr>
                <w:spacing w:val="-1"/>
              </w:rPr>
              <w:t xml:space="preserve"> </w:t>
            </w:r>
            <w:r w:rsidRPr="001C2253">
              <w:t>management</w:t>
            </w:r>
            <w:r w:rsidRPr="001C2253">
              <w:rPr>
                <w:spacing w:val="-2"/>
              </w:rPr>
              <w:t xml:space="preserve"> </w:t>
            </w:r>
            <w:r w:rsidRPr="001C2253">
              <w:t>interculturel.</w:t>
            </w:r>
            <w:r w:rsidRPr="001C2253">
              <w:rPr>
                <w:spacing w:val="1"/>
              </w:rPr>
              <w:t xml:space="preserve"> </w:t>
            </w:r>
            <w:r w:rsidRPr="001C2253">
              <w:t>»</w:t>
            </w:r>
            <w:r w:rsidRPr="001C2253">
              <w:rPr>
                <w:spacing w:val="1"/>
              </w:rPr>
              <w:t xml:space="preserve"> </w:t>
            </w:r>
            <w:r>
              <w:rPr>
                <w:lang w:val="en-US"/>
              </w:rPr>
              <w:t>(Maxima,</w:t>
            </w:r>
            <w:r>
              <w:rPr>
                <w:spacing w:val="1"/>
                <w:lang w:val="en-US"/>
              </w:rPr>
              <w:t xml:space="preserve"> </w:t>
            </w:r>
            <w:r>
              <w:rPr>
                <w:lang w:val="en-US"/>
              </w:rPr>
              <w:t>2008)</w:t>
            </w:r>
          </w:p>
          <w:p w14:paraId="397814B1" w14:textId="77777777" w:rsidR="001C2253" w:rsidRPr="00AC0AD5" w:rsidRDefault="001C2253" w:rsidP="00FA7B11">
            <w:pPr>
              <w:pStyle w:val="TableParagraph"/>
              <w:numPr>
                <w:ilvl w:val="0"/>
                <w:numId w:val="58"/>
              </w:numPr>
              <w:tabs>
                <w:tab w:val="left" w:pos="643"/>
                <w:tab w:val="left" w:pos="644"/>
              </w:tabs>
              <w:suppressAutoHyphens/>
              <w:ind w:left="644" w:right="199"/>
            </w:pPr>
            <w:r w:rsidRPr="003705AC">
              <w:t>R.</w:t>
            </w:r>
            <w:r w:rsidRPr="003705AC">
              <w:rPr>
                <w:spacing w:val="3"/>
              </w:rPr>
              <w:t xml:space="preserve"> </w:t>
            </w:r>
            <w:proofErr w:type="spellStart"/>
            <w:r w:rsidRPr="003705AC">
              <w:t>Ernoul</w:t>
            </w:r>
            <w:proofErr w:type="spellEnd"/>
            <w:r w:rsidRPr="003705AC">
              <w:rPr>
                <w:spacing w:val="-1"/>
              </w:rPr>
              <w:t xml:space="preserve"> </w:t>
            </w:r>
            <w:r w:rsidRPr="003705AC">
              <w:t>:</w:t>
            </w:r>
            <w:r w:rsidRPr="003705AC">
              <w:rPr>
                <w:spacing w:val="-3"/>
              </w:rPr>
              <w:t xml:space="preserve"> </w:t>
            </w:r>
            <w:r w:rsidRPr="003705AC">
              <w:t>«</w:t>
            </w:r>
            <w:r w:rsidRPr="003705AC">
              <w:rPr>
                <w:spacing w:val="1"/>
              </w:rPr>
              <w:t xml:space="preserve"> </w:t>
            </w:r>
            <w:r w:rsidRPr="003705AC">
              <w:rPr>
                <w:i/>
              </w:rPr>
              <w:t>Le</w:t>
            </w:r>
            <w:r w:rsidRPr="003705AC">
              <w:rPr>
                <w:i/>
                <w:spacing w:val="-3"/>
              </w:rPr>
              <w:t xml:space="preserve"> </w:t>
            </w:r>
            <w:r w:rsidRPr="003705AC">
              <w:rPr>
                <w:i/>
              </w:rPr>
              <w:t>grand</w:t>
            </w:r>
            <w:r w:rsidRPr="003705AC">
              <w:rPr>
                <w:i/>
                <w:spacing w:val="4"/>
              </w:rPr>
              <w:t xml:space="preserve"> </w:t>
            </w:r>
            <w:r w:rsidRPr="003705AC">
              <w:rPr>
                <w:i/>
              </w:rPr>
              <w:t>livre</w:t>
            </w:r>
            <w:r w:rsidRPr="003705AC">
              <w:rPr>
                <w:i/>
                <w:spacing w:val="1"/>
              </w:rPr>
              <w:t xml:space="preserve"> </w:t>
            </w:r>
            <w:r w:rsidRPr="003705AC">
              <w:rPr>
                <w:i/>
              </w:rPr>
              <w:t>de</w:t>
            </w:r>
            <w:r w:rsidRPr="003705AC">
              <w:rPr>
                <w:i/>
                <w:spacing w:val="1"/>
              </w:rPr>
              <w:t xml:space="preserve"> </w:t>
            </w:r>
            <w:r w:rsidRPr="003705AC">
              <w:rPr>
                <w:i/>
              </w:rPr>
              <w:t>la</w:t>
            </w:r>
            <w:r w:rsidRPr="003705AC">
              <w:rPr>
                <w:i/>
                <w:spacing w:val="4"/>
              </w:rPr>
              <w:t xml:space="preserve"> </w:t>
            </w:r>
            <w:r w:rsidRPr="003705AC">
              <w:rPr>
                <w:i/>
              </w:rPr>
              <w:t>qualité</w:t>
            </w:r>
            <w:r w:rsidRPr="003705AC">
              <w:rPr>
                <w:i/>
                <w:spacing w:val="5"/>
              </w:rPr>
              <w:t xml:space="preserve"> </w:t>
            </w:r>
            <w:r w:rsidRPr="003705AC">
              <w:rPr>
                <w:i/>
              </w:rPr>
              <w:t>-</w:t>
            </w:r>
            <w:r w:rsidRPr="003705AC">
              <w:rPr>
                <w:i/>
                <w:spacing w:val="1"/>
              </w:rPr>
              <w:t xml:space="preserve"> </w:t>
            </w:r>
            <w:r w:rsidRPr="003705AC">
              <w:rPr>
                <w:i/>
              </w:rPr>
              <w:t>Management</w:t>
            </w:r>
            <w:r w:rsidRPr="003705AC">
              <w:rPr>
                <w:i/>
                <w:spacing w:val="1"/>
              </w:rPr>
              <w:t xml:space="preserve"> </w:t>
            </w:r>
            <w:r w:rsidRPr="003705AC">
              <w:rPr>
                <w:i/>
              </w:rPr>
              <w:t>de</w:t>
            </w:r>
            <w:r w:rsidRPr="003705AC">
              <w:rPr>
                <w:i/>
                <w:spacing w:val="1"/>
              </w:rPr>
              <w:t xml:space="preserve"> </w:t>
            </w:r>
            <w:r w:rsidRPr="003705AC">
              <w:rPr>
                <w:i/>
              </w:rPr>
              <w:t>la</w:t>
            </w:r>
            <w:r w:rsidRPr="003705AC">
              <w:rPr>
                <w:i/>
                <w:spacing w:val="1"/>
              </w:rPr>
              <w:t xml:space="preserve"> </w:t>
            </w:r>
            <w:r w:rsidRPr="003705AC">
              <w:rPr>
                <w:i/>
              </w:rPr>
              <w:t>qualité</w:t>
            </w:r>
            <w:r w:rsidRPr="003705AC">
              <w:rPr>
                <w:i/>
                <w:spacing w:val="1"/>
              </w:rPr>
              <w:t xml:space="preserve"> </w:t>
            </w:r>
            <w:r w:rsidRPr="003705AC">
              <w:rPr>
                <w:i/>
              </w:rPr>
              <w:t>dans</w:t>
            </w:r>
            <w:r w:rsidRPr="003705AC">
              <w:rPr>
                <w:i/>
                <w:spacing w:val="1"/>
              </w:rPr>
              <w:t xml:space="preserve"> </w:t>
            </w:r>
            <w:r w:rsidRPr="003705AC">
              <w:rPr>
                <w:i/>
              </w:rPr>
              <w:t>l'industrie,</w:t>
            </w:r>
            <w:r w:rsidRPr="003705AC">
              <w:rPr>
                <w:i/>
                <w:spacing w:val="3"/>
              </w:rPr>
              <w:t xml:space="preserve"> </w:t>
            </w:r>
            <w:r w:rsidRPr="003705AC">
              <w:rPr>
                <w:i/>
              </w:rPr>
              <w:t>une</w:t>
            </w:r>
            <w:r w:rsidRPr="003705AC">
              <w:rPr>
                <w:i/>
                <w:spacing w:val="-52"/>
              </w:rPr>
              <w:t xml:space="preserve"> </w:t>
            </w:r>
            <w:r w:rsidRPr="003705AC">
              <w:rPr>
                <w:i/>
              </w:rPr>
              <w:t>affaire</w:t>
            </w:r>
            <w:r w:rsidRPr="003705AC">
              <w:rPr>
                <w:i/>
                <w:spacing w:val="-2"/>
              </w:rPr>
              <w:t xml:space="preserve"> </w:t>
            </w:r>
            <w:r w:rsidRPr="003705AC">
              <w:rPr>
                <w:i/>
              </w:rPr>
              <w:t>de</w:t>
            </w:r>
            <w:r w:rsidRPr="003705AC">
              <w:rPr>
                <w:i/>
                <w:spacing w:val="-1"/>
              </w:rPr>
              <w:t xml:space="preserve"> </w:t>
            </w:r>
            <w:r w:rsidRPr="003705AC">
              <w:rPr>
                <w:i/>
              </w:rPr>
              <w:t>méthodes</w:t>
            </w:r>
            <w:r w:rsidRPr="003705AC">
              <w:rPr>
                <w:i/>
                <w:spacing w:val="2"/>
              </w:rPr>
              <w:t xml:space="preserve"> </w:t>
            </w:r>
            <w:r w:rsidRPr="003705AC">
              <w:t>»</w:t>
            </w:r>
            <w:r w:rsidRPr="003705AC">
              <w:rPr>
                <w:spacing w:val="2"/>
              </w:rPr>
              <w:t xml:space="preserve"> </w:t>
            </w:r>
            <w:r w:rsidRPr="003705AC">
              <w:t>(Afnor,</w:t>
            </w:r>
            <w:r w:rsidRPr="003705AC">
              <w:rPr>
                <w:spacing w:val="-3"/>
              </w:rPr>
              <w:t xml:space="preserve"> </w:t>
            </w:r>
            <w:r w:rsidRPr="003705AC">
              <w:t>2013)</w:t>
            </w:r>
          </w:p>
          <w:p w14:paraId="4EBEA3B1" w14:textId="77777777" w:rsidR="001C2253" w:rsidRDefault="001C2253" w:rsidP="00FA7B11">
            <w:pPr>
              <w:pStyle w:val="TableParagraph"/>
              <w:numPr>
                <w:ilvl w:val="0"/>
                <w:numId w:val="58"/>
              </w:numPr>
              <w:tabs>
                <w:tab w:val="left" w:pos="643"/>
                <w:tab w:val="left" w:pos="644"/>
              </w:tabs>
              <w:suppressAutoHyphens/>
              <w:ind w:left="644" w:right="199"/>
            </w:pPr>
            <w:r>
              <w:t>Patrick</w:t>
            </w:r>
            <w:r w:rsidRPr="00AC0AD5">
              <w:rPr>
                <w:spacing w:val="44"/>
              </w:rPr>
              <w:t xml:space="preserve"> </w:t>
            </w:r>
            <w:r>
              <w:t>Iribarne,</w:t>
            </w:r>
            <w:r w:rsidRPr="00AC0AD5">
              <w:rPr>
                <w:spacing w:val="43"/>
              </w:rPr>
              <w:t xml:space="preserve"> </w:t>
            </w:r>
            <w:r>
              <w:t>Stéphane</w:t>
            </w:r>
            <w:r w:rsidRPr="00AC0AD5">
              <w:rPr>
                <w:spacing w:val="42"/>
              </w:rPr>
              <w:t xml:space="preserve"> </w:t>
            </w:r>
            <w:proofErr w:type="spellStart"/>
            <w:r>
              <w:t>Verdoux</w:t>
            </w:r>
            <w:proofErr w:type="spellEnd"/>
            <w:r>
              <w:t xml:space="preserve"> </w:t>
            </w:r>
            <w:r w:rsidRPr="00AC0AD5">
              <w:rPr>
                <w:i/>
              </w:rPr>
              <w:t>:</w:t>
            </w:r>
            <w:r w:rsidRPr="00AC0AD5">
              <w:rPr>
                <w:i/>
                <w:spacing w:val="-4"/>
              </w:rPr>
              <w:t xml:space="preserve"> </w:t>
            </w:r>
            <w:r w:rsidRPr="00AC0AD5">
              <w:rPr>
                <w:i/>
              </w:rPr>
              <w:t>« L'autoévaluation</w:t>
            </w:r>
            <w:r w:rsidRPr="00AC0AD5">
              <w:rPr>
                <w:i/>
                <w:spacing w:val="40"/>
              </w:rPr>
              <w:t xml:space="preserve"> </w:t>
            </w:r>
            <w:r w:rsidRPr="00AC0AD5">
              <w:rPr>
                <w:i/>
              </w:rPr>
              <w:t>des</w:t>
            </w:r>
            <w:r w:rsidRPr="00AC0AD5">
              <w:rPr>
                <w:i/>
                <w:spacing w:val="42"/>
              </w:rPr>
              <w:t xml:space="preserve"> </w:t>
            </w:r>
            <w:r w:rsidRPr="00AC0AD5">
              <w:rPr>
                <w:i/>
              </w:rPr>
              <w:t>performances</w:t>
            </w:r>
            <w:r w:rsidRPr="00AC0AD5">
              <w:rPr>
                <w:i/>
                <w:spacing w:val="41"/>
              </w:rPr>
              <w:t xml:space="preserve"> </w:t>
            </w:r>
            <w:r w:rsidRPr="00AC0AD5">
              <w:rPr>
                <w:i/>
              </w:rPr>
              <w:t>à</w:t>
            </w:r>
            <w:r w:rsidRPr="00AC0AD5">
              <w:rPr>
                <w:i/>
                <w:spacing w:val="45"/>
              </w:rPr>
              <w:t xml:space="preserve"> </w:t>
            </w:r>
            <w:r w:rsidRPr="00AC0AD5">
              <w:rPr>
                <w:i/>
              </w:rPr>
              <w:t>travers</w:t>
            </w:r>
            <w:r w:rsidRPr="00AC0AD5">
              <w:rPr>
                <w:i/>
                <w:spacing w:val="41"/>
              </w:rPr>
              <w:t xml:space="preserve"> </w:t>
            </w:r>
            <w:r w:rsidRPr="00AC0AD5">
              <w:rPr>
                <w:i/>
              </w:rPr>
              <w:t>le modèle</w:t>
            </w:r>
            <w:r w:rsidRPr="00AC0AD5">
              <w:rPr>
                <w:i/>
                <w:spacing w:val="-5"/>
              </w:rPr>
              <w:t xml:space="preserve"> </w:t>
            </w:r>
            <w:r w:rsidRPr="00AC0AD5">
              <w:rPr>
                <w:i/>
              </w:rPr>
              <w:t>EFQM -Guide</w:t>
            </w:r>
            <w:r w:rsidRPr="00AC0AD5">
              <w:rPr>
                <w:i/>
                <w:spacing w:val="-4"/>
              </w:rPr>
              <w:t xml:space="preserve"> </w:t>
            </w:r>
            <w:r w:rsidRPr="00AC0AD5">
              <w:rPr>
                <w:i/>
              </w:rPr>
              <w:t>de</w:t>
            </w:r>
            <w:r w:rsidRPr="00AC0AD5">
              <w:rPr>
                <w:i/>
                <w:spacing w:val="-5"/>
              </w:rPr>
              <w:t xml:space="preserve"> </w:t>
            </w:r>
            <w:r w:rsidRPr="00AC0AD5">
              <w:rPr>
                <w:i/>
              </w:rPr>
              <w:t>terrain</w:t>
            </w:r>
            <w:r w:rsidRPr="00AC0AD5">
              <w:rPr>
                <w:i/>
                <w:spacing w:val="-1"/>
              </w:rPr>
              <w:t xml:space="preserve"> </w:t>
            </w:r>
            <w:r w:rsidRPr="00AC0AD5">
              <w:rPr>
                <w:i/>
              </w:rPr>
              <w:t>pour</w:t>
            </w:r>
            <w:r w:rsidRPr="00AC0AD5">
              <w:rPr>
                <w:i/>
                <w:spacing w:val="-4"/>
              </w:rPr>
              <w:t xml:space="preserve"> </w:t>
            </w:r>
            <w:r w:rsidRPr="00AC0AD5">
              <w:rPr>
                <w:i/>
              </w:rPr>
              <w:t>réussir</w:t>
            </w:r>
            <w:r w:rsidRPr="00AC0AD5">
              <w:rPr>
                <w:i/>
                <w:spacing w:val="3"/>
              </w:rPr>
              <w:t xml:space="preserve"> </w:t>
            </w:r>
            <w:proofErr w:type="gramStart"/>
            <w:r w:rsidRPr="00AC0AD5">
              <w:rPr>
                <w:i/>
              </w:rPr>
              <w:t>-»</w:t>
            </w:r>
            <w:proofErr w:type="gramEnd"/>
            <w:r w:rsidRPr="00AC0AD5">
              <w:rPr>
                <w:i/>
              </w:rPr>
              <w:t xml:space="preserve"> </w:t>
            </w:r>
            <w:r>
              <w:t>(Afnor,</w:t>
            </w:r>
            <w:r w:rsidRPr="00AC0AD5">
              <w:rPr>
                <w:spacing w:val="-3"/>
              </w:rPr>
              <w:t xml:space="preserve"> </w:t>
            </w:r>
            <w:r>
              <w:t>2006)</w:t>
            </w:r>
          </w:p>
          <w:p w14:paraId="029A8B88" w14:textId="77777777" w:rsidR="001C2253" w:rsidRPr="003705AC" w:rsidRDefault="001C2253" w:rsidP="00FA7B11">
            <w:pPr>
              <w:pStyle w:val="Paragraphedeliste"/>
              <w:widowControl w:val="0"/>
              <w:numPr>
                <w:ilvl w:val="1"/>
                <w:numId w:val="57"/>
              </w:numPr>
              <w:tabs>
                <w:tab w:val="left" w:pos="857"/>
              </w:tabs>
              <w:suppressAutoHyphens/>
              <w:autoSpaceDE w:val="0"/>
              <w:autoSpaceDN w:val="0"/>
              <w:spacing w:before="3" w:line="253" w:lineRule="exact"/>
              <w:ind w:left="645" w:hanging="361"/>
              <w:contextualSpacing w:val="0"/>
              <w:rPr>
                <w:lang w:val="fr-FR"/>
              </w:rPr>
            </w:pPr>
            <w:r w:rsidRPr="003705AC">
              <w:rPr>
                <w:lang w:val="fr-FR"/>
              </w:rPr>
              <w:t>Sylvie</w:t>
            </w:r>
            <w:r w:rsidRPr="003705AC">
              <w:rPr>
                <w:spacing w:val="48"/>
                <w:lang w:val="fr-FR"/>
              </w:rPr>
              <w:t xml:space="preserve"> </w:t>
            </w:r>
            <w:r w:rsidRPr="003705AC">
              <w:rPr>
                <w:lang w:val="fr-FR"/>
              </w:rPr>
              <w:t>Mayeur</w:t>
            </w:r>
            <w:r w:rsidRPr="003705AC">
              <w:rPr>
                <w:spacing w:val="48"/>
                <w:lang w:val="fr-FR"/>
              </w:rPr>
              <w:t xml:space="preserve"> </w:t>
            </w:r>
            <w:r w:rsidRPr="003705AC">
              <w:rPr>
                <w:lang w:val="fr-FR"/>
              </w:rPr>
              <w:t>Guide</w:t>
            </w:r>
            <w:r w:rsidRPr="003705AC">
              <w:rPr>
                <w:spacing w:val="48"/>
                <w:lang w:val="fr-FR"/>
              </w:rPr>
              <w:t xml:space="preserve"> </w:t>
            </w:r>
            <w:r w:rsidRPr="003705AC">
              <w:rPr>
                <w:lang w:val="fr-FR"/>
              </w:rPr>
              <w:t>opérationnel</w:t>
            </w:r>
            <w:r w:rsidRPr="003705AC">
              <w:rPr>
                <w:spacing w:val="48"/>
                <w:lang w:val="fr-FR"/>
              </w:rPr>
              <w:t xml:space="preserve"> </w:t>
            </w:r>
            <w:r w:rsidRPr="003705AC">
              <w:rPr>
                <w:lang w:val="fr-FR"/>
              </w:rPr>
              <w:t>de</w:t>
            </w:r>
            <w:r w:rsidRPr="003705AC">
              <w:rPr>
                <w:spacing w:val="48"/>
                <w:lang w:val="fr-FR"/>
              </w:rPr>
              <w:t xml:space="preserve"> </w:t>
            </w:r>
            <w:r w:rsidRPr="003705AC">
              <w:rPr>
                <w:lang w:val="fr-FR"/>
              </w:rPr>
              <w:t>la</w:t>
            </w:r>
            <w:r w:rsidRPr="003705AC">
              <w:rPr>
                <w:spacing w:val="48"/>
                <w:lang w:val="fr-FR"/>
              </w:rPr>
              <w:t xml:space="preserve"> </w:t>
            </w:r>
            <w:r w:rsidRPr="003705AC">
              <w:rPr>
                <w:lang w:val="fr-FR"/>
              </w:rPr>
              <w:t>Qualité</w:t>
            </w:r>
            <w:r w:rsidRPr="003705AC">
              <w:rPr>
                <w:spacing w:val="53"/>
                <w:lang w:val="fr-FR"/>
              </w:rPr>
              <w:t xml:space="preserve"> </w:t>
            </w:r>
            <w:r w:rsidRPr="003705AC">
              <w:rPr>
                <w:lang w:val="fr-FR"/>
              </w:rPr>
              <w:t>–</w:t>
            </w:r>
            <w:r w:rsidRPr="003705AC">
              <w:rPr>
                <w:spacing w:val="52"/>
                <w:lang w:val="fr-FR"/>
              </w:rPr>
              <w:t xml:space="preserve"> </w:t>
            </w:r>
            <w:r w:rsidRPr="003705AC">
              <w:rPr>
                <w:lang w:val="fr-FR"/>
              </w:rPr>
              <w:t>«</w:t>
            </w:r>
            <w:r w:rsidRPr="003705AC">
              <w:rPr>
                <w:spacing w:val="51"/>
                <w:lang w:val="fr-FR"/>
              </w:rPr>
              <w:t xml:space="preserve"> </w:t>
            </w:r>
            <w:r w:rsidRPr="003705AC">
              <w:rPr>
                <w:lang w:val="fr-FR"/>
              </w:rPr>
              <w:t>Faut-il</w:t>
            </w:r>
            <w:r w:rsidRPr="003705AC">
              <w:rPr>
                <w:spacing w:val="48"/>
                <w:lang w:val="fr-FR"/>
              </w:rPr>
              <w:t xml:space="preserve"> </w:t>
            </w:r>
            <w:r w:rsidRPr="003705AC">
              <w:rPr>
                <w:lang w:val="fr-FR"/>
              </w:rPr>
              <w:t>tuer</w:t>
            </w:r>
            <w:r w:rsidRPr="003705AC">
              <w:rPr>
                <w:spacing w:val="48"/>
                <w:lang w:val="fr-FR"/>
              </w:rPr>
              <w:t xml:space="preserve"> </w:t>
            </w:r>
            <w:r w:rsidRPr="003705AC">
              <w:rPr>
                <w:lang w:val="fr-FR"/>
              </w:rPr>
              <w:t>la</w:t>
            </w:r>
            <w:r w:rsidRPr="003705AC">
              <w:rPr>
                <w:spacing w:val="48"/>
                <w:lang w:val="fr-FR"/>
              </w:rPr>
              <w:t xml:space="preserve"> </w:t>
            </w:r>
            <w:r w:rsidRPr="003705AC">
              <w:rPr>
                <w:lang w:val="fr-FR"/>
              </w:rPr>
              <w:t>Qualité</w:t>
            </w:r>
            <w:r w:rsidRPr="003705AC">
              <w:rPr>
                <w:spacing w:val="48"/>
                <w:lang w:val="fr-FR"/>
              </w:rPr>
              <w:t xml:space="preserve"> </w:t>
            </w:r>
            <w:r w:rsidRPr="003705AC">
              <w:rPr>
                <w:lang w:val="fr-FR"/>
              </w:rPr>
              <w:t>Totale</w:t>
            </w:r>
            <w:r w:rsidRPr="003705AC">
              <w:rPr>
                <w:spacing w:val="48"/>
                <w:lang w:val="fr-FR"/>
              </w:rPr>
              <w:t xml:space="preserve"> </w:t>
            </w:r>
            <w:r w:rsidRPr="003705AC">
              <w:rPr>
                <w:lang w:val="fr-FR"/>
              </w:rPr>
              <w:t>?</w:t>
            </w:r>
          </w:p>
          <w:p w14:paraId="7DE785CB" w14:textId="77777777" w:rsidR="001C2253" w:rsidRDefault="001C2253" w:rsidP="00E968D5">
            <w:pPr>
              <w:spacing w:line="252" w:lineRule="exact"/>
              <w:ind w:left="645"/>
            </w:pPr>
            <w:proofErr w:type="gramStart"/>
            <w:r>
              <w:t>»(</w:t>
            </w:r>
            <w:proofErr w:type="gramEnd"/>
            <w:r>
              <w:t>Maxima,</w:t>
            </w:r>
            <w:r>
              <w:rPr>
                <w:spacing w:val="-2"/>
              </w:rPr>
              <w:t xml:space="preserve"> </w:t>
            </w:r>
            <w:r>
              <w:t>2003)</w:t>
            </w:r>
          </w:p>
          <w:p w14:paraId="3604AF17" w14:textId="77777777" w:rsidR="001C2253" w:rsidRPr="003705AC" w:rsidRDefault="001C2253" w:rsidP="00FA7B11">
            <w:pPr>
              <w:pStyle w:val="Paragraphedeliste"/>
              <w:widowControl w:val="0"/>
              <w:numPr>
                <w:ilvl w:val="1"/>
                <w:numId w:val="57"/>
              </w:numPr>
              <w:tabs>
                <w:tab w:val="left" w:pos="857"/>
              </w:tabs>
              <w:suppressAutoHyphens/>
              <w:autoSpaceDE w:val="0"/>
              <w:autoSpaceDN w:val="0"/>
              <w:spacing w:line="240" w:lineRule="auto"/>
              <w:ind w:left="645" w:right="1389"/>
              <w:contextualSpacing w:val="0"/>
              <w:rPr>
                <w:lang w:val="fr-FR"/>
              </w:rPr>
            </w:pPr>
            <w:proofErr w:type="spellStart"/>
            <w:r w:rsidRPr="003705AC">
              <w:rPr>
                <w:lang w:val="fr-FR"/>
              </w:rPr>
              <w:t>Shoji</w:t>
            </w:r>
            <w:proofErr w:type="spellEnd"/>
            <w:r w:rsidRPr="003705AC">
              <w:rPr>
                <w:lang w:val="fr-FR"/>
              </w:rPr>
              <w:t xml:space="preserve"> </w:t>
            </w:r>
            <w:proofErr w:type="spellStart"/>
            <w:r w:rsidRPr="003705AC">
              <w:rPr>
                <w:lang w:val="fr-FR"/>
              </w:rPr>
              <w:t>Shiba</w:t>
            </w:r>
            <w:proofErr w:type="spellEnd"/>
            <w:r w:rsidRPr="003705AC">
              <w:rPr>
                <w:lang w:val="fr-FR"/>
              </w:rPr>
              <w:t>, Alan Graham, David Walden : « TQM : 4 révolutions du management -</w:t>
            </w:r>
            <w:r w:rsidRPr="003705AC">
              <w:rPr>
                <w:spacing w:val="1"/>
                <w:lang w:val="fr-FR"/>
              </w:rPr>
              <w:t xml:space="preserve"> </w:t>
            </w:r>
            <w:r w:rsidRPr="003705AC">
              <w:rPr>
                <w:lang w:val="fr-FR"/>
              </w:rPr>
              <w:t>Manuel d'apprentissage et de mise en œuvre du Management par la Qualité Totale »</w:t>
            </w:r>
            <w:r w:rsidRPr="003705AC">
              <w:rPr>
                <w:spacing w:val="1"/>
                <w:lang w:val="fr-FR"/>
              </w:rPr>
              <w:t xml:space="preserve"> </w:t>
            </w:r>
            <w:r w:rsidRPr="003705AC">
              <w:rPr>
                <w:lang w:val="fr-FR"/>
              </w:rPr>
              <w:t>(Dunod, 1997)</w:t>
            </w:r>
          </w:p>
          <w:p w14:paraId="6CBDD6F3" w14:textId="77777777" w:rsidR="001C2253" w:rsidRPr="003705AC" w:rsidRDefault="001C2253" w:rsidP="00FA7B11">
            <w:pPr>
              <w:pStyle w:val="Paragraphedeliste"/>
              <w:widowControl w:val="0"/>
              <w:numPr>
                <w:ilvl w:val="1"/>
                <w:numId w:val="57"/>
              </w:numPr>
              <w:tabs>
                <w:tab w:val="left" w:pos="857"/>
              </w:tabs>
              <w:suppressAutoHyphens/>
              <w:autoSpaceDE w:val="0"/>
              <w:autoSpaceDN w:val="0"/>
              <w:spacing w:line="240" w:lineRule="auto"/>
              <w:ind w:left="645" w:right="1394"/>
              <w:contextualSpacing w:val="0"/>
              <w:rPr>
                <w:lang w:val="fr-FR"/>
              </w:rPr>
            </w:pPr>
            <w:r w:rsidRPr="003705AC">
              <w:rPr>
                <w:lang w:val="fr-FR"/>
              </w:rPr>
              <w:t xml:space="preserve">Vincent </w:t>
            </w:r>
            <w:proofErr w:type="spellStart"/>
            <w:r w:rsidRPr="003705AC">
              <w:rPr>
                <w:lang w:val="fr-FR"/>
              </w:rPr>
              <w:t>Laboucheix</w:t>
            </w:r>
            <w:proofErr w:type="spellEnd"/>
            <w:r w:rsidRPr="003705AC">
              <w:rPr>
                <w:lang w:val="fr-FR"/>
              </w:rPr>
              <w:t xml:space="preserve"> « Traité de la Qualité Totale - Les nouvelles règles du management</w:t>
            </w:r>
            <w:r w:rsidRPr="003705AC">
              <w:rPr>
                <w:spacing w:val="1"/>
                <w:lang w:val="fr-FR"/>
              </w:rPr>
              <w:t xml:space="preserve"> </w:t>
            </w:r>
            <w:r w:rsidRPr="003705AC">
              <w:rPr>
                <w:lang w:val="fr-FR"/>
              </w:rPr>
              <w:t>des</w:t>
            </w:r>
            <w:r w:rsidRPr="003705AC">
              <w:rPr>
                <w:spacing w:val="-2"/>
                <w:lang w:val="fr-FR"/>
              </w:rPr>
              <w:t xml:space="preserve"> </w:t>
            </w:r>
            <w:r w:rsidRPr="003705AC">
              <w:rPr>
                <w:lang w:val="fr-FR"/>
              </w:rPr>
              <w:t>années</w:t>
            </w:r>
            <w:r w:rsidRPr="003705AC">
              <w:rPr>
                <w:spacing w:val="-1"/>
                <w:lang w:val="fr-FR"/>
              </w:rPr>
              <w:t xml:space="preserve"> </w:t>
            </w:r>
            <w:r w:rsidRPr="003705AC">
              <w:rPr>
                <w:lang w:val="fr-FR"/>
              </w:rPr>
              <w:t>90</w:t>
            </w:r>
            <w:proofErr w:type="gramStart"/>
            <w:r w:rsidRPr="003705AC">
              <w:rPr>
                <w:spacing w:val="2"/>
                <w:lang w:val="fr-FR"/>
              </w:rPr>
              <w:t xml:space="preserve"> </w:t>
            </w:r>
            <w:r w:rsidRPr="003705AC">
              <w:rPr>
                <w:lang w:val="fr-FR"/>
              </w:rPr>
              <w:t>»(</w:t>
            </w:r>
            <w:proofErr w:type="gramEnd"/>
            <w:r w:rsidRPr="003705AC">
              <w:rPr>
                <w:lang w:val="fr-FR"/>
              </w:rPr>
              <w:t>Dunod,</w:t>
            </w:r>
            <w:r w:rsidRPr="003705AC">
              <w:rPr>
                <w:spacing w:val="1"/>
                <w:lang w:val="fr-FR"/>
              </w:rPr>
              <w:t xml:space="preserve"> </w:t>
            </w:r>
            <w:r w:rsidRPr="003705AC">
              <w:rPr>
                <w:lang w:val="fr-FR"/>
              </w:rPr>
              <w:t>1993)</w:t>
            </w:r>
          </w:p>
          <w:p w14:paraId="49EC2110" w14:textId="77777777" w:rsidR="001C2253" w:rsidRPr="003705AC" w:rsidRDefault="001C2253" w:rsidP="00FA7B11">
            <w:pPr>
              <w:pStyle w:val="Paragraphedeliste"/>
              <w:widowControl w:val="0"/>
              <w:numPr>
                <w:ilvl w:val="1"/>
                <w:numId w:val="57"/>
              </w:numPr>
              <w:tabs>
                <w:tab w:val="left" w:pos="857"/>
              </w:tabs>
              <w:suppressAutoHyphens/>
              <w:autoSpaceDE w:val="0"/>
              <w:autoSpaceDN w:val="0"/>
              <w:spacing w:line="240" w:lineRule="auto"/>
              <w:ind w:left="645" w:right="1394"/>
              <w:contextualSpacing w:val="0"/>
              <w:rPr>
                <w:lang w:val="fr-FR"/>
              </w:rPr>
            </w:pPr>
            <w:r w:rsidRPr="003705AC">
              <w:rPr>
                <w:lang w:val="fr-FR"/>
              </w:rPr>
              <w:t xml:space="preserve">Vincent </w:t>
            </w:r>
            <w:proofErr w:type="spellStart"/>
            <w:r w:rsidRPr="003705AC">
              <w:rPr>
                <w:lang w:val="fr-FR"/>
              </w:rPr>
              <w:t>Laboucheix</w:t>
            </w:r>
            <w:proofErr w:type="spellEnd"/>
            <w:r w:rsidRPr="003705AC">
              <w:rPr>
                <w:lang w:val="fr-FR"/>
              </w:rPr>
              <w:t xml:space="preserve"> « Traité de la Qualité Totale - Les nouvelles règles du management</w:t>
            </w:r>
            <w:r w:rsidRPr="003705AC">
              <w:rPr>
                <w:spacing w:val="1"/>
                <w:lang w:val="fr-FR"/>
              </w:rPr>
              <w:t xml:space="preserve"> </w:t>
            </w:r>
            <w:r w:rsidRPr="003705AC">
              <w:rPr>
                <w:lang w:val="fr-FR"/>
              </w:rPr>
              <w:t>des</w:t>
            </w:r>
            <w:r w:rsidRPr="003705AC">
              <w:rPr>
                <w:spacing w:val="-2"/>
                <w:lang w:val="fr-FR"/>
              </w:rPr>
              <w:t xml:space="preserve"> </w:t>
            </w:r>
            <w:r w:rsidRPr="003705AC">
              <w:rPr>
                <w:lang w:val="fr-FR"/>
              </w:rPr>
              <w:t>années</w:t>
            </w:r>
            <w:r w:rsidRPr="003705AC">
              <w:rPr>
                <w:spacing w:val="-1"/>
                <w:lang w:val="fr-FR"/>
              </w:rPr>
              <w:t xml:space="preserve"> </w:t>
            </w:r>
            <w:r w:rsidRPr="003705AC">
              <w:rPr>
                <w:lang w:val="fr-FR"/>
              </w:rPr>
              <w:t>90</w:t>
            </w:r>
            <w:proofErr w:type="gramStart"/>
            <w:r w:rsidRPr="003705AC">
              <w:rPr>
                <w:spacing w:val="2"/>
                <w:lang w:val="fr-FR"/>
              </w:rPr>
              <w:t xml:space="preserve"> </w:t>
            </w:r>
            <w:r w:rsidRPr="003705AC">
              <w:rPr>
                <w:lang w:val="fr-FR"/>
              </w:rPr>
              <w:t>»(</w:t>
            </w:r>
            <w:proofErr w:type="gramEnd"/>
            <w:r w:rsidRPr="003705AC">
              <w:rPr>
                <w:lang w:val="fr-FR"/>
              </w:rPr>
              <w:t>Dunod,</w:t>
            </w:r>
            <w:r w:rsidRPr="003705AC">
              <w:rPr>
                <w:spacing w:val="1"/>
                <w:lang w:val="fr-FR"/>
              </w:rPr>
              <w:t xml:space="preserve"> </w:t>
            </w:r>
            <w:r w:rsidRPr="003705AC">
              <w:rPr>
                <w:lang w:val="fr-FR"/>
              </w:rPr>
              <w:t>1993)</w:t>
            </w:r>
          </w:p>
          <w:p w14:paraId="02BD352A" w14:textId="77777777" w:rsidR="001C2253" w:rsidRPr="001C2253" w:rsidRDefault="001C2253" w:rsidP="00FA7B11">
            <w:pPr>
              <w:pStyle w:val="Paragraphedeliste"/>
              <w:widowControl w:val="0"/>
              <w:numPr>
                <w:ilvl w:val="1"/>
                <w:numId w:val="57"/>
              </w:numPr>
              <w:tabs>
                <w:tab w:val="left" w:pos="857"/>
              </w:tabs>
              <w:suppressAutoHyphens/>
              <w:autoSpaceDE w:val="0"/>
              <w:autoSpaceDN w:val="0"/>
              <w:spacing w:line="249" w:lineRule="exact"/>
              <w:ind w:left="645" w:hanging="361"/>
              <w:contextualSpacing w:val="0"/>
              <w:rPr>
                <w:lang w:val="fr-FR"/>
              </w:rPr>
            </w:pPr>
            <w:r w:rsidRPr="001C2253">
              <w:rPr>
                <w:lang w:val="fr-FR"/>
              </w:rPr>
              <w:t>William</w:t>
            </w:r>
            <w:r w:rsidRPr="001C2253">
              <w:rPr>
                <w:spacing w:val="-2"/>
                <w:lang w:val="fr-FR"/>
              </w:rPr>
              <w:t xml:space="preserve"> </w:t>
            </w:r>
            <w:r w:rsidRPr="001C2253">
              <w:rPr>
                <w:lang w:val="fr-FR"/>
              </w:rPr>
              <w:t>Edwards</w:t>
            </w:r>
            <w:r w:rsidRPr="001C2253">
              <w:rPr>
                <w:spacing w:val="-4"/>
                <w:lang w:val="fr-FR"/>
              </w:rPr>
              <w:t xml:space="preserve"> </w:t>
            </w:r>
            <w:r w:rsidRPr="001C2253">
              <w:rPr>
                <w:lang w:val="fr-FR"/>
              </w:rPr>
              <w:t>Deming</w:t>
            </w:r>
            <w:r w:rsidRPr="001C2253">
              <w:rPr>
                <w:spacing w:val="-1"/>
                <w:lang w:val="fr-FR"/>
              </w:rPr>
              <w:t xml:space="preserve"> </w:t>
            </w:r>
            <w:r w:rsidRPr="001C2253">
              <w:rPr>
                <w:i/>
                <w:lang w:val="fr-FR"/>
              </w:rPr>
              <w:t>«</w:t>
            </w:r>
            <w:r w:rsidRPr="001C2253">
              <w:rPr>
                <w:i/>
                <w:spacing w:val="-1"/>
                <w:lang w:val="fr-FR"/>
              </w:rPr>
              <w:t xml:space="preserve"> </w:t>
            </w:r>
            <w:r w:rsidRPr="001C2253">
              <w:rPr>
                <w:i/>
                <w:lang w:val="fr-FR"/>
              </w:rPr>
              <w:t>Hors</w:t>
            </w:r>
            <w:r w:rsidRPr="001C2253">
              <w:rPr>
                <w:i/>
                <w:spacing w:val="-4"/>
                <w:lang w:val="fr-FR"/>
              </w:rPr>
              <w:t xml:space="preserve"> </w:t>
            </w:r>
            <w:r w:rsidRPr="001C2253">
              <w:rPr>
                <w:i/>
                <w:lang w:val="fr-FR"/>
              </w:rPr>
              <w:t>de</w:t>
            </w:r>
            <w:r w:rsidRPr="001C2253">
              <w:rPr>
                <w:i/>
                <w:spacing w:val="-4"/>
                <w:lang w:val="fr-FR"/>
              </w:rPr>
              <w:t xml:space="preserve"> </w:t>
            </w:r>
            <w:r w:rsidRPr="001C2253">
              <w:rPr>
                <w:i/>
                <w:lang w:val="fr-FR"/>
              </w:rPr>
              <w:t>la</w:t>
            </w:r>
            <w:r w:rsidRPr="001C2253">
              <w:rPr>
                <w:i/>
                <w:spacing w:val="-1"/>
                <w:lang w:val="fr-FR"/>
              </w:rPr>
              <w:t xml:space="preserve"> </w:t>
            </w:r>
            <w:r w:rsidRPr="001C2253">
              <w:rPr>
                <w:i/>
                <w:lang w:val="fr-FR"/>
              </w:rPr>
              <w:t>Crise</w:t>
            </w:r>
            <w:r w:rsidRPr="001C2253">
              <w:rPr>
                <w:i/>
                <w:spacing w:val="-2"/>
                <w:lang w:val="fr-FR"/>
              </w:rPr>
              <w:t xml:space="preserve"> </w:t>
            </w:r>
            <w:r w:rsidRPr="001C2253">
              <w:rPr>
                <w:lang w:val="fr-FR"/>
              </w:rPr>
              <w:t>»</w:t>
            </w:r>
            <w:r w:rsidRPr="001C2253">
              <w:rPr>
                <w:spacing w:val="-1"/>
                <w:lang w:val="fr-FR"/>
              </w:rPr>
              <w:t xml:space="preserve"> </w:t>
            </w:r>
            <w:r w:rsidRPr="001C2253">
              <w:rPr>
                <w:lang w:val="fr-FR"/>
              </w:rPr>
              <w:t>(Economica,</w:t>
            </w:r>
            <w:r w:rsidRPr="001C2253">
              <w:rPr>
                <w:spacing w:val="-2"/>
                <w:lang w:val="fr-FR"/>
              </w:rPr>
              <w:t xml:space="preserve"> </w:t>
            </w:r>
            <w:r w:rsidRPr="001C2253">
              <w:rPr>
                <w:lang w:val="fr-FR"/>
              </w:rPr>
              <w:t>2002)</w:t>
            </w:r>
          </w:p>
          <w:p w14:paraId="2FAD3146" w14:textId="77777777" w:rsidR="001C2253" w:rsidRPr="00C831A0" w:rsidRDefault="001C2253" w:rsidP="00E968D5">
            <w:pPr>
              <w:rPr>
                <w:rFonts w:ascii="Cambria" w:eastAsia="Calibri" w:hAnsi="Cambria" w:cs="Calibri"/>
                <w:b/>
                <w:bCs/>
                <w:color w:val="002060"/>
                <w:lang w:val="fr-FR"/>
              </w:rPr>
            </w:pPr>
          </w:p>
        </w:tc>
      </w:tr>
    </w:tbl>
    <w:p w14:paraId="4317A597" w14:textId="77777777" w:rsidR="001C2253" w:rsidRPr="001C2253" w:rsidRDefault="001C2253" w:rsidP="001C2253">
      <w:pPr>
        <w:rPr>
          <w:rFonts w:ascii="Cambria" w:hAnsi="Cambria"/>
          <w:color w:val="002060"/>
          <w:lang w:val="fr-FR"/>
        </w:rPr>
      </w:pPr>
    </w:p>
    <w:p w14:paraId="7D385B6F" w14:textId="77777777" w:rsidR="001C2253" w:rsidRPr="001C2253" w:rsidRDefault="001C2253" w:rsidP="001C2253">
      <w:pPr>
        <w:rPr>
          <w:rFonts w:ascii="Cambria" w:hAnsi="Cambria"/>
          <w:color w:val="002060"/>
          <w:lang w:val="fr-FR"/>
        </w:rPr>
      </w:pPr>
      <w:r w:rsidRPr="001C2253">
        <w:rPr>
          <w:rFonts w:ascii="Cambria" w:hAnsi="Cambria"/>
          <w:color w:val="002060"/>
          <w:lang w:val="fr-FR"/>
        </w:rPr>
        <w:br w:type="page"/>
      </w:r>
    </w:p>
    <w:p w14:paraId="76189966" w14:textId="77777777" w:rsidR="001C2253" w:rsidRPr="001C2253" w:rsidRDefault="001C2253" w:rsidP="001C2253">
      <w:pPr>
        <w:rPr>
          <w:rFonts w:ascii="Cambria" w:hAnsi="Cambria"/>
          <w:color w:val="002060"/>
          <w:lang w:val="fr-FR"/>
        </w:rPr>
      </w:pPr>
    </w:p>
    <w:p w14:paraId="28C1C36F" w14:textId="77777777" w:rsidR="001C2253" w:rsidRPr="001C4C90" w:rsidRDefault="001C2253" w:rsidP="001C2253">
      <w:pPr>
        <w:jc w:val="center"/>
        <w:rPr>
          <w:rFonts w:ascii="Cambria" w:hAnsi="Cambria"/>
          <w:b/>
          <w:bCs/>
          <w:sz w:val="28"/>
          <w:szCs w:val="28"/>
        </w:rPr>
      </w:pPr>
      <w:proofErr w:type="spellStart"/>
      <w:r w:rsidRPr="001C4C90">
        <w:rPr>
          <w:rFonts w:ascii="Cambria" w:hAnsi="Cambria"/>
          <w:b/>
          <w:bCs/>
          <w:sz w:val="28"/>
          <w:szCs w:val="28"/>
        </w:rPr>
        <w:t>Semestre</w:t>
      </w:r>
      <w:proofErr w:type="spellEnd"/>
      <w:r w:rsidRPr="001C4C90">
        <w:rPr>
          <w:rFonts w:ascii="Cambria" w:hAnsi="Cambria"/>
          <w:b/>
          <w:bCs/>
          <w:sz w:val="28"/>
          <w:szCs w:val="28"/>
        </w:rPr>
        <w:t xml:space="preserve"> 6 – </w:t>
      </w:r>
      <w:proofErr w:type="spellStart"/>
      <w:r w:rsidRPr="001C4C90">
        <w:rPr>
          <w:rFonts w:ascii="Cambria" w:hAnsi="Cambria"/>
          <w:b/>
          <w:bCs/>
          <w:sz w:val="28"/>
          <w:szCs w:val="28"/>
        </w:rPr>
        <w:t>Licence</w:t>
      </w:r>
      <w:proofErr w:type="spellEnd"/>
      <w:r w:rsidRPr="001C4C90">
        <w:rPr>
          <w:rFonts w:ascii="Cambria" w:hAnsi="Cambria"/>
          <w:b/>
          <w:bCs/>
          <w:sz w:val="28"/>
          <w:szCs w:val="28"/>
        </w:rPr>
        <w:t xml:space="preserve"> GRH</w:t>
      </w:r>
    </w:p>
    <w:p w14:paraId="2C734A06" w14:textId="77777777" w:rsidR="001C2253" w:rsidRDefault="001C2253" w:rsidP="001C2253">
      <w:pPr>
        <w:rPr>
          <w:rFonts w:ascii="Cambria" w:hAnsi="Cambria"/>
          <w:color w:val="002060"/>
        </w:rPr>
      </w:pPr>
    </w:p>
    <w:tbl>
      <w:tblPr>
        <w:tblStyle w:val="TableNormal1"/>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52"/>
        <w:gridCol w:w="893"/>
        <w:gridCol w:w="1094"/>
        <w:gridCol w:w="2693"/>
      </w:tblGrid>
      <w:tr w:rsidR="001C2253" w14:paraId="115D6E30" w14:textId="77777777" w:rsidTr="00E968D5">
        <w:trPr>
          <w:trHeight w:val="568"/>
        </w:trPr>
        <w:tc>
          <w:tcPr>
            <w:tcW w:w="2952" w:type="dxa"/>
          </w:tcPr>
          <w:p w14:paraId="5DEB93B5" w14:textId="77777777" w:rsidR="001C2253" w:rsidRDefault="001C2253" w:rsidP="00E968D5">
            <w:pPr>
              <w:pStyle w:val="TableParagraph"/>
              <w:spacing w:before="3"/>
              <w:rPr>
                <w:b/>
                <w:sz w:val="13"/>
              </w:rPr>
            </w:pPr>
          </w:p>
          <w:p w14:paraId="318E6431" w14:textId="77777777" w:rsidR="001C2253" w:rsidRDefault="001C2253" w:rsidP="00E968D5">
            <w:pPr>
              <w:pStyle w:val="TableParagraph"/>
              <w:ind w:left="104"/>
              <w:rPr>
                <w:sz w:val="18"/>
              </w:rPr>
            </w:pPr>
            <w:r>
              <w:rPr>
                <w:sz w:val="18"/>
              </w:rPr>
              <w:t>UE</w:t>
            </w:r>
            <w:r>
              <w:rPr>
                <w:spacing w:val="-1"/>
                <w:sz w:val="18"/>
              </w:rPr>
              <w:t xml:space="preserve"> </w:t>
            </w:r>
            <w:r>
              <w:rPr>
                <w:sz w:val="18"/>
              </w:rPr>
              <w:t>:</w:t>
            </w:r>
            <w:r>
              <w:rPr>
                <w:spacing w:val="-1"/>
                <w:sz w:val="18"/>
              </w:rPr>
              <w:t xml:space="preserve"> </w:t>
            </w:r>
            <w:r>
              <w:rPr>
                <w:sz w:val="18"/>
              </w:rPr>
              <w:t>Pratiques de</w:t>
            </w:r>
            <w:r>
              <w:rPr>
                <w:spacing w:val="-3"/>
                <w:sz w:val="18"/>
              </w:rPr>
              <w:t xml:space="preserve"> </w:t>
            </w:r>
            <w:r>
              <w:rPr>
                <w:sz w:val="18"/>
              </w:rPr>
              <w:t>GRH</w:t>
            </w:r>
          </w:p>
        </w:tc>
        <w:tc>
          <w:tcPr>
            <w:tcW w:w="893" w:type="dxa"/>
          </w:tcPr>
          <w:p w14:paraId="3EA672AF" w14:textId="77777777" w:rsidR="001C2253" w:rsidRDefault="001C2253" w:rsidP="00E968D5">
            <w:pPr>
              <w:pStyle w:val="TableParagraph"/>
              <w:spacing w:before="3"/>
              <w:rPr>
                <w:b/>
                <w:sz w:val="13"/>
              </w:rPr>
            </w:pPr>
          </w:p>
          <w:p w14:paraId="128A76F9" w14:textId="77777777" w:rsidR="001C2253" w:rsidRDefault="001C2253" w:rsidP="00E968D5">
            <w:pPr>
              <w:pStyle w:val="TableParagraph"/>
              <w:ind w:left="107"/>
              <w:rPr>
                <w:sz w:val="18"/>
              </w:rPr>
            </w:pPr>
            <w:r>
              <w:rPr>
                <w:sz w:val="18"/>
              </w:rPr>
              <w:t>UEF610</w:t>
            </w:r>
          </w:p>
        </w:tc>
        <w:tc>
          <w:tcPr>
            <w:tcW w:w="1094" w:type="dxa"/>
          </w:tcPr>
          <w:p w14:paraId="6502E84D" w14:textId="77777777" w:rsidR="001C2253" w:rsidRDefault="001C2253" w:rsidP="00E968D5">
            <w:pPr>
              <w:pStyle w:val="TableParagraph"/>
              <w:spacing w:before="3"/>
              <w:rPr>
                <w:b/>
                <w:sz w:val="13"/>
              </w:rPr>
            </w:pPr>
          </w:p>
          <w:p w14:paraId="3B96B481" w14:textId="77777777" w:rsidR="001C2253" w:rsidRDefault="001C2253" w:rsidP="00E968D5">
            <w:pPr>
              <w:pStyle w:val="TableParagraph"/>
              <w:ind w:left="107"/>
              <w:rPr>
                <w:sz w:val="18"/>
              </w:rPr>
            </w:pPr>
            <w:r>
              <w:rPr>
                <w:sz w:val="18"/>
              </w:rPr>
              <w:t>ECUEF611</w:t>
            </w:r>
          </w:p>
        </w:tc>
        <w:tc>
          <w:tcPr>
            <w:tcW w:w="2693" w:type="dxa"/>
          </w:tcPr>
          <w:p w14:paraId="1F978D3C" w14:textId="77777777" w:rsidR="001C2253" w:rsidRDefault="001C2253" w:rsidP="00E968D5">
            <w:pPr>
              <w:pStyle w:val="TableParagraph"/>
              <w:spacing w:before="3"/>
              <w:rPr>
                <w:b/>
                <w:sz w:val="13"/>
              </w:rPr>
            </w:pPr>
          </w:p>
          <w:p w14:paraId="1411FE82" w14:textId="77777777" w:rsidR="001C2253" w:rsidRDefault="001C2253" w:rsidP="00E968D5">
            <w:pPr>
              <w:pStyle w:val="TableParagraph"/>
              <w:ind w:left="105"/>
              <w:rPr>
                <w:sz w:val="18"/>
              </w:rPr>
            </w:pPr>
            <w:r>
              <w:rPr>
                <w:sz w:val="18"/>
              </w:rPr>
              <w:t>Pratiques</w:t>
            </w:r>
            <w:r>
              <w:rPr>
                <w:spacing w:val="-3"/>
                <w:sz w:val="18"/>
              </w:rPr>
              <w:t xml:space="preserve"> </w:t>
            </w:r>
            <w:r>
              <w:rPr>
                <w:sz w:val="18"/>
              </w:rPr>
              <w:t>de GRH</w:t>
            </w:r>
          </w:p>
        </w:tc>
      </w:tr>
      <w:tr w:rsidR="001C2253" w14:paraId="39943AFA" w14:textId="77777777" w:rsidTr="00E968D5">
        <w:trPr>
          <w:trHeight w:val="586"/>
        </w:trPr>
        <w:tc>
          <w:tcPr>
            <w:tcW w:w="2952" w:type="dxa"/>
          </w:tcPr>
          <w:p w14:paraId="4858DA50" w14:textId="77777777" w:rsidR="001C2253" w:rsidRDefault="001C2253" w:rsidP="00E968D5">
            <w:pPr>
              <w:pStyle w:val="TableParagraph"/>
              <w:spacing w:before="41" w:line="278" w:lineRule="auto"/>
              <w:ind w:left="104" w:right="311"/>
              <w:rPr>
                <w:sz w:val="18"/>
              </w:rPr>
            </w:pPr>
            <w:r>
              <w:rPr>
                <w:sz w:val="18"/>
              </w:rPr>
              <w:t>UE : Management stratégique des</w:t>
            </w:r>
            <w:r>
              <w:rPr>
                <w:spacing w:val="-39"/>
                <w:sz w:val="18"/>
              </w:rPr>
              <w:t xml:space="preserve"> </w:t>
            </w:r>
            <w:r>
              <w:rPr>
                <w:sz w:val="18"/>
              </w:rPr>
              <w:t>RH</w:t>
            </w:r>
          </w:p>
        </w:tc>
        <w:tc>
          <w:tcPr>
            <w:tcW w:w="893" w:type="dxa"/>
          </w:tcPr>
          <w:p w14:paraId="13BC15B8" w14:textId="77777777" w:rsidR="001C2253" w:rsidRDefault="001C2253" w:rsidP="00E968D5">
            <w:pPr>
              <w:pStyle w:val="TableParagraph"/>
              <w:spacing w:before="10"/>
              <w:rPr>
                <w:b/>
                <w:sz w:val="13"/>
              </w:rPr>
            </w:pPr>
          </w:p>
          <w:p w14:paraId="3199E17A" w14:textId="77777777" w:rsidR="001C2253" w:rsidRDefault="001C2253" w:rsidP="00E968D5">
            <w:pPr>
              <w:pStyle w:val="TableParagraph"/>
              <w:ind w:left="107"/>
              <w:rPr>
                <w:sz w:val="18"/>
              </w:rPr>
            </w:pPr>
            <w:r>
              <w:rPr>
                <w:sz w:val="18"/>
              </w:rPr>
              <w:t>UEF620</w:t>
            </w:r>
          </w:p>
        </w:tc>
        <w:tc>
          <w:tcPr>
            <w:tcW w:w="1094" w:type="dxa"/>
          </w:tcPr>
          <w:p w14:paraId="776BD08C" w14:textId="77777777" w:rsidR="001C2253" w:rsidRDefault="001C2253" w:rsidP="00E968D5">
            <w:pPr>
              <w:pStyle w:val="TableParagraph"/>
              <w:spacing w:before="10"/>
              <w:rPr>
                <w:b/>
                <w:sz w:val="13"/>
              </w:rPr>
            </w:pPr>
          </w:p>
          <w:p w14:paraId="7E2C72C8" w14:textId="77777777" w:rsidR="001C2253" w:rsidRDefault="001C2253" w:rsidP="00E968D5">
            <w:pPr>
              <w:pStyle w:val="TableParagraph"/>
              <w:ind w:left="107"/>
              <w:rPr>
                <w:sz w:val="18"/>
              </w:rPr>
            </w:pPr>
            <w:r>
              <w:rPr>
                <w:sz w:val="18"/>
              </w:rPr>
              <w:t>ECUEF621</w:t>
            </w:r>
          </w:p>
        </w:tc>
        <w:tc>
          <w:tcPr>
            <w:tcW w:w="2693" w:type="dxa"/>
          </w:tcPr>
          <w:p w14:paraId="0A3C6077" w14:textId="77777777" w:rsidR="001C2253" w:rsidRDefault="001C2253" w:rsidP="00E968D5">
            <w:pPr>
              <w:pStyle w:val="TableParagraph"/>
              <w:spacing w:before="10"/>
              <w:rPr>
                <w:b/>
                <w:sz w:val="13"/>
              </w:rPr>
            </w:pPr>
          </w:p>
          <w:p w14:paraId="494D67CF" w14:textId="77777777" w:rsidR="001C2253" w:rsidRDefault="001C2253" w:rsidP="00E968D5">
            <w:pPr>
              <w:pStyle w:val="TableParagraph"/>
              <w:ind w:left="105"/>
              <w:rPr>
                <w:sz w:val="18"/>
              </w:rPr>
            </w:pPr>
            <w:r>
              <w:rPr>
                <w:sz w:val="18"/>
              </w:rPr>
              <w:t>Management</w:t>
            </w:r>
            <w:r>
              <w:rPr>
                <w:spacing w:val="-3"/>
                <w:sz w:val="18"/>
              </w:rPr>
              <w:t xml:space="preserve"> </w:t>
            </w:r>
            <w:r>
              <w:rPr>
                <w:sz w:val="18"/>
              </w:rPr>
              <w:t>stratégique</w:t>
            </w:r>
            <w:r>
              <w:rPr>
                <w:spacing w:val="-1"/>
                <w:sz w:val="18"/>
              </w:rPr>
              <w:t xml:space="preserve"> </w:t>
            </w:r>
            <w:r>
              <w:rPr>
                <w:sz w:val="18"/>
              </w:rPr>
              <w:t>des</w:t>
            </w:r>
            <w:r>
              <w:rPr>
                <w:spacing w:val="-3"/>
                <w:sz w:val="18"/>
              </w:rPr>
              <w:t xml:space="preserve"> </w:t>
            </w:r>
            <w:r>
              <w:rPr>
                <w:sz w:val="18"/>
              </w:rPr>
              <w:t>RH</w:t>
            </w:r>
          </w:p>
        </w:tc>
      </w:tr>
      <w:tr w:rsidR="001C2253" w:rsidRPr="00166766" w14:paraId="1FD6E001" w14:textId="77777777" w:rsidTr="00E968D5">
        <w:trPr>
          <w:trHeight w:val="565"/>
        </w:trPr>
        <w:tc>
          <w:tcPr>
            <w:tcW w:w="2952" w:type="dxa"/>
            <w:vMerge w:val="restart"/>
          </w:tcPr>
          <w:p w14:paraId="06A76D4E" w14:textId="77777777" w:rsidR="001C2253" w:rsidRDefault="001C2253" w:rsidP="00E968D5">
            <w:pPr>
              <w:pStyle w:val="TableParagraph"/>
              <w:rPr>
                <w:b/>
                <w:sz w:val="18"/>
              </w:rPr>
            </w:pPr>
          </w:p>
          <w:p w14:paraId="6018ECB3" w14:textId="77777777" w:rsidR="001C2253" w:rsidRDefault="001C2253" w:rsidP="00E968D5">
            <w:pPr>
              <w:pStyle w:val="TableParagraph"/>
              <w:spacing w:before="5"/>
              <w:rPr>
                <w:b/>
                <w:sz w:val="19"/>
              </w:rPr>
            </w:pPr>
          </w:p>
          <w:p w14:paraId="373D850A" w14:textId="77777777" w:rsidR="001C2253" w:rsidRDefault="001C2253" w:rsidP="00E968D5">
            <w:pPr>
              <w:pStyle w:val="TableParagraph"/>
              <w:ind w:left="104"/>
              <w:rPr>
                <w:sz w:val="18"/>
              </w:rPr>
            </w:pPr>
            <w:r>
              <w:rPr>
                <w:sz w:val="18"/>
              </w:rPr>
              <w:t>UE</w:t>
            </w:r>
            <w:r>
              <w:rPr>
                <w:spacing w:val="-1"/>
                <w:sz w:val="18"/>
              </w:rPr>
              <w:t xml:space="preserve"> </w:t>
            </w:r>
            <w:r>
              <w:rPr>
                <w:sz w:val="18"/>
              </w:rPr>
              <w:t>:</w:t>
            </w:r>
            <w:r>
              <w:rPr>
                <w:spacing w:val="-1"/>
                <w:sz w:val="18"/>
              </w:rPr>
              <w:t xml:space="preserve"> </w:t>
            </w:r>
            <w:r>
              <w:rPr>
                <w:sz w:val="18"/>
              </w:rPr>
              <w:t>Droit</w:t>
            </w:r>
            <w:r>
              <w:rPr>
                <w:spacing w:val="-2"/>
                <w:sz w:val="18"/>
              </w:rPr>
              <w:t xml:space="preserve"> </w:t>
            </w:r>
            <w:r>
              <w:rPr>
                <w:sz w:val="18"/>
              </w:rPr>
              <w:t>et</w:t>
            </w:r>
            <w:r>
              <w:rPr>
                <w:spacing w:val="-1"/>
                <w:sz w:val="18"/>
              </w:rPr>
              <w:t xml:space="preserve"> </w:t>
            </w:r>
            <w:r>
              <w:rPr>
                <w:sz w:val="18"/>
              </w:rPr>
              <w:t>Système</w:t>
            </w:r>
            <w:r>
              <w:rPr>
                <w:spacing w:val="-2"/>
                <w:sz w:val="18"/>
              </w:rPr>
              <w:t xml:space="preserve"> </w:t>
            </w:r>
            <w:r>
              <w:rPr>
                <w:sz w:val="18"/>
              </w:rPr>
              <w:t>d’Information</w:t>
            </w:r>
          </w:p>
        </w:tc>
        <w:tc>
          <w:tcPr>
            <w:tcW w:w="893" w:type="dxa"/>
            <w:vMerge w:val="restart"/>
          </w:tcPr>
          <w:p w14:paraId="4E25ADB1" w14:textId="77777777" w:rsidR="001C2253" w:rsidRDefault="001C2253" w:rsidP="00E968D5">
            <w:pPr>
              <w:pStyle w:val="TableParagraph"/>
              <w:rPr>
                <w:b/>
                <w:sz w:val="18"/>
              </w:rPr>
            </w:pPr>
          </w:p>
          <w:p w14:paraId="16855012" w14:textId="77777777" w:rsidR="001C2253" w:rsidRDefault="001C2253" w:rsidP="00E968D5">
            <w:pPr>
              <w:pStyle w:val="TableParagraph"/>
              <w:spacing w:before="5"/>
              <w:rPr>
                <w:b/>
                <w:sz w:val="19"/>
              </w:rPr>
            </w:pPr>
          </w:p>
          <w:p w14:paraId="135D842E" w14:textId="77777777" w:rsidR="001C2253" w:rsidRDefault="001C2253" w:rsidP="00E968D5">
            <w:pPr>
              <w:pStyle w:val="TableParagraph"/>
              <w:ind w:left="107"/>
              <w:rPr>
                <w:sz w:val="18"/>
              </w:rPr>
            </w:pPr>
            <w:r>
              <w:rPr>
                <w:sz w:val="18"/>
              </w:rPr>
              <w:t>UEF630</w:t>
            </w:r>
          </w:p>
        </w:tc>
        <w:tc>
          <w:tcPr>
            <w:tcW w:w="1094" w:type="dxa"/>
          </w:tcPr>
          <w:p w14:paraId="05A490B0" w14:textId="77777777" w:rsidR="001C2253" w:rsidRDefault="001C2253" w:rsidP="00E968D5">
            <w:pPr>
              <w:pStyle w:val="TableParagraph"/>
              <w:spacing w:before="159"/>
              <w:ind w:left="107"/>
              <w:rPr>
                <w:sz w:val="18"/>
              </w:rPr>
            </w:pPr>
            <w:r>
              <w:rPr>
                <w:sz w:val="18"/>
              </w:rPr>
              <w:t>ECUEF631</w:t>
            </w:r>
          </w:p>
        </w:tc>
        <w:tc>
          <w:tcPr>
            <w:tcW w:w="2693" w:type="dxa"/>
          </w:tcPr>
          <w:p w14:paraId="154F575A" w14:textId="77777777" w:rsidR="001C2253" w:rsidRDefault="001C2253" w:rsidP="00E968D5">
            <w:pPr>
              <w:pStyle w:val="TableParagraph"/>
              <w:spacing w:before="159"/>
              <w:ind w:left="105"/>
              <w:rPr>
                <w:sz w:val="18"/>
              </w:rPr>
            </w:pPr>
            <w:r>
              <w:rPr>
                <w:sz w:val="18"/>
              </w:rPr>
              <w:t>Droit</w:t>
            </w:r>
            <w:r>
              <w:rPr>
                <w:spacing w:val="-2"/>
                <w:sz w:val="18"/>
              </w:rPr>
              <w:t xml:space="preserve"> </w:t>
            </w:r>
            <w:r>
              <w:rPr>
                <w:sz w:val="18"/>
              </w:rPr>
              <w:t>de</w:t>
            </w:r>
            <w:r>
              <w:rPr>
                <w:spacing w:val="-3"/>
                <w:sz w:val="18"/>
              </w:rPr>
              <w:t xml:space="preserve"> </w:t>
            </w:r>
            <w:r>
              <w:rPr>
                <w:sz w:val="18"/>
              </w:rPr>
              <w:t>la</w:t>
            </w:r>
            <w:r>
              <w:rPr>
                <w:spacing w:val="-1"/>
                <w:sz w:val="18"/>
              </w:rPr>
              <w:t xml:space="preserve"> </w:t>
            </w:r>
            <w:r>
              <w:rPr>
                <w:sz w:val="18"/>
              </w:rPr>
              <w:t>sécurité</w:t>
            </w:r>
            <w:r>
              <w:rPr>
                <w:spacing w:val="-3"/>
                <w:sz w:val="18"/>
              </w:rPr>
              <w:t xml:space="preserve"> </w:t>
            </w:r>
            <w:r>
              <w:rPr>
                <w:sz w:val="18"/>
              </w:rPr>
              <w:t>sociale</w:t>
            </w:r>
          </w:p>
        </w:tc>
      </w:tr>
      <w:tr w:rsidR="001C2253" w14:paraId="775F04BA" w14:textId="77777777" w:rsidTr="00E968D5">
        <w:trPr>
          <w:trHeight w:val="567"/>
        </w:trPr>
        <w:tc>
          <w:tcPr>
            <w:tcW w:w="2952" w:type="dxa"/>
            <w:vMerge/>
            <w:tcBorders>
              <w:top w:val="nil"/>
            </w:tcBorders>
          </w:tcPr>
          <w:p w14:paraId="115C44B5" w14:textId="77777777" w:rsidR="001C2253" w:rsidRPr="001C2253" w:rsidRDefault="001C2253" w:rsidP="00E968D5">
            <w:pPr>
              <w:rPr>
                <w:sz w:val="2"/>
                <w:szCs w:val="2"/>
                <w:lang w:val="fr-FR"/>
              </w:rPr>
            </w:pPr>
          </w:p>
        </w:tc>
        <w:tc>
          <w:tcPr>
            <w:tcW w:w="893" w:type="dxa"/>
            <w:vMerge/>
            <w:tcBorders>
              <w:top w:val="nil"/>
            </w:tcBorders>
          </w:tcPr>
          <w:p w14:paraId="1BC48C07" w14:textId="77777777" w:rsidR="001C2253" w:rsidRPr="001C2253" w:rsidRDefault="001C2253" w:rsidP="00E968D5">
            <w:pPr>
              <w:rPr>
                <w:sz w:val="2"/>
                <w:szCs w:val="2"/>
                <w:lang w:val="fr-FR"/>
              </w:rPr>
            </w:pPr>
          </w:p>
        </w:tc>
        <w:tc>
          <w:tcPr>
            <w:tcW w:w="1094" w:type="dxa"/>
          </w:tcPr>
          <w:p w14:paraId="5E3CABD4" w14:textId="77777777" w:rsidR="001C2253" w:rsidRDefault="001C2253" w:rsidP="00E968D5">
            <w:pPr>
              <w:pStyle w:val="TableParagraph"/>
              <w:spacing w:before="161"/>
              <w:ind w:left="107"/>
              <w:rPr>
                <w:sz w:val="18"/>
              </w:rPr>
            </w:pPr>
            <w:r>
              <w:rPr>
                <w:sz w:val="18"/>
              </w:rPr>
              <w:t>ECUEF632</w:t>
            </w:r>
          </w:p>
        </w:tc>
        <w:tc>
          <w:tcPr>
            <w:tcW w:w="2693" w:type="dxa"/>
          </w:tcPr>
          <w:p w14:paraId="5898C233" w14:textId="77777777" w:rsidR="001C2253" w:rsidRDefault="001C2253" w:rsidP="00E968D5">
            <w:pPr>
              <w:pStyle w:val="TableParagraph"/>
              <w:spacing w:before="161"/>
              <w:ind w:left="105"/>
              <w:rPr>
                <w:sz w:val="18"/>
              </w:rPr>
            </w:pPr>
            <w:r>
              <w:rPr>
                <w:sz w:val="18"/>
              </w:rPr>
              <w:t>Systèmes</w:t>
            </w:r>
            <w:r>
              <w:rPr>
                <w:spacing w:val="-5"/>
                <w:sz w:val="18"/>
              </w:rPr>
              <w:t xml:space="preserve"> </w:t>
            </w:r>
            <w:r>
              <w:rPr>
                <w:sz w:val="18"/>
              </w:rPr>
              <w:t>d’information</w:t>
            </w:r>
          </w:p>
        </w:tc>
      </w:tr>
    </w:tbl>
    <w:p w14:paraId="13454A7C" w14:textId="77777777" w:rsidR="001C2253" w:rsidRDefault="001C2253" w:rsidP="001C2253">
      <w:pPr>
        <w:rPr>
          <w:rFonts w:ascii="Cambria" w:hAnsi="Cambria"/>
          <w:color w:val="002060"/>
        </w:rPr>
      </w:pPr>
    </w:p>
    <w:p w14:paraId="644734B6" w14:textId="77777777" w:rsidR="001C2253" w:rsidRDefault="001C2253" w:rsidP="001C2253">
      <w:pPr>
        <w:rPr>
          <w:rFonts w:ascii="Cambria" w:hAnsi="Cambria"/>
          <w:color w:val="002060"/>
        </w:rPr>
      </w:pPr>
      <w:r>
        <w:rPr>
          <w:rFonts w:ascii="Cambria" w:hAnsi="Cambria"/>
          <w:color w:val="002060"/>
        </w:rPr>
        <w:br w:type="page"/>
      </w:r>
    </w:p>
    <w:tbl>
      <w:tblPr>
        <w:tblStyle w:val="TableGrid1"/>
        <w:tblW w:w="10916" w:type="dxa"/>
        <w:tblInd w:w="-289" w:type="dxa"/>
        <w:tblLook w:val="04A0" w:firstRow="1" w:lastRow="0" w:firstColumn="1" w:lastColumn="0" w:noHBand="0" w:noVBand="1"/>
      </w:tblPr>
      <w:tblGrid>
        <w:gridCol w:w="2665"/>
        <w:gridCol w:w="8251"/>
      </w:tblGrid>
      <w:tr w:rsidR="001C2253" w:rsidRPr="00544033" w14:paraId="79C65BCA" w14:textId="77777777" w:rsidTr="00E968D5">
        <w:trPr>
          <w:cantSplit/>
          <w:trHeight w:val="432"/>
        </w:trPr>
        <w:tc>
          <w:tcPr>
            <w:tcW w:w="2665" w:type="dxa"/>
            <w:vAlign w:val="center"/>
          </w:tcPr>
          <w:p w14:paraId="1ABE16C4"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Licence (Mention)</w:t>
            </w:r>
          </w:p>
        </w:tc>
        <w:tc>
          <w:tcPr>
            <w:tcW w:w="8251" w:type="dxa"/>
            <w:vAlign w:val="center"/>
          </w:tcPr>
          <w:p w14:paraId="097C1F38"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1C2253" w:rsidRPr="00544033" w14:paraId="0BFA0436" w14:textId="77777777" w:rsidTr="00E968D5">
        <w:trPr>
          <w:cantSplit/>
          <w:trHeight w:val="432"/>
        </w:trPr>
        <w:tc>
          <w:tcPr>
            <w:tcW w:w="2665" w:type="dxa"/>
            <w:vAlign w:val="center"/>
          </w:tcPr>
          <w:p w14:paraId="49BC5A48"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59E04669" w14:textId="77777777" w:rsidR="001C2253" w:rsidRPr="00544033" w:rsidRDefault="001C2253" w:rsidP="00E968D5">
            <w:pPr>
              <w:jc w:val="center"/>
              <w:rPr>
                <w:rFonts w:ascii="Cambria" w:eastAsia="Calibri" w:hAnsi="Cambria" w:cs="Calibri"/>
                <w:color w:val="002060"/>
                <w:lang w:val="fr-FR"/>
              </w:rPr>
            </w:pPr>
            <w:r>
              <w:rPr>
                <w:rFonts w:ascii="Cambria" w:eastAsia="Calibri" w:hAnsi="Cambria" w:cs="Calibri"/>
                <w:color w:val="002060"/>
                <w:lang w:val="fr-FR"/>
              </w:rPr>
              <w:t>GRH</w:t>
            </w:r>
          </w:p>
        </w:tc>
      </w:tr>
      <w:tr w:rsidR="001C2253" w:rsidRPr="00544033" w14:paraId="07C52022" w14:textId="77777777" w:rsidTr="00E968D5">
        <w:trPr>
          <w:cantSplit/>
          <w:trHeight w:val="432"/>
        </w:trPr>
        <w:tc>
          <w:tcPr>
            <w:tcW w:w="2665" w:type="dxa"/>
            <w:vAlign w:val="center"/>
          </w:tcPr>
          <w:p w14:paraId="11804BD5"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01E9F769" w14:textId="77777777" w:rsidR="001C2253" w:rsidRPr="00544033" w:rsidRDefault="001C2253" w:rsidP="00E968D5">
            <w:pPr>
              <w:contextualSpacing/>
              <w:jc w:val="center"/>
              <w:rPr>
                <w:rFonts w:ascii="Cambria" w:eastAsia="+mn-ea" w:hAnsi="Cambria" w:cs="+mn-cs"/>
                <w:b/>
                <w:bCs/>
                <w:color w:val="002060"/>
                <w:spacing w:val="60"/>
                <w:kern w:val="24"/>
                <w:sz w:val="24"/>
                <w:szCs w:val="24"/>
                <w:lang w:val="fr-FR"/>
              </w:rPr>
            </w:pPr>
            <w:r>
              <w:rPr>
                <w:rFonts w:ascii="Cambria" w:eastAsia="+mn-ea" w:hAnsi="Cambria" w:cs="+mn-cs"/>
                <w:b/>
                <w:bCs/>
                <w:color w:val="002060"/>
                <w:spacing w:val="60"/>
                <w:kern w:val="24"/>
                <w:sz w:val="24"/>
                <w:szCs w:val="24"/>
                <w:lang w:val="fr-FR"/>
              </w:rPr>
              <w:t>Pratiques de GRH</w:t>
            </w:r>
          </w:p>
        </w:tc>
      </w:tr>
      <w:tr w:rsidR="001C2253" w:rsidRPr="00544033" w14:paraId="511688A4" w14:textId="77777777" w:rsidTr="00E968D5">
        <w:trPr>
          <w:cantSplit/>
          <w:trHeight w:val="432"/>
        </w:trPr>
        <w:tc>
          <w:tcPr>
            <w:tcW w:w="2665" w:type="dxa"/>
          </w:tcPr>
          <w:p w14:paraId="306E798B"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Intitulé de l’ECUE</w:t>
            </w:r>
          </w:p>
        </w:tc>
        <w:tc>
          <w:tcPr>
            <w:tcW w:w="8251" w:type="dxa"/>
          </w:tcPr>
          <w:p w14:paraId="19399504"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Pratiques de GRH</w:t>
            </w:r>
          </w:p>
        </w:tc>
      </w:tr>
      <w:tr w:rsidR="001C2253" w:rsidRPr="00544033" w14:paraId="0C707179" w14:textId="77777777" w:rsidTr="00E968D5">
        <w:trPr>
          <w:cantSplit/>
          <w:trHeight w:val="432"/>
        </w:trPr>
        <w:tc>
          <w:tcPr>
            <w:tcW w:w="2665" w:type="dxa"/>
          </w:tcPr>
          <w:p w14:paraId="6884D707"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COURS</w:t>
            </w:r>
          </w:p>
        </w:tc>
        <w:tc>
          <w:tcPr>
            <w:tcW w:w="8251" w:type="dxa"/>
          </w:tcPr>
          <w:p w14:paraId="4B3A08CD"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42</w:t>
            </w:r>
          </w:p>
        </w:tc>
      </w:tr>
      <w:tr w:rsidR="001C2253" w:rsidRPr="00544033" w14:paraId="7EB1273C" w14:textId="77777777" w:rsidTr="00E968D5">
        <w:trPr>
          <w:cantSplit/>
          <w:trHeight w:val="432"/>
        </w:trPr>
        <w:tc>
          <w:tcPr>
            <w:tcW w:w="2665" w:type="dxa"/>
          </w:tcPr>
          <w:p w14:paraId="50BDEFFE"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TD</w:t>
            </w:r>
          </w:p>
        </w:tc>
        <w:tc>
          <w:tcPr>
            <w:tcW w:w="8251" w:type="dxa"/>
          </w:tcPr>
          <w:p w14:paraId="21ACD697"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21</w:t>
            </w:r>
          </w:p>
        </w:tc>
      </w:tr>
      <w:tr w:rsidR="001C2253" w:rsidRPr="00544033" w14:paraId="563247C7" w14:textId="77777777" w:rsidTr="00E968D5">
        <w:trPr>
          <w:cantSplit/>
          <w:trHeight w:val="432"/>
        </w:trPr>
        <w:tc>
          <w:tcPr>
            <w:tcW w:w="2665" w:type="dxa"/>
          </w:tcPr>
          <w:p w14:paraId="6D3B1477"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Nombre de crédits</w:t>
            </w:r>
          </w:p>
        </w:tc>
        <w:tc>
          <w:tcPr>
            <w:tcW w:w="8251" w:type="dxa"/>
          </w:tcPr>
          <w:p w14:paraId="0E8D1A2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5</w:t>
            </w:r>
          </w:p>
        </w:tc>
      </w:tr>
      <w:tr w:rsidR="001C2253" w:rsidRPr="00544033" w14:paraId="59B67536" w14:textId="77777777" w:rsidTr="00E968D5">
        <w:trPr>
          <w:cantSplit/>
          <w:trHeight w:val="432"/>
        </w:trPr>
        <w:tc>
          <w:tcPr>
            <w:tcW w:w="2665" w:type="dxa"/>
          </w:tcPr>
          <w:p w14:paraId="61F87ACD"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Coefficient</w:t>
            </w:r>
          </w:p>
        </w:tc>
        <w:tc>
          <w:tcPr>
            <w:tcW w:w="8251" w:type="dxa"/>
          </w:tcPr>
          <w:p w14:paraId="148BFEB0"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2</w:t>
            </w:r>
            <w:r>
              <w:rPr>
                <w:rFonts w:ascii="Cambria" w:eastAsia="+mn-ea" w:hAnsi="Cambria" w:cs="+mn-cs"/>
                <w:b/>
                <w:bCs/>
                <w:color w:val="002060"/>
                <w:kern w:val="24"/>
                <w:lang w:val="fr-FR"/>
              </w:rPr>
              <w:t>,5</w:t>
            </w:r>
          </w:p>
        </w:tc>
      </w:tr>
      <w:tr w:rsidR="001C2253" w:rsidRPr="00544033" w14:paraId="7E8E05E5" w14:textId="77777777" w:rsidTr="00E968D5">
        <w:trPr>
          <w:cantSplit/>
          <w:trHeight w:val="432"/>
        </w:trPr>
        <w:tc>
          <w:tcPr>
            <w:tcW w:w="2665" w:type="dxa"/>
          </w:tcPr>
          <w:p w14:paraId="47BB7933"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Semestre</w:t>
            </w:r>
          </w:p>
        </w:tc>
        <w:tc>
          <w:tcPr>
            <w:tcW w:w="8251" w:type="dxa"/>
          </w:tcPr>
          <w:p w14:paraId="7E257888"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w:t>
            </w:r>
            <w:r>
              <w:rPr>
                <w:rFonts w:ascii="Cambria" w:eastAsia="+mn-ea" w:hAnsi="Cambria" w:cs="+mn-cs"/>
                <w:b/>
                <w:bCs/>
                <w:color w:val="002060"/>
                <w:kern w:val="24"/>
                <w:lang w:val="fr-FR"/>
              </w:rPr>
              <w:t>6</w:t>
            </w:r>
          </w:p>
        </w:tc>
      </w:tr>
      <w:tr w:rsidR="001C2253" w:rsidRPr="00166766" w14:paraId="50B5A6A9" w14:textId="77777777" w:rsidTr="00E968D5">
        <w:trPr>
          <w:cantSplit/>
          <w:trHeight w:val="432"/>
        </w:trPr>
        <w:tc>
          <w:tcPr>
            <w:tcW w:w="2665" w:type="dxa"/>
          </w:tcPr>
          <w:p w14:paraId="2985123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Cible (filière et niveau)</w:t>
            </w:r>
          </w:p>
        </w:tc>
        <w:tc>
          <w:tcPr>
            <w:tcW w:w="8251" w:type="dxa"/>
          </w:tcPr>
          <w:p w14:paraId="71186A5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w:t>
            </w:r>
            <w:r w:rsidRPr="00C831A0">
              <w:rPr>
                <w:rFonts w:ascii="Cambria" w:eastAsia="+mn-ea" w:hAnsi="Cambria" w:cs="+mn-cs"/>
                <w:b/>
                <w:bCs/>
                <w:color w:val="002060"/>
                <w:kern w:val="24"/>
                <w:vertAlign w:val="superscript"/>
                <w:lang w:val="fr-FR"/>
              </w:rPr>
              <w:t>ème</w:t>
            </w:r>
            <w:r>
              <w:rPr>
                <w:rFonts w:ascii="Cambria" w:eastAsia="+mn-ea" w:hAnsi="Cambria" w:cs="+mn-cs"/>
                <w:b/>
                <w:bCs/>
                <w:color w:val="002060"/>
                <w:kern w:val="24"/>
                <w:lang w:val="fr-FR"/>
              </w:rPr>
              <w:t xml:space="preserve"> année</w:t>
            </w:r>
            <w:r w:rsidRPr="00544033">
              <w:rPr>
                <w:rFonts w:ascii="Cambria" w:eastAsia="+mn-ea" w:hAnsi="Cambria" w:cs="+mn-cs"/>
                <w:b/>
                <w:bCs/>
                <w:color w:val="002060"/>
                <w:kern w:val="24"/>
                <w:lang w:val="fr-FR"/>
              </w:rPr>
              <w:t xml:space="preserve"> </w:t>
            </w:r>
            <w:r>
              <w:rPr>
                <w:rFonts w:ascii="Cambria" w:eastAsia="+mn-ea" w:hAnsi="Cambria" w:cs="+mn-cs"/>
                <w:b/>
                <w:bCs/>
                <w:color w:val="002060"/>
                <w:kern w:val="24"/>
                <w:lang w:val="fr-FR"/>
              </w:rPr>
              <w:t xml:space="preserve">sciences de gestion </w:t>
            </w:r>
            <w:r w:rsidRPr="00544033">
              <w:rPr>
                <w:rFonts w:ascii="Cambria" w:eastAsia="+mn-ea" w:hAnsi="Cambria" w:cs="+mn-cs"/>
                <w:b/>
                <w:bCs/>
                <w:color w:val="002060"/>
                <w:kern w:val="24"/>
                <w:lang w:val="fr-FR"/>
              </w:rPr>
              <w:t xml:space="preserve">Option </w:t>
            </w:r>
            <w:r>
              <w:rPr>
                <w:rFonts w:ascii="Cambria" w:eastAsia="+mn-ea" w:hAnsi="Cambria" w:cs="+mn-cs"/>
                <w:b/>
                <w:bCs/>
                <w:color w:val="002060"/>
                <w:kern w:val="24"/>
                <w:lang w:val="fr-FR"/>
              </w:rPr>
              <w:t>GRH</w:t>
            </w:r>
          </w:p>
        </w:tc>
      </w:tr>
      <w:tr w:rsidR="001C2253" w:rsidRPr="00166766" w14:paraId="6A189210" w14:textId="77777777" w:rsidTr="00E968D5">
        <w:trPr>
          <w:cantSplit/>
          <w:trHeight w:val="432"/>
        </w:trPr>
        <w:tc>
          <w:tcPr>
            <w:tcW w:w="10916" w:type="dxa"/>
            <w:gridSpan w:val="2"/>
          </w:tcPr>
          <w:p w14:paraId="63C78DD0"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79985E65" w14:textId="77777777" w:rsidR="001C2253" w:rsidRPr="00544033" w:rsidRDefault="001C2253"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656A2FDE" w14:textId="77777777" w:rsidR="001C2253" w:rsidRDefault="001C2253" w:rsidP="00FA7B11">
            <w:pPr>
              <w:pStyle w:val="TableParagraph"/>
              <w:numPr>
                <w:ilvl w:val="0"/>
                <w:numId w:val="18"/>
              </w:numPr>
              <w:tabs>
                <w:tab w:val="left" w:pos="542"/>
                <w:tab w:val="left" w:pos="543"/>
              </w:tabs>
              <w:spacing w:before="53"/>
            </w:pPr>
            <w:r>
              <w:t>Disposer</w:t>
            </w:r>
            <w:r>
              <w:rPr>
                <w:spacing w:val="-4"/>
              </w:rPr>
              <w:t xml:space="preserve"> </w:t>
            </w:r>
            <w:r>
              <w:t>de</w:t>
            </w:r>
            <w:r>
              <w:rPr>
                <w:spacing w:val="-3"/>
              </w:rPr>
              <w:t xml:space="preserve"> </w:t>
            </w:r>
            <w:r>
              <w:t>connaissances</w:t>
            </w:r>
            <w:r>
              <w:rPr>
                <w:spacing w:val="-3"/>
              </w:rPr>
              <w:t xml:space="preserve"> </w:t>
            </w:r>
            <w:r>
              <w:t>de</w:t>
            </w:r>
            <w:r>
              <w:rPr>
                <w:spacing w:val="-3"/>
              </w:rPr>
              <w:t xml:space="preserve"> </w:t>
            </w:r>
            <w:r>
              <w:t>base</w:t>
            </w:r>
            <w:r>
              <w:rPr>
                <w:spacing w:val="-3"/>
              </w:rPr>
              <w:t xml:space="preserve"> </w:t>
            </w:r>
            <w:r>
              <w:t>relatives</w:t>
            </w:r>
            <w:r>
              <w:rPr>
                <w:spacing w:val="-4"/>
              </w:rPr>
              <w:t xml:space="preserve"> </w:t>
            </w:r>
            <w:r>
              <w:t>aux fondamentaux du</w:t>
            </w:r>
            <w:r>
              <w:rPr>
                <w:spacing w:val="-4"/>
              </w:rPr>
              <w:t xml:space="preserve"> </w:t>
            </w:r>
            <w:r>
              <w:t>management</w:t>
            </w:r>
            <w:r>
              <w:rPr>
                <w:spacing w:val="-3"/>
              </w:rPr>
              <w:t xml:space="preserve"> </w:t>
            </w:r>
            <w:r>
              <w:t>et</w:t>
            </w:r>
            <w:r>
              <w:rPr>
                <w:spacing w:val="-4"/>
              </w:rPr>
              <w:t xml:space="preserve"> </w:t>
            </w:r>
            <w:r>
              <w:t>de</w:t>
            </w:r>
            <w:r>
              <w:rPr>
                <w:spacing w:val="-3"/>
              </w:rPr>
              <w:t xml:space="preserve"> </w:t>
            </w:r>
            <w:r>
              <w:t>la</w:t>
            </w:r>
            <w:r>
              <w:rPr>
                <w:spacing w:val="-3"/>
              </w:rPr>
              <w:t xml:space="preserve"> </w:t>
            </w:r>
            <w:r>
              <w:t>GRH</w:t>
            </w:r>
          </w:p>
          <w:p w14:paraId="35BB3622" w14:textId="77777777" w:rsidR="001C2253" w:rsidRPr="000C2D76" w:rsidRDefault="001C2253" w:rsidP="00FA7B11">
            <w:pPr>
              <w:pStyle w:val="TableParagraph"/>
              <w:numPr>
                <w:ilvl w:val="0"/>
                <w:numId w:val="18"/>
              </w:numPr>
              <w:tabs>
                <w:tab w:val="left" w:pos="542"/>
                <w:tab w:val="left" w:pos="543"/>
              </w:tabs>
              <w:spacing w:before="53"/>
            </w:pPr>
            <w:r>
              <w:t>Connaître</w:t>
            </w:r>
            <w:r w:rsidRPr="000C2D76">
              <w:rPr>
                <w:spacing w:val="-5"/>
              </w:rPr>
              <w:t xml:space="preserve"> </w:t>
            </w:r>
            <w:r>
              <w:t>les</w:t>
            </w:r>
            <w:r w:rsidRPr="000C2D76">
              <w:rPr>
                <w:spacing w:val="-4"/>
              </w:rPr>
              <w:t xml:space="preserve"> </w:t>
            </w:r>
            <w:r>
              <w:t>théories</w:t>
            </w:r>
            <w:r w:rsidRPr="000C2D76">
              <w:rPr>
                <w:spacing w:val="-5"/>
              </w:rPr>
              <w:t xml:space="preserve"> </w:t>
            </w:r>
            <w:r>
              <w:t>des</w:t>
            </w:r>
            <w:r w:rsidRPr="000C2D76">
              <w:rPr>
                <w:spacing w:val="-4"/>
              </w:rPr>
              <w:t xml:space="preserve"> </w:t>
            </w:r>
            <w:r>
              <w:t>organisations</w:t>
            </w:r>
          </w:p>
        </w:tc>
      </w:tr>
      <w:tr w:rsidR="001C2253" w:rsidRPr="00166766" w14:paraId="687DE35F" w14:textId="77777777" w:rsidTr="00E968D5">
        <w:trPr>
          <w:cantSplit/>
          <w:trHeight w:val="693"/>
        </w:trPr>
        <w:tc>
          <w:tcPr>
            <w:tcW w:w="10916" w:type="dxa"/>
            <w:gridSpan w:val="2"/>
            <w:vAlign w:val="center"/>
          </w:tcPr>
          <w:p w14:paraId="4BA8563D"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1401479E" w14:textId="77777777" w:rsidR="001C2253" w:rsidRPr="003705AC" w:rsidRDefault="001C2253" w:rsidP="00FA7B11">
            <w:pPr>
              <w:pStyle w:val="Paragraphedeliste"/>
              <w:widowControl w:val="0"/>
              <w:numPr>
                <w:ilvl w:val="0"/>
                <w:numId w:val="59"/>
              </w:numPr>
              <w:tabs>
                <w:tab w:val="left" w:pos="785"/>
              </w:tabs>
              <w:autoSpaceDE w:val="0"/>
              <w:autoSpaceDN w:val="0"/>
              <w:spacing w:before="64" w:line="261" w:lineRule="auto"/>
              <w:ind w:right="591"/>
              <w:contextualSpacing w:val="0"/>
              <w:rPr>
                <w:sz w:val="24"/>
                <w:lang w:val="fr-FR"/>
              </w:rPr>
            </w:pPr>
            <w:r w:rsidRPr="003705AC">
              <w:rPr>
                <w:sz w:val="24"/>
                <w:lang w:val="fr-FR"/>
              </w:rPr>
              <w:t>Saisir</w:t>
            </w:r>
            <w:r w:rsidRPr="003705AC">
              <w:rPr>
                <w:spacing w:val="1"/>
                <w:sz w:val="24"/>
                <w:lang w:val="fr-FR"/>
              </w:rPr>
              <w:t xml:space="preserve"> </w:t>
            </w:r>
            <w:r w:rsidRPr="003705AC">
              <w:rPr>
                <w:sz w:val="24"/>
                <w:lang w:val="fr-FR"/>
              </w:rPr>
              <w:t>l’ensemble</w:t>
            </w:r>
            <w:r w:rsidRPr="003705AC">
              <w:rPr>
                <w:spacing w:val="1"/>
                <w:sz w:val="24"/>
                <w:lang w:val="fr-FR"/>
              </w:rPr>
              <w:t xml:space="preserve"> </w:t>
            </w:r>
            <w:r w:rsidRPr="003705AC">
              <w:rPr>
                <w:sz w:val="24"/>
                <w:lang w:val="fr-FR"/>
              </w:rPr>
              <w:t>des</w:t>
            </w:r>
            <w:r w:rsidRPr="003705AC">
              <w:rPr>
                <w:spacing w:val="1"/>
                <w:sz w:val="24"/>
                <w:lang w:val="fr-FR"/>
              </w:rPr>
              <w:t xml:space="preserve"> </w:t>
            </w:r>
            <w:r w:rsidRPr="003705AC">
              <w:rPr>
                <w:sz w:val="24"/>
                <w:lang w:val="fr-FR"/>
              </w:rPr>
              <w:t>pratiques</w:t>
            </w:r>
            <w:r w:rsidRPr="003705AC">
              <w:rPr>
                <w:spacing w:val="1"/>
                <w:sz w:val="24"/>
                <w:lang w:val="fr-FR"/>
              </w:rPr>
              <w:t xml:space="preserve"> </w:t>
            </w:r>
            <w:r w:rsidRPr="003705AC">
              <w:rPr>
                <w:sz w:val="24"/>
                <w:lang w:val="fr-FR"/>
              </w:rPr>
              <w:t>de</w:t>
            </w:r>
            <w:r w:rsidRPr="003705AC">
              <w:rPr>
                <w:spacing w:val="1"/>
                <w:sz w:val="24"/>
                <w:lang w:val="fr-FR"/>
              </w:rPr>
              <w:t xml:space="preserve"> </w:t>
            </w:r>
            <w:r w:rsidRPr="003705AC">
              <w:rPr>
                <w:sz w:val="24"/>
                <w:lang w:val="fr-FR"/>
              </w:rPr>
              <w:t>GRH</w:t>
            </w:r>
            <w:r w:rsidRPr="003705AC">
              <w:rPr>
                <w:spacing w:val="1"/>
                <w:sz w:val="24"/>
                <w:lang w:val="fr-FR"/>
              </w:rPr>
              <w:t xml:space="preserve"> </w:t>
            </w:r>
            <w:r w:rsidRPr="003705AC">
              <w:rPr>
                <w:sz w:val="24"/>
                <w:lang w:val="fr-FR"/>
              </w:rPr>
              <w:t>et</w:t>
            </w:r>
            <w:r w:rsidRPr="003705AC">
              <w:rPr>
                <w:spacing w:val="1"/>
                <w:sz w:val="24"/>
                <w:lang w:val="fr-FR"/>
              </w:rPr>
              <w:t xml:space="preserve"> </w:t>
            </w:r>
            <w:r w:rsidRPr="003705AC">
              <w:rPr>
                <w:sz w:val="24"/>
                <w:lang w:val="fr-FR"/>
              </w:rPr>
              <w:t>leur</w:t>
            </w:r>
            <w:r w:rsidRPr="003705AC">
              <w:rPr>
                <w:spacing w:val="1"/>
                <w:sz w:val="24"/>
                <w:lang w:val="fr-FR"/>
              </w:rPr>
              <w:t xml:space="preserve"> </w:t>
            </w:r>
            <w:r w:rsidRPr="003705AC">
              <w:rPr>
                <w:sz w:val="24"/>
                <w:lang w:val="fr-FR"/>
              </w:rPr>
              <w:t>articulation</w:t>
            </w:r>
            <w:r w:rsidRPr="003705AC">
              <w:rPr>
                <w:spacing w:val="1"/>
                <w:sz w:val="24"/>
                <w:lang w:val="fr-FR"/>
              </w:rPr>
              <w:t xml:space="preserve"> </w:t>
            </w:r>
            <w:r w:rsidRPr="003705AC">
              <w:rPr>
                <w:sz w:val="24"/>
                <w:lang w:val="fr-FR"/>
              </w:rPr>
              <w:t>pour</w:t>
            </w:r>
            <w:r w:rsidRPr="003705AC">
              <w:rPr>
                <w:spacing w:val="1"/>
                <w:sz w:val="24"/>
                <w:lang w:val="fr-FR"/>
              </w:rPr>
              <w:t xml:space="preserve"> </w:t>
            </w:r>
            <w:r w:rsidRPr="003705AC">
              <w:rPr>
                <w:sz w:val="24"/>
                <w:lang w:val="fr-FR"/>
              </w:rPr>
              <w:t>une</w:t>
            </w:r>
            <w:r w:rsidRPr="003705AC">
              <w:rPr>
                <w:spacing w:val="1"/>
                <w:sz w:val="24"/>
                <w:lang w:val="fr-FR"/>
              </w:rPr>
              <w:t xml:space="preserve"> </w:t>
            </w:r>
            <w:r w:rsidRPr="003705AC">
              <w:rPr>
                <w:sz w:val="24"/>
                <w:lang w:val="fr-FR"/>
              </w:rPr>
              <w:t>meilleure</w:t>
            </w:r>
            <w:r w:rsidRPr="003705AC">
              <w:rPr>
                <w:spacing w:val="1"/>
                <w:sz w:val="24"/>
                <w:lang w:val="fr-FR"/>
              </w:rPr>
              <w:t xml:space="preserve"> </w:t>
            </w:r>
            <w:r w:rsidRPr="003705AC">
              <w:rPr>
                <w:sz w:val="24"/>
                <w:lang w:val="fr-FR"/>
              </w:rPr>
              <w:t>prise</w:t>
            </w:r>
            <w:r w:rsidRPr="003705AC">
              <w:rPr>
                <w:spacing w:val="1"/>
                <w:sz w:val="24"/>
                <w:lang w:val="fr-FR"/>
              </w:rPr>
              <w:t xml:space="preserve"> </w:t>
            </w:r>
            <w:proofErr w:type="gramStart"/>
            <w:r w:rsidRPr="003705AC">
              <w:rPr>
                <w:sz w:val="24"/>
                <w:lang w:val="fr-FR"/>
              </w:rPr>
              <w:t>de</w:t>
            </w:r>
            <w:r w:rsidRPr="003705AC">
              <w:rPr>
                <w:spacing w:val="-57"/>
                <w:sz w:val="24"/>
                <w:lang w:val="fr-FR"/>
              </w:rPr>
              <w:t xml:space="preserve">  </w:t>
            </w:r>
            <w:r w:rsidRPr="003705AC">
              <w:rPr>
                <w:sz w:val="24"/>
                <w:lang w:val="fr-FR"/>
              </w:rPr>
              <w:t>décisions</w:t>
            </w:r>
            <w:proofErr w:type="gramEnd"/>
            <w:r w:rsidRPr="003705AC">
              <w:rPr>
                <w:spacing w:val="-3"/>
                <w:sz w:val="24"/>
                <w:lang w:val="fr-FR"/>
              </w:rPr>
              <w:t xml:space="preserve"> </w:t>
            </w:r>
            <w:r w:rsidRPr="003705AC">
              <w:rPr>
                <w:sz w:val="24"/>
                <w:lang w:val="fr-FR"/>
              </w:rPr>
              <w:t>en GRH</w:t>
            </w:r>
          </w:p>
          <w:p w14:paraId="102529A1" w14:textId="77777777" w:rsidR="001C2253" w:rsidRPr="001C2253" w:rsidRDefault="001C2253" w:rsidP="00FA7B11">
            <w:pPr>
              <w:pStyle w:val="Paragraphedeliste"/>
              <w:widowControl w:val="0"/>
              <w:numPr>
                <w:ilvl w:val="0"/>
                <w:numId w:val="59"/>
              </w:numPr>
              <w:tabs>
                <w:tab w:val="left" w:pos="785"/>
              </w:tabs>
              <w:autoSpaceDE w:val="0"/>
              <w:autoSpaceDN w:val="0"/>
              <w:spacing w:before="55" w:line="261" w:lineRule="auto"/>
              <w:ind w:right="607"/>
              <w:contextualSpacing w:val="0"/>
              <w:rPr>
                <w:sz w:val="24"/>
                <w:lang w:val="fr-FR"/>
              </w:rPr>
            </w:pPr>
            <w:r w:rsidRPr="001C2253">
              <w:rPr>
                <w:sz w:val="24"/>
                <w:lang w:val="fr-FR"/>
              </w:rPr>
              <w:t>Prendre</w:t>
            </w:r>
            <w:r w:rsidRPr="001C2253">
              <w:rPr>
                <w:spacing w:val="25"/>
                <w:sz w:val="24"/>
                <w:lang w:val="fr-FR"/>
              </w:rPr>
              <w:t xml:space="preserve"> </w:t>
            </w:r>
            <w:r w:rsidRPr="001C2253">
              <w:rPr>
                <w:sz w:val="24"/>
                <w:lang w:val="fr-FR"/>
              </w:rPr>
              <w:t>conscience</w:t>
            </w:r>
            <w:r w:rsidRPr="001C2253">
              <w:rPr>
                <w:spacing w:val="25"/>
                <w:sz w:val="24"/>
                <w:lang w:val="fr-FR"/>
              </w:rPr>
              <w:t xml:space="preserve"> </w:t>
            </w:r>
            <w:r w:rsidRPr="001C2253">
              <w:rPr>
                <w:sz w:val="24"/>
                <w:lang w:val="fr-FR"/>
              </w:rPr>
              <w:t>de</w:t>
            </w:r>
            <w:r w:rsidRPr="001C2253">
              <w:rPr>
                <w:spacing w:val="25"/>
                <w:sz w:val="24"/>
                <w:lang w:val="fr-FR"/>
              </w:rPr>
              <w:t xml:space="preserve"> </w:t>
            </w:r>
            <w:r w:rsidRPr="001C2253">
              <w:rPr>
                <w:sz w:val="24"/>
                <w:lang w:val="fr-FR"/>
              </w:rPr>
              <w:t>l’aspect</w:t>
            </w:r>
            <w:r w:rsidRPr="001C2253">
              <w:rPr>
                <w:spacing w:val="25"/>
                <w:sz w:val="24"/>
                <w:lang w:val="fr-FR"/>
              </w:rPr>
              <w:t xml:space="preserve"> </w:t>
            </w:r>
            <w:r w:rsidRPr="001C2253">
              <w:rPr>
                <w:sz w:val="24"/>
                <w:lang w:val="fr-FR"/>
              </w:rPr>
              <w:t>contingent,</w:t>
            </w:r>
            <w:r w:rsidRPr="001C2253">
              <w:rPr>
                <w:spacing w:val="23"/>
                <w:sz w:val="24"/>
                <w:lang w:val="fr-FR"/>
              </w:rPr>
              <w:t xml:space="preserve"> </w:t>
            </w:r>
            <w:r w:rsidRPr="001C2253">
              <w:rPr>
                <w:sz w:val="24"/>
                <w:lang w:val="fr-FR"/>
              </w:rPr>
              <w:t>et</w:t>
            </w:r>
            <w:r w:rsidRPr="001C2253">
              <w:rPr>
                <w:spacing w:val="24"/>
                <w:sz w:val="24"/>
                <w:lang w:val="fr-FR"/>
              </w:rPr>
              <w:t xml:space="preserve"> </w:t>
            </w:r>
            <w:r w:rsidRPr="001C2253">
              <w:rPr>
                <w:sz w:val="24"/>
                <w:lang w:val="fr-FR"/>
              </w:rPr>
              <w:t>parfois</w:t>
            </w:r>
            <w:r w:rsidRPr="001C2253">
              <w:rPr>
                <w:spacing w:val="23"/>
                <w:sz w:val="24"/>
                <w:lang w:val="fr-FR"/>
              </w:rPr>
              <w:t xml:space="preserve"> </w:t>
            </w:r>
            <w:r w:rsidRPr="001C2253">
              <w:rPr>
                <w:sz w:val="24"/>
                <w:lang w:val="fr-FR"/>
              </w:rPr>
              <w:t>complexe,</w:t>
            </w:r>
            <w:r w:rsidRPr="001C2253">
              <w:rPr>
                <w:spacing w:val="23"/>
                <w:sz w:val="24"/>
                <w:lang w:val="fr-FR"/>
              </w:rPr>
              <w:t xml:space="preserve"> </w:t>
            </w:r>
            <w:r w:rsidRPr="001C2253">
              <w:rPr>
                <w:sz w:val="24"/>
                <w:lang w:val="fr-FR"/>
              </w:rPr>
              <w:t>des</w:t>
            </w:r>
            <w:r w:rsidRPr="001C2253">
              <w:rPr>
                <w:spacing w:val="23"/>
                <w:sz w:val="24"/>
                <w:lang w:val="fr-FR"/>
              </w:rPr>
              <w:t xml:space="preserve"> </w:t>
            </w:r>
            <w:r w:rsidRPr="001C2253">
              <w:rPr>
                <w:sz w:val="24"/>
                <w:lang w:val="fr-FR"/>
              </w:rPr>
              <w:t>pratiques</w:t>
            </w:r>
            <w:r w:rsidRPr="001C2253">
              <w:rPr>
                <w:spacing w:val="22"/>
                <w:sz w:val="24"/>
                <w:lang w:val="fr-FR"/>
              </w:rPr>
              <w:t xml:space="preserve"> </w:t>
            </w:r>
            <w:r w:rsidRPr="001C2253">
              <w:rPr>
                <w:sz w:val="24"/>
                <w:lang w:val="fr-FR"/>
              </w:rPr>
              <w:t>de</w:t>
            </w:r>
            <w:r w:rsidRPr="001C2253">
              <w:rPr>
                <w:spacing w:val="22"/>
                <w:sz w:val="24"/>
                <w:lang w:val="fr-FR"/>
              </w:rPr>
              <w:t xml:space="preserve"> </w:t>
            </w:r>
            <w:r w:rsidRPr="001C2253">
              <w:rPr>
                <w:sz w:val="24"/>
                <w:lang w:val="fr-FR"/>
              </w:rPr>
              <w:t>GRH</w:t>
            </w:r>
            <w:r w:rsidRPr="001C2253">
              <w:rPr>
                <w:spacing w:val="18"/>
                <w:sz w:val="24"/>
                <w:lang w:val="fr-FR"/>
              </w:rPr>
              <w:t xml:space="preserve"> </w:t>
            </w:r>
            <w:r w:rsidRPr="001C2253">
              <w:rPr>
                <w:sz w:val="24"/>
                <w:lang w:val="fr-FR"/>
              </w:rPr>
              <w:t>en</w:t>
            </w:r>
            <w:r w:rsidRPr="001C2253">
              <w:rPr>
                <w:spacing w:val="24"/>
                <w:sz w:val="24"/>
                <w:lang w:val="fr-FR"/>
              </w:rPr>
              <w:t xml:space="preserve"> </w:t>
            </w:r>
            <w:r w:rsidRPr="001C2253">
              <w:rPr>
                <w:sz w:val="24"/>
                <w:lang w:val="fr-FR"/>
              </w:rPr>
              <w:t>ce</w:t>
            </w:r>
            <w:r w:rsidRPr="001C2253">
              <w:rPr>
                <w:spacing w:val="-58"/>
                <w:sz w:val="24"/>
                <w:lang w:val="fr-FR"/>
              </w:rPr>
              <w:t xml:space="preserve"> </w:t>
            </w:r>
            <w:r w:rsidRPr="001C2253">
              <w:rPr>
                <w:sz w:val="24"/>
                <w:lang w:val="fr-FR"/>
              </w:rPr>
              <w:t>qui</w:t>
            </w:r>
            <w:r w:rsidRPr="001C2253">
              <w:rPr>
                <w:spacing w:val="-1"/>
                <w:sz w:val="24"/>
                <w:lang w:val="fr-FR"/>
              </w:rPr>
              <w:t xml:space="preserve"> </w:t>
            </w:r>
            <w:r w:rsidRPr="001C2253">
              <w:rPr>
                <w:sz w:val="24"/>
                <w:lang w:val="fr-FR"/>
              </w:rPr>
              <w:t>concerne</w:t>
            </w:r>
            <w:r w:rsidRPr="001C2253">
              <w:rPr>
                <w:spacing w:val="1"/>
                <w:sz w:val="24"/>
                <w:lang w:val="fr-FR"/>
              </w:rPr>
              <w:t xml:space="preserve"> </w:t>
            </w:r>
            <w:r w:rsidRPr="001C2253">
              <w:rPr>
                <w:sz w:val="24"/>
                <w:lang w:val="fr-FR"/>
              </w:rPr>
              <w:t>le</w:t>
            </w:r>
            <w:r w:rsidRPr="001C2253">
              <w:rPr>
                <w:spacing w:val="1"/>
                <w:sz w:val="24"/>
                <w:lang w:val="fr-FR"/>
              </w:rPr>
              <w:t xml:space="preserve"> </w:t>
            </w:r>
            <w:r w:rsidRPr="001C2253">
              <w:rPr>
                <w:sz w:val="24"/>
                <w:lang w:val="fr-FR"/>
              </w:rPr>
              <w:t>mode</w:t>
            </w:r>
            <w:r w:rsidRPr="001C2253">
              <w:rPr>
                <w:spacing w:val="1"/>
                <w:sz w:val="24"/>
                <w:lang w:val="fr-FR"/>
              </w:rPr>
              <w:t xml:space="preserve"> </w:t>
            </w:r>
            <w:r w:rsidRPr="001C2253">
              <w:rPr>
                <w:sz w:val="24"/>
                <w:lang w:val="fr-FR"/>
              </w:rPr>
              <w:t>opératoire</w:t>
            </w:r>
          </w:p>
          <w:p w14:paraId="7CBAC5EC" w14:textId="77777777" w:rsidR="001C2253" w:rsidRPr="001C2253" w:rsidRDefault="001C2253" w:rsidP="00FA7B11">
            <w:pPr>
              <w:pStyle w:val="Paragraphedeliste"/>
              <w:widowControl w:val="0"/>
              <w:numPr>
                <w:ilvl w:val="0"/>
                <w:numId w:val="59"/>
              </w:numPr>
              <w:tabs>
                <w:tab w:val="left" w:pos="785"/>
              </w:tabs>
              <w:autoSpaceDE w:val="0"/>
              <w:autoSpaceDN w:val="0"/>
              <w:spacing w:before="54" w:line="261" w:lineRule="auto"/>
              <w:ind w:right="595"/>
              <w:contextualSpacing w:val="0"/>
              <w:rPr>
                <w:sz w:val="24"/>
                <w:lang w:val="fr-FR"/>
              </w:rPr>
            </w:pPr>
            <w:r w:rsidRPr="001C2253">
              <w:rPr>
                <w:sz w:val="24"/>
                <w:lang w:val="fr-FR"/>
              </w:rPr>
              <w:t>Orienter l’attention et la réflexion des apprenants vers les discordances entre la théorie et la</w:t>
            </w:r>
            <w:r w:rsidRPr="001C2253">
              <w:rPr>
                <w:spacing w:val="1"/>
                <w:sz w:val="24"/>
                <w:lang w:val="fr-FR"/>
              </w:rPr>
              <w:t xml:space="preserve"> </w:t>
            </w:r>
            <w:r w:rsidRPr="001C2253">
              <w:rPr>
                <w:sz w:val="24"/>
                <w:lang w:val="fr-FR"/>
              </w:rPr>
              <w:t>pratique dans</w:t>
            </w:r>
            <w:r w:rsidRPr="001C2253">
              <w:rPr>
                <w:spacing w:val="-2"/>
                <w:sz w:val="24"/>
                <w:lang w:val="fr-FR"/>
              </w:rPr>
              <w:t xml:space="preserve"> </w:t>
            </w:r>
            <w:r w:rsidRPr="001C2253">
              <w:rPr>
                <w:sz w:val="24"/>
                <w:lang w:val="fr-FR"/>
              </w:rPr>
              <w:t>le</w:t>
            </w:r>
            <w:r w:rsidRPr="001C2253">
              <w:rPr>
                <w:spacing w:val="-3"/>
                <w:sz w:val="24"/>
                <w:lang w:val="fr-FR"/>
              </w:rPr>
              <w:t xml:space="preserve"> </w:t>
            </w:r>
            <w:r w:rsidRPr="001C2253">
              <w:rPr>
                <w:sz w:val="24"/>
                <w:lang w:val="fr-FR"/>
              </w:rPr>
              <w:t>contexte</w:t>
            </w:r>
            <w:r w:rsidRPr="001C2253">
              <w:rPr>
                <w:spacing w:val="1"/>
                <w:sz w:val="24"/>
                <w:lang w:val="fr-FR"/>
              </w:rPr>
              <w:t xml:space="preserve"> </w:t>
            </w:r>
            <w:r w:rsidRPr="001C2253">
              <w:rPr>
                <w:sz w:val="24"/>
                <w:lang w:val="fr-FR"/>
              </w:rPr>
              <w:t>tunisien</w:t>
            </w:r>
          </w:p>
          <w:p w14:paraId="2447F708" w14:textId="77777777" w:rsidR="001C2253" w:rsidRPr="001C2253" w:rsidRDefault="001C2253" w:rsidP="00FA7B11">
            <w:pPr>
              <w:pStyle w:val="Paragraphedeliste"/>
              <w:widowControl w:val="0"/>
              <w:numPr>
                <w:ilvl w:val="0"/>
                <w:numId w:val="59"/>
              </w:numPr>
              <w:tabs>
                <w:tab w:val="left" w:pos="785"/>
              </w:tabs>
              <w:autoSpaceDE w:val="0"/>
              <w:autoSpaceDN w:val="0"/>
              <w:spacing w:before="54" w:line="259" w:lineRule="auto"/>
              <w:ind w:right="600"/>
              <w:contextualSpacing w:val="0"/>
              <w:rPr>
                <w:sz w:val="24"/>
                <w:lang w:val="fr-FR"/>
              </w:rPr>
            </w:pPr>
            <w:r w:rsidRPr="001C2253">
              <w:rPr>
                <w:sz w:val="24"/>
                <w:lang w:val="fr-FR"/>
              </w:rPr>
              <w:t>Développer chez les apprenants des habiletés personnelles permettant de composer avec la</w:t>
            </w:r>
            <w:r w:rsidRPr="001C2253">
              <w:rPr>
                <w:spacing w:val="1"/>
                <w:sz w:val="24"/>
                <w:lang w:val="fr-FR"/>
              </w:rPr>
              <w:t xml:space="preserve"> </w:t>
            </w:r>
            <w:r w:rsidRPr="001C2253">
              <w:rPr>
                <w:sz w:val="24"/>
                <w:lang w:val="fr-FR"/>
              </w:rPr>
              <w:t>complexité de la dimension humaine en organisation et d’assumer de façon responsable et</w:t>
            </w:r>
            <w:r w:rsidRPr="001C2253">
              <w:rPr>
                <w:spacing w:val="1"/>
                <w:sz w:val="24"/>
                <w:lang w:val="fr-FR"/>
              </w:rPr>
              <w:t xml:space="preserve"> </w:t>
            </w:r>
            <w:r w:rsidRPr="001C2253">
              <w:rPr>
                <w:sz w:val="24"/>
                <w:lang w:val="fr-FR"/>
              </w:rPr>
              <w:t>avisée les</w:t>
            </w:r>
            <w:r w:rsidRPr="001C2253">
              <w:rPr>
                <w:spacing w:val="-2"/>
                <w:sz w:val="24"/>
                <w:lang w:val="fr-FR"/>
              </w:rPr>
              <w:t xml:space="preserve"> </w:t>
            </w:r>
            <w:r w:rsidRPr="001C2253">
              <w:rPr>
                <w:sz w:val="24"/>
                <w:lang w:val="fr-FR"/>
              </w:rPr>
              <w:t>métiers</w:t>
            </w:r>
            <w:r w:rsidRPr="001C2253">
              <w:rPr>
                <w:spacing w:val="-2"/>
                <w:sz w:val="24"/>
                <w:lang w:val="fr-FR"/>
              </w:rPr>
              <w:t xml:space="preserve"> </w:t>
            </w:r>
            <w:r w:rsidRPr="001C2253">
              <w:rPr>
                <w:sz w:val="24"/>
                <w:lang w:val="fr-FR"/>
              </w:rPr>
              <w:t>auxquels</w:t>
            </w:r>
            <w:r w:rsidRPr="001C2253">
              <w:rPr>
                <w:spacing w:val="-2"/>
                <w:sz w:val="24"/>
                <w:lang w:val="fr-FR"/>
              </w:rPr>
              <w:t xml:space="preserve"> </w:t>
            </w:r>
            <w:r w:rsidRPr="001C2253">
              <w:rPr>
                <w:sz w:val="24"/>
                <w:lang w:val="fr-FR"/>
              </w:rPr>
              <w:t>prépare</w:t>
            </w:r>
            <w:r w:rsidRPr="001C2253">
              <w:rPr>
                <w:spacing w:val="1"/>
                <w:sz w:val="24"/>
                <w:lang w:val="fr-FR"/>
              </w:rPr>
              <w:t xml:space="preserve"> </w:t>
            </w:r>
            <w:r w:rsidRPr="001C2253">
              <w:rPr>
                <w:sz w:val="24"/>
                <w:lang w:val="fr-FR"/>
              </w:rPr>
              <w:t>cette formation</w:t>
            </w:r>
          </w:p>
          <w:p w14:paraId="77DCB0F7" w14:textId="77777777" w:rsidR="001C2253" w:rsidRPr="00C831A0" w:rsidRDefault="001C2253" w:rsidP="00E968D5">
            <w:pPr>
              <w:contextualSpacing/>
              <w:rPr>
                <w:rFonts w:ascii="Cambria" w:eastAsia="+mn-ea" w:hAnsi="Cambria" w:cs="+mn-cs"/>
                <w:color w:val="002060"/>
                <w:kern w:val="24"/>
                <w:lang w:val="fr-FR"/>
              </w:rPr>
            </w:pPr>
          </w:p>
        </w:tc>
      </w:tr>
      <w:tr w:rsidR="001C2253" w:rsidRPr="00166766" w14:paraId="7F0007D5" w14:textId="77777777" w:rsidTr="00E968D5">
        <w:trPr>
          <w:cantSplit/>
          <w:trHeight w:val="420"/>
        </w:trPr>
        <w:tc>
          <w:tcPr>
            <w:tcW w:w="10916" w:type="dxa"/>
            <w:gridSpan w:val="2"/>
            <w:vAlign w:val="center"/>
          </w:tcPr>
          <w:p w14:paraId="4088A63A" w14:textId="77777777" w:rsidR="001C2253" w:rsidRDefault="001C2253" w:rsidP="00E968D5">
            <w:pPr>
              <w:jc w:val="center"/>
              <w:rPr>
                <w:rFonts w:ascii="Cambria" w:eastAsia="Calibri" w:hAnsi="Cambria" w:cs="Calibri"/>
                <w:b/>
                <w:bCs/>
                <w:color w:val="002060"/>
                <w:lang w:val="fr-FR"/>
              </w:rPr>
            </w:pPr>
            <w:r>
              <w:rPr>
                <w:rFonts w:ascii="Cambria" w:eastAsia="Calibri" w:hAnsi="Cambria" w:cs="Calibri"/>
                <w:b/>
                <w:bCs/>
                <w:color w:val="002060"/>
                <w:lang w:val="fr-FR"/>
              </w:rPr>
              <w:lastRenderedPageBreak/>
              <w:t>Plan du cours</w:t>
            </w:r>
          </w:p>
          <w:p w14:paraId="555DDC6E" w14:textId="77777777" w:rsidR="001C2253" w:rsidRDefault="001C2253" w:rsidP="00E968D5">
            <w:pPr>
              <w:jc w:val="center"/>
              <w:rPr>
                <w:rFonts w:ascii="Cambria" w:eastAsia="Calibri" w:hAnsi="Cambria" w:cs="Calibri"/>
                <w:b/>
                <w:bCs/>
                <w:color w:val="002060"/>
                <w:lang w:val="fr-FR"/>
              </w:rPr>
            </w:pPr>
          </w:p>
          <w:p w14:paraId="0CDE4E3E" w14:textId="77777777" w:rsidR="001C2253" w:rsidRPr="000C2D76" w:rsidRDefault="001C2253" w:rsidP="00E968D5">
            <w:pPr>
              <w:rPr>
                <w:rFonts w:ascii="Cambria" w:eastAsia="Calibri" w:hAnsi="Cambria" w:cs="Calibri"/>
                <w:b/>
                <w:bCs/>
                <w:color w:val="002060"/>
                <w:lang w:val="fr-FR"/>
              </w:rPr>
            </w:pPr>
            <w:r w:rsidRPr="000C2D76">
              <w:rPr>
                <w:rFonts w:ascii="Cambria" w:eastAsia="Calibri" w:hAnsi="Cambria" w:cs="Calibri"/>
                <w:b/>
                <w:bCs/>
                <w:color w:val="002060"/>
                <w:lang w:val="fr-FR"/>
              </w:rPr>
              <w:t xml:space="preserve">Chapitre introductif </w:t>
            </w:r>
          </w:p>
          <w:p w14:paraId="476C51AD"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La GRH : modèles, défis et importance de la cohérence et de l’alignement des pratiques de GRH</w:t>
            </w:r>
          </w:p>
          <w:p w14:paraId="218639AF" w14:textId="77777777" w:rsidR="001C2253"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 xml:space="preserve"> </w:t>
            </w:r>
          </w:p>
          <w:p w14:paraId="355FAE44" w14:textId="77777777" w:rsidR="001C2253" w:rsidRPr="000C2D76" w:rsidRDefault="001C2253" w:rsidP="00E968D5">
            <w:pPr>
              <w:rPr>
                <w:rFonts w:ascii="Cambria" w:eastAsia="Calibri" w:hAnsi="Cambria" w:cs="Calibri"/>
                <w:b/>
                <w:bCs/>
                <w:color w:val="002060"/>
                <w:lang w:val="fr-FR"/>
              </w:rPr>
            </w:pPr>
            <w:r w:rsidRPr="000C2D76">
              <w:rPr>
                <w:rFonts w:ascii="Cambria" w:eastAsia="Calibri" w:hAnsi="Cambria" w:cs="Calibri"/>
                <w:b/>
                <w:bCs/>
                <w:color w:val="002060"/>
                <w:lang w:val="fr-FR"/>
              </w:rPr>
              <w:t>CHAPITRE 1 : Gestion prévisionnelle des emplois et des compétences</w:t>
            </w:r>
            <w:r w:rsidRPr="000C2D76">
              <w:rPr>
                <w:rFonts w:ascii="Cambria" w:eastAsia="Calibri" w:hAnsi="Cambria" w:cs="Calibri"/>
                <w:b/>
                <w:bCs/>
                <w:color w:val="002060"/>
                <w:lang w:val="fr-FR"/>
              </w:rPr>
              <w:tab/>
            </w:r>
          </w:p>
          <w:p w14:paraId="32AD2951"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1 - GPEC évolution historique, enjeux et acteurs</w:t>
            </w:r>
          </w:p>
          <w:p w14:paraId="3816CE42"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2 - GPEC : niveaux d’analyse, démarche et outils</w:t>
            </w:r>
          </w:p>
          <w:p w14:paraId="5DF39EE7"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3 - GPEC : Atouts, opportunités et limites</w:t>
            </w:r>
          </w:p>
          <w:p w14:paraId="6623F775"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4 - De la GPEC à la flexibilité</w:t>
            </w:r>
          </w:p>
          <w:p w14:paraId="0CD920CB" w14:textId="77777777" w:rsidR="001C2253" w:rsidRDefault="001C2253" w:rsidP="00E968D5">
            <w:pPr>
              <w:rPr>
                <w:rFonts w:ascii="Cambria" w:eastAsia="Calibri" w:hAnsi="Cambria" w:cs="Calibri"/>
                <w:b/>
                <w:bCs/>
                <w:color w:val="002060"/>
                <w:lang w:val="fr-FR"/>
              </w:rPr>
            </w:pPr>
          </w:p>
          <w:p w14:paraId="00CBC4B2" w14:textId="77777777" w:rsidR="001C2253" w:rsidRPr="000C2D76" w:rsidRDefault="001C2253" w:rsidP="00E968D5">
            <w:pPr>
              <w:rPr>
                <w:rFonts w:ascii="Cambria" w:eastAsia="Calibri" w:hAnsi="Cambria" w:cs="Calibri"/>
                <w:b/>
                <w:bCs/>
                <w:color w:val="002060"/>
                <w:lang w:val="fr-FR"/>
              </w:rPr>
            </w:pPr>
            <w:r w:rsidRPr="000C2D76">
              <w:rPr>
                <w:rFonts w:ascii="Cambria" w:eastAsia="Calibri" w:hAnsi="Cambria" w:cs="Calibri"/>
                <w:b/>
                <w:bCs/>
                <w:color w:val="002060"/>
                <w:lang w:val="fr-FR"/>
              </w:rPr>
              <w:t>CHAPITRE 2 : Recrutement</w:t>
            </w:r>
            <w:r w:rsidRPr="000C2D76">
              <w:rPr>
                <w:rFonts w:ascii="Cambria" w:eastAsia="Calibri" w:hAnsi="Cambria" w:cs="Calibri"/>
                <w:b/>
                <w:bCs/>
                <w:color w:val="002060"/>
                <w:lang w:val="fr-FR"/>
              </w:rPr>
              <w:tab/>
            </w:r>
          </w:p>
          <w:p w14:paraId="244595F1"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1 - Définition et enjeux stratégiques</w:t>
            </w:r>
          </w:p>
          <w:p w14:paraId="1C95F7A6"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2 - Processus de recrutement : analyse des étapes</w:t>
            </w:r>
          </w:p>
          <w:p w14:paraId="404A6A04"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3 - L’intégration et la socialisation : un processus à part entière</w:t>
            </w:r>
          </w:p>
          <w:p w14:paraId="01D20152"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4 - Les différentes perceptions du recrutement</w:t>
            </w:r>
          </w:p>
          <w:p w14:paraId="70896B1F" w14:textId="77777777" w:rsidR="001C2253"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 xml:space="preserve"> </w:t>
            </w:r>
          </w:p>
          <w:p w14:paraId="62DF7747" w14:textId="77777777" w:rsidR="001C2253" w:rsidRPr="000C2D76" w:rsidRDefault="001C2253" w:rsidP="00E968D5">
            <w:pPr>
              <w:rPr>
                <w:rFonts w:ascii="Cambria" w:eastAsia="Calibri" w:hAnsi="Cambria" w:cs="Calibri"/>
                <w:b/>
                <w:bCs/>
                <w:color w:val="002060"/>
                <w:lang w:val="fr-FR"/>
              </w:rPr>
            </w:pPr>
            <w:r w:rsidRPr="000C2D76">
              <w:rPr>
                <w:rFonts w:ascii="Cambria" w:eastAsia="Calibri" w:hAnsi="Cambria" w:cs="Calibri"/>
                <w:b/>
                <w:bCs/>
                <w:color w:val="002060"/>
                <w:lang w:val="fr-FR"/>
              </w:rPr>
              <w:t>CHAPITRE 3 : Évaluation</w:t>
            </w:r>
            <w:r w:rsidRPr="000C2D76">
              <w:rPr>
                <w:rFonts w:ascii="Cambria" w:eastAsia="Calibri" w:hAnsi="Cambria" w:cs="Calibri"/>
                <w:b/>
                <w:bCs/>
                <w:color w:val="002060"/>
                <w:lang w:val="fr-FR"/>
              </w:rPr>
              <w:tab/>
            </w:r>
          </w:p>
          <w:p w14:paraId="31EFC8AB"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1 - Définition, enjeux et centralité</w:t>
            </w:r>
          </w:p>
          <w:p w14:paraId="56F214D9"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2 - Évaluation : Processus et modalités</w:t>
            </w:r>
          </w:p>
          <w:p w14:paraId="2016A2AC"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3 - Évaluation : méthodes et outils</w:t>
            </w:r>
          </w:p>
          <w:p w14:paraId="1F6B7229"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4 – Difficultés de la pratique de l’évaluation et écueils à éviter</w:t>
            </w:r>
          </w:p>
          <w:p w14:paraId="780741EB" w14:textId="77777777" w:rsidR="001C2253"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 xml:space="preserve"> </w:t>
            </w:r>
          </w:p>
          <w:p w14:paraId="4978C8F6" w14:textId="77777777" w:rsidR="001C2253" w:rsidRPr="000C2D76" w:rsidRDefault="001C2253" w:rsidP="00E968D5">
            <w:pPr>
              <w:rPr>
                <w:rFonts w:ascii="Cambria" w:eastAsia="Calibri" w:hAnsi="Cambria" w:cs="Calibri"/>
                <w:b/>
                <w:bCs/>
                <w:color w:val="002060"/>
                <w:lang w:val="fr-FR"/>
              </w:rPr>
            </w:pPr>
            <w:r w:rsidRPr="000C2D76">
              <w:rPr>
                <w:rFonts w:ascii="Cambria" w:eastAsia="Calibri" w:hAnsi="Cambria" w:cs="Calibri"/>
                <w:b/>
                <w:bCs/>
                <w:color w:val="002060"/>
                <w:lang w:val="fr-FR"/>
              </w:rPr>
              <w:t>CHAPITRE 4 : Rémunération</w:t>
            </w:r>
            <w:r w:rsidRPr="000C2D76">
              <w:rPr>
                <w:rFonts w:ascii="Cambria" w:eastAsia="Calibri" w:hAnsi="Cambria" w:cs="Calibri"/>
                <w:b/>
                <w:bCs/>
                <w:color w:val="002060"/>
                <w:lang w:val="fr-FR"/>
              </w:rPr>
              <w:tab/>
            </w:r>
          </w:p>
          <w:p w14:paraId="39C2511F"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1 – Rémunération : enjeux, acteurs et paramètres</w:t>
            </w:r>
          </w:p>
          <w:p w14:paraId="6EAEDE3D"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2 - Politique de rémunération : contingence, individualisation et communication</w:t>
            </w:r>
          </w:p>
          <w:p w14:paraId="4590AB0B"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3 - Différents systèmes de rémunération, justice et équité</w:t>
            </w:r>
          </w:p>
          <w:p w14:paraId="59FE9997"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4 - Composantes de la rémunération, gestion et contrôle de la masse salariale</w:t>
            </w:r>
          </w:p>
          <w:p w14:paraId="17571278" w14:textId="77777777" w:rsidR="001C2253"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 xml:space="preserve">  </w:t>
            </w:r>
          </w:p>
          <w:p w14:paraId="026C4C8E" w14:textId="77777777" w:rsidR="001C2253" w:rsidRPr="000C2D76" w:rsidRDefault="001C2253" w:rsidP="00E968D5">
            <w:pPr>
              <w:rPr>
                <w:rFonts w:ascii="Cambria" w:eastAsia="Calibri" w:hAnsi="Cambria" w:cs="Calibri"/>
                <w:b/>
                <w:bCs/>
                <w:color w:val="002060"/>
                <w:lang w:val="fr-FR"/>
              </w:rPr>
            </w:pPr>
            <w:r w:rsidRPr="000C2D76">
              <w:rPr>
                <w:rFonts w:ascii="Cambria" w:eastAsia="Calibri" w:hAnsi="Cambria" w:cs="Calibri"/>
                <w:b/>
                <w:bCs/>
                <w:color w:val="002060"/>
                <w:lang w:val="fr-FR"/>
              </w:rPr>
              <w:t>CHAPITRE 5 : Formation</w:t>
            </w:r>
            <w:r w:rsidRPr="000C2D76">
              <w:rPr>
                <w:rFonts w:ascii="Cambria" w:eastAsia="Calibri" w:hAnsi="Cambria" w:cs="Calibri"/>
                <w:b/>
                <w:bCs/>
                <w:color w:val="002060"/>
                <w:lang w:val="fr-FR"/>
              </w:rPr>
              <w:tab/>
            </w:r>
          </w:p>
          <w:p w14:paraId="0FC19797"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1 - Définition, enjeux et objectifs</w:t>
            </w:r>
          </w:p>
          <w:p w14:paraId="10E13196"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 xml:space="preserve"> Section 2 - Acteurs et partenaires sociaux impliqués</w:t>
            </w:r>
          </w:p>
          <w:p w14:paraId="2A37F4AD"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3 - Elaboration d’un programme de formation</w:t>
            </w:r>
          </w:p>
          <w:p w14:paraId="3FB258A1"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4 – Actions, techniques de formation et évaluation</w:t>
            </w:r>
          </w:p>
          <w:p w14:paraId="37FEF2C7" w14:textId="77777777" w:rsidR="001C2253"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 xml:space="preserve"> </w:t>
            </w:r>
          </w:p>
          <w:p w14:paraId="4AB49169" w14:textId="77777777" w:rsidR="001C2253" w:rsidRPr="000C2D76" w:rsidRDefault="001C2253" w:rsidP="00E968D5">
            <w:pPr>
              <w:rPr>
                <w:rFonts w:ascii="Cambria" w:eastAsia="Calibri" w:hAnsi="Cambria" w:cs="Calibri"/>
                <w:b/>
                <w:bCs/>
                <w:color w:val="002060"/>
                <w:lang w:val="fr-FR"/>
              </w:rPr>
            </w:pPr>
            <w:r w:rsidRPr="000C2D76">
              <w:rPr>
                <w:rFonts w:ascii="Cambria" w:eastAsia="Calibri" w:hAnsi="Cambria" w:cs="Calibri"/>
                <w:b/>
                <w:bCs/>
                <w:color w:val="002060"/>
                <w:lang w:val="fr-FR"/>
              </w:rPr>
              <w:t>CHAPITRE 6 : Gestion des carrières</w:t>
            </w:r>
            <w:r w:rsidRPr="000C2D76">
              <w:rPr>
                <w:rFonts w:ascii="Cambria" w:eastAsia="Calibri" w:hAnsi="Cambria" w:cs="Calibri"/>
                <w:b/>
                <w:bCs/>
                <w:color w:val="002060"/>
                <w:lang w:val="fr-FR"/>
              </w:rPr>
              <w:tab/>
            </w:r>
          </w:p>
          <w:p w14:paraId="0C3B502D"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1 - Historique, définitions et facteurs de progression</w:t>
            </w:r>
          </w:p>
          <w:p w14:paraId="5A7F7875"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2 - Importance des facteurs sociaux dans la carrière</w:t>
            </w:r>
          </w:p>
          <w:p w14:paraId="673CFD7D"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lastRenderedPageBreak/>
              <w:t>Section 3 - Principaux outils individuels et organisationnels</w:t>
            </w:r>
          </w:p>
          <w:p w14:paraId="29D58E36" w14:textId="77777777" w:rsidR="001C2253" w:rsidRPr="000C2D76" w:rsidRDefault="001C2253" w:rsidP="00E968D5">
            <w:pPr>
              <w:rPr>
                <w:rFonts w:ascii="Cambria" w:eastAsia="Calibri" w:hAnsi="Cambria" w:cs="Calibri"/>
                <w:color w:val="002060"/>
                <w:lang w:val="fr-FR"/>
              </w:rPr>
            </w:pPr>
            <w:r w:rsidRPr="000C2D76">
              <w:rPr>
                <w:rFonts w:ascii="Cambria" w:eastAsia="Calibri" w:hAnsi="Cambria" w:cs="Calibri"/>
                <w:color w:val="002060"/>
                <w:lang w:val="fr-FR"/>
              </w:rPr>
              <w:t>Section 4 - Principales barrières à la progression de la carrière</w:t>
            </w:r>
          </w:p>
          <w:p w14:paraId="00BD7361" w14:textId="77777777" w:rsidR="001C2253" w:rsidRPr="000C2D76" w:rsidRDefault="001C2253" w:rsidP="00E968D5">
            <w:pPr>
              <w:tabs>
                <w:tab w:val="left" w:pos="284"/>
                <w:tab w:val="left" w:pos="360"/>
              </w:tabs>
              <w:rPr>
                <w:rFonts w:ascii="Cambria" w:eastAsia="Calibri" w:hAnsi="Cambria" w:cs="Calibri"/>
                <w:b/>
                <w:bCs/>
                <w:color w:val="002060"/>
                <w:lang w:val="fr-FR"/>
              </w:rPr>
            </w:pPr>
            <w:r w:rsidRPr="000C2D76">
              <w:rPr>
                <w:rFonts w:ascii="Cambria" w:eastAsia="Calibri" w:hAnsi="Cambria" w:cs="Calibri"/>
                <w:color w:val="002060"/>
                <w:lang w:val="fr-FR"/>
              </w:rPr>
              <w:t xml:space="preserve">  </w:t>
            </w:r>
            <w:r w:rsidRPr="000C2D76">
              <w:rPr>
                <w:rFonts w:ascii="Cambria" w:eastAsia="Calibri" w:hAnsi="Cambria" w:cs="Calibri"/>
                <w:b/>
                <w:bCs/>
                <w:color w:val="002060"/>
                <w:lang w:val="fr-FR"/>
              </w:rPr>
              <w:t>Conclusion générale : Un aperçu du bilan social</w:t>
            </w:r>
            <w:r w:rsidRPr="000C2D76">
              <w:rPr>
                <w:rFonts w:ascii="Cambria" w:eastAsia="Calibri" w:hAnsi="Cambria" w:cs="Calibri"/>
                <w:b/>
                <w:bCs/>
                <w:color w:val="002060"/>
                <w:lang w:val="fr-FR"/>
              </w:rPr>
              <w:tab/>
            </w:r>
          </w:p>
        </w:tc>
      </w:tr>
      <w:tr w:rsidR="001C2253" w:rsidRPr="00166766" w14:paraId="0A145F50" w14:textId="77777777" w:rsidTr="00E968D5">
        <w:trPr>
          <w:cantSplit/>
          <w:trHeight w:val="432"/>
        </w:trPr>
        <w:tc>
          <w:tcPr>
            <w:tcW w:w="10916" w:type="dxa"/>
            <w:gridSpan w:val="2"/>
            <w:vAlign w:val="center"/>
          </w:tcPr>
          <w:p w14:paraId="3F396E0A"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Arial"/>
                <w:color w:val="002060"/>
                <w:lang w:val="fr-FR"/>
              </w:rPr>
              <w:lastRenderedPageBreak/>
              <w:t>Méthode d’évaluation et régime d’examens</w:t>
            </w:r>
          </w:p>
          <w:p w14:paraId="193F5E29" w14:textId="77777777" w:rsidR="001C2253" w:rsidRPr="00544033" w:rsidRDefault="001C2253"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2F0C0D48"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7C665A72"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7DA8B8B4" w14:textId="77777777" w:rsidR="001C2253" w:rsidRPr="00544033" w:rsidRDefault="001C2253" w:rsidP="00E968D5">
            <w:pPr>
              <w:rPr>
                <w:rFonts w:ascii="Cambria" w:eastAsia="Calibri" w:hAnsi="Cambria" w:cs="Calibri"/>
                <w:color w:val="002060"/>
                <w:lang w:val="fr-FR"/>
              </w:rPr>
            </w:pPr>
          </w:p>
          <w:p w14:paraId="4CC2C3CE"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66DE9DC2"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05571936"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796ED826"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2C67181A"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1C2253" w:rsidRPr="00166766" w14:paraId="238B5725" w14:textId="77777777" w:rsidTr="00E968D5">
        <w:trPr>
          <w:trHeight w:val="432"/>
        </w:trPr>
        <w:tc>
          <w:tcPr>
            <w:tcW w:w="10916" w:type="dxa"/>
            <w:gridSpan w:val="2"/>
          </w:tcPr>
          <w:p w14:paraId="4A992693"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7069BD2D" w14:textId="77777777" w:rsidR="001C2253" w:rsidRPr="00544033" w:rsidRDefault="001C2253" w:rsidP="00E968D5">
            <w:pPr>
              <w:rPr>
                <w:rFonts w:ascii="Cambria" w:eastAsia="Calibri" w:hAnsi="Cambria" w:cs="Calibri"/>
                <w:color w:val="002060"/>
                <w:lang w:val="fr-FR"/>
              </w:rPr>
            </w:pPr>
            <w:r w:rsidRPr="00544033">
              <w:rPr>
                <w:rFonts w:ascii="Cambria" w:eastAsia="Calibri" w:hAnsi="Cambria" w:cs="Calibri"/>
                <w:color w:val="002060"/>
                <w:lang w:val="fr-FR"/>
              </w:rPr>
              <w:t>Spécialiste</w:t>
            </w:r>
            <w:r>
              <w:rPr>
                <w:rFonts w:ascii="Cambria" w:eastAsia="Calibri" w:hAnsi="Cambria" w:cs="Calibri"/>
                <w:color w:val="002060"/>
                <w:lang w:val="fr-FR"/>
              </w:rPr>
              <w:t xml:space="preserve"> de la GRH</w:t>
            </w:r>
          </w:p>
        </w:tc>
      </w:tr>
      <w:tr w:rsidR="001C2253" w:rsidRPr="00166766" w14:paraId="64D12207" w14:textId="77777777" w:rsidTr="00E968D5">
        <w:trPr>
          <w:cantSplit/>
          <w:trHeight w:val="432"/>
        </w:trPr>
        <w:tc>
          <w:tcPr>
            <w:tcW w:w="10916" w:type="dxa"/>
            <w:gridSpan w:val="2"/>
            <w:vAlign w:val="center"/>
          </w:tcPr>
          <w:p w14:paraId="339ADA38" w14:textId="77777777" w:rsidR="001C2253" w:rsidRPr="00544033" w:rsidRDefault="001C2253" w:rsidP="00E968D5">
            <w:pPr>
              <w:rPr>
                <w:rFonts w:ascii="Cambria" w:eastAsia="Calibri" w:hAnsi="Cambria" w:cs="Calibri"/>
                <w:b/>
                <w:bCs/>
                <w:color w:val="002060"/>
                <w:lang w:val="fr-FR"/>
              </w:rPr>
            </w:pPr>
          </w:p>
          <w:p w14:paraId="56B25D86"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Références Bibliographiques</w:t>
            </w:r>
          </w:p>
          <w:p w14:paraId="13BACCF4" w14:textId="77777777" w:rsidR="001C2253" w:rsidRPr="003F5F29" w:rsidRDefault="001C2253" w:rsidP="00FA7B11">
            <w:pPr>
              <w:pStyle w:val="refbiblio"/>
              <w:numPr>
                <w:ilvl w:val="0"/>
                <w:numId w:val="60"/>
              </w:numPr>
              <w:shd w:val="clear" w:color="auto" w:fill="FAFAFA"/>
              <w:spacing w:after="240" w:afterAutospacing="0"/>
              <w:rPr>
                <w:color w:val="323232"/>
                <w:sz w:val="30"/>
                <w:szCs w:val="30"/>
              </w:rPr>
            </w:pPr>
            <w:proofErr w:type="spellStart"/>
            <w:r>
              <w:rPr>
                <w:color w:val="323232"/>
                <w:sz w:val="30"/>
                <w:szCs w:val="30"/>
              </w:rPr>
              <w:t>Cadin</w:t>
            </w:r>
            <w:proofErr w:type="spellEnd"/>
            <w:r>
              <w:rPr>
                <w:color w:val="323232"/>
                <w:sz w:val="30"/>
                <w:szCs w:val="30"/>
              </w:rPr>
              <w:t xml:space="preserve"> L., Guérin F. et </w:t>
            </w:r>
            <w:proofErr w:type="spellStart"/>
            <w:r>
              <w:rPr>
                <w:color w:val="323232"/>
                <w:sz w:val="30"/>
                <w:szCs w:val="30"/>
              </w:rPr>
              <w:t>Pigeyre</w:t>
            </w:r>
            <w:proofErr w:type="spellEnd"/>
            <w:r>
              <w:rPr>
                <w:color w:val="323232"/>
                <w:sz w:val="30"/>
                <w:szCs w:val="30"/>
              </w:rPr>
              <w:t xml:space="preserve"> F. [2007], </w:t>
            </w:r>
            <w:r>
              <w:rPr>
                <w:rStyle w:val="Accentuation"/>
                <w:color w:val="323232"/>
                <w:sz w:val="30"/>
                <w:szCs w:val="30"/>
              </w:rPr>
              <w:t>Gestion des ressources humaines</w:t>
            </w:r>
            <w:r>
              <w:rPr>
                <w:color w:val="323232"/>
                <w:sz w:val="30"/>
                <w:szCs w:val="30"/>
              </w:rPr>
              <w:t>, Paris, Dunod, 3</w:t>
            </w:r>
            <w:r>
              <w:rPr>
                <w:color w:val="323232"/>
                <w:sz w:val="23"/>
                <w:szCs w:val="23"/>
                <w:vertAlign w:val="superscript"/>
              </w:rPr>
              <w:t>e</w:t>
            </w:r>
            <w:r>
              <w:rPr>
                <w:color w:val="323232"/>
                <w:sz w:val="30"/>
                <w:szCs w:val="30"/>
              </w:rPr>
              <w:t> édition revue et augmentée.</w:t>
            </w:r>
          </w:p>
          <w:p w14:paraId="00555601" w14:textId="77777777" w:rsidR="001C2253" w:rsidRPr="00C831A0" w:rsidRDefault="001C2253" w:rsidP="00E968D5">
            <w:pPr>
              <w:rPr>
                <w:rFonts w:ascii="Cambria" w:eastAsia="Calibri" w:hAnsi="Cambria" w:cs="Calibri"/>
                <w:b/>
                <w:bCs/>
                <w:color w:val="002060"/>
                <w:lang w:val="fr-FR"/>
              </w:rPr>
            </w:pPr>
          </w:p>
        </w:tc>
      </w:tr>
    </w:tbl>
    <w:p w14:paraId="46135331" w14:textId="77777777" w:rsidR="001C2253" w:rsidRPr="00EA076B" w:rsidRDefault="001C2253" w:rsidP="001C2253">
      <w:pPr>
        <w:rPr>
          <w:rFonts w:ascii="Cambria" w:hAnsi="Cambria"/>
          <w:color w:val="002060"/>
          <w:lang w:val="fr-FR"/>
        </w:rPr>
      </w:pPr>
    </w:p>
    <w:p w14:paraId="6E6B4F32" w14:textId="77777777" w:rsidR="001C2253" w:rsidRPr="00EA076B" w:rsidRDefault="001C2253" w:rsidP="001C2253">
      <w:pPr>
        <w:rPr>
          <w:rFonts w:ascii="Cambria" w:hAnsi="Cambria"/>
          <w:color w:val="002060"/>
          <w:lang w:val="fr-FR"/>
        </w:rPr>
      </w:pPr>
      <w:r w:rsidRPr="00EA076B">
        <w:rPr>
          <w:rFonts w:ascii="Cambria" w:hAnsi="Cambria"/>
          <w:color w:val="002060"/>
          <w:lang w:val="fr-FR"/>
        </w:rPr>
        <w:br w:type="page"/>
      </w:r>
    </w:p>
    <w:tbl>
      <w:tblPr>
        <w:tblStyle w:val="TableGrid1"/>
        <w:tblW w:w="10916" w:type="dxa"/>
        <w:tblInd w:w="-289" w:type="dxa"/>
        <w:tblLook w:val="04A0" w:firstRow="1" w:lastRow="0" w:firstColumn="1" w:lastColumn="0" w:noHBand="0" w:noVBand="1"/>
      </w:tblPr>
      <w:tblGrid>
        <w:gridCol w:w="2665"/>
        <w:gridCol w:w="8251"/>
      </w:tblGrid>
      <w:tr w:rsidR="001C2253" w:rsidRPr="00544033" w14:paraId="7B229D40" w14:textId="77777777" w:rsidTr="00E968D5">
        <w:trPr>
          <w:cantSplit/>
          <w:trHeight w:val="432"/>
        </w:trPr>
        <w:tc>
          <w:tcPr>
            <w:tcW w:w="2665" w:type="dxa"/>
            <w:vAlign w:val="center"/>
          </w:tcPr>
          <w:p w14:paraId="25CA2D8C"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Licence (Mention)</w:t>
            </w:r>
          </w:p>
        </w:tc>
        <w:tc>
          <w:tcPr>
            <w:tcW w:w="8251" w:type="dxa"/>
            <w:vAlign w:val="center"/>
          </w:tcPr>
          <w:p w14:paraId="58421B6A"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1C2253" w:rsidRPr="00544033" w14:paraId="55543CBF" w14:textId="77777777" w:rsidTr="00E968D5">
        <w:trPr>
          <w:cantSplit/>
          <w:trHeight w:val="432"/>
        </w:trPr>
        <w:tc>
          <w:tcPr>
            <w:tcW w:w="2665" w:type="dxa"/>
            <w:vAlign w:val="center"/>
          </w:tcPr>
          <w:p w14:paraId="79F7A817"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2CF886B3" w14:textId="77777777" w:rsidR="001C2253" w:rsidRPr="00544033" w:rsidRDefault="001C2253" w:rsidP="00E968D5">
            <w:pPr>
              <w:jc w:val="center"/>
              <w:rPr>
                <w:rFonts w:ascii="Cambria" w:eastAsia="Calibri" w:hAnsi="Cambria" w:cs="Calibri"/>
                <w:color w:val="002060"/>
                <w:lang w:val="fr-FR"/>
              </w:rPr>
            </w:pPr>
            <w:r>
              <w:rPr>
                <w:rFonts w:ascii="Cambria" w:eastAsia="Calibri" w:hAnsi="Cambria" w:cs="Calibri"/>
                <w:color w:val="002060"/>
                <w:lang w:val="fr-FR"/>
              </w:rPr>
              <w:t>GRH</w:t>
            </w:r>
          </w:p>
        </w:tc>
      </w:tr>
      <w:tr w:rsidR="001C2253" w:rsidRPr="00166766" w14:paraId="06F4806E" w14:textId="77777777" w:rsidTr="00E968D5">
        <w:trPr>
          <w:cantSplit/>
          <w:trHeight w:val="432"/>
        </w:trPr>
        <w:tc>
          <w:tcPr>
            <w:tcW w:w="2665" w:type="dxa"/>
            <w:vAlign w:val="center"/>
          </w:tcPr>
          <w:p w14:paraId="1BAB3C50"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13358323" w14:textId="77777777" w:rsidR="001C2253" w:rsidRPr="00544033" w:rsidRDefault="001C2253" w:rsidP="00E968D5">
            <w:pPr>
              <w:contextualSpacing/>
              <w:jc w:val="center"/>
              <w:rPr>
                <w:rFonts w:ascii="Cambria" w:eastAsia="+mn-ea" w:hAnsi="Cambria" w:cs="+mn-cs"/>
                <w:b/>
                <w:bCs/>
                <w:color w:val="002060"/>
                <w:spacing w:val="60"/>
                <w:kern w:val="24"/>
                <w:sz w:val="24"/>
                <w:szCs w:val="24"/>
                <w:lang w:val="fr-FR"/>
              </w:rPr>
            </w:pPr>
            <w:r>
              <w:rPr>
                <w:rFonts w:ascii="Cambria" w:eastAsia="+mn-ea" w:hAnsi="Cambria" w:cs="+mn-cs"/>
                <w:b/>
                <w:bCs/>
                <w:color w:val="002060"/>
                <w:spacing w:val="60"/>
                <w:kern w:val="24"/>
                <w:sz w:val="24"/>
                <w:szCs w:val="24"/>
                <w:lang w:val="fr-FR"/>
              </w:rPr>
              <w:t>Management stratégique des ressources humaines</w:t>
            </w:r>
          </w:p>
        </w:tc>
      </w:tr>
      <w:tr w:rsidR="001C2253" w:rsidRPr="00166766" w14:paraId="61A489D5" w14:textId="77777777" w:rsidTr="00E968D5">
        <w:trPr>
          <w:cantSplit/>
          <w:trHeight w:val="432"/>
        </w:trPr>
        <w:tc>
          <w:tcPr>
            <w:tcW w:w="2665" w:type="dxa"/>
          </w:tcPr>
          <w:p w14:paraId="6CEF9D9A"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Intitulé de l’ECUE</w:t>
            </w:r>
          </w:p>
        </w:tc>
        <w:tc>
          <w:tcPr>
            <w:tcW w:w="8251" w:type="dxa"/>
          </w:tcPr>
          <w:p w14:paraId="3F7E0C24"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Management stratégique des ressources humaines</w:t>
            </w:r>
          </w:p>
        </w:tc>
      </w:tr>
      <w:tr w:rsidR="001C2253" w:rsidRPr="00544033" w14:paraId="1B256BF7" w14:textId="77777777" w:rsidTr="00E968D5">
        <w:trPr>
          <w:cantSplit/>
          <w:trHeight w:val="432"/>
        </w:trPr>
        <w:tc>
          <w:tcPr>
            <w:tcW w:w="2665" w:type="dxa"/>
          </w:tcPr>
          <w:p w14:paraId="00489889"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COURS</w:t>
            </w:r>
          </w:p>
        </w:tc>
        <w:tc>
          <w:tcPr>
            <w:tcW w:w="8251" w:type="dxa"/>
          </w:tcPr>
          <w:p w14:paraId="7C105F50"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42</w:t>
            </w:r>
          </w:p>
        </w:tc>
      </w:tr>
      <w:tr w:rsidR="001C2253" w:rsidRPr="00544033" w14:paraId="493060FC" w14:textId="77777777" w:rsidTr="00E968D5">
        <w:trPr>
          <w:cantSplit/>
          <w:trHeight w:val="432"/>
        </w:trPr>
        <w:tc>
          <w:tcPr>
            <w:tcW w:w="2665" w:type="dxa"/>
          </w:tcPr>
          <w:p w14:paraId="05AB93D0"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TD</w:t>
            </w:r>
          </w:p>
        </w:tc>
        <w:tc>
          <w:tcPr>
            <w:tcW w:w="8251" w:type="dxa"/>
          </w:tcPr>
          <w:p w14:paraId="22524511"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21</w:t>
            </w:r>
          </w:p>
        </w:tc>
      </w:tr>
      <w:tr w:rsidR="001C2253" w:rsidRPr="00544033" w14:paraId="1FC29311" w14:textId="77777777" w:rsidTr="00E968D5">
        <w:trPr>
          <w:cantSplit/>
          <w:trHeight w:val="432"/>
        </w:trPr>
        <w:tc>
          <w:tcPr>
            <w:tcW w:w="2665" w:type="dxa"/>
          </w:tcPr>
          <w:p w14:paraId="60058C2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Nombre de crédits</w:t>
            </w:r>
          </w:p>
        </w:tc>
        <w:tc>
          <w:tcPr>
            <w:tcW w:w="8251" w:type="dxa"/>
          </w:tcPr>
          <w:p w14:paraId="4FDE5729"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6</w:t>
            </w:r>
          </w:p>
        </w:tc>
      </w:tr>
      <w:tr w:rsidR="001C2253" w:rsidRPr="00544033" w14:paraId="5D813A39" w14:textId="77777777" w:rsidTr="00E968D5">
        <w:trPr>
          <w:cantSplit/>
          <w:trHeight w:val="432"/>
        </w:trPr>
        <w:tc>
          <w:tcPr>
            <w:tcW w:w="2665" w:type="dxa"/>
          </w:tcPr>
          <w:p w14:paraId="0690BE7C"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Coefficient</w:t>
            </w:r>
          </w:p>
        </w:tc>
        <w:tc>
          <w:tcPr>
            <w:tcW w:w="8251" w:type="dxa"/>
          </w:tcPr>
          <w:p w14:paraId="79E83D3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2</w:t>
            </w:r>
            <w:r>
              <w:rPr>
                <w:rFonts w:ascii="Cambria" w:eastAsia="+mn-ea" w:hAnsi="Cambria" w:cs="+mn-cs"/>
                <w:b/>
                <w:bCs/>
                <w:color w:val="002060"/>
                <w:kern w:val="24"/>
                <w:lang w:val="fr-FR"/>
              </w:rPr>
              <w:t>,5</w:t>
            </w:r>
          </w:p>
        </w:tc>
      </w:tr>
      <w:tr w:rsidR="001C2253" w:rsidRPr="00544033" w14:paraId="357867C0" w14:textId="77777777" w:rsidTr="00E968D5">
        <w:trPr>
          <w:cantSplit/>
          <w:trHeight w:val="432"/>
        </w:trPr>
        <w:tc>
          <w:tcPr>
            <w:tcW w:w="2665" w:type="dxa"/>
          </w:tcPr>
          <w:p w14:paraId="41A3956B"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Semestre</w:t>
            </w:r>
          </w:p>
        </w:tc>
        <w:tc>
          <w:tcPr>
            <w:tcW w:w="8251" w:type="dxa"/>
          </w:tcPr>
          <w:p w14:paraId="3BA7F540"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S5</w:t>
            </w:r>
          </w:p>
        </w:tc>
      </w:tr>
      <w:tr w:rsidR="001C2253" w:rsidRPr="00166766" w14:paraId="507B3211" w14:textId="77777777" w:rsidTr="00E968D5">
        <w:trPr>
          <w:cantSplit/>
          <w:trHeight w:val="432"/>
        </w:trPr>
        <w:tc>
          <w:tcPr>
            <w:tcW w:w="2665" w:type="dxa"/>
          </w:tcPr>
          <w:p w14:paraId="6730FFD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Cible (filière et niveau)</w:t>
            </w:r>
          </w:p>
        </w:tc>
        <w:tc>
          <w:tcPr>
            <w:tcW w:w="8251" w:type="dxa"/>
          </w:tcPr>
          <w:p w14:paraId="5DD5070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w:t>
            </w:r>
            <w:r w:rsidRPr="00C831A0">
              <w:rPr>
                <w:rFonts w:ascii="Cambria" w:eastAsia="+mn-ea" w:hAnsi="Cambria" w:cs="+mn-cs"/>
                <w:b/>
                <w:bCs/>
                <w:color w:val="002060"/>
                <w:kern w:val="24"/>
                <w:vertAlign w:val="superscript"/>
                <w:lang w:val="fr-FR"/>
              </w:rPr>
              <w:t>ème</w:t>
            </w:r>
            <w:r>
              <w:rPr>
                <w:rFonts w:ascii="Cambria" w:eastAsia="+mn-ea" w:hAnsi="Cambria" w:cs="+mn-cs"/>
                <w:b/>
                <w:bCs/>
                <w:color w:val="002060"/>
                <w:kern w:val="24"/>
                <w:lang w:val="fr-FR"/>
              </w:rPr>
              <w:t xml:space="preserve"> année</w:t>
            </w:r>
            <w:r w:rsidRPr="00544033">
              <w:rPr>
                <w:rFonts w:ascii="Cambria" w:eastAsia="+mn-ea" w:hAnsi="Cambria" w:cs="+mn-cs"/>
                <w:b/>
                <w:bCs/>
                <w:color w:val="002060"/>
                <w:kern w:val="24"/>
                <w:lang w:val="fr-FR"/>
              </w:rPr>
              <w:t xml:space="preserve"> </w:t>
            </w:r>
            <w:r>
              <w:rPr>
                <w:rFonts w:ascii="Cambria" w:eastAsia="+mn-ea" w:hAnsi="Cambria" w:cs="+mn-cs"/>
                <w:b/>
                <w:bCs/>
                <w:color w:val="002060"/>
                <w:kern w:val="24"/>
                <w:lang w:val="fr-FR"/>
              </w:rPr>
              <w:t xml:space="preserve">sciences de gestion </w:t>
            </w:r>
            <w:r w:rsidRPr="00544033">
              <w:rPr>
                <w:rFonts w:ascii="Cambria" w:eastAsia="+mn-ea" w:hAnsi="Cambria" w:cs="+mn-cs"/>
                <w:b/>
                <w:bCs/>
                <w:color w:val="002060"/>
                <w:kern w:val="24"/>
                <w:lang w:val="fr-FR"/>
              </w:rPr>
              <w:t xml:space="preserve">Option </w:t>
            </w:r>
            <w:r>
              <w:rPr>
                <w:rFonts w:ascii="Cambria" w:eastAsia="+mn-ea" w:hAnsi="Cambria" w:cs="+mn-cs"/>
                <w:b/>
                <w:bCs/>
                <w:color w:val="002060"/>
                <w:kern w:val="24"/>
                <w:lang w:val="fr-FR"/>
              </w:rPr>
              <w:t>GRH</w:t>
            </w:r>
          </w:p>
        </w:tc>
      </w:tr>
      <w:tr w:rsidR="001C2253" w:rsidRPr="00166766" w14:paraId="2C136AE8" w14:textId="77777777" w:rsidTr="00E968D5">
        <w:trPr>
          <w:cantSplit/>
          <w:trHeight w:val="432"/>
        </w:trPr>
        <w:tc>
          <w:tcPr>
            <w:tcW w:w="10916" w:type="dxa"/>
            <w:gridSpan w:val="2"/>
          </w:tcPr>
          <w:p w14:paraId="213C9B8E"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2D286736" w14:textId="77777777" w:rsidR="001C2253" w:rsidRPr="00544033" w:rsidRDefault="001C2253"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020C472E" w14:textId="77777777" w:rsidR="001C2253" w:rsidRPr="00544033" w:rsidRDefault="001C2253" w:rsidP="00FA7B11">
            <w:pPr>
              <w:numPr>
                <w:ilvl w:val="1"/>
                <w:numId w:val="18"/>
              </w:numPr>
              <w:spacing w:line="256" w:lineRule="auto"/>
              <w:ind w:left="360"/>
              <w:contextualSpacing/>
              <w:rPr>
                <w:rFonts w:ascii="Cambria" w:eastAsia="Calibri" w:hAnsi="Cambria" w:cs="Calibri"/>
                <w:color w:val="002060"/>
                <w:lang w:val="fr-FR"/>
              </w:rPr>
            </w:pPr>
            <w:r w:rsidRPr="003705AC">
              <w:rPr>
                <w:lang w:val="fr-FR"/>
              </w:rPr>
              <w:t>Disposer</w:t>
            </w:r>
            <w:r w:rsidRPr="003705AC">
              <w:rPr>
                <w:spacing w:val="-4"/>
                <w:lang w:val="fr-FR"/>
              </w:rPr>
              <w:t xml:space="preserve"> </w:t>
            </w:r>
            <w:r w:rsidRPr="003705AC">
              <w:rPr>
                <w:lang w:val="fr-FR"/>
              </w:rPr>
              <w:t>de</w:t>
            </w:r>
            <w:r w:rsidRPr="003705AC">
              <w:rPr>
                <w:spacing w:val="-3"/>
                <w:lang w:val="fr-FR"/>
              </w:rPr>
              <w:t xml:space="preserve"> </w:t>
            </w:r>
            <w:r w:rsidRPr="003705AC">
              <w:rPr>
                <w:lang w:val="fr-FR"/>
              </w:rPr>
              <w:t>connaissances</w:t>
            </w:r>
            <w:r w:rsidRPr="003705AC">
              <w:rPr>
                <w:spacing w:val="-3"/>
                <w:lang w:val="fr-FR"/>
              </w:rPr>
              <w:t xml:space="preserve"> </w:t>
            </w:r>
            <w:r w:rsidRPr="003705AC">
              <w:rPr>
                <w:lang w:val="fr-FR"/>
              </w:rPr>
              <w:t>de</w:t>
            </w:r>
            <w:r w:rsidRPr="003705AC">
              <w:rPr>
                <w:spacing w:val="1"/>
                <w:lang w:val="fr-FR"/>
              </w:rPr>
              <w:t xml:space="preserve"> </w:t>
            </w:r>
            <w:r w:rsidRPr="003705AC">
              <w:rPr>
                <w:lang w:val="fr-FR"/>
              </w:rPr>
              <w:t>base</w:t>
            </w:r>
            <w:r w:rsidRPr="003705AC">
              <w:rPr>
                <w:spacing w:val="-3"/>
                <w:lang w:val="fr-FR"/>
              </w:rPr>
              <w:t xml:space="preserve"> </w:t>
            </w:r>
            <w:r w:rsidRPr="003705AC">
              <w:rPr>
                <w:lang w:val="fr-FR"/>
              </w:rPr>
              <w:t>relatives</w:t>
            </w:r>
            <w:r w:rsidRPr="003705AC">
              <w:rPr>
                <w:spacing w:val="-4"/>
                <w:lang w:val="fr-FR"/>
              </w:rPr>
              <w:t xml:space="preserve"> </w:t>
            </w:r>
            <w:r w:rsidRPr="003705AC">
              <w:rPr>
                <w:lang w:val="fr-FR"/>
              </w:rPr>
              <w:t>aux fondamentaux du</w:t>
            </w:r>
            <w:r w:rsidRPr="003705AC">
              <w:rPr>
                <w:spacing w:val="-4"/>
                <w:lang w:val="fr-FR"/>
              </w:rPr>
              <w:t xml:space="preserve"> </w:t>
            </w:r>
            <w:r w:rsidRPr="003705AC">
              <w:rPr>
                <w:lang w:val="fr-FR"/>
              </w:rPr>
              <w:t>management</w:t>
            </w:r>
            <w:r w:rsidRPr="003705AC">
              <w:rPr>
                <w:spacing w:val="-3"/>
                <w:lang w:val="fr-FR"/>
              </w:rPr>
              <w:t xml:space="preserve"> </w:t>
            </w:r>
            <w:r w:rsidRPr="003705AC">
              <w:rPr>
                <w:lang w:val="fr-FR"/>
              </w:rPr>
              <w:t>et</w:t>
            </w:r>
            <w:r w:rsidRPr="003705AC">
              <w:rPr>
                <w:spacing w:val="-4"/>
                <w:lang w:val="fr-FR"/>
              </w:rPr>
              <w:t xml:space="preserve"> </w:t>
            </w:r>
            <w:r w:rsidRPr="003705AC">
              <w:rPr>
                <w:lang w:val="fr-FR"/>
              </w:rPr>
              <w:t>de</w:t>
            </w:r>
            <w:r w:rsidRPr="003705AC">
              <w:rPr>
                <w:spacing w:val="-3"/>
                <w:lang w:val="fr-FR"/>
              </w:rPr>
              <w:t xml:space="preserve"> </w:t>
            </w:r>
            <w:r w:rsidRPr="003705AC">
              <w:rPr>
                <w:lang w:val="fr-FR"/>
              </w:rPr>
              <w:t>la</w:t>
            </w:r>
            <w:r w:rsidRPr="003705AC">
              <w:rPr>
                <w:spacing w:val="-3"/>
                <w:lang w:val="fr-FR"/>
              </w:rPr>
              <w:t xml:space="preserve"> </w:t>
            </w:r>
            <w:r w:rsidRPr="003705AC">
              <w:rPr>
                <w:lang w:val="fr-FR"/>
              </w:rPr>
              <w:t>GRH</w:t>
            </w:r>
          </w:p>
        </w:tc>
      </w:tr>
      <w:tr w:rsidR="001C2253" w:rsidRPr="00166766" w14:paraId="7D45CD2F" w14:textId="77777777" w:rsidTr="00E968D5">
        <w:trPr>
          <w:cantSplit/>
          <w:trHeight w:val="693"/>
        </w:trPr>
        <w:tc>
          <w:tcPr>
            <w:tcW w:w="10916" w:type="dxa"/>
            <w:gridSpan w:val="2"/>
            <w:vAlign w:val="center"/>
          </w:tcPr>
          <w:p w14:paraId="7FF90CCA"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106C8F4E" w14:textId="77777777" w:rsidR="001C2253" w:rsidRPr="00EA076B" w:rsidRDefault="001C2253" w:rsidP="00E968D5">
            <w:pPr>
              <w:pStyle w:val="Corpsdetexte"/>
              <w:ind w:left="312"/>
              <w:jc w:val="both"/>
              <w:rPr>
                <w:lang w:val="fr-FR"/>
              </w:rPr>
            </w:pPr>
            <w:r w:rsidRPr="00EA076B">
              <w:rPr>
                <w:lang w:val="fr-FR"/>
              </w:rPr>
              <w:t>L’objectif de</w:t>
            </w:r>
            <w:r w:rsidRPr="00EA076B">
              <w:rPr>
                <w:spacing w:val="-3"/>
                <w:lang w:val="fr-FR"/>
              </w:rPr>
              <w:t xml:space="preserve"> </w:t>
            </w:r>
            <w:r w:rsidRPr="00EA076B">
              <w:rPr>
                <w:lang w:val="fr-FR"/>
              </w:rPr>
              <w:t>ce</w:t>
            </w:r>
            <w:r w:rsidRPr="00EA076B">
              <w:rPr>
                <w:spacing w:val="-3"/>
                <w:lang w:val="fr-FR"/>
              </w:rPr>
              <w:t xml:space="preserve"> </w:t>
            </w:r>
            <w:r w:rsidRPr="00EA076B">
              <w:rPr>
                <w:lang w:val="fr-FR"/>
              </w:rPr>
              <w:t>cours</w:t>
            </w:r>
            <w:r w:rsidRPr="00EA076B">
              <w:rPr>
                <w:spacing w:val="-2"/>
                <w:lang w:val="fr-FR"/>
              </w:rPr>
              <w:t xml:space="preserve"> </w:t>
            </w:r>
            <w:r w:rsidRPr="00EA076B">
              <w:rPr>
                <w:lang w:val="fr-FR"/>
              </w:rPr>
              <w:t>est</w:t>
            </w:r>
            <w:r w:rsidRPr="00EA076B">
              <w:rPr>
                <w:spacing w:val="1"/>
                <w:lang w:val="fr-FR"/>
              </w:rPr>
              <w:t xml:space="preserve"> </w:t>
            </w:r>
            <w:r w:rsidRPr="00EA076B">
              <w:rPr>
                <w:lang w:val="fr-FR"/>
              </w:rPr>
              <w:t>de</w:t>
            </w:r>
            <w:r w:rsidRPr="00EA076B">
              <w:rPr>
                <w:spacing w:val="5"/>
                <w:lang w:val="fr-FR"/>
              </w:rPr>
              <w:t xml:space="preserve"> </w:t>
            </w:r>
            <w:r w:rsidRPr="00EA076B">
              <w:rPr>
                <w:lang w:val="fr-FR"/>
              </w:rPr>
              <w:t>:</w:t>
            </w:r>
          </w:p>
          <w:p w14:paraId="2FC268CC" w14:textId="77777777" w:rsidR="001C2253" w:rsidRPr="00EA076B" w:rsidRDefault="001C2253" w:rsidP="00FA7B11">
            <w:pPr>
              <w:pStyle w:val="Paragraphedeliste"/>
              <w:widowControl w:val="0"/>
              <w:numPr>
                <w:ilvl w:val="0"/>
                <w:numId w:val="61"/>
              </w:numPr>
              <w:tabs>
                <w:tab w:val="left" w:pos="785"/>
              </w:tabs>
              <w:autoSpaceDE w:val="0"/>
              <w:autoSpaceDN w:val="0"/>
              <w:spacing w:before="61" w:line="240" w:lineRule="auto"/>
              <w:ind w:hanging="361"/>
              <w:contextualSpacing w:val="0"/>
              <w:rPr>
                <w:sz w:val="24"/>
                <w:lang w:val="fr-FR"/>
              </w:rPr>
            </w:pPr>
            <w:r w:rsidRPr="00EA076B">
              <w:rPr>
                <w:sz w:val="24"/>
                <w:lang w:val="fr-FR"/>
              </w:rPr>
              <w:t>Amener</w:t>
            </w:r>
            <w:r w:rsidRPr="00EA076B">
              <w:rPr>
                <w:spacing w:val="-1"/>
                <w:sz w:val="24"/>
                <w:lang w:val="fr-FR"/>
              </w:rPr>
              <w:t xml:space="preserve"> </w:t>
            </w:r>
            <w:r w:rsidRPr="00EA076B">
              <w:rPr>
                <w:sz w:val="24"/>
                <w:lang w:val="fr-FR"/>
              </w:rPr>
              <w:t>les</w:t>
            </w:r>
            <w:r w:rsidRPr="00EA076B">
              <w:rPr>
                <w:spacing w:val="-3"/>
                <w:sz w:val="24"/>
                <w:lang w:val="fr-FR"/>
              </w:rPr>
              <w:t xml:space="preserve"> </w:t>
            </w:r>
            <w:r w:rsidRPr="00EA076B">
              <w:rPr>
                <w:sz w:val="24"/>
                <w:lang w:val="fr-FR"/>
              </w:rPr>
              <w:t>participants</w:t>
            </w:r>
            <w:r w:rsidRPr="00EA076B">
              <w:rPr>
                <w:spacing w:val="-3"/>
                <w:sz w:val="24"/>
                <w:lang w:val="fr-FR"/>
              </w:rPr>
              <w:t xml:space="preserve"> </w:t>
            </w:r>
            <w:r w:rsidRPr="00EA076B">
              <w:rPr>
                <w:sz w:val="24"/>
                <w:lang w:val="fr-FR"/>
              </w:rPr>
              <w:t>à aborder</w:t>
            </w:r>
            <w:r w:rsidRPr="00EA076B">
              <w:rPr>
                <w:spacing w:val="-5"/>
                <w:sz w:val="24"/>
                <w:lang w:val="fr-FR"/>
              </w:rPr>
              <w:t xml:space="preserve"> </w:t>
            </w:r>
            <w:r w:rsidRPr="00EA076B">
              <w:rPr>
                <w:sz w:val="24"/>
                <w:lang w:val="fr-FR"/>
              </w:rPr>
              <w:t>la GRH</w:t>
            </w:r>
            <w:r w:rsidRPr="00EA076B">
              <w:rPr>
                <w:spacing w:val="-3"/>
                <w:sz w:val="24"/>
                <w:lang w:val="fr-FR"/>
              </w:rPr>
              <w:t xml:space="preserve"> </w:t>
            </w:r>
            <w:r w:rsidRPr="00EA076B">
              <w:rPr>
                <w:sz w:val="24"/>
                <w:lang w:val="fr-FR"/>
              </w:rPr>
              <w:t>sous</w:t>
            </w:r>
            <w:r w:rsidRPr="00EA076B">
              <w:rPr>
                <w:spacing w:val="-3"/>
                <w:sz w:val="24"/>
                <w:lang w:val="fr-FR"/>
              </w:rPr>
              <w:t xml:space="preserve"> </w:t>
            </w:r>
            <w:r w:rsidRPr="00EA076B">
              <w:rPr>
                <w:sz w:val="24"/>
                <w:lang w:val="fr-FR"/>
              </w:rPr>
              <w:t>l’angle</w:t>
            </w:r>
            <w:r w:rsidRPr="00EA076B">
              <w:rPr>
                <w:spacing w:val="1"/>
                <w:sz w:val="24"/>
                <w:lang w:val="fr-FR"/>
              </w:rPr>
              <w:t xml:space="preserve"> </w:t>
            </w:r>
            <w:r w:rsidRPr="00EA076B">
              <w:rPr>
                <w:sz w:val="24"/>
                <w:lang w:val="fr-FR"/>
              </w:rPr>
              <w:t>stratégique</w:t>
            </w:r>
          </w:p>
          <w:p w14:paraId="503B1C32" w14:textId="77777777" w:rsidR="001C2253" w:rsidRPr="00EA076B" w:rsidRDefault="001C2253" w:rsidP="00FA7B11">
            <w:pPr>
              <w:pStyle w:val="Paragraphedeliste"/>
              <w:widowControl w:val="0"/>
              <w:numPr>
                <w:ilvl w:val="0"/>
                <w:numId w:val="61"/>
              </w:numPr>
              <w:tabs>
                <w:tab w:val="left" w:pos="784"/>
                <w:tab w:val="left" w:pos="785"/>
              </w:tabs>
              <w:autoSpaceDE w:val="0"/>
              <w:autoSpaceDN w:val="0"/>
              <w:spacing w:before="60" w:line="240" w:lineRule="auto"/>
              <w:ind w:hanging="361"/>
              <w:contextualSpacing w:val="0"/>
              <w:jc w:val="left"/>
              <w:rPr>
                <w:sz w:val="24"/>
                <w:lang w:val="fr-FR"/>
              </w:rPr>
            </w:pPr>
            <w:r w:rsidRPr="00EA076B">
              <w:rPr>
                <w:sz w:val="24"/>
                <w:lang w:val="fr-FR"/>
              </w:rPr>
              <w:t>Identifier</w:t>
            </w:r>
            <w:r w:rsidRPr="00EA076B">
              <w:rPr>
                <w:spacing w:val="-2"/>
                <w:sz w:val="24"/>
                <w:lang w:val="fr-FR"/>
              </w:rPr>
              <w:t xml:space="preserve"> </w:t>
            </w:r>
            <w:r w:rsidRPr="00EA076B">
              <w:rPr>
                <w:sz w:val="24"/>
                <w:lang w:val="fr-FR"/>
              </w:rPr>
              <w:t>les</w:t>
            </w:r>
            <w:r w:rsidRPr="00EA076B">
              <w:rPr>
                <w:spacing w:val="-3"/>
                <w:sz w:val="24"/>
                <w:lang w:val="fr-FR"/>
              </w:rPr>
              <w:t xml:space="preserve"> </w:t>
            </w:r>
            <w:r w:rsidRPr="00EA076B">
              <w:rPr>
                <w:sz w:val="24"/>
                <w:lang w:val="fr-FR"/>
              </w:rPr>
              <w:t>fondements</w:t>
            </w:r>
            <w:r w:rsidRPr="00EA076B">
              <w:rPr>
                <w:spacing w:val="-4"/>
                <w:sz w:val="24"/>
                <w:lang w:val="fr-FR"/>
              </w:rPr>
              <w:t xml:space="preserve"> </w:t>
            </w:r>
            <w:r w:rsidRPr="00EA076B">
              <w:rPr>
                <w:sz w:val="24"/>
                <w:lang w:val="fr-FR"/>
              </w:rPr>
              <w:t>et l’évolution</w:t>
            </w:r>
            <w:r w:rsidRPr="00EA076B">
              <w:rPr>
                <w:spacing w:val="-2"/>
                <w:sz w:val="24"/>
                <w:lang w:val="fr-FR"/>
              </w:rPr>
              <w:t xml:space="preserve"> </w:t>
            </w:r>
            <w:r w:rsidRPr="00EA076B">
              <w:rPr>
                <w:sz w:val="24"/>
                <w:lang w:val="fr-FR"/>
              </w:rPr>
              <w:t>de</w:t>
            </w:r>
            <w:r w:rsidRPr="00EA076B">
              <w:rPr>
                <w:spacing w:val="-4"/>
                <w:sz w:val="24"/>
                <w:lang w:val="fr-FR"/>
              </w:rPr>
              <w:t xml:space="preserve"> </w:t>
            </w:r>
            <w:r w:rsidRPr="00EA076B">
              <w:rPr>
                <w:sz w:val="24"/>
                <w:lang w:val="fr-FR"/>
              </w:rPr>
              <w:t>la gestion</w:t>
            </w:r>
            <w:r w:rsidRPr="00EA076B">
              <w:rPr>
                <w:spacing w:val="-2"/>
                <w:sz w:val="24"/>
                <w:lang w:val="fr-FR"/>
              </w:rPr>
              <w:t xml:space="preserve"> </w:t>
            </w:r>
            <w:r w:rsidRPr="00EA076B">
              <w:rPr>
                <w:sz w:val="24"/>
                <w:lang w:val="fr-FR"/>
              </w:rPr>
              <w:t>stratégique des</w:t>
            </w:r>
            <w:r w:rsidRPr="00EA076B">
              <w:rPr>
                <w:spacing w:val="-4"/>
                <w:sz w:val="24"/>
                <w:lang w:val="fr-FR"/>
              </w:rPr>
              <w:t xml:space="preserve"> </w:t>
            </w:r>
            <w:r w:rsidRPr="00EA076B">
              <w:rPr>
                <w:sz w:val="24"/>
                <w:lang w:val="fr-FR"/>
              </w:rPr>
              <w:t>RH</w:t>
            </w:r>
          </w:p>
          <w:p w14:paraId="06B58BF3" w14:textId="77777777" w:rsidR="001C2253" w:rsidRPr="00EA076B" w:rsidRDefault="001C2253" w:rsidP="00FA7B11">
            <w:pPr>
              <w:pStyle w:val="Paragraphedeliste"/>
              <w:widowControl w:val="0"/>
              <w:numPr>
                <w:ilvl w:val="0"/>
                <w:numId w:val="61"/>
              </w:numPr>
              <w:tabs>
                <w:tab w:val="left" w:pos="784"/>
                <w:tab w:val="left" w:pos="785"/>
              </w:tabs>
              <w:autoSpaceDE w:val="0"/>
              <w:autoSpaceDN w:val="0"/>
              <w:spacing w:before="60" w:line="240" w:lineRule="auto"/>
              <w:ind w:right="610"/>
              <w:contextualSpacing w:val="0"/>
              <w:jc w:val="left"/>
              <w:rPr>
                <w:sz w:val="24"/>
                <w:lang w:val="fr-FR"/>
              </w:rPr>
            </w:pPr>
            <w:r w:rsidRPr="00EA076B">
              <w:rPr>
                <w:sz w:val="24"/>
                <w:lang w:val="fr-FR"/>
              </w:rPr>
              <w:t>Définir</w:t>
            </w:r>
            <w:r w:rsidRPr="00EA076B">
              <w:rPr>
                <w:spacing w:val="12"/>
                <w:sz w:val="24"/>
                <w:lang w:val="fr-FR"/>
              </w:rPr>
              <w:t xml:space="preserve"> </w:t>
            </w:r>
            <w:r w:rsidRPr="00EA076B">
              <w:rPr>
                <w:sz w:val="24"/>
                <w:lang w:val="fr-FR"/>
              </w:rPr>
              <w:t>la</w:t>
            </w:r>
            <w:r w:rsidRPr="00EA076B">
              <w:rPr>
                <w:spacing w:val="15"/>
                <w:sz w:val="24"/>
                <w:lang w:val="fr-FR"/>
              </w:rPr>
              <w:t xml:space="preserve"> </w:t>
            </w:r>
            <w:r w:rsidRPr="00EA076B">
              <w:rPr>
                <w:sz w:val="24"/>
                <w:lang w:val="fr-FR"/>
              </w:rPr>
              <w:t>stratégie</w:t>
            </w:r>
            <w:r w:rsidRPr="00EA076B">
              <w:rPr>
                <w:spacing w:val="15"/>
                <w:sz w:val="24"/>
                <w:lang w:val="fr-FR"/>
              </w:rPr>
              <w:t xml:space="preserve"> </w:t>
            </w:r>
            <w:r w:rsidRPr="00EA076B">
              <w:rPr>
                <w:sz w:val="24"/>
                <w:lang w:val="fr-FR"/>
              </w:rPr>
              <w:t>et</w:t>
            </w:r>
            <w:r w:rsidRPr="00EA076B">
              <w:rPr>
                <w:spacing w:val="14"/>
                <w:sz w:val="24"/>
                <w:lang w:val="fr-FR"/>
              </w:rPr>
              <w:t xml:space="preserve"> </w:t>
            </w:r>
            <w:r w:rsidRPr="00EA076B">
              <w:rPr>
                <w:sz w:val="24"/>
                <w:lang w:val="fr-FR"/>
              </w:rPr>
              <w:t>les</w:t>
            </w:r>
            <w:r w:rsidRPr="00EA076B">
              <w:rPr>
                <w:spacing w:val="12"/>
                <w:sz w:val="24"/>
                <w:lang w:val="fr-FR"/>
              </w:rPr>
              <w:t xml:space="preserve"> </w:t>
            </w:r>
            <w:r w:rsidRPr="00EA076B">
              <w:rPr>
                <w:sz w:val="24"/>
                <w:lang w:val="fr-FR"/>
              </w:rPr>
              <w:t>objectifs</w:t>
            </w:r>
            <w:r w:rsidRPr="00EA076B">
              <w:rPr>
                <w:spacing w:val="12"/>
                <w:sz w:val="24"/>
                <w:lang w:val="fr-FR"/>
              </w:rPr>
              <w:t xml:space="preserve"> </w:t>
            </w:r>
            <w:r w:rsidRPr="00EA076B">
              <w:rPr>
                <w:sz w:val="24"/>
                <w:lang w:val="fr-FR"/>
              </w:rPr>
              <w:t>de</w:t>
            </w:r>
            <w:r w:rsidRPr="00EA076B">
              <w:rPr>
                <w:spacing w:val="15"/>
                <w:sz w:val="24"/>
                <w:lang w:val="fr-FR"/>
              </w:rPr>
              <w:t xml:space="preserve"> </w:t>
            </w:r>
            <w:r w:rsidRPr="00EA076B">
              <w:rPr>
                <w:sz w:val="24"/>
                <w:lang w:val="fr-FR"/>
              </w:rPr>
              <w:t>la</w:t>
            </w:r>
            <w:r w:rsidRPr="00EA076B">
              <w:rPr>
                <w:spacing w:val="15"/>
                <w:sz w:val="24"/>
                <w:lang w:val="fr-FR"/>
              </w:rPr>
              <w:t xml:space="preserve"> </w:t>
            </w:r>
            <w:r w:rsidRPr="00EA076B">
              <w:rPr>
                <w:sz w:val="24"/>
                <w:lang w:val="fr-FR"/>
              </w:rPr>
              <w:t>GRH</w:t>
            </w:r>
            <w:r w:rsidRPr="00EA076B">
              <w:rPr>
                <w:spacing w:val="12"/>
                <w:sz w:val="24"/>
                <w:lang w:val="fr-FR"/>
              </w:rPr>
              <w:t xml:space="preserve"> </w:t>
            </w:r>
            <w:r w:rsidRPr="00EA076B">
              <w:rPr>
                <w:sz w:val="24"/>
                <w:lang w:val="fr-FR"/>
              </w:rPr>
              <w:t>compte</w:t>
            </w:r>
            <w:r w:rsidRPr="00EA076B">
              <w:rPr>
                <w:spacing w:val="15"/>
                <w:sz w:val="24"/>
                <w:lang w:val="fr-FR"/>
              </w:rPr>
              <w:t xml:space="preserve"> </w:t>
            </w:r>
            <w:r w:rsidRPr="00EA076B">
              <w:rPr>
                <w:sz w:val="24"/>
                <w:lang w:val="fr-FR"/>
              </w:rPr>
              <w:t>tenu</w:t>
            </w:r>
            <w:r w:rsidRPr="00EA076B">
              <w:rPr>
                <w:spacing w:val="13"/>
                <w:sz w:val="24"/>
                <w:lang w:val="fr-FR"/>
              </w:rPr>
              <w:t xml:space="preserve"> </w:t>
            </w:r>
            <w:r w:rsidRPr="00EA076B">
              <w:rPr>
                <w:sz w:val="24"/>
                <w:lang w:val="fr-FR"/>
              </w:rPr>
              <w:t>de</w:t>
            </w:r>
            <w:r w:rsidRPr="00EA076B">
              <w:rPr>
                <w:spacing w:val="15"/>
                <w:sz w:val="24"/>
                <w:lang w:val="fr-FR"/>
              </w:rPr>
              <w:t xml:space="preserve"> </w:t>
            </w:r>
            <w:r w:rsidRPr="00EA076B">
              <w:rPr>
                <w:sz w:val="24"/>
                <w:lang w:val="fr-FR"/>
              </w:rPr>
              <w:t>la</w:t>
            </w:r>
            <w:r w:rsidRPr="00EA076B">
              <w:rPr>
                <w:spacing w:val="14"/>
                <w:sz w:val="24"/>
                <w:lang w:val="fr-FR"/>
              </w:rPr>
              <w:t xml:space="preserve"> </w:t>
            </w:r>
            <w:r w:rsidRPr="00EA076B">
              <w:rPr>
                <w:sz w:val="24"/>
                <w:lang w:val="fr-FR"/>
              </w:rPr>
              <w:t>stratégie</w:t>
            </w:r>
            <w:r w:rsidRPr="00EA076B">
              <w:rPr>
                <w:spacing w:val="15"/>
                <w:sz w:val="24"/>
                <w:lang w:val="fr-FR"/>
              </w:rPr>
              <w:t xml:space="preserve"> </w:t>
            </w:r>
            <w:r w:rsidRPr="00EA076B">
              <w:rPr>
                <w:sz w:val="24"/>
                <w:lang w:val="fr-FR"/>
              </w:rPr>
              <w:t>organisationnelle</w:t>
            </w:r>
            <w:r w:rsidRPr="00EA076B">
              <w:rPr>
                <w:spacing w:val="10"/>
                <w:sz w:val="24"/>
                <w:lang w:val="fr-FR"/>
              </w:rPr>
              <w:t xml:space="preserve"> </w:t>
            </w:r>
            <w:r w:rsidRPr="00EA076B">
              <w:rPr>
                <w:sz w:val="24"/>
                <w:lang w:val="fr-FR"/>
              </w:rPr>
              <w:t>et</w:t>
            </w:r>
            <w:r w:rsidRPr="00EA076B">
              <w:rPr>
                <w:spacing w:val="-57"/>
                <w:sz w:val="24"/>
                <w:lang w:val="fr-FR"/>
              </w:rPr>
              <w:t xml:space="preserve"> </w:t>
            </w:r>
            <w:r w:rsidRPr="00EA076B">
              <w:rPr>
                <w:sz w:val="24"/>
                <w:lang w:val="fr-FR"/>
              </w:rPr>
              <w:t>du</w:t>
            </w:r>
            <w:r w:rsidRPr="00EA076B">
              <w:rPr>
                <w:spacing w:val="-1"/>
                <w:sz w:val="24"/>
                <w:lang w:val="fr-FR"/>
              </w:rPr>
              <w:t xml:space="preserve"> </w:t>
            </w:r>
            <w:r w:rsidRPr="00EA076B">
              <w:rPr>
                <w:sz w:val="24"/>
                <w:lang w:val="fr-FR"/>
              </w:rPr>
              <w:t>capital humain dont</w:t>
            </w:r>
            <w:r w:rsidRPr="00EA076B">
              <w:rPr>
                <w:spacing w:val="-4"/>
                <w:sz w:val="24"/>
                <w:lang w:val="fr-FR"/>
              </w:rPr>
              <w:t xml:space="preserve"> </w:t>
            </w:r>
            <w:r w:rsidRPr="00EA076B">
              <w:rPr>
                <w:sz w:val="24"/>
                <w:lang w:val="fr-FR"/>
              </w:rPr>
              <w:t>elle</w:t>
            </w:r>
            <w:r w:rsidRPr="00EA076B">
              <w:rPr>
                <w:spacing w:val="1"/>
                <w:sz w:val="24"/>
                <w:lang w:val="fr-FR"/>
              </w:rPr>
              <w:t xml:space="preserve"> </w:t>
            </w:r>
            <w:r w:rsidRPr="00EA076B">
              <w:rPr>
                <w:sz w:val="24"/>
                <w:lang w:val="fr-FR"/>
              </w:rPr>
              <w:t>dispose</w:t>
            </w:r>
          </w:p>
          <w:p w14:paraId="7DC69E53" w14:textId="77777777" w:rsidR="001C2253" w:rsidRPr="00EA076B" w:rsidRDefault="001C2253" w:rsidP="00FA7B11">
            <w:pPr>
              <w:pStyle w:val="Paragraphedeliste"/>
              <w:widowControl w:val="0"/>
              <w:numPr>
                <w:ilvl w:val="0"/>
                <w:numId w:val="61"/>
              </w:numPr>
              <w:tabs>
                <w:tab w:val="left" w:pos="784"/>
                <w:tab w:val="left" w:pos="785"/>
              </w:tabs>
              <w:autoSpaceDE w:val="0"/>
              <w:autoSpaceDN w:val="0"/>
              <w:spacing w:before="60" w:line="240" w:lineRule="auto"/>
              <w:ind w:hanging="361"/>
              <w:contextualSpacing w:val="0"/>
              <w:jc w:val="left"/>
              <w:rPr>
                <w:sz w:val="24"/>
                <w:lang w:val="fr-FR"/>
              </w:rPr>
            </w:pPr>
            <w:r w:rsidRPr="00EA076B">
              <w:rPr>
                <w:sz w:val="24"/>
                <w:lang w:val="fr-FR"/>
              </w:rPr>
              <w:t>Evaluer</w:t>
            </w:r>
            <w:r w:rsidRPr="00EA076B">
              <w:rPr>
                <w:spacing w:val="-1"/>
                <w:sz w:val="24"/>
                <w:lang w:val="fr-FR"/>
              </w:rPr>
              <w:t xml:space="preserve"> </w:t>
            </w:r>
            <w:r w:rsidRPr="00EA076B">
              <w:rPr>
                <w:sz w:val="24"/>
                <w:lang w:val="fr-FR"/>
              </w:rPr>
              <w:t>la</w:t>
            </w:r>
            <w:r w:rsidRPr="00EA076B">
              <w:rPr>
                <w:spacing w:val="-4"/>
                <w:sz w:val="24"/>
                <w:lang w:val="fr-FR"/>
              </w:rPr>
              <w:t xml:space="preserve"> </w:t>
            </w:r>
            <w:r w:rsidRPr="00EA076B">
              <w:rPr>
                <w:sz w:val="24"/>
                <w:lang w:val="fr-FR"/>
              </w:rPr>
              <w:t>contribution</w:t>
            </w:r>
            <w:r w:rsidRPr="00EA076B">
              <w:rPr>
                <w:spacing w:val="-1"/>
                <w:sz w:val="24"/>
                <w:lang w:val="fr-FR"/>
              </w:rPr>
              <w:t xml:space="preserve"> </w:t>
            </w:r>
            <w:r w:rsidRPr="00EA076B">
              <w:rPr>
                <w:sz w:val="24"/>
                <w:lang w:val="fr-FR"/>
              </w:rPr>
              <w:t>de</w:t>
            </w:r>
            <w:r w:rsidRPr="00EA076B">
              <w:rPr>
                <w:spacing w:val="-4"/>
                <w:sz w:val="24"/>
                <w:lang w:val="fr-FR"/>
              </w:rPr>
              <w:t xml:space="preserve"> </w:t>
            </w:r>
            <w:r w:rsidRPr="00EA076B">
              <w:rPr>
                <w:sz w:val="24"/>
                <w:lang w:val="fr-FR"/>
              </w:rPr>
              <w:t>la GRH</w:t>
            </w:r>
            <w:r w:rsidRPr="00EA076B">
              <w:rPr>
                <w:spacing w:val="-7"/>
                <w:sz w:val="24"/>
                <w:lang w:val="fr-FR"/>
              </w:rPr>
              <w:t xml:space="preserve"> </w:t>
            </w:r>
            <w:r w:rsidRPr="00EA076B">
              <w:rPr>
                <w:sz w:val="24"/>
                <w:lang w:val="fr-FR"/>
              </w:rPr>
              <w:t>à la performance</w:t>
            </w:r>
            <w:r w:rsidRPr="00EA076B">
              <w:rPr>
                <w:spacing w:val="1"/>
                <w:sz w:val="24"/>
                <w:lang w:val="fr-FR"/>
              </w:rPr>
              <w:t xml:space="preserve"> </w:t>
            </w:r>
            <w:r w:rsidRPr="00EA076B">
              <w:rPr>
                <w:sz w:val="24"/>
                <w:lang w:val="fr-FR"/>
              </w:rPr>
              <w:t>organisationnelle</w:t>
            </w:r>
          </w:p>
          <w:p w14:paraId="47B4C712" w14:textId="77777777" w:rsidR="001C2253" w:rsidRPr="00C831A0" w:rsidRDefault="001C2253" w:rsidP="00E968D5">
            <w:pPr>
              <w:contextualSpacing/>
              <w:rPr>
                <w:rFonts w:ascii="Cambria" w:eastAsia="+mn-ea" w:hAnsi="Cambria" w:cs="+mn-cs"/>
                <w:color w:val="002060"/>
                <w:kern w:val="24"/>
                <w:lang w:val="fr-FR"/>
              </w:rPr>
            </w:pPr>
          </w:p>
        </w:tc>
      </w:tr>
      <w:tr w:rsidR="001C2253" w:rsidRPr="00166766" w14:paraId="36EDFCD1" w14:textId="77777777" w:rsidTr="00E968D5">
        <w:trPr>
          <w:cantSplit/>
          <w:trHeight w:val="420"/>
        </w:trPr>
        <w:tc>
          <w:tcPr>
            <w:tcW w:w="10916" w:type="dxa"/>
            <w:gridSpan w:val="2"/>
            <w:vAlign w:val="center"/>
          </w:tcPr>
          <w:p w14:paraId="79DD877F"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SOMMAIRE</w:t>
            </w:r>
          </w:p>
          <w:p w14:paraId="42A4040E" w14:textId="77777777" w:rsidR="001C2253" w:rsidRPr="00544033" w:rsidRDefault="001C2253" w:rsidP="00E968D5">
            <w:pPr>
              <w:rPr>
                <w:rFonts w:ascii="Cambria" w:eastAsia="Calibri" w:hAnsi="Cambria" w:cs="Calibri"/>
                <w:b/>
                <w:bCs/>
                <w:color w:val="002060"/>
                <w:lang w:val="fr-FR"/>
              </w:rPr>
            </w:pPr>
          </w:p>
          <w:p w14:paraId="293C5CBD" w14:textId="77777777" w:rsidR="001C2253" w:rsidRPr="00544033" w:rsidRDefault="001C2253" w:rsidP="00E968D5">
            <w:pPr>
              <w:rPr>
                <w:rFonts w:ascii="Cambria" w:eastAsia="Calibri" w:hAnsi="Cambria" w:cs="Calibri"/>
                <w:b/>
                <w:bCs/>
                <w:color w:val="002060"/>
                <w:lang w:val="fr-FR"/>
              </w:rPr>
            </w:pPr>
          </w:p>
          <w:p w14:paraId="0BBE755D" w14:textId="77777777" w:rsidR="001C2253" w:rsidRPr="000F5123" w:rsidRDefault="001C2253" w:rsidP="00E968D5">
            <w:pPr>
              <w:tabs>
                <w:tab w:val="left" w:pos="630"/>
              </w:tabs>
              <w:rPr>
                <w:rFonts w:ascii="Cambria" w:eastAsia="Calibri" w:hAnsi="Cambria" w:cs="Calibri"/>
                <w:b/>
                <w:bCs/>
                <w:color w:val="002060"/>
                <w:lang w:val="fr-FR"/>
              </w:rPr>
            </w:pPr>
            <w:r w:rsidRPr="000F5123">
              <w:rPr>
                <w:rFonts w:ascii="Cambria" w:eastAsia="Calibri" w:hAnsi="Cambria" w:cs="Calibri"/>
                <w:b/>
                <w:bCs/>
                <w:color w:val="002060"/>
                <w:lang w:val="fr-FR"/>
              </w:rPr>
              <w:t>CHAPITRE 1 : La stratégie des Ressources Humaines</w:t>
            </w:r>
          </w:p>
          <w:p w14:paraId="24A914D4"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Introduction -</w:t>
            </w:r>
          </w:p>
          <w:p w14:paraId="0590CAA8"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1 - Le concept de stratégie et stratégie des ressources humaines</w:t>
            </w:r>
          </w:p>
          <w:p w14:paraId="1EBB4701"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2 - Le MSRH : définition et contexte d’émergence</w:t>
            </w:r>
          </w:p>
          <w:p w14:paraId="119FBF24"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3 - Les fondements théoriques du MSRH : L’approche par les ressources et les compétences</w:t>
            </w:r>
          </w:p>
          <w:p w14:paraId="38749062"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4 : La fonction RH : Business Partner au développement des organisations et à la création de performance</w:t>
            </w:r>
          </w:p>
          <w:p w14:paraId="6AD3E44E" w14:textId="77777777" w:rsidR="001C2253" w:rsidRDefault="001C2253" w:rsidP="00E968D5">
            <w:pPr>
              <w:tabs>
                <w:tab w:val="left" w:pos="630"/>
              </w:tabs>
              <w:rPr>
                <w:rFonts w:ascii="Cambria" w:eastAsia="Calibri" w:hAnsi="Cambria" w:cs="Calibri"/>
                <w:color w:val="002060"/>
                <w:lang w:val="fr-FR"/>
              </w:rPr>
            </w:pPr>
          </w:p>
          <w:p w14:paraId="5DEA62F8" w14:textId="77777777" w:rsidR="001C2253" w:rsidRPr="000F5123" w:rsidRDefault="001C2253" w:rsidP="00E968D5">
            <w:pPr>
              <w:tabs>
                <w:tab w:val="left" w:pos="630"/>
              </w:tabs>
              <w:rPr>
                <w:rFonts w:ascii="Cambria" w:eastAsia="Calibri" w:hAnsi="Cambria" w:cs="Calibri"/>
                <w:b/>
                <w:bCs/>
                <w:color w:val="002060"/>
                <w:lang w:val="fr-FR"/>
              </w:rPr>
            </w:pPr>
            <w:r w:rsidRPr="000F5123">
              <w:rPr>
                <w:rFonts w:ascii="Cambria" w:eastAsia="Calibri" w:hAnsi="Cambria" w:cs="Calibri"/>
                <w:b/>
                <w:bCs/>
                <w:color w:val="002060"/>
                <w:lang w:val="fr-FR"/>
              </w:rPr>
              <w:t>CHAPITRE 2 : Les approches du MSRH : contribution à la performance organisationnelle</w:t>
            </w:r>
          </w:p>
          <w:p w14:paraId="03E3ADD2"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Introduction -</w:t>
            </w:r>
          </w:p>
          <w:p w14:paraId="50901014"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1 - Approche universaliste</w:t>
            </w:r>
          </w:p>
          <w:p w14:paraId="41C5B159"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2 - Approche contingente</w:t>
            </w:r>
          </w:p>
          <w:p w14:paraId="58317441"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3 - Approche configurationnelle</w:t>
            </w:r>
          </w:p>
          <w:p w14:paraId="7C45C20B"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4 - Approche par les compétences</w:t>
            </w:r>
          </w:p>
          <w:p w14:paraId="1B32176F" w14:textId="77777777" w:rsidR="001C2253" w:rsidRDefault="001C2253" w:rsidP="00E968D5">
            <w:pPr>
              <w:tabs>
                <w:tab w:val="left" w:pos="630"/>
              </w:tabs>
              <w:rPr>
                <w:rFonts w:ascii="Cambria" w:eastAsia="Calibri" w:hAnsi="Cambria" w:cs="Calibri"/>
                <w:color w:val="002060"/>
                <w:lang w:val="fr-FR"/>
              </w:rPr>
            </w:pPr>
          </w:p>
          <w:p w14:paraId="6BB9C57A" w14:textId="77777777" w:rsidR="001C2253" w:rsidRPr="000F5123" w:rsidRDefault="001C2253" w:rsidP="00E968D5">
            <w:pPr>
              <w:tabs>
                <w:tab w:val="left" w:pos="630"/>
              </w:tabs>
              <w:rPr>
                <w:rFonts w:ascii="Cambria" w:eastAsia="Calibri" w:hAnsi="Cambria" w:cs="Calibri"/>
                <w:b/>
                <w:bCs/>
                <w:color w:val="002060"/>
                <w:lang w:val="fr-FR"/>
              </w:rPr>
            </w:pPr>
            <w:r w:rsidRPr="000F5123">
              <w:rPr>
                <w:rFonts w:ascii="Cambria" w:eastAsia="Calibri" w:hAnsi="Cambria" w:cs="Calibri"/>
                <w:b/>
                <w:bCs/>
                <w:color w:val="002060"/>
                <w:lang w:val="fr-FR"/>
              </w:rPr>
              <w:t>CHAPITRE 3 : La planification stratégique de la GRH</w:t>
            </w:r>
          </w:p>
          <w:p w14:paraId="50D9D673"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Introduction -</w:t>
            </w:r>
          </w:p>
          <w:p w14:paraId="5004E0CE"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 xml:space="preserve"> Section 1 - Définition de la planification stratégique des RH (PSRH)</w:t>
            </w:r>
          </w:p>
          <w:p w14:paraId="66310F4F"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2 - Objectifs de la PSRH</w:t>
            </w:r>
          </w:p>
          <w:p w14:paraId="032526B0" w14:textId="77777777" w:rsidR="001C2253" w:rsidRPr="000F5123" w:rsidRDefault="001C2253" w:rsidP="00E968D5">
            <w:pPr>
              <w:tabs>
                <w:tab w:val="left" w:pos="630"/>
              </w:tabs>
              <w:rPr>
                <w:rFonts w:ascii="Cambria" w:eastAsia="Calibri" w:hAnsi="Cambria" w:cs="Calibri"/>
                <w:color w:val="002060"/>
                <w:lang w:val="fr-FR"/>
              </w:rPr>
            </w:pPr>
            <w:r w:rsidRPr="000F5123">
              <w:rPr>
                <w:rFonts w:ascii="Cambria" w:eastAsia="Calibri" w:hAnsi="Cambria" w:cs="Calibri"/>
                <w:color w:val="002060"/>
                <w:lang w:val="fr-FR"/>
              </w:rPr>
              <w:t>Section 3 - Processus de la PSRH</w:t>
            </w:r>
          </w:p>
          <w:p w14:paraId="4349F160" w14:textId="77777777" w:rsidR="001C2253" w:rsidRPr="00544033" w:rsidRDefault="001C2253" w:rsidP="00E968D5">
            <w:pPr>
              <w:rPr>
                <w:rFonts w:ascii="Cambria" w:eastAsia="Calibri" w:hAnsi="Cambria" w:cs="Calibri"/>
                <w:b/>
                <w:bCs/>
                <w:color w:val="002060"/>
                <w:lang w:val="fr-FR"/>
              </w:rPr>
            </w:pPr>
          </w:p>
          <w:p w14:paraId="06BDB5A4" w14:textId="77777777" w:rsidR="001C2253" w:rsidRPr="00544033" w:rsidRDefault="001C2253" w:rsidP="00E968D5">
            <w:pPr>
              <w:tabs>
                <w:tab w:val="left" w:pos="284"/>
                <w:tab w:val="left" w:pos="360"/>
              </w:tabs>
              <w:rPr>
                <w:rFonts w:ascii="Cambria" w:eastAsia="Calibri" w:hAnsi="Cambria" w:cs="Calibri"/>
                <w:color w:val="002060"/>
                <w:lang w:val="fr-FR"/>
              </w:rPr>
            </w:pPr>
          </w:p>
        </w:tc>
      </w:tr>
      <w:tr w:rsidR="001C2253" w:rsidRPr="00166766" w14:paraId="7DE301C8" w14:textId="77777777" w:rsidTr="00E968D5">
        <w:trPr>
          <w:cantSplit/>
          <w:trHeight w:val="432"/>
        </w:trPr>
        <w:tc>
          <w:tcPr>
            <w:tcW w:w="10916" w:type="dxa"/>
            <w:gridSpan w:val="2"/>
            <w:vAlign w:val="center"/>
          </w:tcPr>
          <w:p w14:paraId="6308A628"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5DDB2A44" w14:textId="77777777" w:rsidR="001C2253" w:rsidRPr="00544033" w:rsidRDefault="001C2253"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3BF15576"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346852C7"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213C7E00" w14:textId="77777777" w:rsidR="001C2253" w:rsidRPr="00544033" w:rsidRDefault="001C2253" w:rsidP="00E968D5">
            <w:pPr>
              <w:rPr>
                <w:rFonts w:ascii="Cambria" w:eastAsia="Calibri" w:hAnsi="Cambria" w:cs="Calibri"/>
                <w:color w:val="002060"/>
                <w:lang w:val="fr-FR"/>
              </w:rPr>
            </w:pPr>
          </w:p>
          <w:p w14:paraId="28BA9A72"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19C3D617"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08F8FF8F"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5370C433"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2823BBA9"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1C2253" w:rsidRPr="00166766" w14:paraId="42E7F111" w14:textId="77777777" w:rsidTr="00E968D5">
        <w:trPr>
          <w:trHeight w:val="432"/>
        </w:trPr>
        <w:tc>
          <w:tcPr>
            <w:tcW w:w="10916" w:type="dxa"/>
            <w:gridSpan w:val="2"/>
          </w:tcPr>
          <w:p w14:paraId="08C84920"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06AA00A8" w14:textId="77777777" w:rsidR="001C2253" w:rsidRPr="00544033" w:rsidRDefault="001C2253" w:rsidP="00E968D5">
            <w:pPr>
              <w:rPr>
                <w:rFonts w:ascii="Cambria" w:eastAsia="Calibri" w:hAnsi="Cambria" w:cs="Calibri"/>
                <w:color w:val="002060"/>
                <w:lang w:val="fr-FR"/>
              </w:rPr>
            </w:pPr>
            <w:r w:rsidRPr="00544033">
              <w:rPr>
                <w:rFonts w:ascii="Cambria" w:eastAsia="Calibri" w:hAnsi="Cambria" w:cs="Calibri"/>
                <w:color w:val="002060"/>
                <w:lang w:val="fr-FR"/>
              </w:rPr>
              <w:t>Spécialiste</w:t>
            </w:r>
            <w:r>
              <w:rPr>
                <w:rFonts w:ascii="Cambria" w:eastAsia="Calibri" w:hAnsi="Cambria" w:cs="Calibri"/>
                <w:color w:val="002060"/>
                <w:lang w:val="fr-FR"/>
              </w:rPr>
              <w:t xml:space="preserve"> de la GRH</w:t>
            </w:r>
          </w:p>
        </w:tc>
      </w:tr>
      <w:tr w:rsidR="001C2253" w:rsidRPr="00EA076B" w14:paraId="7479A937" w14:textId="77777777" w:rsidTr="00E968D5">
        <w:trPr>
          <w:cantSplit/>
          <w:trHeight w:val="432"/>
        </w:trPr>
        <w:tc>
          <w:tcPr>
            <w:tcW w:w="10916" w:type="dxa"/>
            <w:gridSpan w:val="2"/>
            <w:vAlign w:val="center"/>
          </w:tcPr>
          <w:p w14:paraId="5717F051" w14:textId="77777777" w:rsidR="001C2253" w:rsidRPr="00544033" w:rsidRDefault="001C2253" w:rsidP="00E968D5">
            <w:pPr>
              <w:rPr>
                <w:rFonts w:ascii="Cambria" w:eastAsia="Calibri" w:hAnsi="Cambria" w:cs="Calibri"/>
                <w:b/>
                <w:bCs/>
                <w:color w:val="002060"/>
                <w:lang w:val="fr-FR"/>
              </w:rPr>
            </w:pPr>
          </w:p>
          <w:p w14:paraId="4C6B36C8"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Références Bibliographiques</w:t>
            </w:r>
          </w:p>
          <w:p w14:paraId="48216AF3" w14:textId="77777777" w:rsidR="001C2253" w:rsidRDefault="001C2253" w:rsidP="00FA7B11">
            <w:pPr>
              <w:pStyle w:val="TableParagraph"/>
              <w:numPr>
                <w:ilvl w:val="0"/>
                <w:numId w:val="62"/>
              </w:numPr>
              <w:tabs>
                <w:tab w:val="left" w:pos="667"/>
                <w:tab w:val="left" w:pos="668"/>
              </w:tabs>
              <w:spacing w:line="248" w:lineRule="exact"/>
            </w:pPr>
            <w:r>
              <w:t>Petit</w:t>
            </w:r>
            <w:r>
              <w:rPr>
                <w:spacing w:val="-6"/>
              </w:rPr>
              <w:t xml:space="preserve"> </w:t>
            </w:r>
            <w:r>
              <w:t>et</w:t>
            </w:r>
            <w:r>
              <w:rPr>
                <w:spacing w:val="-4"/>
              </w:rPr>
              <w:t xml:space="preserve"> </w:t>
            </w:r>
            <w:r>
              <w:rPr>
                <w:i/>
              </w:rPr>
              <w:t>al</w:t>
            </w:r>
            <w:r>
              <w:t>.,</w:t>
            </w:r>
            <w:r>
              <w:rPr>
                <w:spacing w:val="-3"/>
              </w:rPr>
              <w:t xml:space="preserve"> </w:t>
            </w:r>
            <w:r>
              <w:t>(1999),</w:t>
            </w:r>
            <w:r>
              <w:rPr>
                <w:spacing w:val="-2"/>
              </w:rPr>
              <w:t xml:space="preserve"> </w:t>
            </w:r>
            <w:r>
              <w:rPr>
                <w:i/>
              </w:rPr>
              <w:t>Gestion</w:t>
            </w:r>
            <w:r>
              <w:rPr>
                <w:i/>
                <w:spacing w:val="-2"/>
              </w:rPr>
              <w:t xml:space="preserve"> </w:t>
            </w:r>
            <w:r>
              <w:rPr>
                <w:i/>
              </w:rPr>
              <w:t>stratégique</w:t>
            </w:r>
            <w:r>
              <w:rPr>
                <w:i/>
                <w:spacing w:val="-6"/>
              </w:rPr>
              <w:t xml:space="preserve"> </w:t>
            </w:r>
            <w:r>
              <w:rPr>
                <w:i/>
              </w:rPr>
              <w:t>et</w:t>
            </w:r>
            <w:r>
              <w:rPr>
                <w:i/>
                <w:spacing w:val="-5"/>
              </w:rPr>
              <w:t xml:space="preserve"> </w:t>
            </w:r>
            <w:r>
              <w:rPr>
                <w:i/>
              </w:rPr>
              <w:t>opérationnelle</w:t>
            </w:r>
            <w:r>
              <w:rPr>
                <w:i/>
                <w:spacing w:val="-1"/>
              </w:rPr>
              <w:t xml:space="preserve"> </w:t>
            </w:r>
            <w:r>
              <w:rPr>
                <w:i/>
              </w:rPr>
              <w:t>des</w:t>
            </w:r>
            <w:r>
              <w:rPr>
                <w:i/>
                <w:spacing w:val="-6"/>
              </w:rPr>
              <w:t xml:space="preserve"> </w:t>
            </w:r>
            <w:r>
              <w:rPr>
                <w:i/>
              </w:rPr>
              <w:t>RH</w:t>
            </w:r>
            <w:r>
              <w:t>,</w:t>
            </w:r>
            <w:r>
              <w:rPr>
                <w:spacing w:val="-3"/>
              </w:rPr>
              <w:t xml:space="preserve"> </w:t>
            </w:r>
            <w:r>
              <w:t>Editions</w:t>
            </w:r>
            <w:r>
              <w:rPr>
                <w:spacing w:val="-5"/>
              </w:rPr>
              <w:t xml:space="preserve"> </w:t>
            </w:r>
            <w:proofErr w:type="spellStart"/>
            <w:r>
              <w:t>Gaetan</w:t>
            </w:r>
            <w:proofErr w:type="spellEnd"/>
            <w:r>
              <w:t>-Morin.</w:t>
            </w:r>
          </w:p>
          <w:p w14:paraId="4510D361" w14:textId="77777777" w:rsidR="001C2253" w:rsidRDefault="001C2253" w:rsidP="00FA7B11">
            <w:pPr>
              <w:pStyle w:val="TableParagraph"/>
              <w:numPr>
                <w:ilvl w:val="0"/>
                <w:numId w:val="62"/>
              </w:numPr>
              <w:tabs>
                <w:tab w:val="left" w:pos="667"/>
                <w:tab w:val="left" w:pos="668"/>
              </w:tabs>
              <w:spacing w:before="3"/>
              <w:ind w:right="335"/>
            </w:pPr>
            <w:r>
              <w:t xml:space="preserve">St-Onge et </w:t>
            </w:r>
            <w:r>
              <w:rPr>
                <w:i/>
              </w:rPr>
              <w:t>al</w:t>
            </w:r>
            <w:r>
              <w:t xml:space="preserve">., (2004), </w:t>
            </w:r>
            <w:r>
              <w:rPr>
                <w:i/>
              </w:rPr>
              <w:t>Relever les défis de la gestion des ressources humaines</w:t>
            </w:r>
            <w:r>
              <w:t>, Editions</w:t>
            </w:r>
            <w:r>
              <w:rPr>
                <w:spacing w:val="-52"/>
              </w:rPr>
              <w:t xml:space="preserve"> </w:t>
            </w:r>
            <w:proofErr w:type="spellStart"/>
            <w:r>
              <w:t>Gaetan</w:t>
            </w:r>
            <w:proofErr w:type="spellEnd"/>
            <w:r>
              <w:t>-Morin.</w:t>
            </w:r>
          </w:p>
          <w:p w14:paraId="318A07AE" w14:textId="77777777" w:rsidR="001C2253" w:rsidRDefault="001C2253" w:rsidP="00FA7B11">
            <w:pPr>
              <w:pStyle w:val="TableParagraph"/>
              <w:numPr>
                <w:ilvl w:val="0"/>
                <w:numId w:val="62"/>
              </w:numPr>
              <w:tabs>
                <w:tab w:val="left" w:pos="667"/>
                <w:tab w:val="left" w:pos="668"/>
              </w:tabs>
              <w:spacing w:line="251" w:lineRule="exact"/>
            </w:pPr>
            <w:r>
              <w:t>Emery</w:t>
            </w:r>
            <w:r>
              <w:rPr>
                <w:spacing w:val="-6"/>
              </w:rPr>
              <w:t xml:space="preserve"> </w:t>
            </w:r>
            <w:r>
              <w:t>Y.,</w:t>
            </w:r>
            <w:r>
              <w:rPr>
                <w:spacing w:val="-3"/>
              </w:rPr>
              <w:t xml:space="preserve"> </w:t>
            </w:r>
            <w:r>
              <w:t>(2003),</w:t>
            </w:r>
            <w:r>
              <w:rPr>
                <w:spacing w:val="-4"/>
              </w:rPr>
              <w:t xml:space="preserve"> </w:t>
            </w:r>
            <w:proofErr w:type="spellStart"/>
            <w:r>
              <w:rPr>
                <w:i/>
              </w:rPr>
              <w:t>Renouveller</w:t>
            </w:r>
            <w:proofErr w:type="spellEnd"/>
            <w:r>
              <w:rPr>
                <w:i/>
                <w:spacing w:val="-5"/>
              </w:rPr>
              <w:t xml:space="preserve"> </w:t>
            </w:r>
            <w:r>
              <w:rPr>
                <w:i/>
              </w:rPr>
              <w:t>la</w:t>
            </w:r>
            <w:r>
              <w:rPr>
                <w:i/>
                <w:spacing w:val="-2"/>
              </w:rPr>
              <w:t xml:space="preserve"> </w:t>
            </w:r>
            <w:r>
              <w:rPr>
                <w:i/>
              </w:rPr>
              <w:t>gestion</w:t>
            </w:r>
            <w:r>
              <w:rPr>
                <w:i/>
                <w:spacing w:val="-2"/>
              </w:rPr>
              <w:t xml:space="preserve"> </w:t>
            </w:r>
            <w:r>
              <w:rPr>
                <w:i/>
              </w:rPr>
              <w:t>des</w:t>
            </w:r>
            <w:r>
              <w:rPr>
                <w:i/>
                <w:spacing w:val="-5"/>
              </w:rPr>
              <w:t xml:space="preserve"> </w:t>
            </w:r>
            <w:r>
              <w:rPr>
                <w:i/>
              </w:rPr>
              <w:t>ressources</w:t>
            </w:r>
            <w:r>
              <w:rPr>
                <w:i/>
                <w:spacing w:val="-5"/>
              </w:rPr>
              <w:t xml:space="preserve"> </w:t>
            </w:r>
            <w:r>
              <w:rPr>
                <w:i/>
              </w:rPr>
              <w:t>humaines</w:t>
            </w:r>
            <w:r>
              <w:t>,</w:t>
            </w:r>
            <w:r>
              <w:rPr>
                <w:spacing w:val="-3"/>
              </w:rPr>
              <w:t xml:space="preserve"> </w:t>
            </w:r>
            <w:proofErr w:type="spellStart"/>
            <w:r>
              <w:t>DeBoeck</w:t>
            </w:r>
            <w:proofErr w:type="spellEnd"/>
            <w:r>
              <w:rPr>
                <w:spacing w:val="-6"/>
              </w:rPr>
              <w:t xml:space="preserve"> </w:t>
            </w:r>
            <w:r>
              <w:t>Université.</w:t>
            </w:r>
          </w:p>
          <w:p w14:paraId="17557714" w14:textId="77777777" w:rsidR="001C2253" w:rsidRDefault="001C2253" w:rsidP="00FA7B11">
            <w:pPr>
              <w:pStyle w:val="TableParagraph"/>
              <w:numPr>
                <w:ilvl w:val="0"/>
                <w:numId w:val="62"/>
              </w:numPr>
              <w:tabs>
                <w:tab w:val="left" w:pos="667"/>
                <w:tab w:val="left" w:pos="668"/>
              </w:tabs>
              <w:spacing w:line="242" w:lineRule="auto"/>
              <w:ind w:right="411"/>
            </w:pPr>
            <w:r>
              <w:t>Besseyre</w:t>
            </w:r>
            <w:r>
              <w:rPr>
                <w:spacing w:val="-5"/>
              </w:rPr>
              <w:t xml:space="preserve"> </w:t>
            </w:r>
            <w:r>
              <w:t>C.H.,</w:t>
            </w:r>
            <w:r>
              <w:rPr>
                <w:spacing w:val="-3"/>
              </w:rPr>
              <w:t xml:space="preserve"> </w:t>
            </w:r>
            <w:r>
              <w:t xml:space="preserve">(1988), </w:t>
            </w:r>
            <w:r>
              <w:rPr>
                <w:i/>
              </w:rPr>
              <w:t>Vers</w:t>
            </w:r>
            <w:r>
              <w:rPr>
                <w:i/>
                <w:spacing w:val="-5"/>
              </w:rPr>
              <w:t xml:space="preserve"> </w:t>
            </w:r>
            <w:r>
              <w:rPr>
                <w:i/>
              </w:rPr>
              <w:t>une</w:t>
            </w:r>
            <w:r>
              <w:rPr>
                <w:i/>
                <w:spacing w:val="-4"/>
              </w:rPr>
              <w:t xml:space="preserve"> </w:t>
            </w:r>
            <w:r>
              <w:rPr>
                <w:i/>
              </w:rPr>
              <w:t>gestion</w:t>
            </w:r>
            <w:r>
              <w:rPr>
                <w:i/>
                <w:spacing w:val="-2"/>
              </w:rPr>
              <w:t xml:space="preserve"> </w:t>
            </w:r>
            <w:r>
              <w:rPr>
                <w:i/>
              </w:rPr>
              <w:t>stratégique</w:t>
            </w:r>
            <w:r>
              <w:rPr>
                <w:i/>
                <w:spacing w:val="-9"/>
              </w:rPr>
              <w:t xml:space="preserve"> </w:t>
            </w:r>
            <w:r>
              <w:rPr>
                <w:i/>
              </w:rPr>
              <w:t>des</w:t>
            </w:r>
            <w:r>
              <w:rPr>
                <w:i/>
                <w:spacing w:val="-5"/>
              </w:rPr>
              <w:t xml:space="preserve"> </w:t>
            </w:r>
            <w:r>
              <w:rPr>
                <w:i/>
              </w:rPr>
              <w:t>ressources</w:t>
            </w:r>
            <w:r>
              <w:rPr>
                <w:i/>
                <w:spacing w:val="-4"/>
              </w:rPr>
              <w:t xml:space="preserve"> </w:t>
            </w:r>
            <w:r>
              <w:rPr>
                <w:i/>
              </w:rPr>
              <w:t>humaines</w:t>
            </w:r>
            <w:r>
              <w:t>,</w:t>
            </w:r>
            <w:r>
              <w:rPr>
                <w:spacing w:val="-3"/>
              </w:rPr>
              <w:t xml:space="preserve"> </w:t>
            </w:r>
            <w:r>
              <w:t>Editions</w:t>
            </w:r>
            <w:r>
              <w:rPr>
                <w:spacing w:val="-52"/>
              </w:rPr>
              <w:t xml:space="preserve"> </w:t>
            </w:r>
            <w:r>
              <w:t>d’Organisation.</w:t>
            </w:r>
          </w:p>
          <w:p w14:paraId="44C5FE13" w14:textId="77777777" w:rsidR="001C2253" w:rsidRPr="000F5123" w:rsidRDefault="001C2253" w:rsidP="00FA7B11">
            <w:pPr>
              <w:pStyle w:val="TableParagraph"/>
              <w:numPr>
                <w:ilvl w:val="0"/>
                <w:numId w:val="62"/>
              </w:numPr>
              <w:tabs>
                <w:tab w:val="left" w:pos="667"/>
                <w:tab w:val="left" w:pos="668"/>
              </w:tabs>
              <w:spacing w:line="242" w:lineRule="auto"/>
              <w:ind w:right="411"/>
            </w:pPr>
            <w:r>
              <w:t>Beaulieu</w:t>
            </w:r>
            <w:r w:rsidRPr="000F5123">
              <w:rPr>
                <w:spacing w:val="-6"/>
              </w:rPr>
              <w:t xml:space="preserve"> </w:t>
            </w:r>
            <w:r>
              <w:t>P.</w:t>
            </w:r>
            <w:r w:rsidRPr="000F5123">
              <w:rPr>
                <w:spacing w:val="-2"/>
              </w:rPr>
              <w:t xml:space="preserve"> </w:t>
            </w:r>
            <w:r>
              <w:t>(1992),</w:t>
            </w:r>
            <w:r w:rsidRPr="000F5123">
              <w:rPr>
                <w:spacing w:val="-3"/>
              </w:rPr>
              <w:t xml:space="preserve"> </w:t>
            </w:r>
            <w:r w:rsidRPr="000F5123">
              <w:rPr>
                <w:i/>
              </w:rPr>
              <w:t>La</w:t>
            </w:r>
            <w:r w:rsidRPr="000F5123">
              <w:rPr>
                <w:i/>
                <w:spacing w:val="-5"/>
              </w:rPr>
              <w:t xml:space="preserve"> </w:t>
            </w:r>
            <w:r w:rsidRPr="000F5123">
              <w:rPr>
                <w:i/>
              </w:rPr>
              <w:t>gestion</w:t>
            </w:r>
            <w:r w:rsidRPr="000F5123">
              <w:rPr>
                <w:i/>
                <w:spacing w:val="-1"/>
              </w:rPr>
              <w:t xml:space="preserve"> </w:t>
            </w:r>
            <w:r w:rsidRPr="000F5123">
              <w:rPr>
                <w:i/>
              </w:rPr>
              <w:t>stratégique</w:t>
            </w:r>
            <w:r w:rsidRPr="000F5123">
              <w:rPr>
                <w:i/>
                <w:spacing w:val="-4"/>
              </w:rPr>
              <w:t xml:space="preserve"> </w:t>
            </w:r>
            <w:r w:rsidRPr="000F5123">
              <w:rPr>
                <w:i/>
              </w:rPr>
              <w:t>des</w:t>
            </w:r>
            <w:r w:rsidRPr="000F5123">
              <w:rPr>
                <w:i/>
                <w:spacing w:val="-8"/>
              </w:rPr>
              <w:t xml:space="preserve"> </w:t>
            </w:r>
            <w:r w:rsidRPr="000F5123">
              <w:rPr>
                <w:i/>
              </w:rPr>
              <w:t>ressources</w:t>
            </w:r>
            <w:r w:rsidRPr="000F5123">
              <w:rPr>
                <w:i/>
                <w:spacing w:val="-4"/>
              </w:rPr>
              <w:t xml:space="preserve"> </w:t>
            </w:r>
            <w:r w:rsidRPr="000F5123">
              <w:rPr>
                <w:i/>
              </w:rPr>
              <w:t>humaines</w:t>
            </w:r>
            <w:r w:rsidRPr="000F5123">
              <w:rPr>
                <w:i/>
                <w:spacing w:val="-4"/>
              </w:rPr>
              <w:t xml:space="preserve"> </w:t>
            </w:r>
            <w:r w:rsidRPr="000F5123">
              <w:rPr>
                <w:i/>
              </w:rPr>
              <w:t>sur</w:t>
            </w:r>
            <w:r w:rsidRPr="000F5123">
              <w:rPr>
                <w:i/>
                <w:spacing w:val="-4"/>
              </w:rPr>
              <w:t xml:space="preserve"> </w:t>
            </w:r>
            <w:r w:rsidRPr="000F5123">
              <w:rPr>
                <w:i/>
              </w:rPr>
              <w:t>la</w:t>
            </w:r>
            <w:r w:rsidRPr="000F5123">
              <w:rPr>
                <w:i/>
                <w:spacing w:val="-2"/>
              </w:rPr>
              <w:t xml:space="preserve"> </w:t>
            </w:r>
            <w:r w:rsidRPr="000F5123">
              <w:rPr>
                <w:i/>
              </w:rPr>
              <w:t>scène</w:t>
            </w:r>
            <w:r w:rsidRPr="000F5123">
              <w:rPr>
                <w:i/>
                <w:spacing w:val="-52"/>
              </w:rPr>
              <w:t xml:space="preserve"> </w:t>
            </w:r>
            <w:r w:rsidRPr="000F5123">
              <w:rPr>
                <w:i/>
              </w:rPr>
              <w:t>stratégique</w:t>
            </w:r>
            <w:r>
              <w:t>, Presses</w:t>
            </w:r>
            <w:r w:rsidRPr="000F5123">
              <w:rPr>
                <w:spacing w:val="-1"/>
              </w:rPr>
              <w:t xml:space="preserve"> </w:t>
            </w:r>
            <w:r>
              <w:t>de</w:t>
            </w:r>
            <w:r w:rsidRPr="000F5123">
              <w:rPr>
                <w:spacing w:val="-2"/>
              </w:rPr>
              <w:t xml:space="preserve"> </w:t>
            </w:r>
            <w:r>
              <w:t>l’Université</w:t>
            </w:r>
            <w:r w:rsidRPr="000F5123">
              <w:rPr>
                <w:spacing w:val="-1"/>
              </w:rPr>
              <w:t xml:space="preserve"> </w:t>
            </w:r>
            <w:r>
              <w:t>du</w:t>
            </w:r>
            <w:r w:rsidRPr="000F5123">
              <w:rPr>
                <w:spacing w:val="-2"/>
              </w:rPr>
              <w:t xml:space="preserve"> </w:t>
            </w:r>
            <w:r>
              <w:t>Québec.</w:t>
            </w:r>
          </w:p>
          <w:p w14:paraId="7AB10780" w14:textId="77777777" w:rsidR="001C2253" w:rsidRPr="00C831A0" w:rsidRDefault="001C2253" w:rsidP="00E968D5">
            <w:pPr>
              <w:rPr>
                <w:rFonts w:ascii="Cambria" w:eastAsia="Calibri" w:hAnsi="Cambria" w:cs="Calibri"/>
                <w:b/>
                <w:bCs/>
                <w:color w:val="002060"/>
                <w:lang w:val="fr-FR"/>
              </w:rPr>
            </w:pPr>
          </w:p>
        </w:tc>
      </w:tr>
    </w:tbl>
    <w:p w14:paraId="7A5D9C96" w14:textId="77777777" w:rsidR="001C2253" w:rsidRPr="00EA076B" w:rsidRDefault="001C2253" w:rsidP="001C2253">
      <w:pPr>
        <w:rPr>
          <w:rFonts w:ascii="Cambria" w:hAnsi="Cambria"/>
          <w:color w:val="002060"/>
          <w:lang w:val="fr-FR"/>
        </w:rPr>
      </w:pPr>
      <w:r w:rsidRPr="00EA076B">
        <w:rPr>
          <w:rFonts w:ascii="Cambria" w:hAnsi="Cambria"/>
          <w:color w:val="002060"/>
          <w:lang w:val="fr-FR"/>
        </w:rPr>
        <w:br w:type="page"/>
      </w:r>
    </w:p>
    <w:tbl>
      <w:tblPr>
        <w:tblStyle w:val="TableGrid1"/>
        <w:tblW w:w="10916" w:type="dxa"/>
        <w:tblInd w:w="-289" w:type="dxa"/>
        <w:tblLook w:val="04A0" w:firstRow="1" w:lastRow="0" w:firstColumn="1" w:lastColumn="0" w:noHBand="0" w:noVBand="1"/>
      </w:tblPr>
      <w:tblGrid>
        <w:gridCol w:w="2665"/>
        <w:gridCol w:w="8251"/>
      </w:tblGrid>
      <w:tr w:rsidR="001C2253" w:rsidRPr="00544033" w14:paraId="6148DB82" w14:textId="77777777" w:rsidTr="00E968D5">
        <w:trPr>
          <w:cantSplit/>
          <w:trHeight w:val="432"/>
        </w:trPr>
        <w:tc>
          <w:tcPr>
            <w:tcW w:w="2665" w:type="dxa"/>
            <w:vAlign w:val="center"/>
          </w:tcPr>
          <w:p w14:paraId="744D1F33"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Licence (Mention)</w:t>
            </w:r>
          </w:p>
        </w:tc>
        <w:tc>
          <w:tcPr>
            <w:tcW w:w="8251" w:type="dxa"/>
            <w:vAlign w:val="center"/>
          </w:tcPr>
          <w:p w14:paraId="4DB2D958"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1C2253" w:rsidRPr="00544033" w14:paraId="722A84B8" w14:textId="77777777" w:rsidTr="00E968D5">
        <w:trPr>
          <w:cantSplit/>
          <w:trHeight w:val="432"/>
        </w:trPr>
        <w:tc>
          <w:tcPr>
            <w:tcW w:w="2665" w:type="dxa"/>
            <w:vAlign w:val="center"/>
          </w:tcPr>
          <w:p w14:paraId="431A0290"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57E11D36" w14:textId="77777777" w:rsidR="001C2253" w:rsidRPr="00544033" w:rsidRDefault="001C2253" w:rsidP="00E968D5">
            <w:pPr>
              <w:jc w:val="center"/>
              <w:rPr>
                <w:rFonts w:ascii="Cambria" w:eastAsia="Calibri" w:hAnsi="Cambria" w:cs="Calibri"/>
                <w:color w:val="002060"/>
                <w:lang w:val="fr-FR"/>
              </w:rPr>
            </w:pPr>
            <w:r>
              <w:rPr>
                <w:rFonts w:ascii="Cambria" w:eastAsia="Calibri" w:hAnsi="Cambria" w:cs="Calibri"/>
                <w:color w:val="002060"/>
                <w:lang w:val="fr-FR"/>
              </w:rPr>
              <w:t>GRH</w:t>
            </w:r>
          </w:p>
        </w:tc>
      </w:tr>
      <w:tr w:rsidR="001C2253" w:rsidRPr="00544033" w14:paraId="6EF5D388" w14:textId="77777777" w:rsidTr="00E968D5">
        <w:trPr>
          <w:cantSplit/>
          <w:trHeight w:val="432"/>
        </w:trPr>
        <w:tc>
          <w:tcPr>
            <w:tcW w:w="2665" w:type="dxa"/>
            <w:vAlign w:val="center"/>
          </w:tcPr>
          <w:p w14:paraId="64327A75"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7F90BED4" w14:textId="77777777" w:rsidR="001C2253" w:rsidRPr="00544033" w:rsidRDefault="001C2253" w:rsidP="00E968D5">
            <w:pPr>
              <w:contextualSpacing/>
              <w:jc w:val="center"/>
              <w:rPr>
                <w:rFonts w:ascii="Cambria" w:eastAsia="+mn-ea" w:hAnsi="Cambria" w:cs="+mn-cs"/>
                <w:b/>
                <w:bCs/>
                <w:color w:val="002060"/>
                <w:spacing w:val="60"/>
                <w:kern w:val="24"/>
                <w:sz w:val="24"/>
                <w:szCs w:val="24"/>
                <w:lang w:val="fr-FR"/>
              </w:rPr>
            </w:pPr>
            <w:r>
              <w:rPr>
                <w:rFonts w:ascii="Cambria" w:eastAsia="+mn-ea" w:hAnsi="Cambria" w:cs="+mn-cs"/>
                <w:b/>
                <w:bCs/>
                <w:color w:val="002060"/>
                <w:spacing w:val="60"/>
                <w:kern w:val="24"/>
                <w:sz w:val="24"/>
                <w:szCs w:val="24"/>
                <w:lang w:val="fr-FR"/>
              </w:rPr>
              <w:t>Droit et systèmes d’information</w:t>
            </w:r>
          </w:p>
        </w:tc>
      </w:tr>
      <w:tr w:rsidR="001C2253" w:rsidRPr="00EA076B" w14:paraId="718C6DDA" w14:textId="77777777" w:rsidTr="00E968D5">
        <w:trPr>
          <w:cantSplit/>
          <w:trHeight w:val="432"/>
        </w:trPr>
        <w:tc>
          <w:tcPr>
            <w:tcW w:w="2665" w:type="dxa"/>
          </w:tcPr>
          <w:p w14:paraId="67C106C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Intitulé de l’ECUE</w:t>
            </w:r>
          </w:p>
        </w:tc>
        <w:tc>
          <w:tcPr>
            <w:tcW w:w="8251" w:type="dxa"/>
          </w:tcPr>
          <w:p w14:paraId="732F1D8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Droit de la sécurité sociale</w:t>
            </w:r>
          </w:p>
        </w:tc>
      </w:tr>
      <w:tr w:rsidR="001C2253" w:rsidRPr="00544033" w14:paraId="3D05C2B2" w14:textId="77777777" w:rsidTr="00E968D5">
        <w:trPr>
          <w:cantSplit/>
          <w:trHeight w:val="432"/>
        </w:trPr>
        <w:tc>
          <w:tcPr>
            <w:tcW w:w="2665" w:type="dxa"/>
          </w:tcPr>
          <w:p w14:paraId="335F2BD2"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COURS</w:t>
            </w:r>
          </w:p>
        </w:tc>
        <w:tc>
          <w:tcPr>
            <w:tcW w:w="8251" w:type="dxa"/>
          </w:tcPr>
          <w:p w14:paraId="6520F938"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42</w:t>
            </w:r>
          </w:p>
        </w:tc>
      </w:tr>
      <w:tr w:rsidR="001C2253" w:rsidRPr="00544033" w14:paraId="09B84D7F" w14:textId="77777777" w:rsidTr="00E968D5">
        <w:trPr>
          <w:cantSplit/>
          <w:trHeight w:val="432"/>
        </w:trPr>
        <w:tc>
          <w:tcPr>
            <w:tcW w:w="2665" w:type="dxa"/>
          </w:tcPr>
          <w:p w14:paraId="210AE8FA"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TD</w:t>
            </w:r>
          </w:p>
        </w:tc>
        <w:tc>
          <w:tcPr>
            <w:tcW w:w="8251" w:type="dxa"/>
          </w:tcPr>
          <w:p w14:paraId="3A988F2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0</w:t>
            </w:r>
          </w:p>
        </w:tc>
      </w:tr>
      <w:tr w:rsidR="001C2253" w:rsidRPr="00544033" w14:paraId="542A17E2" w14:textId="77777777" w:rsidTr="00E968D5">
        <w:trPr>
          <w:cantSplit/>
          <w:trHeight w:val="432"/>
        </w:trPr>
        <w:tc>
          <w:tcPr>
            <w:tcW w:w="2665" w:type="dxa"/>
          </w:tcPr>
          <w:p w14:paraId="7E81A673"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Nombre de crédits</w:t>
            </w:r>
          </w:p>
        </w:tc>
        <w:tc>
          <w:tcPr>
            <w:tcW w:w="8251" w:type="dxa"/>
          </w:tcPr>
          <w:p w14:paraId="4EDB752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3</w:t>
            </w:r>
          </w:p>
        </w:tc>
      </w:tr>
      <w:tr w:rsidR="001C2253" w:rsidRPr="00544033" w14:paraId="6B96614F" w14:textId="77777777" w:rsidTr="00E968D5">
        <w:trPr>
          <w:cantSplit/>
          <w:trHeight w:val="432"/>
        </w:trPr>
        <w:tc>
          <w:tcPr>
            <w:tcW w:w="2665" w:type="dxa"/>
          </w:tcPr>
          <w:p w14:paraId="6DE3143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Coefficient</w:t>
            </w:r>
          </w:p>
        </w:tc>
        <w:tc>
          <w:tcPr>
            <w:tcW w:w="8251" w:type="dxa"/>
          </w:tcPr>
          <w:p w14:paraId="3B8B570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1,5</w:t>
            </w:r>
          </w:p>
        </w:tc>
      </w:tr>
      <w:tr w:rsidR="001C2253" w:rsidRPr="00544033" w14:paraId="3D67FB79" w14:textId="77777777" w:rsidTr="00E968D5">
        <w:trPr>
          <w:cantSplit/>
          <w:trHeight w:val="432"/>
        </w:trPr>
        <w:tc>
          <w:tcPr>
            <w:tcW w:w="2665" w:type="dxa"/>
          </w:tcPr>
          <w:p w14:paraId="032015A1"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Semestre</w:t>
            </w:r>
          </w:p>
        </w:tc>
        <w:tc>
          <w:tcPr>
            <w:tcW w:w="8251" w:type="dxa"/>
          </w:tcPr>
          <w:p w14:paraId="00EA73C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w:t>
            </w:r>
            <w:r>
              <w:rPr>
                <w:rFonts w:ascii="Cambria" w:eastAsia="+mn-ea" w:hAnsi="Cambria" w:cs="+mn-cs"/>
                <w:b/>
                <w:bCs/>
                <w:color w:val="002060"/>
                <w:kern w:val="24"/>
                <w:lang w:val="fr-FR"/>
              </w:rPr>
              <w:t>6</w:t>
            </w:r>
          </w:p>
        </w:tc>
      </w:tr>
      <w:tr w:rsidR="001C2253" w:rsidRPr="00EA076B" w14:paraId="42F3F713" w14:textId="77777777" w:rsidTr="00E968D5">
        <w:trPr>
          <w:cantSplit/>
          <w:trHeight w:val="432"/>
        </w:trPr>
        <w:tc>
          <w:tcPr>
            <w:tcW w:w="2665" w:type="dxa"/>
          </w:tcPr>
          <w:p w14:paraId="5927368D"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Cible (filière et niveau)</w:t>
            </w:r>
          </w:p>
        </w:tc>
        <w:tc>
          <w:tcPr>
            <w:tcW w:w="8251" w:type="dxa"/>
          </w:tcPr>
          <w:p w14:paraId="5064B802"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w:t>
            </w:r>
            <w:r w:rsidRPr="00C831A0">
              <w:rPr>
                <w:rFonts w:ascii="Cambria" w:eastAsia="+mn-ea" w:hAnsi="Cambria" w:cs="+mn-cs"/>
                <w:b/>
                <w:bCs/>
                <w:color w:val="002060"/>
                <w:kern w:val="24"/>
                <w:vertAlign w:val="superscript"/>
                <w:lang w:val="fr-FR"/>
              </w:rPr>
              <w:t>ème</w:t>
            </w:r>
            <w:r>
              <w:rPr>
                <w:rFonts w:ascii="Cambria" w:eastAsia="+mn-ea" w:hAnsi="Cambria" w:cs="+mn-cs"/>
                <w:b/>
                <w:bCs/>
                <w:color w:val="002060"/>
                <w:kern w:val="24"/>
                <w:lang w:val="fr-FR"/>
              </w:rPr>
              <w:t xml:space="preserve"> année</w:t>
            </w:r>
            <w:r w:rsidRPr="00544033">
              <w:rPr>
                <w:rFonts w:ascii="Cambria" w:eastAsia="+mn-ea" w:hAnsi="Cambria" w:cs="+mn-cs"/>
                <w:b/>
                <w:bCs/>
                <w:color w:val="002060"/>
                <w:kern w:val="24"/>
                <w:lang w:val="fr-FR"/>
              </w:rPr>
              <w:t xml:space="preserve"> </w:t>
            </w:r>
            <w:r>
              <w:rPr>
                <w:rFonts w:ascii="Cambria" w:eastAsia="+mn-ea" w:hAnsi="Cambria" w:cs="+mn-cs"/>
                <w:b/>
                <w:bCs/>
                <w:color w:val="002060"/>
                <w:kern w:val="24"/>
                <w:lang w:val="fr-FR"/>
              </w:rPr>
              <w:t xml:space="preserve">sciences de gestion </w:t>
            </w:r>
            <w:r w:rsidRPr="00544033">
              <w:rPr>
                <w:rFonts w:ascii="Cambria" w:eastAsia="+mn-ea" w:hAnsi="Cambria" w:cs="+mn-cs"/>
                <w:b/>
                <w:bCs/>
                <w:color w:val="002060"/>
                <w:kern w:val="24"/>
                <w:lang w:val="fr-FR"/>
              </w:rPr>
              <w:t xml:space="preserve">Option </w:t>
            </w:r>
            <w:r>
              <w:rPr>
                <w:rFonts w:ascii="Cambria" w:eastAsia="+mn-ea" w:hAnsi="Cambria" w:cs="+mn-cs"/>
                <w:b/>
                <w:bCs/>
                <w:color w:val="002060"/>
                <w:kern w:val="24"/>
                <w:lang w:val="fr-FR"/>
              </w:rPr>
              <w:t>GRH</w:t>
            </w:r>
          </w:p>
        </w:tc>
      </w:tr>
      <w:tr w:rsidR="001C2253" w:rsidRPr="00544033" w14:paraId="10BF592E" w14:textId="77777777" w:rsidTr="00E968D5">
        <w:trPr>
          <w:cantSplit/>
          <w:trHeight w:val="432"/>
        </w:trPr>
        <w:tc>
          <w:tcPr>
            <w:tcW w:w="10916" w:type="dxa"/>
            <w:gridSpan w:val="2"/>
          </w:tcPr>
          <w:p w14:paraId="245A5F48"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3A061CA8" w14:textId="77777777" w:rsidR="001C2253" w:rsidRPr="00544033" w:rsidRDefault="001C2253"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17862829" w14:textId="77777777" w:rsidR="001C2253" w:rsidRPr="000F5123" w:rsidRDefault="001C2253" w:rsidP="00FA7B11">
            <w:pPr>
              <w:pStyle w:val="TableParagraph"/>
              <w:numPr>
                <w:ilvl w:val="0"/>
                <w:numId w:val="18"/>
              </w:numPr>
              <w:tabs>
                <w:tab w:val="left" w:pos="295"/>
              </w:tabs>
              <w:spacing w:before="53"/>
            </w:pPr>
            <w:r>
              <w:t>Droit</w:t>
            </w:r>
            <w:r>
              <w:rPr>
                <w:spacing w:val="-4"/>
              </w:rPr>
              <w:t xml:space="preserve"> </w:t>
            </w:r>
            <w:r>
              <w:t>du</w:t>
            </w:r>
            <w:r>
              <w:rPr>
                <w:spacing w:val="-5"/>
              </w:rPr>
              <w:t xml:space="preserve"> </w:t>
            </w:r>
            <w:r>
              <w:t>travail</w:t>
            </w:r>
          </w:p>
        </w:tc>
      </w:tr>
      <w:tr w:rsidR="001C2253" w:rsidRPr="00EA076B" w14:paraId="736771D4" w14:textId="77777777" w:rsidTr="00E968D5">
        <w:trPr>
          <w:cantSplit/>
          <w:trHeight w:val="693"/>
        </w:trPr>
        <w:tc>
          <w:tcPr>
            <w:tcW w:w="10916" w:type="dxa"/>
            <w:gridSpan w:val="2"/>
            <w:vAlign w:val="center"/>
          </w:tcPr>
          <w:p w14:paraId="17CCFA9A"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2DB6A4F6" w14:textId="77777777" w:rsidR="001C2253" w:rsidRPr="00EA076B" w:rsidRDefault="001C2253" w:rsidP="00FA7B11">
            <w:pPr>
              <w:pStyle w:val="Paragraphedeliste"/>
              <w:widowControl w:val="0"/>
              <w:numPr>
                <w:ilvl w:val="0"/>
                <w:numId w:val="63"/>
              </w:numPr>
              <w:tabs>
                <w:tab w:val="left" w:pos="1024"/>
                <w:tab w:val="left" w:pos="1025"/>
              </w:tabs>
              <w:autoSpaceDE w:val="0"/>
              <w:autoSpaceDN w:val="0"/>
              <w:spacing w:before="62" w:line="240" w:lineRule="auto"/>
              <w:ind w:left="1024" w:hanging="357"/>
              <w:contextualSpacing w:val="0"/>
              <w:jc w:val="left"/>
              <w:rPr>
                <w:lang w:val="fr-FR"/>
              </w:rPr>
            </w:pPr>
            <w:r w:rsidRPr="00EA076B">
              <w:rPr>
                <w:lang w:val="fr-FR"/>
              </w:rPr>
              <w:t>Saisir</w:t>
            </w:r>
            <w:r w:rsidRPr="00EA076B">
              <w:rPr>
                <w:spacing w:val="-4"/>
                <w:lang w:val="fr-FR"/>
              </w:rPr>
              <w:t xml:space="preserve"> </w:t>
            </w:r>
            <w:r w:rsidRPr="00EA076B">
              <w:rPr>
                <w:lang w:val="fr-FR"/>
              </w:rPr>
              <w:t>les</w:t>
            </w:r>
            <w:r w:rsidRPr="00EA076B">
              <w:rPr>
                <w:spacing w:val="-3"/>
                <w:lang w:val="fr-FR"/>
              </w:rPr>
              <w:t xml:space="preserve"> </w:t>
            </w:r>
            <w:r w:rsidRPr="00EA076B">
              <w:rPr>
                <w:lang w:val="fr-FR"/>
              </w:rPr>
              <w:t>différents</w:t>
            </w:r>
            <w:r w:rsidRPr="00EA076B">
              <w:rPr>
                <w:spacing w:val="-4"/>
                <w:lang w:val="fr-FR"/>
              </w:rPr>
              <w:t xml:space="preserve"> </w:t>
            </w:r>
            <w:r w:rsidRPr="00EA076B">
              <w:rPr>
                <w:lang w:val="fr-FR"/>
              </w:rPr>
              <w:t>régimes</w:t>
            </w:r>
            <w:r w:rsidRPr="00EA076B">
              <w:rPr>
                <w:spacing w:val="-3"/>
                <w:lang w:val="fr-FR"/>
              </w:rPr>
              <w:t xml:space="preserve"> </w:t>
            </w:r>
            <w:r w:rsidRPr="00EA076B">
              <w:rPr>
                <w:lang w:val="fr-FR"/>
              </w:rPr>
              <w:t>de</w:t>
            </w:r>
            <w:r w:rsidRPr="00EA076B">
              <w:rPr>
                <w:spacing w:val="-3"/>
                <w:lang w:val="fr-FR"/>
              </w:rPr>
              <w:t xml:space="preserve"> </w:t>
            </w:r>
            <w:r w:rsidRPr="00EA076B">
              <w:rPr>
                <w:lang w:val="fr-FR"/>
              </w:rPr>
              <w:t>sécurité</w:t>
            </w:r>
            <w:r w:rsidRPr="00EA076B">
              <w:rPr>
                <w:spacing w:val="-4"/>
                <w:lang w:val="fr-FR"/>
              </w:rPr>
              <w:t xml:space="preserve"> </w:t>
            </w:r>
            <w:r w:rsidRPr="00EA076B">
              <w:rPr>
                <w:lang w:val="fr-FR"/>
              </w:rPr>
              <w:t>sociale</w:t>
            </w:r>
            <w:r w:rsidRPr="00EA076B">
              <w:rPr>
                <w:spacing w:val="-3"/>
                <w:lang w:val="fr-FR"/>
              </w:rPr>
              <w:t xml:space="preserve"> </w:t>
            </w:r>
            <w:r w:rsidRPr="00EA076B">
              <w:rPr>
                <w:lang w:val="fr-FR"/>
              </w:rPr>
              <w:t>en</w:t>
            </w:r>
            <w:r w:rsidRPr="00EA076B">
              <w:rPr>
                <w:spacing w:val="-5"/>
                <w:lang w:val="fr-FR"/>
              </w:rPr>
              <w:t xml:space="preserve"> </w:t>
            </w:r>
            <w:r w:rsidRPr="00EA076B">
              <w:rPr>
                <w:lang w:val="fr-FR"/>
              </w:rPr>
              <w:t>Tunisie</w:t>
            </w:r>
          </w:p>
          <w:p w14:paraId="52E341FD" w14:textId="77777777" w:rsidR="001C2253" w:rsidRPr="00EA076B" w:rsidRDefault="001C2253" w:rsidP="00FA7B11">
            <w:pPr>
              <w:pStyle w:val="Paragraphedeliste"/>
              <w:widowControl w:val="0"/>
              <w:numPr>
                <w:ilvl w:val="0"/>
                <w:numId w:val="63"/>
              </w:numPr>
              <w:tabs>
                <w:tab w:val="left" w:pos="1032"/>
                <w:tab w:val="left" w:pos="1033"/>
              </w:tabs>
              <w:autoSpaceDE w:val="0"/>
              <w:autoSpaceDN w:val="0"/>
              <w:spacing w:before="23" w:line="259" w:lineRule="auto"/>
              <w:ind w:right="606" w:hanging="360"/>
              <w:contextualSpacing w:val="0"/>
              <w:jc w:val="left"/>
              <w:rPr>
                <w:lang w:val="fr-FR"/>
              </w:rPr>
            </w:pPr>
            <w:r w:rsidRPr="00EA076B">
              <w:rPr>
                <w:lang w:val="fr-FR"/>
              </w:rPr>
              <w:t>Développer</w:t>
            </w:r>
            <w:r w:rsidRPr="00EA076B">
              <w:rPr>
                <w:spacing w:val="-1"/>
                <w:lang w:val="fr-FR"/>
              </w:rPr>
              <w:t xml:space="preserve"> </w:t>
            </w:r>
            <w:r w:rsidRPr="00EA076B">
              <w:rPr>
                <w:lang w:val="fr-FR"/>
              </w:rPr>
              <w:t>l’aptitude des</w:t>
            </w:r>
            <w:r w:rsidRPr="00EA076B">
              <w:rPr>
                <w:spacing w:val="4"/>
                <w:lang w:val="fr-FR"/>
              </w:rPr>
              <w:t xml:space="preserve"> </w:t>
            </w:r>
            <w:r w:rsidRPr="00EA076B">
              <w:rPr>
                <w:lang w:val="fr-FR"/>
              </w:rPr>
              <w:t>apprenants à</w:t>
            </w:r>
            <w:r w:rsidRPr="00EA076B">
              <w:rPr>
                <w:spacing w:val="4"/>
                <w:lang w:val="fr-FR"/>
              </w:rPr>
              <w:t xml:space="preserve"> </w:t>
            </w:r>
            <w:r w:rsidRPr="00EA076B">
              <w:rPr>
                <w:lang w:val="fr-FR"/>
              </w:rPr>
              <w:t>pratiquer</w:t>
            </w:r>
            <w:r w:rsidRPr="00EA076B">
              <w:rPr>
                <w:spacing w:val="3"/>
                <w:lang w:val="fr-FR"/>
              </w:rPr>
              <w:t xml:space="preserve"> </w:t>
            </w:r>
            <w:r w:rsidRPr="00EA076B">
              <w:rPr>
                <w:lang w:val="fr-FR"/>
              </w:rPr>
              <w:t>les différentes</w:t>
            </w:r>
            <w:r w:rsidRPr="00EA076B">
              <w:rPr>
                <w:spacing w:val="4"/>
                <w:lang w:val="fr-FR"/>
              </w:rPr>
              <w:t xml:space="preserve"> </w:t>
            </w:r>
            <w:r w:rsidRPr="00EA076B">
              <w:rPr>
                <w:lang w:val="fr-FR"/>
              </w:rPr>
              <w:t>réglementations et</w:t>
            </w:r>
            <w:r w:rsidRPr="00EA076B">
              <w:rPr>
                <w:spacing w:val="3"/>
                <w:lang w:val="fr-FR"/>
              </w:rPr>
              <w:t xml:space="preserve"> </w:t>
            </w:r>
            <w:r w:rsidRPr="00EA076B">
              <w:rPr>
                <w:lang w:val="fr-FR"/>
              </w:rPr>
              <w:t>renseigner sur</w:t>
            </w:r>
            <w:r w:rsidRPr="00EA076B">
              <w:rPr>
                <w:spacing w:val="4"/>
                <w:lang w:val="fr-FR"/>
              </w:rPr>
              <w:t xml:space="preserve"> </w:t>
            </w:r>
            <w:r w:rsidRPr="00EA076B">
              <w:rPr>
                <w:lang w:val="fr-FR"/>
              </w:rPr>
              <w:t>les</w:t>
            </w:r>
            <w:r w:rsidRPr="00EA076B">
              <w:rPr>
                <w:spacing w:val="-52"/>
                <w:lang w:val="fr-FR"/>
              </w:rPr>
              <w:t xml:space="preserve"> </w:t>
            </w:r>
            <w:r w:rsidRPr="00EA076B">
              <w:rPr>
                <w:lang w:val="fr-FR"/>
              </w:rPr>
              <w:t>droits</w:t>
            </w:r>
            <w:r w:rsidRPr="00EA076B">
              <w:rPr>
                <w:spacing w:val="-2"/>
                <w:lang w:val="fr-FR"/>
              </w:rPr>
              <w:t xml:space="preserve"> </w:t>
            </w:r>
            <w:r w:rsidRPr="00EA076B">
              <w:rPr>
                <w:lang w:val="fr-FR"/>
              </w:rPr>
              <w:t>de</w:t>
            </w:r>
            <w:r w:rsidRPr="00EA076B">
              <w:rPr>
                <w:spacing w:val="-1"/>
                <w:lang w:val="fr-FR"/>
              </w:rPr>
              <w:t xml:space="preserve"> </w:t>
            </w:r>
            <w:r w:rsidRPr="00EA076B">
              <w:rPr>
                <w:lang w:val="fr-FR"/>
              </w:rPr>
              <w:t>chacun</w:t>
            </w:r>
            <w:r w:rsidRPr="00EA076B">
              <w:rPr>
                <w:spacing w:val="2"/>
                <w:lang w:val="fr-FR"/>
              </w:rPr>
              <w:t xml:space="preserve"> </w:t>
            </w:r>
            <w:r w:rsidRPr="00EA076B">
              <w:rPr>
                <w:lang w:val="fr-FR"/>
              </w:rPr>
              <w:t>en</w:t>
            </w:r>
            <w:r w:rsidRPr="00EA076B">
              <w:rPr>
                <w:spacing w:val="-2"/>
                <w:lang w:val="fr-FR"/>
              </w:rPr>
              <w:t xml:space="preserve"> </w:t>
            </w:r>
            <w:r w:rsidRPr="00EA076B">
              <w:rPr>
                <w:lang w:val="fr-FR"/>
              </w:rPr>
              <w:t>matière</w:t>
            </w:r>
            <w:r w:rsidRPr="00EA076B">
              <w:rPr>
                <w:spacing w:val="-1"/>
                <w:lang w:val="fr-FR"/>
              </w:rPr>
              <w:t xml:space="preserve"> </w:t>
            </w:r>
            <w:r w:rsidRPr="00EA076B">
              <w:rPr>
                <w:lang w:val="fr-FR"/>
              </w:rPr>
              <w:t>de</w:t>
            </w:r>
            <w:r w:rsidRPr="00EA076B">
              <w:rPr>
                <w:spacing w:val="-2"/>
                <w:lang w:val="fr-FR"/>
              </w:rPr>
              <w:t xml:space="preserve"> </w:t>
            </w:r>
            <w:r w:rsidRPr="00EA076B">
              <w:rPr>
                <w:lang w:val="fr-FR"/>
              </w:rPr>
              <w:t>sécurité</w:t>
            </w:r>
            <w:r w:rsidRPr="00EA076B">
              <w:rPr>
                <w:spacing w:val="-1"/>
                <w:lang w:val="fr-FR"/>
              </w:rPr>
              <w:t xml:space="preserve"> </w:t>
            </w:r>
            <w:r w:rsidRPr="00EA076B">
              <w:rPr>
                <w:lang w:val="fr-FR"/>
              </w:rPr>
              <w:t>sociale.</w:t>
            </w:r>
          </w:p>
        </w:tc>
      </w:tr>
      <w:tr w:rsidR="001C2253" w:rsidRPr="00EA076B" w14:paraId="5160BC74" w14:textId="77777777" w:rsidTr="00E968D5">
        <w:trPr>
          <w:cantSplit/>
          <w:trHeight w:val="420"/>
        </w:trPr>
        <w:tc>
          <w:tcPr>
            <w:tcW w:w="10916" w:type="dxa"/>
            <w:gridSpan w:val="2"/>
            <w:vAlign w:val="center"/>
          </w:tcPr>
          <w:p w14:paraId="6286D9EF"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SOMMAIRE</w:t>
            </w:r>
          </w:p>
          <w:p w14:paraId="6A6392D8"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Introduction Générale– Notion de sécurité sociale</w:t>
            </w:r>
          </w:p>
          <w:p w14:paraId="09054D53" w14:textId="77777777" w:rsidR="001C2253" w:rsidRDefault="001C2253" w:rsidP="00E968D5">
            <w:pPr>
              <w:rPr>
                <w:rFonts w:ascii="Cambria" w:eastAsia="Calibri" w:hAnsi="Cambria" w:cs="Calibri"/>
                <w:color w:val="002060"/>
                <w:lang w:val="fr-FR"/>
              </w:rPr>
            </w:pPr>
          </w:p>
          <w:p w14:paraId="2B742F5D" w14:textId="77777777" w:rsidR="001C2253" w:rsidRPr="000F5123" w:rsidRDefault="001C2253" w:rsidP="00E968D5">
            <w:pPr>
              <w:rPr>
                <w:rFonts w:ascii="Cambria" w:eastAsia="Calibri" w:hAnsi="Cambria" w:cs="Calibri"/>
                <w:b/>
                <w:bCs/>
                <w:color w:val="002060"/>
                <w:lang w:val="fr-FR"/>
              </w:rPr>
            </w:pPr>
            <w:r w:rsidRPr="000F5123">
              <w:rPr>
                <w:rFonts w:ascii="Cambria" w:eastAsia="Calibri" w:hAnsi="Cambria" w:cs="Calibri"/>
                <w:b/>
                <w:bCs/>
                <w:color w:val="002060"/>
                <w:lang w:val="fr-FR"/>
              </w:rPr>
              <w:t>CHAPITRE 1 : L’assujettissement au régime de sécurité sociale</w:t>
            </w:r>
          </w:p>
          <w:p w14:paraId="2349BDD5"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Section 1 - L’assujettissement au régime de sécurité sociale dans le secteur privé</w:t>
            </w:r>
          </w:p>
          <w:p w14:paraId="5F044CF3"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Section 2 - L’assujettissement au régime de sécurité sociale dans le secteur public</w:t>
            </w:r>
          </w:p>
          <w:p w14:paraId="4308E570"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Section 3 – La procédure d’acquisition de la qualité d’assuré social</w:t>
            </w:r>
          </w:p>
          <w:p w14:paraId="4756C763" w14:textId="77777777" w:rsidR="001C2253" w:rsidRDefault="001C2253" w:rsidP="00E968D5">
            <w:pPr>
              <w:rPr>
                <w:rFonts w:ascii="Cambria" w:eastAsia="Calibri" w:hAnsi="Cambria" w:cs="Calibri"/>
                <w:color w:val="002060"/>
                <w:lang w:val="fr-FR"/>
              </w:rPr>
            </w:pPr>
          </w:p>
          <w:p w14:paraId="672C08AA" w14:textId="77777777" w:rsidR="001C2253" w:rsidRPr="000F5123" w:rsidRDefault="001C2253" w:rsidP="00E968D5">
            <w:pPr>
              <w:rPr>
                <w:rFonts w:ascii="Cambria" w:eastAsia="Calibri" w:hAnsi="Cambria" w:cs="Calibri"/>
                <w:b/>
                <w:bCs/>
                <w:color w:val="002060"/>
                <w:lang w:val="fr-FR"/>
              </w:rPr>
            </w:pPr>
            <w:r w:rsidRPr="000F5123">
              <w:rPr>
                <w:rFonts w:ascii="Cambria" w:eastAsia="Calibri" w:hAnsi="Cambria" w:cs="Calibri"/>
                <w:b/>
                <w:bCs/>
                <w:color w:val="002060"/>
                <w:lang w:val="fr-FR"/>
              </w:rPr>
              <w:t>CHAPITRE 2 : Le financement de la sécurité sociale</w:t>
            </w:r>
          </w:p>
          <w:p w14:paraId="1F554A96"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Introduction -</w:t>
            </w:r>
          </w:p>
          <w:p w14:paraId="261B1464"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Section 1 – Les cotisations sociales</w:t>
            </w:r>
          </w:p>
          <w:p w14:paraId="77EA0722"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Section 2 – Le recouvrement des créances de la sécurité sociale</w:t>
            </w:r>
          </w:p>
          <w:p w14:paraId="68209624" w14:textId="77777777" w:rsidR="001C2253" w:rsidRDefault="001C2253" w:rsidP="00E968D5">
            <w:pPr>
              <w:rPr>
                <w:rFonts w:ascii="Cambria" w:eastAsia="Calibri" w:hAnsi="Cambria" w:cs="Calibri"/>
                <w:color w:val="002060"/>
                <w:lang w:val="fr-FR"/>
              </w:rPr>
            </w:pPr>
          </w:p>
          <w:p w14:paraId="452CC768" w14:textId="77777777" w:rsidR="001C2253" w:rsidRPr="000F5123" w:rsidRDefault="001C2253" w:rsidP="00E968D5">
            <w:pPr>
              <w:rPr>
                <w:rFonts w:ascii="Cambria" w:eastAsia="Calibri" w:hAnsi="Cambria" w:cs="Calibri"/>
                <w:b/>
                <w:bCs/>
                <w:color w:val="002060"/>
                <w:lang w:val="fr-FR"/>
              </w:rPr>
            </w:pPr>
            <w:r w:rsidRPr="000F5123">
              <w:rPr>
                <w:rFonts w:ascii="Cambria" w:eastAsia="Calibri" w:hAnsi="Cambria" w:cs="Calibri"/>
                <w:b/>
                <w:bCs/>
                <w:color w:val="002060"/>
                <w:lang w:val="fr-FR"/>
              </w:rPr>
              <w:t>CHAPITRE 3 : Les prestations de la sécurité sociale</w:t>
            </w:r>
          </w:p>
          <w:p w14:paraId="61EAC2F0"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Introduction -</w:t>
            </w:r>
          </w:p>
          <w:p w14:paraId="06454915"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Section 1 – Les prestations familiales</w:t>
            </w:r>
          </w:p>
          <w:p w14:paraId="2B116094"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Section 2 – Les assurances sociales</w:t>
            </w:r>
          </w:p>
          <w:p w14:paraId="54B2DF36"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Section 3 – Les pensions de vieillesse, d’invalidité et de survivant</w:t>
            </w:r>
          </w:p>
          <w:p w14:paraId="6D2A0576" w14:textId="77777777" w:rsidR="001C2253" w:rsidRPr="000F5123" w:rsidRDefault="001C2253" w:rsidP="00E968D5">
            <w:pPr>
              <w:rPr>
                <w:rFonts w:ascii="Cambria" w:eastAsia="Calibri" w:hAnsi="Cambria" w:cs="Calibri"/>
                <w:color w:val="002060"/>
                <w:lang w:val="fr-FR"/>
              </w:rPr>
            </w:pPr>
            <w:r w:rsidRPr="000F5123">
              <w:rPr>
                <w:rFonts w:ascii="Cambria" w:eastAsia="Calibri" w:hAnsi="Cambria" w:cs="Calibri"/>
                <w:color w:val="002060"/>
                <w:lang w:val="fr-FR"/>
              </w:rPr>
              <w:t>Section 4 – Les accidents de travail et les maladies professionnelles</w:t>
            </w:r>
          </w:p>
          <w:p w14:paraId="002080D3" w14:textId="77777777" w:rsidR="001C2253" w:rsidRPr="00544033" w:rsidRDefault="001C2253" w:rsidP="00E968D5">
            <w:pPr>
              <w:rPr>
                <w:rFonts w:ascii="Cambria" w:eastAsia="Calibri" w:hAnsi="Cambria" w:cs="Calibri"/>
                <w:b/>
                <w:bCs/>
                <w:color w:val="002060"/>
                <w:lang w:val="fr-FR"/>
              </w:rPr>
            </w:pPr>
          </w:p>
          <w:p w14:paraId="79FAC2FD" w14:textId="77777777" w:rsidR="001C2253" w:rsidRPr="00544033" w:rsidRDefault="001C2253" w:rsidP="00E968D5">
            <w:pPr>
              <w:tabs>
                <w:tab w:val="left" w:pos="630"/>
              </w:tabs>
              <w:rPr>
                <w:rFonts w:ascii="Cambria" w:eastAsia="Calibri" w:hAnsi="Cambria" w:cs="Calibri"/>
                <w:b/>
                <w:bCs/>
                <w:color w:val="002060"/>
                <w:lang w:val="fr-FR"/>
              </w:rPr>
            </w:pPr>
          </w:p>
          <w:p w14:paraId="241767CA" w14:textId="77777777" w:rsidR="001C2253" w:rsidRPr="00544033" w:rsidRDefault="001C2253" w:rsidP="00E968D5">
            <w:pPr>
              <w:rPr>
                <w:rFonts w:ascii="Cambria" w:eastAsia="Calibri" w:hAnsi="Cambria" w:cs="Calibri"/>
                <w:b/>
                <w:bCs/>
                <w:color w:val="002060"/>
                <w:lang w:val="fr-FR"/>
              </w:rPr>
            </w:pPr>
          </w:p>
          <w:p w14:paraId="30F56642" w14:textId="77777777" w:rsidR="001C2253" w:rsidRPr="00544033" w:rsidRDefault="001C2253" w:rsidP="00E968D5">
            <w:pPr>
              <w:tabs>
                <w:tab w:val="left" w:pos="284"/>
                <w:tab w:val="left" w:pos="360"/>
              </w:tabs>
              <w:rPr>
                <w:rFonts w:ascii="Cambria" w:eastAsia="Calibri" w:hAnsi="Cambria" w:cs="Calibri"/>
                <w:color w:val="002060"/>
                <w:lang w:val="fr-FR"/>
              </w:rPr>
            </w:pPr>
          </w:p>
        </w:tc>
      </w:tr>
      <w:tr w:rsidR="001C2253" w:rsidRPr="00EA076B" w14:paraId="04C33D64" w14:textId="77777777" w:rsidTr="00E968D5">
        <w:trPr>
          <w:cantSplit/>
          <w:trHeight w:val="432"/>
        </w:trPr>
        <w:tc>
          <w:tcPr>
            <w:tcW w:w="10916" w:type="dxa"/>
            <w:gridSpan w:val="2"/>
            <w:vAlign w:val="center"/>
          </w:tcPr>
          <w:p w14:paraId="072A9D1D"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08DA1564" w14:textId="77777777" w:rsidR="001C2253" w:rsidRPr="00544033" w:rsidRDefault="001C2253"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3173451E"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2E2F54AF"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68D08DAC" w14:textId="77777777" w:rsidR="001C2253" w:rsidRPr="00544033" w:rsidRDefault="001C2253" w:rsidP="00E968D5">
            <w:pPr>
              <w:rPr>
                <w:rFonts w:ascii="Cambria" w:eastAsia="Calibri" w:hAnsi="Cambria" w:cs="Calibri"/>
                <w:color w:val="002060"/>
                <w:lang w:val="fr-FR"/>
              </w:rPr>
            </w:pPr>
          </w:p>
          <w:p w14:paraId="23D7DFFE"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2BB8EB51"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7028464F"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541E3444"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25C80061"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1C2253" w:rsidRPr="00EA076B" w14:paraId="31F03500" w14:textId="77777777" w:rsidTr="00E968D5">
        <w:trPr>
          <w:trHeight w:val="432"/>
        </w:trPr>
        <w:tc>
          <w:tcPr>
            <w:tcW w:w="10916" w:type="dxa"/>
            <w:gridSpan w:val="2"/>
          </w:tcPr>
          <w:p w14:paraId="5116E8FD"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76F50C92" w14:textId="77777777" w:rsidR="001C2253" w:rsidRPr="00544033" w:rsidRDefault="001C2253" w:rsidP="00E968D5">
            <w:pPr>
              <w:rPr>
                <w:rFonts w:ascii="Cambria" w:eastAsia="Calibri" w:hAnsi="Cambria" w:cs="Calibri"/>
                <w:color w:val="002060"/>
                <w:lang w:val="fr-FR"/>
              </w:rPr>
            </w:pPr>
            <w:r>
              <w:rPr>
                <w:rFonts w:ascii="Cambria" w:eastAsia="Calibri" w:hAnsi="Cambria" w:cs="Calibri"/>
                <w:color w:val="002060"/>
                <w:lang w:val="fr-FR"/>
              </w:rPr>
              <w:t>Spécialiste de la sécurité sociale</w:t>
            </w:r>
          </w:p>
        </w:tc>
      </w:tr>
      <w:tr w:rsidR="001C2253" w:rsidRPr="00EA076B" w14:paraId="30215EF3" w14:textId="77777777" w:rsidTr="00E968D5">
        <w:trPr>
          <w:cantSplit/>
          <w:trHeight w:val="432"/>
        </w:trPr>
        <w:tc>
          <w:tcPr>
            <w:tcW w:w="10916" w:type="dxa"/>
            <w:gridSpan w:val="2"/>
            <w:vAlign w:val="center"/>
          </w:tcPr>
          <w:p w14:paraId="672E137E" w14:textId="77777777" w:rsidR="001C2253" w:rsidRPr="00544033" w:rsidRDefault="001C2253" w:rsidP="00E968D5">
            <w:pPr>
              <w:rPr>
                <w:rFonts w:ascii="Cambria" w:eastAsia="Calibri" w:hAnsi="Cambria" w:cs="Calibri"/>
                <w:b/>
                <w:bCs/>
                <w:color w:val="002060"/>
                <w:lang w:val="fr-FR"/>
              </w:rPr>
            </w:pPr>
          </w:p>
          <w:p w14:paraId="6DAEC873"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Références Bibliographiques</w:t>
            </w:r>
          </w:p>
          <w:p w14:paraId="654CD165" w14:textId="77777777" w:rsidR="001C2253" w:rsidRDefault="001C2253" w:rsidP="00FA7B11">
            <w:pPr>
              <w:pStyle w:val="TableParagraph"/>
              <w:numPr>
                <w:ilvl w:val="0"/>
                <w:numId w:val="64"/>
              </w:numPr>
              <w:tabs>
                <w:tab w:val="left" w:pos="915"/>
                <w:tab w:val="left" w:pos="916"/>
              </w:tabs>
              <w:spacing w:line="247" w:lineRule="exact"/>
              <w:ind w:hanging="361"/>
            </w:pPr>
            <w:r>
              <w:t>Patrick</w:t>
            </w:r>
            <w:r>
              <w:rPr>
                <w:spacing w:val="-6"/>
              </w:rPr>
              <w:t xml:space="preserve"> </w:t>
            </w:r>
            <w:r>
              <w:t>MORVAN,</w:t>
            </w:r>
            <w:r>
              <w:rPr>
                <w:spacing w:val="-3"/>
              </w:rPr>
              <w:t xml:space="preserve"> </w:t>
            </w:r>
            <w:r>
              <w:t>Droit</w:t>
            </w:r>
            <w:r>
              <w:rPr>
                <w:spacing w:val="-4"/>
              </w:rPr>
              <w:t xml:space="preserve"> </w:t>
            </w:r>
            <w:r>
              <w:t>de</w:t>
            </w:r>
            <w:r>
              <w:rPr>
                <w:spacing w:val="-5"/>
              </w:rPr>
              <w:t xml:space="preserve"> </w:t>
            </w:r>
            <w:r>
              <w:t>la</w:t>
            </w:r>
            <w:r>
              <w:rPr>
                <w:spacing w:val="-5"/>
              </w:rPr>
              <w:t xml:space="preserve"> </w:t>
            </w:r>
            <w:r>
              <w:t>protection</w:t>
            </w:r>
            <w:r>
              <w:rPr>
                <w:spacing w:val="-5"/>
              </w:rPr>
              <w:t xml:space="preserve"> </w:t>
            </w:r>
            <w:r>
              <w:t>sociale,</w:t>
            </w:r>
            <w:r>
              <w:rPr>
                <w:spacing w:val="-3"/>
              </w:rPr>
              <w:t xml:space="preserve"> </w:t>
            </w:r>
            <w:r>
              <w:t>2017.</w:t>
            </w:r>
          </w:p>
          <w:p w14:paraId="4F0A0601" w14:textId="77777777" w:rsidR="001C2253" w:rsidRDefault="001C2253" w:rsidP="00FA7B11">
            <w:pPr>
              <w:pStyle w:val="TableParagraph"/>
              <w:numPr>
                <w:ilvl w:val="0"/>
                <w:numId w:val="64"/>
              </w:numPr>
              <w:tabs>
                <w:tab w:val="left" w:pos="915"/>
                <w:tab w:val="left" w:pos="916"/>
              </w:tabs>
              <w:ind w:hanging="361"/>
            </w:pPr>
            <w:r>
              <w:t>Francis</w:t>
            </w:r>
            <w:r>
              <w:rPr>
                <w:spacing w:val="-5"/>
              </w:rPr>
              <w:t xml:space="preserve"> </w:t>
            </w:r>
            <w:r>
              <w:t>KESSLER,</w:t>
            </w:r>
            <w:r>
              <w:rPr>
                <w:spacing w:val="-3"/>
              </w:rPr>
              <w:t xml:space="preserve"> </w:t>
            </w:r>
            <w:r>
              <w:t>Droit</w:t>
            </w:r>
            <w:r>
              <w:rPr>
                <w:spacing w:val="-5"/>
              </w:rPr>
              <w:t xml:space="preserve"> </w:t>
            </w:r>
            <w:r>
              <w:t>de</w:t>
            </w:r>
            <w:r>
              <w:rPr>
                <w:spacing w:val="-5"/>
              </w:rPr>
              <w:t xml:space="preserve"> </w:t>
            </w:r>
            <w:r>
              <w:t>la</w:t>
            </w:r>
            <w:r>
              <w:rPr>
                <w:spacing w:val="-4"/>
              </w:rPr>
              <w:t xml:space="preserve"> </w:t>
            </w:r>
            <w:r>
              <w:t>protection</w:t>
            </w:r>
            <w:r>
              <w:rPr>
                <w:spacing w:val="-6"/>
              </w:rPr>
              <w:t xml:space="preserve"> </w:t>
            </w:r>
            <w:r>
              <w:t>sociale,</w:t>
            </w:r>
            <w:r>
              <w:rPr>
                <w:spacing w:val="-3"/>
              </w:rPr>
              <w:t xml:space="preserve"> </w:t>
            </w:r>
            <w:r>
              <w:t>2017.</w:t>
            </w:r>
          </w:p>
          <w:p w14:paraId="4E9526EF" w14:textId="77777777" w:rsidR="001C2253" w:rsidRDefault="001C2253" w:rsidP="00FA7B11">
            <w:pPr>
              <w:pStyle w:val="TableParagraph"/>
              <w:numPr>
                <w:ilvl w:val="0"/>
                <w:numId w:val="64"/>
              </w:numPr>
              <w:tabs>
                <w:tab w:val="left" w:pos="915"/>
                <w:tab w:val="left" w:pos="916"/>
              </w:tabs>
              <w:spacing w:before="3"/>
              <w:ind w:hanging="361"/>
            </w:pPr>
            <w:r>
              <w:t>Mohamed</w:t>
            </w:r>
            <w:r>
              <w:rPr>
                <w:spacing w:val="-2"/>
              </w:rPr>
              <w:t xml:space="preserve"> </w:t>
            </w:r>
            <w:r>
              <w:t>Salah</w:t>
            </w:r>
            <w:r>
              <w:rPr>
                <w:spacing w:val="-4"/>
              </w:rPr>
              <w:t xml:space="preserve"> </w:t>
            </w:r>
            <w:r>
              <w:t>KASMI,</w:t>
            </w:r>
            <w:r>
              <w:rPr>
                <w:spacing w:val="-2"/>
              </w:rPr>
              <w:t xml:space="preserve"> </w:t>
            </w:r>
            <w:r>
              <w:t>Précis</w:t>
            </w:r>
            <w:r>
              <w:rPr>
                <w:spacing w:val="-4"/>
              </w:rPr>
              <w:t xml:space="preserve"> </w:t>
            </w:r>
            <w:r>
              <w:t>de</w:t>
            </w:r>
            <w:r>
              <w:rPr>
                <w:spacing w:val="-4"/>
              </w:rPr>
              <w:t xml:space="preserve"> </w:t>
            </w:r>
            <w:r>
              <w:t>sécurité</w:t>
            </w:r>
            <w:r>
              <w:rPr>
                <w:spacing w:val="-4"/>
              </w:rPr>
              <w:t xml:space="preserve"> </w:t>
            </w:r>
            <w:r>
              <w:t>sociale,</w:t>
            </w:r>
            <w:r>
              <w:rPr>
                <w:spacing w:val="-2"/>
              </w:rPr>
              <w:t xml:space="preserve"> </w:t>
            </w:r>
            <w:r>
              <w:t>1998.</w:t>
            </w:r>
          </w:p>
          <w:p w14:paraId="4B037F1B" w14:textId="77777777" w:rsidR="001C2253" w:rsidRPr="000F5123" w:rsidRDefault="001C2253" w:rsidP="00FA7B11">
            <w:pPr>
              <w:pStyle w:val="TableParagraph"/>
              <w:numPr>
                <w:ilvl w:val="0"/>
                <w:numId w:val="64"/>
              </w:numPr>
              <w:tabs>
                <w:tab w:val="left" w:pos="915"/>
                <w:tab w:val="left" w:pos="916"/>
              </w:tabs>
              <w:spacing w:before="3"/>
              <w:ind w:hanging="361"/>
            </w:pPr>
            <w:r>
              <w:t>Mohamed</w:t>
            </w:r>
            <w:r w:rsidRPr="000F5123">
              <w:rPr>
                <w:spacing w:val="-1"/>
              </w:rPr>
              <w:t xml:space="preserve"> </w:t>
            </w:r>
            <w:r>
              <w:t>Salah</w:t>
            </w:r>
            <w:r w:rsidRPr="000F5123">
              <w:rPr>
                <w:spacing w:val="-5"/>
              </w:rPr>
              <w:t xml:space="preserve"> </w:t>
            </w:r>
            <w:r>
              <w:t>KASMI,</w:t>
            </w:r>
            <w:r w:rsidRPr="000F5123">
              <w:rPr>
                <w:spacing w:val="-1"/>
              </w:rPr>
              <w:t xml:space="preserve"> </w:t>
            </w:r>
            <w:r>
              <w:t>L’assurance</w:t>
            </w:r>
            <w:r w:rsidRPr="000F5123">
              <w:rPr>
                <w:spacing w:val="-4"/>
              </w:rPr>
              <w:t xml:space="preserve"> </w:t>
            </w:r>
            <w:r>
              <w:t>maladie</w:t>
            </w:r>
            <w:r w:rsidRPr="000F5123">
              <w:rPr>
                <w:spacing w:val="-4"/>
              </w:rPr>
              <w:t xml:space="preserve"> </w:t>
            </w:r>
            <w:r>
              <w:t>en</w:t>
            </w:r>
            <w:r w:rsidRPr="000F5123">
              <w:rPr>
                <w:spacing w:val="-4"/>
              </w:rPr>
              <w:t xml:space="preserve"> </w:t>
            </w:r>
            <w:r>
              <w:t>Tunisie</w:t>
            </w:r>
            <w:r w:rsidRPr="000F5123">
              <w:t>.</w:t>
            </w:r>
          </w:p>
          <w:p w14:paraId="6030184E" w14:textId="77777777" w:rsidR="001C2253" w:rsidRPr="00C831A0" w:rsidRDefault="001C2253" w:rsidP="00E968D5">
            <w:pPr>
              <w:rPr>
                <w:rFonts w:ascii="Cambria" w:eastAsia="Calibri" w:hAnsi="Cambria" w:cs="Calibri"/>
                <w:b/>
                <w:bCs/>
                <w:color w:val="002060"/>
                <w:lang w:val="fr-FR"/>
              </w:rPr>
            </w:pPr>
          </w:p>
        </w:tc>
      </w:tr>
    </w:tbl>
    <w:p w14:paraId="0B44585D" w14:textId="77777777" w:rsidR="001C2253" w:rsidRPr="00EA076B" w:rsidRDefault="001C2253" w:rsidP="001C2253">
      <w:pPr>
        <w:rPr>
          <w:rFonts w:ascii="Cambria" w:hAnsi="Cambria"/>
          <w:color w:val="002060"/>
          <w:lang w:val="fr-FR"/>
        </w:rPr>
      </w:pPr>
    </w:p>
    <w:p w14:paraId="57FE9138" w14:textId="77777777" w:rsidR="001C2253" w:rsidRPr="00EA076B" w:rsidRDefault="001C2253" w:rsidP="001C2253">
      <w:pPr>
        <w:rPr>
          <w:rFonts w:ascii="Cambria" w:hAnsi="Cambria"/>
          <w:color w:val="002060"/>
          <w:lang w:val="fr-FR"/>
        </w:rPr>
      </w:pPr>
      <w:r w:rsidRPr="00EA076B">
        <w:rPr>
          <w:rFonts w:ascii="Cambria" w:hAnsi="Cambria"/>
          <w:color w:val="002060"/>
          <w:lang w:val="fr-FR"/>
        </w:rPr>
        <w:br w:type="page"/>
      </w:r>
    </w:p>
    <w:tbl>
      <w:tblPr>
        <w:tblStyle w:val="TableGrid1"/>
        <w:tblW w:w="10916" w:type="dxa"/>
        <w:tblInd w:w="-289" w:type="dxa"/>
        <w:tblLook w:val="04A0" w:firstRow="1" w:lastRow="0" w:firstColumn="1" w:lastColumn="0" w:noHBand="0" w:noVBand="1"/>
      </w:tblPr>
      <w:tblGrid>
        <w:gridCol w:w="2665"/>
        <w:gridCol w:w="8251"/>
      </w:tblGrid>
      <w:tr w:rsidR="001C2253" w:rsidRPr="00544033" w14:paraId="59B9A0BD" w14:textId="77777777" w:rsidTr="00E968D5">
        <w:trPr>
          <w:cantSplit/>
          <w:trHeight w:val="432"/>
        </w:trPr>
        <w:tc>
          <w:tcPr>
            <w:tcW w:w="2665" w:type="dxa"/>
            <w:vAlign w:val="center"/>
          </w:tcPr>
          <w:p w14:paraId="5C15FC57"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Licence (Mention)</w:t>
            </w:r>
          </w:p>
        </w:tc>
        <w:tc>
          <w:tcPr>
            <w:tcW w:w="8251" w:type="dxa"/>
            <w:vAlign w:val="center"/>
          </w:tcPr>
          <w:p w14:paraId="527E7E21"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t>Sciences de Gestion</w:t>
            </w:r>
          </w:p>
        </w:tc>
      </w:tr>
      <w:tr w:rsidR="001C2253" w:rsidRPr="00544033" w14:paraId="42C90D17" w14:textId="77777777" w:rsidTr="00E968D5">
        <w:trPr>
          <w:cantSplit/>
          <w:trHeight w:val="432"/>
        </w:trPr>
        <w:tc>
          <w:tcPr>
            <w:tcW w:w="2665" w:type="dxa"/>
            <w:vAlign w:val="center"/>
          </w:tcPr>
          <w:p w14:paraId="415849F4"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Parcours (Spécialité)</w:t>
            </w:r>
          </w:p>
        </w:tc>
        <w:tc>
          <w:tcPr>
            <w:tcW w:w="8251" w:type="dxa"/>
            <w:vAlign w:val="center"/>
          </w:tcPr>
          <w:p w14:paraId="7319E091" w14:textId="77777777" w:rsidR="001C2253" w:rsidRPr="00544033" w:rsidRDefault="001C2253" w:rsidP="00E968D5">
            <w:pPr>
              <w:jc w:val="center"/>
              <w:rPr>
                <w:rFonts w:ascii="Cambria" w:eastAsia="Calibri" w:hAnsi="Cambria" w:cs="Calibri"/>
                <w:color w:val="002060"/>
                <w:lang w:val="fr-FR"/>
              </w:rPr>
            </w:pPr>
            <w:r>
              <w:rPr>
                <w:rFonts w:ascii="Cambria" w:eastAsia="Calibri" w:hAnsi="Cambria" w:cs="Calibri"/>
                <w:color w:val="002060"/>
                <w:lang w:val="fr-FR"/>
              </w:rPr>
              <w:t>GRH</w:t>
            </w:r>
          </w:p>
        </w:tc>
      </w:tr>
      <w:tr w:rsidR="001C2253" w:rsidRPr="00544033" w14:paraId="03FA4E95" w14:textId="77777777" w:rsidTr="00E968D5">
        <w:trPr>
          <w:cantSplit/>
          <w:trHeight w:val="432"/>
        </w:trPr>
        <w:tc>
          <w:tcPr>
            <w:tcW w:w="2665" w:type="dxa"/>
            <w:vAlign w:val="center"/>
          </w:tcPr>
          <w:p w14:paraId="36081348"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Intitulé de l’UE</w:t>
            </w:r>
          </w:p>
        </w:tc>
        <w:tc>
          <w:tcPr>
            <w:tcW w:w="8251" w:type="dxa"/>
          </w:tcPr>
          <w:p w14:paraId="6ED88885" w14:textId="77777777" w:rsidR="001C2253" w:rsidRPr="00544033" w:rsidRDefault="001C2253" w:rsidP="00E968D5">
            <w:pPr>
              <w:contextualSpacing/>
              <w:jc w:val="center"/>
              <w:rPr>
                <w:rFonts w:ascii="Cambria" w:eastAsia="+mn-ea" w:hAnsi="Cambria" w:cs="+mn-cs"/>
                <w:b/>
                <w:bCs/>
                <w:color w:val="002060"/>
                <w:spacing w:val="60"/>
                <w:kern w:val="24"/>
                <w:sz w:val="24"/>
                <w:szCs w:val="24"/>
                <w:lang w:val="fr-FR"/>
              </w:rPr>
            </w:pPr>
            <w:r>
              <w:rPr>
                <w:rFonts w:ascii="Cambria" w:eastAsia="+mn-ea" w:hAnsi="Cambria" w:cs="+mn-cs"/>
                <w:b/>
                <w:bCs/>
                <w:color w:val="002060"/>
                <w:spacing w:val="60"/>
                <w:kern w:val="24"/>
                <w:sz w:val="24"/>
                <w:szCs w:val="24"/>
                <w:lang w:val="fr-FR"/>
              </w:rPr>
              <w:t>Droit et systèmes d’information</w:t>
            </w:r>
          </w:p>
        </w:tc>
      </w:tr>
      <w:tr w:rsidR="001C2253" w:rsidRPr="00544033" w14:paraId="19F50899" w14:textId="77777777" w:rsidTr="00E968D5">
        <w:trPr>
          <w:cantSplit/>
          <w:trHeight w:val="432"/>
        </w:trPr>
        <w:tc>
          <w:tcPr>
            <w:tcW w:w="2665" w:type="dxa"/>
          </w:tcPr>
          <w:p w14:paraId="34A54BC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Intitulé de l’ECUE</w:t>
            </w:r>
          </w:p>
        </w:tc>
        <w:tc>
          <w:tcPr>
            <w:tcW w:w="8251" w:type="dxa"/>
          </w:tcPr>
          <w:p w14:paraId="4458B3C3"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Systèmes d’information</w:t>
            </w:r>
          </w:p>
        </w:tc>
      </w:tr>
      <w:tr w:rsidR="001C2253" w:rsidRPr="00544033" w14:paraId="36793DC5" w14:textId="77777777" w:rsidTr="00E968D5">
        <w:trPr>
          <w:cantSplit/>
          <w:trHeight w:val="432"/>
        </w:trPr>
        <w:tc>
          <w:tcPr>
            <w:tcW w:w="2665" w:type="dxa"/>
          </w:tcPr>
          <w:p w14:paraId="6857975E"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COURS</w:t>
            </w:r>
          </w:p>
        </w:tc>
        <w:tc>
          <w:tcPr>
            <w:tcW w:w="8251" w:type="dxa"/>
          </w:tcPr>
          <w:p w14:paraId="0356DD6D"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21</w:t>
            </w:r>
          </w:p>
        </w:tc>
      </w:tr>
      <w:tr w:rsidR="001C2253" w:rsidRPr="00544033" w14:paraId="3A8AC706" w14:textId="77777777" w:rsidTr="00E968D5">
        <w:trPr>
          <w:cantSplit/>
          <w:trHeight w:val="432"/>
        </w:trPr>
        <w:tc>
          <w:tcPr>
            <w:tcW w:w="2665" w:type="dxa"/>
          </w:tcPr>
          <w:p w14:paraId="6443779F"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Volume horaire TD</w:t>
            </w:r>
          </w:p>
        </w:tc>
        <w:tc>
          <w:tcPr>
            <w:tcW w:w="8251" w:type="dxa"/>
          </w:tcPr>
          <w:p w14:paraId="0B50EC6D"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0</w:t>
            </w:r>
          </w:p>
        </w:tc>
      </w:tr>
      <w:tr w:rsidR="001C2253" w:rsidRPr="00544033" w14:paraId="0D431252" w14:textId="77777777" w:rsidTr="00E968D5">
        <w:trPr>
          <w:cantSplit/>
          <w:trHeight w:val="432"/>
        </w:trPr>
        <w:tc>
          <w:tcPr>
            <w:tcW w:w="2665" w:type="dxa"/>
          </w:tcPr>
          <w:p w14:paraId="7901F83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Nombre de crédits</w:t>
            </w:r>
          </w:p>
        </w:tc>
        <w:tc>
          <w:tcPr>
            <w:tcW w:w="8251" w:type="dxa"/>
          </w:tcPr>
          <w:p w14:paraId="5B9C10F3"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2</w:t>
            </w:r>
          </w:p>
        </w:tc>
      </w:tr>
      <w:tr w:rsidR="001C2253" w:rsidRPr="00544033" w14:paraId="2DC68B52" w14:textId="77777777" w:rsidTr="00E968D5">
        <w:trPr>
          <w:cantSplit/>
          <w:trHeight w:val="432"/>
        </w:trPr>
        <w:tc>
          <w:tcPr>
            <w:tcW w:w="2665" w:type="dxa"/>
          </w:tcPr>
          <w:p w14:paraId="612297AC"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Coefficient</w:t>
            </w:r>
          </w:p>
        </w:tc>
        <w:tc>
          <w:tcPr>
            <w:tcW w:w="8251" w:type="dxa"/>
          </w:tcPr>
          <w:p w14:paraId="0721910E"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Pr>
                <w:rFonts w:ascii="Cambria" w:eastAsia="+mn-ea" w:hAnsi="Cambria" w:cs="+mn-cs"/>
                <w:b/>
                <w:bCs/>
                <w:color w:val="002060"/>
                <w:kern w:val="24"/>
                <w:lang w:val="fr-FR"/>
              </w:rPr>
              <w:t>1</w:t>
            </w:r>
          </w:p>
        </w:tc>
      </w:tr>
      <w:tr w:rsidR="001C2253" w:rsidRPr="00544033" w14:paraId="495C5B78" w14:textId="77777777" w:rsidTr="00E968D5">
        <w:trPr>
          <w:cantSplit/>
          <w:trHeight w:val="432"/>
        </w:trPr>
        <w:tc>
          <w:tcPr>
            <w:tcW w:w="2665" w:type="dxa"/>
          </w:tcPr>
          <w:p w14:paraId="34DB9C5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Semestre</w:t>
            </w:r>
          </w:p>
        </w:tc>
        <w:tc>
          <w:tcPr>
            <w:tcW w:w="8251" w:type="dxa"/>
          </w:tcPr>
          <w:p w14:paraId="6809570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S</w:t>
            </w:r>
            <w:r>
              <w:rPr>
                <w:rFonts w:ascii="Cambria" w:eastAsia="+mn-ea" w:hAnsi="Cambria" w:cs="+mn-cs"/>
                <w:b/>
                <w:bCs/>
                <w:color w:val="002060"/>
                <w:kern w:val="24"/>
                <w:lang w:val="fr-FR"/>
              </w:rPr>
              <w:t>6</w:t>
            </w:r>
          </w:p>
        </w:tc>
      </w:tr>
      <w:tr w:rsidR="001C2253" w:rsidRPr="00EA076B" w14:paraId="40FFCBFD" w14:textId="77777777" w:rsidTr="00E968D5">
        <w:trPr>
          <w:cantSplit/>
          <w:trHeight w:val="432"/>
        </w:trPr>
        <w:tc>
          <w:tcPr>
            <w:tcW w:w="2665" w:type="dxa"/>
          </w:tcPr>
          <w:p w14:paraId="772DDFB6"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Cible (filière et niveau)</w:t>
            </w:r>
          </w:p>
        </w:tc>
        <w:tc>
          <w:tcPr>
            <w:tcW w:w="8251" w:type="dxa"/>
          </w:tcPr>
          <w:p w14:paraId="35EC3025" w14:textId="77777777" w:rsidR="001C2253" w:rsidRPr="00544033" w:rsidRDefault="001C2253" w:rsidP="00E968D5">
            <w:pPr>
              <w:spacing w:line="256" w:lineRule="auto"/>
              <w:contextualSpacing/>
              <w:jc w:val="center"/>
              <w:rPr>
                <w:rFonts w:ascii="Cambria" w:eastAsia="+mn-ea" w:hAnsi="Cambria" w:cs="+mn-cs"/>
                <w:b/>
                <w:bCs/>
                <w:color w:val="002060"/>
                <w:kern w:val="24"/>
                <w:lang w:val="fr-FR"/>
              </w:rPr>
            </w:pPr>
            <w:r w:rsidRPr="00544033">
              <w:rPr>
                <w:rFonts w:ascii="Cambria" w:eastAsia="+mn-ea" w:hAnsi="Cambria" w:cs="+mn-cs"/>
                <w:b/>
                <w:bCs/>
                <w:color w:val="002060"/>
                <w:kern w:val="24"/>
                <w:lang w:val="fr-FR"/>
              </w:rPr>
              <w:t>3</w:t>
            </w:r>
            <w:r w:rsidRPr="00C831A0">
              <w:rPr>
                <w:rFonts w:ascii="Cambria" w:eastAsia="+mn-ea" w:hAnsi="Cambria" w:cs="+mn-cs"/>
                <w:b/>
                <w:bCs/>
                <w:color w:val="002060"/>
                <w:kern w:val="24"/>
                <w:vertAlign w:val="superscript"/>
                <w:lang w:val="fr-FR"/>
              </w:rPr>
              <w:t>ème</w:t>
            </w:r>
            <w:r>
              <w:rPr>
                <w:rFonts w:ascii="Cambria" w:eastAsia="+mn-ea" w:hAnsi="Cambria" w:cs="+mn-cs"/>
                <w:b/>
                <w:bCs/>
                <w:color w:val="002060"/>
                <w:kern w:val="24"/>
                <w:lang w:val="fr-FR"/>
              </w:rPr>
              <w:t xml:space="preserve"> année</w:t>
            </w:r>
            <w:r w:rsidRPr="00544033">
              <w:rPr>
                <w:rFonts w:ascii="Cambria" w:eastAsia="+mn-ea" w:hAnsi="Cambria" w:cs="+mn-cs"/>
                <w:b/>
                <w:bCs/>
                <w:color w:val="002060"/>
                <w:kern w:val="24"/>
                <w:lang w:val="fr-FR"/>
              </w:rPr>
              <w:t xml:space="preserve"> </w:t>
            </w:r>
            <w:r>
              <w:rPr>
                <w:rFonts w:ascii="Cambria" w:eastAsia="+mn-ea" w:hAnsi="Cambria" w:cs="+mn-cs"/>
                <w:b/>
                <w:bCs/>
                <w:color w:val="002060"/>
                <w:kern w:val="24"/>
                <w:lang w:val="fr-FR"/>
              </w:rPr>
              <w:t xml:space="preserve">sciences de gestion </w:t>
            </w:r>
            <w:r w:rsidRPr="00544033">
              <w:rPr>
                <w:rFonts w:ascii="Cambria" w:eastAsia="+mn-ea" w:hAnsi="Cambria" w:cs="+mn-cs"/>
                <w:b/>
                <w:bCs/>
                <w:color w:val="002060"/>
                <w:kern w:val="24"/>
                <w:lang w:val="fr-FR"/>
              </w:rPr>
              <w:t xml:space="preserve">Option </w:t>
            </w:r>
            <w:r>
              <w:rPr>
                <w:rFonts w:ascii="Cambria" w:eastAsia="+mn-ea" w:hAnsi="Cambria" w:cs="+mn-cs"/>
                <w:b/>
                <w:bCs/>
                <w:color w:val="002060"/>
                <w:kern w:val="24"/>
                <w:lang w:val="fr-FR"/>
              </w:rPr>
              <w:t>GRH</w:t>
            </w:r>
          </w:p>
        </w:tc>
      </w:tr>
      <w:tr w:rsidR="001C2253" w:rsidRPr="00EA076B" w14:paraId="771914B8" w14:textId="77777777" w:rsidTr="00E968D5">
        <w:trPr>
          <w:cantSplit/>
          <w:trHeight w:val="432"/>
        </w:trPr>
        <w:tc>
          <w:tcPr>
            <w:tcW w:w="10916" w:type="dxa"/>
            <w:gridSpan w:val="2"/>
          </w:tcPr>
          <w:p w14:paraId="30418CDE"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Prérequis</w:t>
            </w:r>
          </w:p>
          <w:p w14:paraId="5DC5DFF6" w14:textId="77777777" w:rsidR="001C2253" w:rsidRPr="00544033" w:rsidRDefault="001C2253" w:rsidP="00E968D5">
            <w:pPr>
              <w:rPr>
                <w:rFonts w:ascii="Cambria" w:eastAsia="+mn-ea" w:hAnsi="Cambria" w:cs="+mn-cs"/>
                <w:b/>
                <w:bCs/>
                <w:color w:val="002060"/>
                <w:kern w:val="24"/>
                <w:lang w:val="fr-FR"/>
              </w:rPr>
            </w:pPr>
            <w:r w:rsidRPr="00544033">
              <w:rPr>
                <w:rFonts w:ascii="Cambria" w:eastAsia="+mn-ea" w:hAnsi="Cambria" w:cs="+mn-cs"/>
                <w:b/>
                <w:bCs/>
                <w:color w:val="002060"/>
                <w:kern w:val="24"/>
                <w:lang w:val="fr-FR"/>
              </w:rPr>
              <w:t>CONNAISSANCES PRÉALABLES NÉCESSAIRES</w:t>
            </w:r>
          </w:p>
          <w:p w14:paraId="0B2DCCDE" w14:textId="77777777" w:rsidR="001C2253" w:rsidRPr="00544033" w:rsidRDefault="001C2253" w:rsidP="00FA7B11">
            <w:pPr>
              <w:numPr>
                <w:ilvl w:val="1"/>
                <w:numId w:val="18"/>
              </w:numPr>
              <w:spacing w:line="256" w:lineRule="auto"/>
              <w:ind w:left="360"/>
              <w:contextualSpacing/>
              <w:rPr>
                <w:rFonts w:ascii="Cambria" w:eastAsia="Calibri" w:hAnsi="Cambria" w:cs="Calibri"/>
                <w:color w:val="002060"/>
                <w:lang w:val="fr-FR"/>
              </w:rPr>
            </w:pPr>
            <w:r w:rsidRPr="00EA076B">
              <w:rPr>
                <w:lang w:val="fr-FR"/>
              </w:rPr>
              <w:t>Les</w:t>
            </w:r>
            <w:r w:rsidRPr="00EA076B">
              <w:rPr>
                <w:spacing w:val="-4"/>
                <w:lang w:val="fr-FR"/>
              </w:rPr>
              <w:t xml:space="preserve"> </w:t>
            </w:r>
            <w:r w:rsidRPr="00EA076B">
              <w:rPr>
                <w:lang w:val="fr-FR"/>
              </w:rPr>
              <w:t>étudiants</w:t>
            </w:r>
            <w:r w:rsidRPr="00EA076B">
              <w:rPr>
                <w:spacing w:val="-4"/>
                <w:lang w:val="fr-FR"/>
              </w:rPr>
              <w:t xml:space="preserve"> </w:t>
            </w:r>
            <w:r w:rsidRPr="00EA076B">
              <w:rPr>
                <w:lang w:val="fr-FR"/>
              </w:rPr>
              <w:t>qui</w:t>
            </w:r>
            <w:r w:rsidRPr="00EA076B">
              <w:rPr>
                <w:spacing w:val="-4"/>
                <w:lang w:val="fr-FR"/>
              </w:rPr>
              <w:t xml:space="preserve"> </w:t>
            </w:r>
            <w:r w:rsidRPr="00EA076B">
              <w:rPr>
                <w:lang w:val="fr-FR"/>
              </w:rPr>
              <w:t>suivront</w:t>
            </w:r>
            <w:r w:rsidRPr="00EA076B">
              <w:rPr>
                <w:spacing w:val="-4"/>
                <w:lang w:val="fr-FR"/>
              </w:rPr>
              <w:t xml:space="preserve"> </w:t>
            </w:r>
            <w:r w:rsidRPr="00EA076B">
              <w:rPr>
                <w:lang w:val="fr-FR"/>
              </w:rPr>
              <w:t>ce</w:t>
            </w:r>
            <w:r w:rsidRPr="00EA076B">
              <w:rPr>
                <w:spacing w:val="-4"/>
                <w:lang w:val="fr-FR"/>
              </w:rPr>
              <w:t xml:space="preserve"> </w:t>
            </w:r>
            <w:r w:rsidRPr="00EA076B">
              <w:rPr>
                <w:lang w:val="fr-FR"/>
              </w:rPr>
              <w:t>cours</w:t>
            </w:r>
            <w:r w:rsidRPr="00EA076B">
              <w:rPr>
                <w:spacing w:val="-4"/>
                <w:lang w:val="fr-FR"/>
              </w:rPr>
              <w:t xml:space="preserve"> </w:t>
            </w:r>
            <w:r w:rsidRPr="00EA076B">
              <w:rPr>
                <w:lang w:val="fr-FR"/>
              </w:rPr>
              <w:t>devraient</w:t>
            </w:r>
            <w:r w:rsidRPr="00EA076B">
              <w:rPr>
                <w:spacing w:val="-4"/>
                <w:lang w:val="fr-FR"/>
              </w:rPr>
              <w:t xml:space="preserve"> </w:t>
            </w:r>
            <w:r w:rsidRPr="00EA076B">
              <w:rPr>
                <w:lang w:val="fr-FR"/>
              </w:rPr>
              <w:t>être</w:t>
            </w:r>
            <w:r w:rsidRPr="00EA076B">
              <w:rPr>
                <w:spacing w:val="-4"/>
                <w:lang w:val="fr-FR"/>
              </w:rPr>
              <w:t xml:space="preserve"> </w:t>
            </w:r>
            <w:r w:rsidRPr="00EA076B">
              <w:rPr>
                <w:lang w:val="fr-FR"/>
              </w:rPr>
              <w:t>déjà</w:t>
            </w:r>
            <w:r w:rsidRPr="00EA076B">
              <w:rPr>
                <w:spacing w:val="-3"/>
                <w:lang w:val="fr-FR"/>
              </w:rPr>
              <w:t xml:space="preserve"> </w:t>
            </w:r>
            <w:r w:rsidRPr="00EA076B">
              <w:rPr>
                <w:lang w:val="fr-FR"/>
              </w:rPr>
              <w:t>familiarisés</w:t>
            </w:r>
            <w:r w:rsidRPr="00EA076B">
              <w:rPr>
                <w:spacing w:val="-4"/>
                <w:lang w:val="fr-FR"/>
              </w:rPr>
              <w:t xml:space="preserve"> </w:t>
            </w:r>
            <w:r w:rsidRPr="00EA076B">
              <w:rPr>
                <w:lang w:val="fr-FR"/>
              </w:rPr>
              <w:t>avec</w:t>
            </w:r>
            <w:r w:rsidRPr="00EA076B">
              <w:rPr>
                <w:spacing w:val="-4"/>
                <w:lang w:val="fr-FR"/>
              </w:rPr>
              <w:t xml:space="preserve"> </w:t>
            </w:r>
            <w:r w:rsidRPr="00EA076B">
              <w:rPr>
                <w:lang w:val="fr-FR"/>
              </w:rPr>
              <w:t>le</w:t>
            </w:r>
            <w:r w:rsidRPr="00EA076B">
              <w:rPr>
                <w:spacing w:val="-52"/>
                <w:lang w:val="fr-FR"/>
              </w:rPr>
              <w:t xml:space="preserve"> </w:t>
            </w:r>
            <w:r w:rsidRPr="00EA076B">
              <w:rPr>
                <w:lang w:val="fr-FR"/>
              </w:rPr>
              <w:t>vocabulaire et les notions de base en informatique et en gestion, principalement ceux des ressources</w:t>
            </w:r>
            <w:r w:rsidRPr="00EA076B">
              <w:rPr>
                <w:spacing w:val="1"/>
                <w:lang w:val="fr-FR"/>
              </w:rPr>
              <w:t xml:space="preserve"> </w:t>
            </w:r>
            <w:r w:rsidRPr="00EA076B">
              <w:rPr>
                <w:lang w:val="fr-FR"/>
              </w:rPr>
              <w:t>humaines.</w:t>
            </w:r>
          </w:p>
        </w:tc>
      </w:tr>
      <w:tr w:rsidR="001C2253" w:rsidRPr="00EA076B" w14:paraId="722BE196" w14:textId="77777777" w:rsidTr="00E968D5">
        <w:trPr>
          <w:cantSplit/>
          <w:trHeight w:val="693"/>
        </w:trPr>
        <w:tc>
          <w:tcPr>
            <w:tcW w:w="10916" w:type="dxa"/>
            <w:gridSpan w:val="2"/>
            <w:vAlign w:val="center"/>
          </w:tcPr>
          <w:p w14:paraId="183CE044"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Description et objectif</w:t>
            </w:r>
          </w:p>
          <w:p w14:paraId="72744945" w14:textId="77777777" w:rsidR="001C2253" w:rsidRPr="00EA076B" w:rsidRDefault="001C2253" w:rsidP="00E968D5">
            <w:pPr>
              <w:pStyle w:val="Corpsdetexte"/>
              <w:spacing w:before="90"/>
              <w:ind w:left="312" w:right="593"/>
              <w:jc w:val="both"/>
              <w:rPr>
                <w:lang w:val="fr-FR"/>
              </w:rPr>
            </w:pPr>
            <w:r w:rsidRPr="00EA076B">
              <w:rPr>
                <w:lang w:val="fr-FR"/>
              </w:rPr>
              <w:t>Les entreprises dans leur gestion et leur évolution requièrent la mobilisation et l’utilisation de</w:t>
            </w:r>
            <w:r w:rsidRPr="00EA076B">
              <w:rPr>
                <w:spacing w:val="1"/>
                <w:lang w:val="fr-FR"/>
              </w:rPr>
              <w:t xml:space="preserve"> </w:t>
            </w:r>
            <w:r w:rsidRPr="00EA076B">
              <w:rPr>
                <w:lang w:val="fr-FR"/>
              </w:rPr>
              <w:t>technologies</w:t>
            </w:r>
            <w:r w:rsidRPr="00EA076B">
              <w:rPr>
                <w:spacing w:val="1"/>
                <w:lang w:val="fr-FR"/>
              </w:rPr>
              <w:t xml:space="preserve"> </w:t>
            </w:r>
            <w:r w:rsidRPr="00EA076B">
              <w:rPr>
                <w:lang w:val="fr-FR"/>
              </w:rPr>
              <w:t>et</w:t>
            </w:r>
            <w:r w:rsidRPr="00EA076B">
              <w:rPr>
                <w:spacing w:val="1"/>
                <w:lang w:val="fr-FR"/>
              </w:rPr>
              <w:t xml:space="preserve"> </w:t>
            </w:r>
            <w:r w:rsidRPr="00EA076B">
              <w:rPr>
                <w:lang w:val="fr-FR"/>
              </w:rPr>
              <w:t>de</w:t>
            </w:r>
            <w:r w:rsidRPr="00EA076B">
              <w:rPr>
                <w:spacing w:val="1"/>
                <w:lang w:val="fr-FR"/>
              </w:rPr>
              <w:t xml:space="preserve"> </w:t>
            </w:r>
            <w:r w:rsidRPr="00EA076B">
              <w:rPr>
                <w:lang w:val="fr-FR"/>
              </w:rPr>
              <w:t>systèmes</w:t>
            </w:r>
            <w:r w:rsidRPr="00EA076B">
              <w:rPr>
                <w:spacing w:val="1"/>
                <w:lang w:val="fr-FR"/>
              </w:rPr>
              <w:t xml:space="preserve"> </w:t>
            </w:r>
            <w:r w:rsidRPr="00EA076B">
              <w:rPr>
                <w:lang w:val="fr-FR"/>
              </w:rPr>
              <w:t>d’information</w:t>
            </w:r>
            <w:r w:rsidRPr="00EA076B">
              <w:rPr>
                <w:spacing w:val="1"/>
                <w:lang w:val="fr-FR"/>
              </w:rPr>
              <w:t xml:space="preserve"> </w:t>
            </w:r>
            <w:r w:rsidRPr="00EA076B">
              <w:rPr>
                <w:lang w:val="fr-FR"/>
              </w:rPr>
              <w:t>informatisés.</w:t>
            </w:r>
            <w:r w:rsidRPr="00EA076B">
              <w:rPr>
                <w:spacing w:val="1"/>
                <w:lang w:val="fr-FR"/>
              </w:rPr>
              <w:t xml:space="preserve"> </w:t>
            </w:r>
            <w:r w:rsidRPr="00EA076B">
              <w:rPr>
                <w:lang w:val="fr-FR"/>
              </w:rPr>
              <w:t>Leur</w:t>
            </w:r>
            <w:r w:rsidRPr="00EA076B">
              <w:rPr>
                <w:spacing w:val="1"/>
                <w:lang w:val="fr-FR"/>
              </w:rPr>
              <w:t xml:space="preserve"> </w:t>
            </w:r>
            <w:r w:rsidRPr="00EA076B">
              <w:rPr>
                <w:lang w:val="fr-FR"/>
              </w:rPr>
              <w:t>relation</w:t>
            </w:r>
            <w:r w:rsidRPr="00EA076B">
              <w:rPr>
                <w:spacing w:val="1"/>
                <w:lang w:val="fr-FR"/>
              </w:rPr>
              <w:t xml:space="preserve"> </w:t>
            </w:r>
            <w:r w:rsidRPr="00EA076B">
              <w:rPr>
                <w:lang w:val="fr-FR"/>
              </w:rPr>
              <w:t>avec</w:t>
            </w:r>
            <w:r w:rsidRPr="00EA076B">
              <w:rPr>
                <w:spacing w:val="1"/>
                <w:lang w:val="fr-FR"/>
              </w:rPr>
              <w:t xml:space="preserve"> </w:t>
            </w:r>
            <w:r w:rsidRPr="00EA076B">
              <w:rPr>
                <w:lang w:val="fr-FR"/>
              </w:rPr>
              <w:t>leurs</w:t>
            </w:r>
            <w:r w:rsidRPr="00EA076B">
              <w:rPr>
                <w:spacing w:val="1"/>
                <w:lang w:val="fr-FR"/>
              </w:rPr>
              <w:t xml:space="preserve"> </w:t>
            </w:r>
            <w:r w:rsidRPr="00EA076B">
              <w:rPr>
                <w:lang w:val="fr-FR"/>
              </w:rPr>
              <w:t>différents</w:t>
            </w:r>
            <w:r w:rsidRPr="00EA076B">
              <w:rPr>
                <w:spacing w:val="1"/>
                <w:lang w:val="fr-FR"/>
              </w:rPr>
              <w:t xml:space="preserve"> </w:t>
            </w:r>
            <w:r w:rsidRPr="00EA076B">
              <w:rPr>
                <w:lang w:val="fr-FR"/>
              </w:rPr>
              <w:t>partenaires et leur compétitivité en dépendent. Ainsi, ce cours a pour objectif de permettre aux</w:t>
            </w:r>
            <w:r w:rsidRPr="00EA076B">
              <w:rPr>
                <w:spacing w:val="1"/>
                <w:lang w:val="fr-FR"/>
              </w:rPr>
              <w:t xml:space="preserve"> </w:t>
            </w:r>
            <w:r w:rsidRPr="00EA076B">
              <w:rPr>
                <w:lang w:val="fr-FR"/>
              </w:rPr>
              <w:t>étudiants de savoir et de comprendre en quoi consistent les systèmes d’information, les différents</w:t>
            </w:r>
            <w:r w:rsidRPr="00EA076B">
              <w:rPr>
                <w:spacing w:val="1"/>
                <w:lang w:val="fr-FR"/>
              </w:rPr>
              <w:t xml:space="preserve"> </w:t>
            </w:r>
            <w:r w:rsidRPr="00EA076B">
              <w:rPr>
                <w:lang w:val="fr-FR"/>
              </w:rPr>
              <w:t>types de systèmes d’information, les bases techniques des SI ainsi que leurs utilités et finalités</w:t>
            </w:r>
            <w:r w:rsidRPr="00EA076B">
              <w:rPr>
                <w:spacing w:val="1"/>
                <w:lang w:val="fr-FR"/>
              </w:rPr>
              <w:t xml:space="preserve"> </w:t>
            </w:r>
            <w:r w:rsidRPr="00EA076B">
              <w:rPr>
                <w:lang w:val="fr-FR"/>
              </w:rPr>
              <w:t>d’usage,</w:t>
            </w:r>
            <w:r w:rsidRPr="00EA076B">
              <w:rPr>
                <w:spacing w:val="-1"/>
                <w:lang w:val="fr-FR"/>
              </w:rPr>
              <w:t xml:space="preserve"> </w:t>
            </w:r>
            <w:r w:rsidRPr="00EA076B">
              <w:rPr>
                <w:lang w:val="fr-FR"/>
              </w:rPr>
              <w:t>en</w:t>
            </w:r>
            <w:r w:rsidRPr="00EA076B">
              <w:rPr>
                <w:spacing w:val="-1"/>
                <w:lang w:val="fr-FR"/>
              </w:rPr>
              <w:t xml:space="preserve"> </w:t>
            </w:r>
            <w:r w:rsidRPr="00EA076B">
              <w:rPr>
                <w:lang w:val="fr-FR"/>
              </w:rPr>
              <w:t>s’attardant</w:t>
            </w:r>
            <w:r w:rsidRPr="00EA076B">
              <w:rPr>
                <w:spacing w:val="1"/>
                <w:lang w:val="fr-FR"/>
              </w:rPr>
              <w:t xml:space="preserve"> </w:t>
            </w:r>
            <w:r w:rsidRPr="00EA076B">
              <w:rPr>
                <w:lang w:val="fr-FR"/>
              </w:rPr>
              <w:t>davantage sur les</w:t>
            </w:r>
            <w:r w:rsidRPr="00EA076B">
              <w:rPr>
                <w:spacing w:val="-3"/>
                <w:lang w:val="fr-FR"/>
              </w:rPr>
              <w:t xml:space="preserve"> </w:t>
            </w:r>
            <w:r w:rsidRPr="00EA076B">
              <w:rPr>
                <w:lang w:val="fr-FR"/>
              </w:rPr>
              <w:t>SIRH</w:t>
            </w:r>
            <w:r w:rsidRPr="00EA076B">
              <w:rPr>
                <w:spacing w:val="-6"/>
                <w:lang w:val="fr-FR"/>
              </w:rPr>
              <w:t xml:space="preserve"> </w:t>
            </w:r>
            <w:r w:rsidRPr="00EA076B">
              <w:rPr>
                <w:lang w:val="fr-FR"/>
              </w:rPr>
              <w:t>avec les</w:t>
            </w:r>
            <w:r w:rsidRPr="00EA076B">
              <w:rPr>
                <w:spacing w:val="-2"/>
                <w:lang w:val="fr-FR"/>
              </w:rPr>
              <w:t xml:space="preserve"> </w:t>
            </w:r>
            <w:r w:rsidRPr="00EA076B">
              <w:rPr>
                <w:lang w:val="fr-FR"/>
              </w:rPr>
              <w:t>enjeux</w:t>
            </w:r>
            <w:r w:rsidRPr="00EA076B">
              <w:rPr>
                <w:spacing w:val="-6"/>
                <w:lang w:val="fr-FR"/>
              </w:rPr>
              <w:t xml:space="preserve"> </w:t>
            </w:r>
            <w:r w:rsidRPr="00EA076B">
              <w:rPr>
                <w:lang w:val="fr-FR"/>
              </w:rPr>
              <w:t>et</w:t>
            </w:r>
            <w:r w:rsidRPr="00EA076B">
              <w:rPr>
                <w:spacing w:val="1"/>
                <w:lang w:val="fr-FR"/>
              </w:rPr>
              <w:t xml:space="preserve"> </w:t>
            </w:r>
            <w:r w:rsidRPr="00EA076B">
              <w:rPr>
                <w:lang w:val="fr-FR"/>
              </w:rPr>
              <w:t>les</w:t>
            </w:r>
            <w:r w:rsidRPr="00EA076B">
              <w:rPr>
                <w:spacing w:val="-3"/>
                <w:lang w:val="fr-FR"/>
              </w:rPr>
              <w:t xml:space="preserve"> </w:t>
            </w:r>
            <w:r w:rsidRPr="00EA076B">
              <w:rPr>
                <w:lang w:val="fr-FR"/>
              </w:rPr>
              <w:t>problématiques</w:t>
            </w:r>
            <w:r w:rsidRPr="00EA076B">
              <w:rPr>
                <w:spacing w:val="-2"/>
                <w:lang w:val="fr-FR"/>
              </w:rPr>
              <w:t xml:space="preserve"> </w:t>
            </w:r>
            <w:r w:rsidRPr="00EA076B">
              <w:rPr>
                <w:lang w:val="fr-FR"/>
              </w:rPr>
              <w:t>qu’il englobe.</w:t>
            </w:r>
          </w:p>
        </w:tc>
      </w:tr>
      <w:tr w:rsidR="001C2253" w:rsidRPr="00544033" w14:paraId="6FDFBAFE" w14:textId="77777777" w:rsidTr="00E968D5">
        <w:trPr>
          <w:cantSplit/>
          <w:trHeight w:val="420"/>
        </w:trPr>
        <w:tc>
          <w:tcPr>
            <w:tcW w:w="10916" w:type="dxa"/>
            <w:gridSpan w:val="2"/>
            <w:vAlign w:val="center"/>
          </w:tcPr>
          <w:p w14:paraId="187A2BB5" w14:textId="77777777" w:rsidR="001C2253" w:rsidRPr="00544033" w:rsidRDefault="001C2253" w:rsidP="00E968D5">
            <w:pPr>
              <w:jc w:val="center"/>
              <w:rPr>
                <w:rFonts w:ascii="Cambria" w:eastAsia="Calibri" w:hAnsi="Cambria" w:cs="Calibri"/>
                <w:b/>
                <w:bCs/>
                <w:color w:val="002060"/>
                <w:lang w:val="fr-FR"/>
              </w:rPr>
            </w:pPr>
            <w:r w:rsidRPr="00544033">
              <w:rPr>
                <w:rFonts w:ascii="Cambria" w:eastAsia="Calibri" w:hAnsi="Cambria" w:cs="Calibri"/>
                <w:b/>
                <w:bCs/>
                <w:color w:val="002060"/>
                <w:lang w:val="fr-FR"/>
              </w:rPr>
              <w:lastRenderedPageBreak/>
              <w:t>SOMMAIRE</w:t>
            </w:r>
          </w:p>
          <w:p w14:paraId="21EB8E1B" w14:textId="77777777" w:rsidR="001C2253" w:rsidRPr="00544033" w:rsidRDefault="001C2253" w:rsidP="00E968D5">
            <w:pPr>
              <w:rPr>
                <w:rFonts w:ascii="Cambria" w:eastAsia="Calibri" w:hAnsi="Cambria" w:cs="Calibri"/>
                <w:b/>
                <w:bCs/>
                <w:color w:val="002060"/>
                <w:lang w:val="fr-FR"/>
              </w:rPr>
            </w:pPr>
          </w:p>
          <w:p w14:paraId="64B762FF" w14:textId="77777777" w:rsidR="001C2253" w:rsidRPr="00A741C5" w:rsidRDefault="001C2253" w:rsidP="00E968D5">
            <w:pPr>
              <w:rPr>
                <w:rFonts w:ascii="Cambria" w:eastAsia="Calibri" w:hAnsi="Cambria" w:cs="Calibri"/>
                <w:b/>
                <w:bCs/>
                <w:color w:val="002060"/>
                <w:lang w:val="fr-FR"/>
              </w:rPr>
            </w:pPr>
            <w:r w:rsidRPr="00A741C5">
              <w:rPr>
                <w:rFonts w:ascii="Cambria" w:eastAsia="Calibri" w:hAnsi="Cambria" w:cs="Calibri"/>
                <w:b/>
                <w:bCs/>
                <w:color w:val="002060"/>
                <w:lang w:val="fr-FR"/>
              </w:rPr>
              <w:t>CHAPITRE 1 : Introduction aux SI : Les fondements théoriques</w:t>
            </w:r>
          </w:p>
          <w:p w14:paraId="6A5DAB86"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1 - Les dimensions Information &amp; communication</w:t>
            </w:r>
          </w:p>
          <w:p w14:paraId="268A1A2F"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2 - Les systèmes d’information</w:t>
            </w:r>
          </w:p>
          <w:p w14:paraId="1B1B4322"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3 - Incertitude environnementale et besoin informationnel</w:t>
            </w:r>
          </w:p>
          <w:p w14:paraId="7FEB42D1"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4 - Les usages des SI</w:t>
            </w:r>
          </w:p>
          <w:p w14:paraId="7F6F5976" w14:textId="77777777" w:rsidR="001C2253"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 xml:space="preserve"> </w:t>
            </w:r>
          </w:p>
          <w:p w14:paraId="6DC808B6" w14:textId="77777777" w:rsidR="001C2253" w:rsidRPr="00A741C5" w:rsidRDefault="001C2253" w:rsidP="00E968D5">
            <w:pPr>
              <w:rPr>
                <w:rFonts w:ascii="Cambria" w:eastAsia="Calibri" w:hAnsi="Cambria" w:cs="Calibri"/>
                <w:b/>
                <w:bCs/>
                <w:color w:val="002060"/>
                <w:lang w:val="fr-FR"/>
              </w:rPr>
            </w:pPr>
            <w:r w:rsidRPr="00A741C5">
              <w:rPr>
                <w:rFonts w:ascii="Cambria" w:eastAsia="Calibri" w:hAnsi="Cambria" w:cs="Calibri"/>
                <w:b/>
                <w:bCs/>
                <w:color w:val="002060"/>
                <w:lang w:val="fr-FR"/>
              </w:rPr>
              <w:t>CHAPITRE 2 : Technologie, les SI et leurs composantes</w:t>
            </w:r>
            <w:r w:rsidRPr="00A741C5">
              <w:rPr>
                <w:rFonts w:ascii="Cambria" w:eastAsia="Calibri" w:hAnsi="Cambria" w:cs="Calibri"/>
                <w:b/>
                <w:bCs/>
                <w:color w:val="002060"/>
                <w:lang w:val="fr-FR"/>
              </w:rPr>
              <w:tab/>
            </w:r>
          </w:p>
          <w:p w14:paraId="2E033045"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1 - Le concept de réseaux</w:t>
            </w:r>
          </w:p>
          <w:p w14:paraId="4B5F8E2C"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2 - L’ordinateur et les logiciels</w:t>
            </w:r>
          </w:p>
          <w:p w14:paraId="2BDE1649"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3 - Datawarehouse, Datamining et EDI</w:t>
            </w:r>
          </w:p>
          <w:p w14:paraId="0209C25E"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4 – Les SCM et les CRM</w:t>
            </w:r>
          </w:p>
          <w:p w14:paraId="4B724D70"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5 - Les ERP</w:t>
            </w:r>
          </w:p>
          <w:p w14:paraId="7B11B1DB" w14:textId="77777777" w:rsidR="001C2253" w:rsidRDefault="001C2253" w:rsidP="00E968D5">
            <w:pPr>
              <w:rPr>
                <w:rFonts w:ascii="Cambria" w:eastAsia="Calibri" w:hAnsi="Cambria" w:cs="Calibri"/>
                <w:color w:val="002060"/>
                <w:lang w:val="fr-FR"/>
              </w:rPr>
            </w:pPr>
          </w:p>
          <w:p w14:paraId="70E10C2D" w14:textId="77777777" w:rsidR="001C2253" w:rsidRPr="00A741C5" w:rsidRDefault="001C2253" w:rsidP="00E968D5">
            <w:pPr>
              <w:rPr>
                <w:rFonts w:ascii="Cambria" w:eastAsia="Calibri" w:hAnsi="Cambria" w:cs="Calibri"/>
                <w:b/>
                <w:bCs/>
                <w:color w:val="002060"/>
                <w:lang w:val="fr-FR"/>
              </w:rPr>
            </w:pPr>
            <w:r w:rsidRPr="00A741C5">
              <w:rPr>
                <w:rFonts w:ascii="Cambria" w:eastAsia="Calibri" w:hAnsi="Cambria" w:cs="Calibri"/>
                <w:b/>
                <w:bCs/>
                <w:color w:val="002060"/>
                <w:lang w:val="fr-FR"/>
              </w:rPr>
              <w:t>CHAPITRE 3 : Déploiement du SIRH au sein de l’entreprise</w:t>
            </w:r>
            <w:r w:rsidRPr="00A741C5">
              <w:rPr>
                <w:rFonts w:ascii="Cambria" w:eastAsia="Calibri" w:hAnsi="Cambria" w:cs="Calibri"/>
                <w:b/>
                <w:bCs/>
                <w:color w:val="002060"/>
                <w:lang w:val="fr-FR"/>
              </w:rPr>
              <w:tab/>
            </w:r>
          </w:p>
          <w:p w14:paraId="049D10AA"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1 – Qu’est-ce qu’un SIRH ?</w:t>
            </w:r>
          </w:p>
          <w:p w14:paraId="1894F60B"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2 – Le fonctionnement du SIRH et son utilité</w:t>
            </w:r>
          </w:p>
          <w:p w14:paraId="25AFC4E3"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3 – La gestion d’un projet SIRH</w:t>
            </w:r>
          </w:p>
          <w:p w14:paraId="6320F77A"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4 – Système de décision et SIRH</w:t>
            </w:r>
          </w:p>
          <w:p w14:paraId="02C2FA4F" w14:textId="77777777" w:rsidR="001C2253" w:rsidRPr="00A741C5" w:rsidRDefault="001C2253" w:rsidP="00E968D5">
            <w:pPr>
              <w:rPr>
                <w:rFonts w:ascii="Cambria" w:eastAsia="Calibri" w:hAnsi="Cambria" w:cs="Calibri"/>
                <w:color w:val="002060"/>
                <w:lang w:val="fr-FR"/>
              </w:rPr>
            </w:pPr>
            <w:r w:rsidRPr="00A741C5">
              <w:rPr>
                <w:rFonts w:ascii="Cambria" w:eastAsia="Calibri" w:hAnsi="Cambria" w:cs="Calibri"/>
                <w:color w:val="002060"/>
                <w:lang w:val="fr-FR"/>
              </w:rPr>
              <w:t>Section 5 – SIRH : les évolutions ?</w:t>
            </w:r>
          </w:p>
          <w:p w14:paraId="0D096D43" w14:textId="77777777" w:rsidR="001C2253" w:rsidRPr="00544033" w:rsidRDefault="001C2253" w:rsidP="00E968D5">
            <w:pPr>
              <w:tabs>
                <w:tab w:val="left" w:pos="630"/>
              </w:tabs>
              <w:rPr>
                <w:rFonts w:ascii="Cambria" w:eastAsia="Calibri" w:hAnsi="Cambria" w:cs="Calibri"/>
                <w:b/>
                <w:bCs/>
                <w:color w:val="002060"/>
                <w:lang w:val="fr-FR"/>
              </w:rPr>
            </w:pPr>
          </w:p>
          <w:p w14:paraId="3DB15E89" w14:textId="77777777" w:rsidR="001C2253" w:rsidRPr="00544033" w:rsidRDefault="001C2253" w:rsidP="00E968D5">
            <w:pPr>
              <w:rPr>
                <w:rFonts w:ascii="Cambria" w:eastAsia="Calibri" w:hAnsi="Cambria" w:cs="Calibri"/>
                <w:b/>
                <w:bCs/>
                <w:color w:val="002060"/>
                <w:lang w:val="fr-FR"/>
              </w:rPr>
            </w:pPr>
          </w:p>
          <w:p w14:paraId="58848B45" w14:textId="77777777" w:rsidR="001C2253" w:rsidRPr="00544033" w:rsidRDefault="001C2253" w:rsidP="00E968D5">
            <w:pPr>
              <w:tabs>
                <w:tab w:val="left" w:pos="284"/>
                <w:tab w:val="left" w:pos="360"/>
              </w:tabs>
              <w:rPr>
                <w:rFonts w:ascii="Cambria" w:eastAsia="Calibri" w:hAnsi="Cambria" w:cs="Calibri"/>
                <w:color w:val="002060"/>
                <w:lang w:val="fr-FR"/>
              </w:rPr>
            </w:pPr>
          </w:p>
        </w:tc>
      </w:tr>
      <w:tr w:rsidR="001C2253" w:rsidRPr="00EA076B" w14:paraId="195B7997" w14:textId="77777777" w:rsidTr="00E968D5">
        <w:trPr>
          <w:cantSplit/>
          <w:trHeight w:val="432"/>
        </w:trPr>
        <w:tc>
          <w:tcPr>
            <w:tcW w:w="10916" w:type="dxa"/>
            <w:gridSpan w:val="2"/>
            <w:vAlign w:val="center"/>
          </w:tcPr>
          <w:p w14:paraId="751595CF"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Arial"/>
                <w:color w:val="002060"/>
                <w:lang w:val="fr-FR"/>
              </w:rPr>
              <w:t>Méthode d’évaluation et régime d’examens</w:t>
            </w:r>
          </w:p>
          <w:p w14:paraId="582129FF" w14:textId="77777777" w:rsidR="001C2253" w:rsidRPr="00544033" w:rsidRDefault="001C2253" w:rsidP="00E968D5">
            <w:pPr>
              <w:ind w:left="429"/>
              <w:contextualSpacing/>
              <w:rPr>
                <w:rFonts w:ascii="Cambria" w:eastAsia="Times New Roman" w:hAnsi="Cambria" w:cs="Arial"/>
                <w:bCs/>
                <w:i/>
                <w:color w:val="002060"/>
                <w:lang w:val="fr-FR" w:eastAsia="fr-FR"/>
              </w:rPr>
            </w:pPr>
            <w:r w:rsidRPr="00544033">
              <w:rPr>
                <w:rFonts w:ascii="Cambria" w:eastAsia="Calibri" w:hAnsi="Cambria" w:cs="Calibri"/>
                <w:b/>
                <w:bCs/>
                <w:color w:val="002060"/>
                <w:lang w:val="fr-FR"/>
              </w:rPr>
              <w:t xml:space="preserve">REGIME MIXTE : </w:t>
            </w:r>
            <w:r w:rsidRPr="00544033">
              <w:rPr>
                <w:rFonts w:ascii="Cambria" w:eastAsia="Times New Roman" w:hAnsi="Cambria" w:cs="Arial"/>
                <w:bCs/>
                <w:i/>
                <w:color w:val="002060"/>
                <w:lang w:val="fr-FR" w:eastAsia="fr-FR"/>
              </w:rPr>
              <w:t>La note d’évaluation de l’étudiant :</w:t>
            </w:r>
          </w:p>
          <w:p w14:paraId="0B5508F6"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70% note à l’examen écrit </w:t>
            </w:r>
          </w:p>
          <w:p w14:paraId="5845795E" w14:textId="77777777" w:rsidR="001C2253" w:rsidRPr="00544033" w:rsidRDefault="001C2253" w:rsidP="00FA7B11">
            <w:pPr>
              <w:numPr>
                <w:ilvl w:val="0"/>
                <w:numId w:val="19"/>
              </w:numPr>
              <w:spacing w:line="240" w:lineRule="auto"/>
              <w:ind w:firstLine="349"/>
              <w:rPr>
                <w:rFonts w:ascii="Cambria" w:eastAsia="Times New Roman" w:hAnsi="Cambria" w:cs="Arial"/>
                <w:bCs/>
                <w:i/>
                <w:color w:val="002060"/>
                <w:lang w:val="fr-FR" w:eastAsia="fr-FR"/>
              </w:rPr>
            </w:pPr>
            <w:r w:rsidRPr="00544033">
              <w:rPr>
                <w:rFonts w:ascii="Cambria" w:eastAsia="Times New Roman" w:hAnsi="Cambria" w:cs="Arial"/>
                <w:bCs/>
                <w:i/>
                <w:color w:val="002060"/>
                <w:lang w:val="fr-FR" w:eastAsia="fr-FR"/>
              </w:rPr>
              <w:t xml:space="preserve">+ 30% notes de TD (exposés, participation, assiduité, etc.)  </w:t>
            </w:r>
          </w:p>
          <w:p w14:paraId="7C4DE73B" w14:textId="77777777" w:rsidR="001C2253" w:rsidRPr="00544033" w:rsidRDefault="001C2253" w:rsidP="00E968D5">
            <w:pPr>
              <w:rPr>
                <w:rFonts w:ascii="Cambria" w:eastAsia="Calibri" w:hAnsi="Cambria" w:cs="Calibri"/>
                <w:color w:val="002060"/>
                <w:lang w:val="fr-FR"/>
              </w:rPr>
            </w:pPr>
          </w:p>
          <w:p w14:paraId="53ACCBB4"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CONTROLE CONTINU :</w:t>
            </w:r>
            <w:r w:rsidRPr="00544033">
              <w:rPr>
                <w:rFonts w:ascii="Cambria" w:eastAsia="Calibri" w:hAnsi="Cambria" w:cs="Calibri"/>
                <w:color w:val="002060"/>
                <w:lang w:val="fr-FR"/>
              </w:rPr>
              <w:t xml:space="preserve"> Il représente 30% de la note finale. Il se compose de la moyenne des notes suivantes :</w:t>
            </w:r>
          </w:p>
          <w:p w14:paraId="270F893D"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les travaux à rendre par les étudiants. </w:t>
            </w:r>
          </w:p>
          <w:p w14:paraId="1A10C2A1"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 xml:space="preserve">Note sur un projet académique à élaborer par des groupes d’étudiants et à présenter oralement en classe. </w:t>
            </w:r>
          </w:p>
          <w:p w14:paraId="10074952"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color w:val="002060"/>
                <w:lang w:val="fr-FR"/>
              </w:rPr>
              <w:t>-</w:t>
            </w:r>
            <w:r w:rsidRPr="00544033">
              <w:rPr>
                <w:rFonts w:ascii="Cambria" w:eastAsia="Calibri" w:hAnsi="Cambria" w:cs="Calibri"/>
                <w:color w:val="002060"/>
                <w:lang w:val="fr-FR"/>
              </w:rPr>
              <w:tab/>
              <w:t>Note de participation et d’assiduité en classe. Celle-ci est principalement accordée en fonction de la pertinence de la participation aux activités pédagogiques.</w:t>
            </w:r>
          </w:p>
          <w:p w14:paraId="0294966D" w14:textId="77777777" w:rsidR="001C2253" w:rsidRPr="00544033" w:rsidRDefault="001C2253" w:rsidP="00E968D5">
            <w:pPr>
              <w:ind w:left="429"/>
              <w:contextualSpacing/>
              <w:rPr>
                <w:rFonts w:ascii="Cambria" w:eastAsia="Calibri" w:hAnsi="Cambria" w:cs="Calibri"/>
                <w:color w:val="002060"/>
                <w:lang w:val="fr-FR"/>
              </w:rPr>
            </w:pPr>
            <w:r w:rsidRPr="00544033">
              <w:rPr>
                <w:rFonts w:ascii="Cambria" w:eastAsia="Calibri" w:hAnsi="Cambria" w:cs="Calibri"/>
                <w:b/>
                <w:bCs/>
                <w:color w:val="002060"/>
                <w:lang w:val="fr-FR"/>
              </w:rPr>
              <w:t>EXAMEN FINAL :</w:t>
            </w:r>
            <w:r w:rsidRPr="00544033">
              <w:rPr>
                <w:rFonts w:ascii="Cambria" w:eastAsia="Calibri" w:hAnsi="Cambria" w:cs="Calibri"/>
                <w:color w:val="002060"/>
                <w:lang w:val="fr-FR"/>
              </w:rPr>
              <w:t xml:space="preserve"> Il représente 70% de la note finale. Il prendra la forme d’un examen sur table.</w:t>
            </w:r>
          </w:p>
        </w:tc>
      </w:tr>
      <w:tr w:rsidR="001C2253" w:rsidRPr="00EA076B" w14:paraId="40F0CAC5" w14:textId="77777777" w:rsidTr="00E968D5">
        <w:trPr>
          <w:trHeight w:val="432"/>
        </w:trPr>
        <w:tc>
          <w:tcPr>
            <w:tcW w:w="10916" w:type="dxa"/>
            <w:gridSpan w:val="2"/>
          </w:tcPr>
          <w:p w14:paraId="65544CDA"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Profil du formateur</w:t>
            </w:r>
          </w:p>
          <w:p w14:paraId="6E154479" w14:textId="77777777" w:rsidR="001C2253" w:rsidRPr="00544033" w:rsidRDefault="001C2253" w:rsidP="00E968D5">
            <w:pPr>
              <w:rPr>
                <w:rFonts w:ascii="Cambria" w:eastAsia="Calibri" w:hAnsi="Cambria" w:cs="Calibri"/>
                <w:color w:val="002060"/>
                <w:lang w:val="fr-FR"/>
              </w:rPr>
            </w:pPr>
            <w:r w:rsidRPr="00544033">
              <w:rPr>
                <w:rFonts w:ascii="Cambria" w:eastAsia="Calibri" w:hAnsi="Cambria" w:cs="Calibri"/>
                <w:color w:val="002060"/>
                <w:lang w:val="fr-FR"/>
              </w:rPr>
              <w:t>Spécialiste</w:t>
            </w:r>
            <w:r>
              <w:rPr>
                <w:rFonts w:ascii="Cambria" w:eastAsia="Calibri" w:hAnsi="Cambria" w:cs="Calibri"/>
                <w:color w:val="002060"/>
                <w:lang w:val="fr-FR"/>
              </w:rPr>
              <w:t xml:space="preserve"> des systèmes d’information</w:t>
            </w:r>
          </w:p>
        </w:tc>
      </w:tr>
      <w:tr w:rsidR="001C2253" w:rsidRPr="001C2253" w14:paraId="48AFB9F2" w14:textId="77777777" w:rsidTr="00E968D5">
        <w:trPr>
          <w:cantSplit/>
          <w:trHeight w:val="432"/>
        </w:trPr>
        <w:tc>
          <w:tcPr>
            <w:tcW w:w="10916" w:type="dxa"/>
            <w:gridSpan w:val="2"/>
            <w:vAlign w:val="center"/>
          </w:tcPr>
          <w:p w14:paraId="709FC84C" w14:textId="77777777" w:rsidR="001C2253" w:rsidRDefault="001C2253" w:rsidP="00E968D5">
            <w:pPr>
              <w:rPr>
                <w:rFonts w:ascii="Cambria" w:eastAsia="Calibri" w:hAnsi="Cambria" w:cs="Calibri"/>
                <w:b/>
                <w:bCs/>
                <w:color w:val="002060"/>
                <w:lang w:val="fr-FR"/>
              </w:rPr>
            </w:pPr>
          </w:p>
          <w:p w14:paraId="3CD3F88E" w14:textId="77777777" w:rsidR="001C2253" w:rsidRPr="00544033" w:rsidRDefault="001C2253" w:rsidP="00E968D5">
            <w:pPr>
              <w:rPr>
                <w:rFonts w:ascii="Cambria" w:eastAsia="Calibri" w:hAnsi="Cambria" w:cs="Calibri"/>
                <w:b/>
                <w:bCs/>
                <w:color w:val="002060"/>
                <w:lang w:val="fr-FR"/>
              </w:rPr>
            </w:pPr>
            <w:r w:rsidRPr="00544033">
              <w:rPr>
                <w:rFonts w:ascii="Cambria" w:eastAsia="Calibri" w:hAnsi="Cambria" w:cs="Calibri"/>
                <w:b/>
                <w:bCs/>
                <w:color w:val="002060"/>
                <w:lang w:val="fr-FR"/>
              </w:rPr>
              <w:t>Références Bibliographiques</w:t>
            </w:r>
          </w:p>
          <w:p w14:paraId="2AF33D9F" w14:textId="77777777" w:rsidR="001C2253" w:rsidRDefault="001C2253" w:rsidP="00FA7B11">
            <w:pPr>
              <w:pStyle w:val="TableParagraph"/>
              <w:numPr>
                <w:ilvl w:val="0"/>
                <w:numId w:val="65"/>
              </w:numPr>
              <w:tabs>
                <w:tab w:val="left" w:pos="671"/>
                <w:tab w:val="left" w:pos="672"/>
              </w:tabs>
              <w:spacing w:line="242" w:lineRule="auto"/>
              <w:ind w:right="203"/>
            </w:pPr>
          </w:p>
          <w:p w14:paraId="508FD507" w14:textId="77777777" w:rsidR="001C2253" w:rsidRDefault="001C2253" w:rsidP="00FA7B11">
            <w:pPr>
              <w:pStyle w:val="TableParagraph"/>
              <w:numPr>
                <w:ilvl w:val="0"/>
                <w:numId w:val="65"/>
              </w:numPr>
              <w:tabs>
                <w:tab w:val="left" w:pos="671"/>
                <w:tab w:val="left" w:pos="672"/>
              </w:tabs>
              <w:spacing w:line="242" w:lineRule="auto"/>
              <w:ind w:right="203"/>
            </w:pPr>
            <w:proofErr w:type="spellStart"/>
            <w:r>
              <w:t>Baltazan</w:t>
            </w:r>
            <w:proofErr w:type="spellEnd"/>
            <w:r>
              <w:rPr>
                <w:spacing w:val="23"/>
              </w:rPr>
              <w:t xml:space="preserve"> </w:t>
            </w:r>
            <w:r>
              <w:t>P.,</w:t>
            </w:r>
            <w:r>
              <w:rPr>
                <w:spacing w:val="27"/>
              </w:rPr>
              <w:t xml:space="preserve"> </w:t>
            </w:r>
            <w:r>
              <w:t>Turgeon</w:t>
            </w:r>
            <w:r>
              <w:rPr>
                <w:spacing w:val="23"/>
              </w:rPr>
              <w:t xml:space="preserve"> </w:t>
            </w:r>
            <w:r>
              <w:t>V.,</w:t>
            </w:r>
            <w:r>
              <w:rPr>
                <w:spacing w:val="27"/>
              </w:rPr>
              <w:t xml:space="preserve"> </w:t>
            </w:r>
            <w:r>
              <w:t>et</w:t>
            </w:r>
            <w:r>
              <w:rPr>
                <w:spacing w:val="25"/>
              </w:rPr>
              <w:t xml:space="preserve"> </w:t>
            </w:r>
            <w:r>
              <w:t>Turgeon</w:t>
            </w:r>
            <w:r>
              <w:rPr>
                <w:spacing w:val="23"/>
              </w:rPr>
              <w:t xml:space="preserve"> </w:t>
            </w:r>
            <w:r>
              <w:t>B.,</w:t>
            </w:r>
            <w:r>
              <w:rPr>
                <w:spacing w:val="27"/>
              </w:rPr>
              <w:t xml:space="preserve"> </w:t>
            </w:r>
            <w:r>
              <w:t>(2016),</w:t>
            </w:r>
            <w:r>
              <w:rPr>
                <w:spacing w:val="30"/>
              </w:rPr>
              <w:t xml:space="preserve"> </w:t>
            </w:r>
            <w:r>
              <w:rPr>
                <w:b/>
              </w:rPr>
              <w:t>Systèmes</w:t>
            </w:r>
            <w:r>
              <w:rPr>
                <w:b/>
                <w:spacing w:val="24"/>
              </w:rPr>
              <w:t xml:space="preserve"> </w:t>
            </w:r>
            <w:r>
              <w:rPr>
                <w:b/>
              </w:rPr>
              <w:t>d'information</w:t>
            </w:r>
            <w:r>
              <w:rPr>
                <w:b/>
                <w:spacing w:val="24"/>
              </w:rPr>
              <w:t xml:space="preserve"> </w:t>
            </w:r>
            <w:r>
              <w:rPr>
                <w:b/>
              </w:rPr>
              <w:t>de</w:t>
            </w:r>
            <w:r>
              <w:rPr>
                <w:b/>
                <w:spacing w:val="25"/>
              </w:rPr>
              <w:t xml:space="preserve"> </w:t>
            </w:r>
            <w:r>
              <w:rPr>
                <w:b/>
              </w:rPr>
              <w:t>gestion</w:t>
            </w:r>
            <w:r>
              <w:t>,</w:t>
            </w:r>
            <w:r>
              <w:rPr>
                <w:spacing w:val="22"/>
              </w:rPr>
              <w:t xml:space="preserve"> </w:t>
            </w:r>
            <w:r>
              <w:t>Ed</w:t>
            </w:r>
            <w:r>
              <w:rPr>
                <w:spacing w:val="-52"/>
              </w:rPr>
              <w:t xml:space="preserve"> </w:t>
            </w:r>
            <w:r>
              <w:t>Eyrolles.</w:t>
            </w:r>
          </w:p>
          <w:p w14:paraId="38EC4655" w14:textId="77777777" w:rsidR="001C2253" w:rsidRDefault="001C2253" w:rsidP="00FA7B11">
            <w:pPr>
              <w:pStyle w:val="TableParagraph"/>
              <w:numPr>
                <w:ilvl w:val="0"/>
                <w:numId w:val="65"/>
              </w:numPr>
              <w:tabs>
                <w:tab w:val="left" w:pos="671"/>
                <w:tab w:val="left" w:pos="672"/>
              </w:tabs>
              <w:ind w:right="199"/>
            </w:pPr>
            <w:r>
              <w:rPr>
                <w:color w:val="111111"/>
              </w:rPr>
              <w:t>Gillet</w:t>
            </w:r>
            <w:r>
              <w:rPr>
                <w:color w:val="111111"/>
                <w:spacing w:val="4"/>
              </w:rPr>
              <w:t xml:space="preserve"> </w:t>
            </w:r>
            <w:r>
              <w:rPr>
                <w:color w:val="111111"/>
              </w:rPr>
              <w:t>M,</w:t>
            </w:r>
            <w:r>
              <w:rPr>
                <w:color w:val="111111"/>
                <w:spacing w:val="6"/>
              </w:rPr>
              <w:t xml:space="preserve"> </w:t>
            </w:r>
            <w:r>
              <w:rPr>
                <w:color w:val="111111"/>
              </w:rPr>
              <w:t>et</w:t>
            </w:r>
            <w:r>
              <w:rPr>
                <w:color w:val="111111"/>
                <w:spacing w:val="4"/>
              </w:rPr>
              <w:t xml:space="preserve"> </w:t>
            </w:r>
            <w:r>
              <w:rPr>
                <w:color w:val="111111"/>
              </w:rPr>
              <w:t>Gillet</w:t>
            </w:r>
            <w:r>
              <w:rPr>
                <w:color w:val="111111"/>
                <w:spacing w:val="5"/>
              </w:rPr>
              <w:t xml:space="preserve"> </w:t>
            </w:r>
            <w:r>
              <w:rPr>
                <w:color w:val="111111"/>
              </w:rPr>
              <w:t>P.,</w:t>
            </w:r>
            <w:r>
              <w:rPr>
                <w:color w:val="111111"/>
                <w:spacing w:val="6"/>
              </w:rPr>
              <w:t xml:space="preserve"> </w:t>
            </w:r>
            <w:r>
              <w:rPr>
                <w:color w:val="111111"/>
              </w:rPr>
              <w:t>(2010),</w:t>
            </w:r>
            <w:r>
              <w:rPr>
                <w:color w:val="111111"/>
                <w:spacing w:val="7"/>
              </w:rPr>
              <w:t xml:space="preserve"> </w:t>
            </w:r>
            <w:r>
              <w:rPr>
                <w:b/>
                <w:color w:val="111111"/>
              </w:rPr>
              <w:t>SIRH</w:t>
            </w:r>
            <w:r>
              <w:rPr>
                <w:b/>
                <w:color w:val="111111"/>
                <w:spacing w:val="7"/>
              </w:rPr>
              <w:t xml:space="preserve"> </w:t>
            </w:r>
            <w:r>
              <w:rPr>
                <w:b/>
                <w:color w:val="111111"/>
              </w:rPr>
              <w:t>Système</w:t>
            </w:r>
            <w:r>
              <w:rPr>
                <w:b/>
                <w:color w:val="111111"/>
                <w:spacing w:val="8"/>
              </w:rPr>
              <w:t xml:space="preserve"> </w:t>
            </w:r>
            <w:r>
              <w:rPr>
                <w:b/>
                <w:color w:val="111111"/>
              </w:rPr>
              <w:t>d'information</w:t>
            </w:r>
            <w:r>
              <w:rPr>
                <w:b/>
                <w:color w:val="111111"/>
                <w:spacing w:val="7"/>
              </w:rPr>
              <w:t xml:space="preserve"> </w:t>
            </w:r>
            <w:r>
              <w:rPr>
                <w:b/>
                <w:color w:val="111111"/>
              </w:rPr>
              <w:t>des</w:t>
            </w:r>
            <w:r>
              <w:rPr>
                <w:b/>
                <w:color w:val="111111"/>
                <w:spacing w:val="4"/>
              </w:rPr>
              <w:t xml:space="preserve"> </w:t>
            </w:r>
            <w:r>
              <w:rPr>
                <w:b/>
                <w:color w:val="111111"/>
              </w:rPr>
              <w:t>ressources</w:t>
            </w:r>
            <w:r>
              <w:rPr>
                <w:b/>
                <w:color w:val="111111"/>
                <w:spacing w:val="5"/>
              </w:rPr>
              <w:t xml:space="preserve"> </w:t>
            </w:r>
            <w:r>
              <w:rPr>
                <w:b/>
                <w:color w:val="111111"/>
              </w:rPr>
              <w:t>humaines,</w:t>
            </w:r>
            <w:r>
              <w:rPr>
                <w:b/>
                <w:color w:val="111111"/>
                <w:spacing w:val="14"/>
              </w:rPr>
              <w:t xml:space="preserve"> </w:t>
            </w:r>
            <w:r>
              <w:rPr>
                <w:color w:val="111111"/>
              </w:rPr>
              <w:t>Ed</w:t>
            </w:r>
            <w:r>
              <w:rPr>
                <w:color w:val="111111"/>
                <w:spacing w:val="-52"/>
              </w:rPr>
              <w:t xml:space="preserve"> </w:t>
            </w:r>
            <w:r>
              <w:rPr>
                <w:color w:val="111111"/>
              </w:rPr>
              <w:t>Dunod.</w:t>
            </w:r>
          </w:p>
          <w:p w14:paraId="5B530E15" w14:textId="77777777" w:rsidR="001C2253" w:rsidRDefault="001C2253" w:rsidP="00FA7B11">
            <w:pPr>
              <w:pStyle w:val="TableParagraph"/>
              <w:numPr>
                <w:ilvl w:val="0"/>
                <w:numId w:val="65"/>
              </w:numPr>
              <w:tabs>
                <w:tab w:val="left" w:pos="671"/>
                <w:tab w:val="left" w:pos="672"/>
              </w:tabs>
              <w:ind w:right="204"/>
            </w:pPr>
            <w:proofErr w:type="spellStart"/>
            <w:r>
              <w:t>Laudon</w:t>
            </w:r>
            <w:proofErr w:type="spellEnd"/>
            <w:r>
              <w:rPr>
                <w:spacing w:val="11"/>
              </w:rPr>
              <w:t xml:space="preserve"> </w:t>
            </w:r>
            <w:r>
              <w:t>K.</w:t>
            </w:r>
            <w:r>
              <w:rPr>
                <w:spacing w:val="15"/>
              </w:rPr>
              <w:t xml:space="preserve"> </w:t>
            </w:r>
            <w:r>
              <w:t>C.</w:t>
            </w:r>
            <w:r>
              <w:rPr>
                <w:spacing w:val="15"/>
              </w:rPr>
              <w:t xml:space="preserve"> </w:t>
            </w:r>
            <w:r>
              <w:t>L.</w:t>
            </w:r>
            <w:r>
              <w:rPr>
                <w:spacing w:val="15"/>
              </w:rPr>
              <w:t xml:space="preserve"> </w:t>
            </w:r>
            <w:r>
              <w:t>et</w:t>
            </w:r>
            <w:r>
              <w:rPr>
                <w:spacing w:val="13"/>
              </w:rPr>
              <w:t xml:space="preserve"> </w:t>
            </w:r>
            <w:proofErr w:type="spellStart"/>
            <w:r>
              <w:t>Laudon</w:t>
            </w:r>
            <w:proofErr w:type="spellEnd"/>
            <w:r>
              <w:rPr>
                <w:spacing w:val="12"/>
              </w:rPr>
              <w:t xml:space="preserve"> </w:t>
            </w:r>
            <w:r>
              <w:t>J.P.,</w:t>
            </w:r>
            <w:r>
              <w:rPr>
                <w:spacing w:val="15"/>
              </w:rPr>
              <w:t xml:space="preserve"> </w:t>
            </w:r>
            <w:r>
              <w:t>(2001),</w:t>
            </w:r>
            <w:r>
              <w:rPr>
                <w:spacing w:val="18"/>
              </w:rPr>
              <w:t xml:space="preserve"> </w:t>
            </w:r>
            <w:r>
              <w:rPr>
                <w:b/>
              </w:rPr>
              <w:t>Les</w:t>
            </w:r>
            <w:r>
              <w:rPr>
                <w:b/>
                <w:spacing w:val="13"/>
              </w:rPr>
              <w:t xml:space="preserve"> </w:t>
            </w:r>
            <w:r>
              <w:rPr>
                <w:b/>
              </w:rPr>
              <w:t>systèmes</w:t>
            </w:r>
            <w:r>
              <w:rPr>
                <w:b/>
                <w:spacing w:val="13"/>
              </w:rPr>
              <w:t xml:space="preserve"> </w:t>
            </w:r>
            <w:r>
              <w:rPr>
                <w:b/>
              </w:rPr>
              <w:t>d’information</w:t>
            </w:r>
            <w:r>
              <w:rPr>
                <w:b/>
                <w:spacing w:val="12"/>
              </w:rPr>
              <w:t xml:space="preserve"> </w:t>
            </w:r>
            <w:r>
              <w:rPr>
                <w:b/>
              </w:rPr>
              <w:t>de</w:t>
            </w:r>
            <w:r>
              <w:rPr>
                <w:b/>
                <w:spacing w:val="13"/>
              </w:rPr>
              <w:t xml:space="preserve"> </w:t>
            </w:r>
            <w:r>
              <w:rPr>
                <w:b/>
              </w:rPr>
              <w:t>gestion,</w:t>
            </w:r>
            <w:r>
              <w:rPr>
                <w:b/>
                <w:spacing w:val="21"/>
              </w:rPr>
              <w:t xml:space="preserve"> </w:t>
            </w:r>
            <w:r>
              <w:t>Pearson</w:t>
            </w:r>
            <w:r>
              <w:rPr>
                <w:spacing w:val="-52"/>
              </w:rPr>
              <w:t xml:space="preserve"> </w:t>
            </w:r>
            <w:r>
              <w:t>Education.</w:t>
            </w:r>
          </w:p>
          <w:p w14:paraId="1C50285A" w14:textId="77777777" w:rsidR="001C2253" w:rsidRDefault="001C2253" w:rsidP="00FA7B11">
            <w:pPr>
              <w:pStyle w:val="TableParagraph"/>
              <w:numPr>
                <w:ilvl w:val="0"/>
                <w:numId w:val="65"/>
              </w:numPr>
              <w:tabs>
                <w:tab w:val="left" w:pos="671"/>
                <w:tab w:val="left" w:pos="672"/>
              </w:tabs>
              <w:ind w:right="206"/>
            </w:pPr>
            <w:proofErr w:type="spellStart"/>
            <w:r>
              <w:t>Louadi</w:t>
            </w:r>
            <w:proofErr w:type="spellEnd"/>
            <w:r>
              <w:rPr>
                <w:spacing w:val="33"/>
              </w:rPr>
              <w:t xml:space="preserve"> </w:t>
            </w:r>
            <w:r>
              <w:t>M.,</w:t>
            </w:r>
            <w:r>
              <w:rPr>
                <w:spacing w:val="35"/>
              </w:rPr>
              <w:t xml:space="preserve"> </w:t>
            </w:r>
            <w:r>
              <w:t>(2007),</w:t>
            </w:r>
            <w:r>
              <w:rPr>
                <w:spacing w:val="38"/>
              </w:rPr>
              <w:t xml:space="preserve"> </w:t>
            </w:r>
            <w:r>
              <w:rPr>
                <w:b/>
              </w:rPr>
              <w:t>Système</w:t>
            </w:r>
            <w:r>
              <w:rPr>
                <w:b/>
                <w:spacing w:val="33"/>
              </w:rPr>
              <w:t xml:space="preserve"> </w:t>
            </w:r>
            <w:r>
              <w:rPr>
                <w:b/>
              </w:rPr>
              <w:t>d’information</w:t>
            </w:r>
            <w:r>
              <w:rPr>
                <w:b/>
                <w:spacing w:val="36"/>
              </w:rPr>
              <w:t xml:space="preserve"> </w:t>
            </w:r>
            <w:r>
              <w:rPr>
                <w:b/>
              </w:rPr>
              <w:t>organisationnel,</w:t>
            </w:r>
            <w:r>
              <w:rPr>
                <w:b/>
                <w:spacing w:val="39"/>
              </w:rPr>
              <w:t xml:space="preserve"> </w:t>
            </w:r>
            <w:r>
              <w:t>Centre</w:t>
            </w:r>
            <w:r>
              <w:rPr>
                <w:spacing w:val="33"/>
              </w:rPr>
              <w:t xml:space="preserve"> </w:t>
            </w:r>
            <w:r>
              <w:t>de</w:t>
            </w:r>
            <w:r>
              <w:rPr>
                <w:spacing w:val="33"/>
              </w:rPr>
              <w:t xml:space="preserve"> </w:t>
            </w:r>
            <w:r>
              <w:t>Publication</w:t>
            </w:r>
            <w:r>
              <w:rPr>
                <w:spacing w:val="-52"/>
              </w:rPr>
              <w:t xml:space="preserve"> </w:t>
            </w:r>
            <w:r>
              <w:t>Universitaire, Tunis.</w:t>
            </w:r>
          </w:p>
          <w:p w14:paraId="4A28CDAD" w14:textId="77777777" w:rsidR="001C2253" w:rsidRDefault="001C2253" w:rsidP="00FA7B11">
            <w:pPr>
              <w:pStyle w:val="TableParagraph"/>
              <w:numPr>
                <w:ilvl w:val="0"/>
                <w:numId w:val="65"/>
              </w:numPr>
              <w:tabs>
                <w:tab w:val="left" w:pos="671"/>
                <w:tab w:val="left" w:pos="672"/>
              </w:tabs>
              <w:ind w:right="198"/>
            </w:pPr>
            <w:proofErr w:type="spellStart"/>
            <w:r>
              <w:t>Marciniak</w:t>
            </w:r>
            <w:proofErr w:type="spellEnd"/>
            <w:r>
              <w:rPr>
                <w:spacing w:val="22"/>
              </w:rPr>
              <w:t xml:space="preserve"> </w:t>
            </w:r>
            <w:r>
              <w:t>R.</w:t>
            </w:r>
            <w:r>
              <w:rPr>
                <w:spacing w:val="26"/>
              </w:rPr>
              <w:t xml:space="preserve"> </w:t>
            </w:r>
            <w:r>
              <w:t>et</w:t>
            </w:r>
            <w:r>
              <w:rPr>
                <w:spacing w:val="23"/>
              </w:rPr>
              <w:t xml:space="preserve"> </w:t>
            </w:r>
            <w:r>
              <w:t>Rowe</w:t>
            </w:r>
            <w:r>
              <w:rPr>
                <w:spacing w:val="24"/>
              </w:rPr>
              <w:t xml:space="preserve"> </w:t>
            </w:r>
            <w:r>
              <w:t>F.,</w:t>
            </w:r>
            <w:r>
              <w:rPr>
                <w:spacing w:val="25"/>
              </w:rPr>
              <w:t xml:space="preserve"> </w:t>
            </w:r>
            <w:r>
              <w:t>(2005),</w:t>
            </w:r>
            <w:r>
              <w:rPr>
                <w:spacing w:val="31"/>
              </w:rPr>
              <w:t xml:space="preserve"> </w:t>
            </w:r>
            <w:r>
              <w:rPr>
                <w:b/>
              </w:rPr>
              <w:t>Systèmes</w:t>
            </w:r>
            <w:r>
              <w:rPr>
                <w:b/>
                <w:spacing w:val="27"/>
              </w:rPr>
              <w:t xml:space="preserve"> </w:t>
            </w:r>
            <w:r>
              <w:rPr>
                <w:b/>
              </w:rPr>
              <w:t>d’information,</w:t>
            </w:r>
            <w:r>
              <w:rPr>
                <w:b/>
                <w:spacing w:val="22"/>
              </w:rPr>
              <w:t xml:space="preserve"> </w:t>
            </w:r>
            <w:r>
              <w:rPr>
                <w:b/>
              </w:rPr>
              <w:t>dynamique</w:t>
            </w:r>
            <w:r>
              <w:rPr>
                <w:b/>
                <w:spacing w:val="23"/>
              </w:rPr>
              <w:t xml:space="preserve"> </w:t>
            </w:r>
            <w:r>
              <w:rPr>
                <w:b/>
              </w:rPr>
              <w:t>et</w:t>
            </w:r>
            <w:r>
              <w:rPr>
                <w:b/>
                <w:spacing w:val="24"/>
              </w:rPr>
              <w:t xml:space="preserve"> </w:t>
            </w:r>
            <w:r>
              <w:rPr>
                <w:b/>
              </w:rPr>
              <w:t>organisation</w:t>
            </w:r>
            <w:r>
              <w:t>,</w:t>
            </w:r>
            <w:r>
              <w:rPr>
                <w:spacing w:val="-52"/>
              </w:rPr>
              <w:t xml:space="preserve"> </w:t>
            </w:r>
            <w:r>
              <w:t>Ed</w:t>
            </w:r>
            <w:r>
              <w:rPr>
                <w:spacing w:val="-3"/>
              </w:rPr>
              <w:t xml:space="preserve"> </w:t>
            </w:r>
            <w:r>
              <w:t>Economica.</w:t>
            </w:r>
          </w:p>
          <w:p w14:paraId="1A673C8B" w14:textId="77777777" w:rsidR="001C2253" w:rsidRDefault="001C2253" w:rsidP="00FA7B11">
            <w:pPr>
              <w:pStyle w:val="TableParagraph"/>
              <w:numPr>
                <w:ilvl w:val="0"/>
                <w:numId w:val="65"/>
              </w:numPr>
              <w:tabs>
                <w:tab w:val="left" w:pos="671"/>
                <w:tab w:val="left" w:pos="672"/>
              </w:tabs>
              <w:ind w:right="208"/>
            </w:pPr>
            <w:r>
              <w:t>O’Brien</w:t>
            </w:r>
            <w:r>
              <w:rPr>
                <w:spacing w:val="47"/>
              </w:rPr>
              <w:t xml:space="preserve"> </w:t>
            </w:r>
            <w:r>
              <w:t>J.A.,</w:t>
            </w:r>
            <w:r>
              <w:rPr>
                <w:spacing w:val="50"/>
              </w:rPr>
              <w:t xml:space="preserve"> </w:t>
            </w:r>
            <w:r>
              <w:t>Marion</w:t>
            </w:r>
            <w:r>
              <w:rPr>
                <w:spacing w:val="47"/>
              </w:rPr>
              <w:t xml:space="preserve"> </w:t>
            </w:r>
            <w:r>
              <w:t>G.</w:t>
            </w:r>
            <w:r>
              <w:rPr>
                <w:spacing w:val="50"/>
              </w:rPr>
              <w:t xml:space="preserve"> </w:t>
            </w:r>
            <w:r>
              <w:t>et</w:t>
            </w:r>
            <w:r>
              <w:rPr>
                <w:spacing w:val="52"/>
              </w:rPr>
              <w:t xml:space="preserve"> </w:t>
            </w:r>
            <w:r>
              <w:t>G.</w:t>
            </w:r>
            <w:r>
              <w:rPr>
                <w:spacing w:val="50"/>
              </w:rPr>
              <w:t xml:space="preserve"> </w:t>
            </w:r>
            <w:r>
              <w:t>Saint</w:t>
            </w:r>
            <w:r>
              <w:rPr>
                <w:spacing w:val="52"/>
              </w:rPr>
              <w:t xml:space="preserve"> </w:t>
            </w:r>
            <w:r>
              <w:t>Amant.,</w:t>
            </w:r>
            <w:r>
              <w:rPr>
                <w:spacing w:val="50"/>
              </w:rPr>
              <w:t xml:space="preserve"> </w:t>
            </w:r>
            <w:r>
              <w:t>(1995),</w:t>
            </w:r>
            <w:r>
              <w:rPr>
                <w:spacing w:val="3"/>
              </w:rPr>
              <w:t xml:space="preserve"> </w:t>
            </w:r>
            <w:r>
              <w:rPr>
                <w:b/>
              </w:rPr>
              <w:t>Les</w:t>
            </w:r>
            <w:r>
              <w:rPr>
                <w:b/>
                <w:spacing w:val="48"/>
              </w:rPr>
              <w:t xml:space="preserve"> </w:t>
            </w:r>
            <w:r>
              <w:rPr>
                <w:b/>
              </w:rPr>
              <w:t>systèmes</w:t>
            </w:r>
            <w:r>
              <w:rPr>
                <w:b/>
                <w:spacing w:val="51"/>
              </w:rPr>
              <w:t xml:space="preserve"> </w:t>
            </w:r>
            <w:r>
              <w:rPr>
                <w:b/>
              </w:rPr>
              <w:t>d’information</w:t>
            </w:r>
            <w:r>
              <w:rPr>
                <w:b/>
                <w:spacing w:val="47"/>
              </w:rPr>
              <w:t xml:space="preserve"> </w:t>
            </w:r>
            <w:r>
              <w:rPr>
                <w:b/>
              </w:rPr>
              <w:t>de</w:t>
            </w:r>
            <w:r>
              <w:rPr>
                <w:b/>
                <w:spacing w:val="-52"/>
              </w:rPr>
              <w:t xml:space="preserve"> </w:t>
            </w:r>
            <w:r>
              <w:rPr>
                <w:b/>
              </w:rPr>
              <w:t>gestion</w:t>
            </w:r>
            <w:r>
              <w:rPr>
                <w:b/>
                <w:spacing w:val="2"/>
              </w:rPr>
              <w:t xml:space="preserve"> </w:t>
            </w:r>
            <w:r>
              <w:rPr>
                <w:b/>
              </w:rPr>
              <w:t>:</w:t>
            </w:r>
            <w:r>
              <w:rPr>
                <w:b/>
                <w:spacing w:val="-1"/>
              </w:rPr>
              <w:t xml:space="preserve"> </w:t>
            </w:r>
            <w:r>
              <w:rPr>
                <w:b/>
              </w:rPr>
              <w:t>la</w:t>
            </w:r>
            <w:r>
              <w:rPr>
                <w:b/>
                <w:spacing w:val="1"/>
              </w:rPr>
              <w:t xml:space="preserve"> </w:t>
            </w:r>
            <w:r>
              <w:rPr>
                <w:b/>
              </w:rPr>
              <w:t>perspective</w:t>
            </w:r>
            <w:r>
              <w:rPr>
                <w:b/>
                <w:spacing w:val="-1"/>
              </w:rPr>
              <w:t xml:space="preserve"> </w:t>
            </w:r>
            <w:r>
              <w:rPr>
                <w:b/>
              </w:rPr>
              <w:t>du</w:t>
            </w:r>
            <w:r>
              <w:rPr>
                <w:b/>
                <w:spacing w:val="1"/>
              </w:rPr>
              <w:t xml:space="preserve"> </w:t>
            </w:r>
            <w:r>
              <w:rPr>
                <w:b/>
              </w:rPr>
              <w:t>gestionnaire</w:t>
            </w:r>
            <w:r>
              <w:rPr>
                <w:b/>
                <w:spacing w:val="-1"/>
              </w:rPr>
              <w:t xml:space="preserve"> </w:t>
            </w:r>
            <w:r>
              <w:rPr>
                <w:b/>
              </w:rPr>
              <w:t>utilisateur</w:t>
            </w:r>
            <w:r>
              <w:t>, ERPI</w:t>
            </w:r>
          </w:p>
          <w:p w14:paraId="058A5A0B" w14:textId="77777777" w:rsidR="001C2253" w:rsidRDefault="001C2253" w:rsidP="00FA7B11">
            <w:pPr>
              <w:pStyle w:val="TableParagraph"/>
              <w:numPr>
                <w:ilvl w:val="0"/>
                <w:numId w:val="65"/>
              </w:numPr>
              <w:tabs>
                <w:tab w:val="left" w:pos="671"/>
                <w:tab w:val="left" w:pos="672"/>
              </w:tabs>
              <w:ind w:right="208"/>
            </w:pPr>
            <w:proofErr w:type="spellStart"/>
            <w:r>
              <w:t>Peaucelle</w:t>
            </w:r>
            <w:proofErr w:type="spellEnd"/>
            <w:r w:rsidRPr="00A741C5">
              <w:rPr>
                <w:spacing w:val="25"/>
              </w:rPr>
              <w:t xml:space="preserve"> </w:t>
            </w:r>
            <w:r>
              <w:t>J-L.,</w:t>
            </w:r>
            <w:r w:rsidRPr="00A741C5">
              <w:rPr>
                <w:spacing w:val="27"/>
              </w:rPr>
              <w:t xml:space="preserve"> </w:t>
            </w:r>
            <w:r>
              <w:t>(1999),</w:t>
            </w:r>
            <w:r w:rsidRPr="00A741C5">
              <w:rPr>
                <w:spacing w:val="29"/>
              </w:rPr>
              <w:t xml:space="preserve"> </w:t>
            </w:r>
            <w:r w:rsidRPr="00A741C5">
              <w:rPr>
                <w:b/>
              </w:rPr>
              <w:t>Systèmes</w:t>
            </w:r>
            <w:r w:rsidRPr="00A741C5">
              <w:rPr>
                <w:b/>
                <w:spacing w:val="26"/>
              </w:rPr>
              <w:t xml:space="preserve"> </w:t>
            </w:r>
            <w:r w:rsidRPr="00A741C5">
              <w:rPr>
                <w:b/>
              </w:rPr>
              <w:t>d’information</w:t>
            </w:r>
            <w:r w:rsidRPr="00A741C5">
              <w:rPr>
                <w:b/>
                <w:spacing w:val="4"/>
              </w:rPr>
              <w:t xml:space="preserve"> </w:t>
            </w:r>
            <w:r w:rsidRPr="00A741C5">
              <w:rPr>
                <w:b/>
              </w:rPr>
              <w:t>:</w:t>
            </w:r>
            <w:r w:rsidRPr="00A741C5">
              <w:rPr>
                <w:b/>
                <w:spacing w:val="26"/>
              </w:rPr>
              <w:t xml:space="preserve"> </w:t>
            </w:r>
            <w:r w:rsidRPr="00A741C5">
              <w:rPr>
                <w:b/>
              </w:rPr>
              <w:t>le</w:t>
            </w:r>
            <w:r w:rsidRPr="00A741C5">
              <w:rPr>
                <w:b/>
                <w:spacing w:val="25"/>
              </w:rPr>
              <w:t xml:space="preserve"> </w:t>
            </w:r>
            <w:r w:rsidRPr="00A741C5">
              <w:rPr>
                <w:b/>
              </w:rPr>
              <w:t>point</w:t>
            </w:r>
            <w:r w:rsidRPr="00A741C5">
              <w:rPr>
                <w:b/>
                <w:spacing w:val="25"/>
              </w:rPr>
              <w:t xml:space="preserve"> </w:t>
            </w:r>
            <w:r w:rsidRPr="00A741C5">
              <w:rPr>
                <w:b/>
              </w:rPr>
              <w:t>de</w:t>
            </w:r>
            <w:r w:rsidRPr="00A741C5">
              <w:rPr>
                <w:b/>
                <w:spacing w:val="26"/>
              </w:rPr>
              <w:t xml:space="preserve"> </w:t>
            </w:r>
            <w:r w:rsidRPr="00A741C5">
              <w:rPr>
                <w:b/>
              </w:rPr>
              <w:t>vue</w:t>
            </w:r>
            <w:r w:rsidRPr="00A741C5">
              <w:rPr>
                <w:b/>
                <w:spacing w:val="25"/>
              </w:rPr>
              <w:t xml:space="preserve"> </w:t>
            </w:r>
            <w:r w:rsidRPr="00A741C5">
              <w:rPr>
                <w:b/>
              </w:rPr>
              <w:t>des</w:t>
            </w:r>
            <w:r w:rsidRPr="00A741C5">
              <w:rPr>
                <w:b/>
                <w:spacing w:val="29"/>
              </w:rPr>
              <w:t xml:space="preserve"> </w:t>
            </w:r>
            <w:r w:rsidRPr="00A741C5">
              <w:rPr>
                <w:b/>
              </w:rPr>
              <w:t>gestionnaires</w:t>
            </w:r>
            <w:r>
              <w:t>,</w:t>
            </w:r>
            <w:r w:rsidRPr="00A741C5">
              <w:rPr>
                <w:spacing w:val="28"/>
              </w:rPr>
              <w:t xml:space="preserve"> </w:t>
            </w:r>
            <w:r>
              <w:t>Ed Economica.</w:t>
            </w:r>
          </w:p>
          <w:p w14:paraId="27AD1EA8" w14:textId="77777777" w:rsidR="001C2253" w:rsidRDefault="001C2253" w:rsidP="00FA7B11">
            <w:pPr>
              <w:pStyle w:val="TableParagraph"/>
              <w:numPr>
                <w:ilvl w:val="0"/>
                <w:numId w:val="65"/>
              </w:numPr>
              <w:tabs>
                <w:tab w:val="left" w:pos="671"/>
                <w:tab w:val="left" w:pos="672"/>
              </w:tabs>
              <w:ind w:right="208"/>
            </w:pPr>
            <w:proofErr w:type="spellStart"/>
            <w:r>
              <w:t>Reix</w:t>
            </w:r>
            <w:proofErr w:type="spellEnd"/>
            <w:r w:rsidRPr="00A741C5">
              <w:rPr>
                <w:spacing w:val="-2"/>
              </w:rPr>
              <w:t xml:space="preserve"> </w:t>
            </w:r>
            <w:r>
              <w:t>R.,</w:t>
            </w:r>
            <w:r w:rsidRPr="00A741C5">
              <w:rPr>
                <w:spacing w:val="-2"/>
              </w:rPr>
              <w:t xml:space="preserve"> </w:t>
            </w:r>
            <w:r>
              <w:t>(2002),</w:t>
            </w:r>
            <w:r w:rsidRPr="00A741C5">
              <w:rPr>
                <w:spacing w:val="-3"/>
              </w:rPr>
              <w:t xml:space="preserve"> </w:t>
            </w:r>
            <w:r w:rsidRPr="00A741C5">
              <w:rPr>
                <w:b/>
              </w:rPr>
              <w:t>Systèmes</w:t>
            </w:r>
            <w:r w:rsidRPr="00A741C5">
              <w:rPr>
                <w:b/>
                <w:spacing w:val="-4"/>
              </w:rPr>
              <w:t xml:space="preserve"> </w:t>
            </w:r>
            <w:r w:rsidRPr="00A741C5">
              <w:rPr>
                <w:b/>
              </w:rPr>
              <w:t>d’information</w:t>
            </w:r>
            <w:r w:rsidRPr="00A741C5">
              <w:rPr>
                <w:b/>
                <w:spacing w:val="-1"/>
              </w:rPr>
              <w:t xml:space="preserve"> </w:t>
            </w:r>
            <w:r w:rsidRPr="00A741C5">
              <w:rPr>
                <w:b/>
              </w:rPr>
              <w:t>et</w:t>
            </w:r>
            <w:r w:rsidRPr="00A741C5">
              <w:rPr>
                <w:b/>
                <w:spacing w:val="-4"/>
              </w:rPr>
              <w:t xml:space="preserve"> </w:t>
            </w:r>
            <w:r w:rsidRPr="00A741C5">
              <w:rPr>
                <w:b/>
              </w:rPr>
              <w:t>management</w:t>
            </w:r>
            <w:r w:rsidRPr="00A741C5">
              <w:rPr>
                <w:b/>
                <w:spacing w:val="-4"/>
              </w:rPr>
              <w:t xml:space="preserve"> </w:t>
            </w:r>
            <w:r w:rsidRPr="00A741C5">
              <w:rPr>
                <w:b/>
              </w:rPr>
              <w:t>des</w:t>
            </w:r>
            <w:r w:rsidRPr="00A741C5">
              <w:rPr>
                <w:b/>
                <w:spacing w:val="-4"/>
              </w:rPr>
              <w:t xml:space="preserve"> </w:t>
            </w:r>
            <w:r w:rsidRPr="00A741C5">
              <w:rPr>
                <w:b/>
              </w:rPr>
              <w:t>organisations</w:t>
            </w:r>
            <w:r>
              <w:t>,</w:t>
            </w:r>
            <w:r w:rsidRPr="00A741C5">
              <w:rPr>
                <w:spacing w:val="-6"/>
              </w:rPr>
              <w:t xml:space="preserve"> </w:t>
            </w:r>
            <w:r>
              <w:t>Ed</w:t>
            </w:r>
            <w:r w:rsidRPr="00A741C5">
              <w:rPr>
                <w:spacing w:val="-4"/>
              </w:rPr>
              <w:t xml:space="preserve"> </w:t>
            </w:r>
            <w:r>
              <w:t>Vuibert.</w:t>
            </w:r>
          </w:p>
          <w:p w14:paraId="377DD186" w14:textId="77777777" w:rsidR="001C2253" w:rsidRPr="00A741C5" w:rsidRDefault="001C2253" w:rsidP="00FA7B11">
            <w:pPr>
              <w:pStyle w:val="TableParagraph"/>
              <w:numPr>
                <w:ilvl w:val="0"/>
                <w:numId w:val="65"/>
              </w:numPr>
              <w:tabs>
                <w:tab w:val="left" w:pos="671"/>
                <w:tab w:val="left" w:pos="672"/>
              </w:tabs>
              <w:ind w:right="208"/>
            </w:pPr>
            <w:r>
              <w:t>Vidal</w:t>
            </w:r>
            <w:r>
              <w:rPr>
                <w:spacing w:val="47"/>
              </w:rPr>
              <w:t xml:space="preserve"> </w:t>
            </w:r>
            <w:r>
              <w:t>P.</w:t>
            </w:r>
            <w:r>
              <w:rPr>
                <w:spacing w:val="49"/>
              </w:rPr>
              <w:t xml:space="preserve"> </w:t>
            </w:r>
            <w:r>
              <w:t>et</w:t>
            </w:r>
            <w:r>
              <w:rPr>
                <w:spacing w:val="47"/>
              </w:rPr>
              <w:t xml:space="preserve"> </w:t>
            </w:r>
            <w:proofErr w:type="spellStart"/>
            <w:r>
              <w:t>Planeix</w:t>
            </w:r>
            <w:proofErr w:type="spellEnd"/>
            <w:r>
              <w:rPr>
                <w:spacing w:val="54"/>
              </w:rPr>
              <w:t xml:space="preserve"> </w:t>
            </w:r>
            <w:r>
              <w:t>P.,</w:t>
            </w:r>
            <w:r>
              <w:rPr>
                <w:spacing w:val="49"/>
              </w:rPr>
              <w:t xml:space="preserve"> </w:t>
            </w:r>
            <w:r>
              <w:t>(2005),</w:t>
            </w:r>
            <w:r>
              <w:rPr>
                <w:spacing w:val="52"/>
              </w:rPr>
              <w:t xml:space="preserve"> </w:t>
            </w:r>
            <w:r>
              <w:rPr>
                <w:b/>
              </w:rPr>
              <w:t>Systèmes</w:t>
            </w:r>
            <w:r>
              <w:rPr>
                <w:b/>
                <w:spacing w:val="51"/>
              </w:rPr>
              <w:t xml:space="preserve"> </w:t>
            </w:r>
            <w:r>
              <w:rPr>
                <w:b/>
              </w:rPr>
              <w:t>d’information</w:t>
            </w:r>
            <w:r>
              <w:rPr>
                <w:b/>
                <w:spacing w:val="50"/>
              </w:rPr>
              <w:t xml:space="preserve"> </w:t>
            </w:r>
            <w:r>
              <w:rPr>
                <w:b/>
              </w:rPr>
              <w:t>organisationnels</w:t>
            </w:r>
            <w:r>
              <w:t>,</w:t>
            </w:r>
            <w:r>
              <w:rPr>
                <w:spacing w:val="50"/>
              </w:rPr>
              <w:t xml:space="preserve"> </w:t>
            </w:r>
            <w:r>
              <w:t>Ed</w:t>
            </w:r>
            <w:r>
              <w:rPr>
                <w:spacing w:val="50"/>
              </w:rPr>
              <w:t xml:space="preserve"> </w:t>
            </w:r>
            <w:r>
              <w:t>Pearson</w:t>
            </w:r>
            <w:r>
              <w:rPr>
                <w:spacing w:val="-52"/>
              </w:rPr>
              <w:t xml:space="preserve"> </w:t>
            </w:r>
            <w:r>
              <w:t>Education</w:t>
            </w:r>
          </w:p>
          <w:p w14:paraId="70DBC7E3" w14:textId="77777777" w:rsidR="001C2253" w:rsidRPr="00544033" w:rsidRDefault="001C2253" w:rsidP="00E968D5">
            <w:pPr>
              <w:rPr>
                <w:rFonts w:ascii="Cambria" w:eastAsia="Calibri" w:hAnsi="Cambria" w:cs="Calibri"/>
                <w:b/>
                <w:bCs/>
                <w:color w:val="002060"/>
                <w:lang w:val="fr-FR"/>
              </w:rPr>
            </w:pPr>
          </w:p>
          <w:p w14:paraId="3A9030DF" w14:textId="77777777" w:rsidR="001C2253" w:rsidRPr="00C831A0" w:rsidRDefault="001C2253" w:rsidP="00E968D5">
            <w:pPr>
              <w:rPr>
                <w:rFonts w:ascii="Cambria" w:eastAsia="Calibri" w:hAnsi="Cambria" w:cs="Calibri"/>
                <w:b/>
                <w:bCs/>
                <w:color w:val="002060"/>
                <w:lang w:val="fr-FR"/>
              </w:rPr>
            </w:pPr>
          </w:p>
        </w:tc>
      </w:tr>
    </w:tbl>
    <w:p w14:paraId="187D5813" w14:textId="77777777" w:rsidR="001C2253" w:rsidRPr="001C2253" w:rsidRDefault="001C2253" w:rsidP="001C2253">
      <w:pPr>
        <w:rPr>
          <w:rFonts w:ascii="Cambria" w:hAnsi="Cambria"/>
          <w:color w:val="002060"/>
          <w:lang w:val="fr-FR"/>
        </w:rPr>
      </w:pPr>
    </w:p>
    <w:p w14:paraId="5C6565B1" w14:textId="5D40CD8F" w:rsidR="00BF1F47" w:rsidRDefault="00BF1F47">
      <w:pPr>
        <w:spacing w:line="240" w:lineRule="auto"/>
        <w:jc w:val="left"/>
        <w:rPr>
          <w:rFonts w:ascii="Times New Roman" w:hAnsi="Times New Roman" w:cs="Times New Roman"/>
          <w:sz w:val="24"/>
          <w:szCs w:val="24"/>
          <w:lang w:val="fr-FR"/>
        </w:rPr>
      </w:pPr>
      <w:r>
        <w:rPr>
          <w:rFonts w:ascii="Times New Roman" w:hAnsi="Times New Roman" w:cs="Times New Roman"/>
          <w:sz w:val="24"/>
          <w:szCs w:val="24"/>
          <w:lang w:val="fr-FR"/>
        </w:rPr>
        <w:br w:type="page"/>
      </w:r>
    </w:p>
    <w:p w14:paraId="55F7474D" w14:textId="77777777" w:rsidR="00BF1F47" w:rsidRPr="00EF4FB9" w:rsidRDefault="00BF1F47" w:rsidP="00BF1F47">
      <w:pPr>
        <w:spacing w:line="240" w:lineRule="auto"/>
        <w:jc w:val="left"/>
        <w:rPr>
          <w:rFonts w:ascii="Times New Roman" w:hAnsi="Times New Roman" w:cs="Times New Roman"/>
          <w:b/>
          <w:bCs/>
          <w:sz w:val="24"/>
          <w:szCs w:val="24"/>
          <w:lang w:val="fr-FR"/>
        </w:rPr>
      </w:pPr>
    </w:p>
    <w:tbl>
      <w:tblPr>
        <w:tblStyle w:val="Grilledutableau"/>
        <w:tblW w:w="0" w:type="auto"/>
        <w:tblLook w:val="04A0" w:firstRow="1" w:lastRow="0" w:firstColumn="1" w:lastColumn="0" w:noHBand="0" w:noVBand="1"/>
      </w:tblPr>
      <w:tblGrid>
        <w:gridCol w:w="10457"/>
      </w:tblGrid>
      <w:tr w:rsidR="00BF1F47" w:rsidRPr="00EF4FB9" w14:paraId="198AF064" w14:textId="77777777" w:rsidTr="0014463F">
        <w:tc>
          <w:tcPr>
            <w:tcW w:w="10457" w:type="dxa"/>
          </w:tcPr>
          <w:p w14:paraId="0A773077" w14:textId="6E15766D" w:rsidR="00BF1F47" w:rsidRPr="00EF4FB9" w:rsidRDefault="00BF1F47" w:rsidP="0014463F">
            <w:pPr>
              <w:spacing w:line="240" w:lineRule="auto"/>
              <w:jc w:val="center"/>
              <w:rPr>
                <w:rFonts w:ascii="Times New Roman" w:hAnsi="Times New Roman" w:cs="Times New Roman"/>
                <w:b/>
                <w:bCs/>
                <w:sz w:val="24"/>
                <w:szCs w:val="24"/>
                <w:lang w:val="fr-FR"/>
              </w:rPr>
            </w:pPr>
            <w:r w:rsidRPr="00EF4FB9">
              <w:rPr>
                <w:rFonts w:ascii="Times New Roman" w:hAnsi="Times New Roman" w:cs="Times New Roman"/>
                <w:b/>
                <w:bCs/>
                <w:sz w:val="24"/>
                <w:szCs w:val="24"/>
                <w:lang w:val="fr-FR"/>
              </w:rPr>
              <w:t>SOMMAIRE</w:t>
            </w:r>
            <w:r>
              <w:rPr>
                <w:rFonts w:ascii="Times New Roman" w:hAnsi="Times New Roman" w:cs="Times New Roman"/>
                <w:b/>
                <w:bCs/>
                <w:sz w:val="24"/>
                <w:szCs w:val="24"/>
                <w:lang w:val="fr-FR"/>
              </w:rPr>
              <w:t xml:space="preserve"> MANAGEMENT</w:t>
            </w:r>
          </w:p>
        </w:tc>
      </w:tr>
    </w:tbl>
    <w:p w14:paraId="0234F7C9" w14:textId="77777777" w:rsidR="00BF1F47" w:rsidRPr="00EF4FB9" w:rsidRDefault="00BF1F47" w:rsidP="00BF1F47">
      <w:pPr>
        <w:spacing w:line="240" w:lineRule="auto"/>
        <w:jc w:val="left"/>
        <w:rPr>
          <w:rFonts w:ascii="Times New Roman" w:hAnsi="Times New Roman" w:cs="Times New Roman"/>
          <w:b/>
          <w:bCs/>
          <w:sz w:val="24"/>
          <w:szCs w:val="24"/>
          <w:lang w:val="fr-FR"/>
        </w:rPr>
      </w:pPr>
    </w:p>
    <w:p w14:paraId="45128A20" w14:textId="77777777" w:rsidR="00BF1F47" w:rsidRPr="00EF4FB9" w:rsidRDefault="00BF1F47" w:rsidP="00BF1F47">
      <w:pPr>
        <w:jc w:val="center"/>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413"/>
        <w:gridCol w:w="7649"/>
      </w:tblGrid>
      <w:tr w:rsidR="00BF1F47" w:rsidRPr="00154D0E" w14:paraId="6E3CE282" w14:textId="77777777" w:rsidTr="0014463F">
        <w:tc>
          <w:tcPr>
            <w:tcW w:w="9062" w:type="dxa"/>
            <w:gridSpan w:val="2"/>
          </w:tcPr>
          <w:p w14:paraId="7349B8A1" w14:textId="41733C07" w:rsidR="00BF1F47" w:rsidRPr="000E5BB1" w:rsidRDefault="00BF1F47" w:rsidP="0014463F">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Pr>
                <w:rFonts w:ascii="Times New Roman" w:hAnsi="Times New Roman" w:cs="Times New Roman"/>
                <w:b/>
                <w:bCs/>
                <w:sz w:val="24"/>
                <w:szCs w:val="24"/>
                <w:lang w:val="fr-FR"/>
              </w:rPr>
              <w:t>5</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Management</w:t>
            </w:r>
          </w:p>
        </w:tc>
      </w:tr>
      <w:tr w:rsidR="00BF1F47" w:rsidRPr="00EF4FB9" w14:paraId="0397ECCE" w14:textId="77777777" w:rsidTr="0014463F">
        <w:tc>
          <w:tcPr>
            <w:tcW w:w="1413" w:type="dxa"/>
          </w:tcPr>
          <w:p w14:paraId="30CA9654" w14:textId="77777777" w:rsidR="00BF1F47" w:rsidRPr="00EF4FB9" w:rsidRDefault="00BF1F47"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w:t>
            </w:r>
            <w:r w:rsidRPr="00EF4FB9">
              <w:rPr>
                <w:rFonts w:ascii="Times New Roman" w:hAnsi="Times New Roman" w:cs="Times New Roman"/>
                <w:bCs/>
                <w:sz w:val="24"/>
                <w:szCs w:val="24"/>
              </w:rPr>
              <w:t>11</w:t>
            </w:r>
          </w:p>
        </w:tc>
        <w:tc>
          <w:tcPr>
            <w:tcW w:w="7649" w:type="dxa"/>
          </w:tcPr>
          <w:p w14:paraId="66F5ED27" w14:textId="4F8F9348" w:rsidR="00BF1F47" w:rsidRPr="00154D0E" w:rsidRDefault="00BF1F47" w:rsidP="0014463F">
            <w:pPr>
              <w:rPr>
                <w:rFonts w:ascii="Times New Roman" w:hAnsi="Times New Roman" w:cs="Times New Roman"/>
                <w:sz w:val="24"/>
                <w:szCs w:val="24"/>
                <w:lang w:val="fr-FR"/>
              </w:rPr>
            </w:pPr>
            <w:r w:rsidRPr="00BF1F47">
              <w:rPr>
                <w:rFonts w:ascii="Times New Roman" w:hAnsi="Times New Roman" w:cs="Times New Roman"/>
                <w:sz w:val="24"/>
                <w:szCs w:val="24"/>
                <w:lang w:val="fr-FR"/>
              </w:rPr>
              <w:t>Théorie des organisations</w:t>
            </w:r>
          </w:p>
        </w:tc>
      </w:tr>
      <w:tr w:rsidR="00BF1F47" w:rsidRPr="00EF4FB9" w14:paraId="38D50E16" w14:textId="77777777" w:rsidTr="0014463F">
        <w:tc>
          <w:tcPr>
            <w:tcW w:w="1413" w:type="dxa"/>
            <w:vAlign w:val="center"/>
          </w:tcPr>
          <w:p w14:paraId="76644312" w14:textId="5918E057" w:rsidR="00BF1F47" w:rsidRPr="00EF4FB9" w:rsidRDefault="00BF1F47"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52</w:t>
            </w:r>
            <w:r w:rsidR="00416A32">
              <w:rPr>
                <w:rFonts w:ascii="Times New Roman" w:hAnsi="Times New Roman" w:cs="Times New Roman"/>
                <w:bCs/>
                <w:sz w:val="24"/>
                <w:szCs w:val="24"/>
              </w:rPr>
              <w:t>1</w:t>
            </w:r>
          </w:p>
        </w:tc>
        <w:tc>
          <w:tcPr>
            <w:tcW w:w="7649" w:type="dxa"/>
            <w:vAlign w:val="center"/>
          </w:tcPr>
          <w:p w14:paraId="7F6DF821" w14:textId="6CA8A78F" w:rsidR="00BF1F47" w:rsidRPr="00EF4FB9" w:rsidRDefault="00BF1F47" w:rsidP="0014463F">
            <w:pPr>
              <w:rPr>
                <w:rFonts w:ascii="Times New Roman" w:hAnsi="Times New Roman" w:cs="Times New Roman"/>
                <w:sz w:val="24"/>
                <w:szCs w:val="24"/>
              </w:rPr>
            </w:pPr>
            <w:r w:rsidRPr="00BF1F47">
              <w:rPr>
                <w:rFonts w:ascii="Times New Roman" w:hAnsi="Times New Roman" w:cs="Times New Roman"/>
                <w:sz w:val="24"/>
                <w:szCs w:val="24"/>
              </w:rPr>
              <w:t xml:space="preserve">Analyses </w:t>
            </w:r>
            <w:proofErr w:type="spellStart"/>
            <w:r w:rsidRPr="00BF1F47">
              <w:rPr>
                <w:rFonts w:ascii="Times New Roman" w:hAnsi="Times New Roman" w:cs="Times New Roman"/>
                <w:sz w:val="24"/>
                <w:szCs w:val="24"/>
              </w:rPr>
              <w:t>quantitatives</w:t>
            </w:r>
            <w:proofErr w:type="spellEnd"/>
            <w:r w:rsidRPr="00BF1F47">
              <w:rPr>
                <w:rFonts w:ascii="Times New Roman" w:hAnsi="Times New Roman" w:cs="Times New Roman"/>
                <w:sz w:val="24"/>
                <w:szCs w:val="24"/>
              </w:rPr>
              <w:t xml:space="preserve"> et </w:t>
            </w:r>
            <w:proofErr w:type="spellStart"/>
            <w:r w:rsidRPr="00BF1F47">
              <w:rPr>
                <w:rFonts w:ascii="Times New Roman" w:hAnsi="Times New Roman" w:cs="Times New Roman"/>
                <w:sz w:val="24"/>
                <w:szCs w:val="24"/>
              </w:rPr>
              <w:t>qualitatives</w:t>
            </w:r>
            <w:proofErr w:type="spellEnd"/>
          </w:p>
        </w:tc>
      </w:tr>
      <w:tr w:rsidR="00BF1F47" w:rsidRPr="00EF4FB9" w14:paraId="2E766AFE" w14:textId="77777777" w:rsidTr="0014463F">
        <w:tc>
          <w:tcPr>
            <w:tcW w:w="1413" w:type="dxa"/>
            <w:vAlign w:val="center"/>
          </w:tcPr>
          <w:p w14:paraId="608A44D2" w14:textId="77777777" w:rsidR="00BF1F47" w:rsidRPr="00EF4FB9" w:rsidRDefault="00BF1F47"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w:t>
            </w:r>
            <w:r w:rsidRPr="00EF4FB9">
              <w:rPr>
                <w:rFonts w:ascii="Times New Roman" w:hAnsi="Times New Roman" w:cs="Times New Roman"/>
                <w:bCs/>
                <w:sz w:val="24"/>
                <w:szCs w:val="24"/>
              </w:rPr>
              <w:t>31</w:t>
            </w:r>
          </w:p>
        </w:tc>
        <w:tc>
          <w:tcPr>
            <w:tcW w:w="7649" w:type="dxa"/>
            <w:vAlign w:val="center"/>
          </w:tcPr>
          <w:p w14:paraId="337F1C88" w14:textId="0DAD8FE4" w:rsidR="00BF1F47" w:rsidRPr="00EF4FB9" w:rsidRDefault="00BF1F47" w:rsidP="0014463F">
            <w:pPr>
              <w:rPr>
                <w:rFonts w:ascii="Times New Roman" w:hAnsi="Times New Roman" w:cs="Times New Roman"/>
                <w:sz w:val="24"/>
                <w:szCs w:val="24"/>
              </w:rPr>
            </w:pPr>
            <w:r w:rsidRPr="00BF1F47">
              <w:rPr>
                <w:rFonts w:ascii="Times New Roman" w:hAnsi="Times New Roman" w:cs="Times New Roman"/>
                <w:sz w:val="24"/>
                <w:szCs w:val="24"/>
              </w:rPr>
              <w:t xml:space="preserve">Management de </w:t>
            </w:r>
            <w:proofErr w:type="spellStart"/>
            <w:r w:rsidRPr="00BF1F47">
              <w:rPr>
                <w:rFonts w:ascii="Times New Roman" w:hAnsi="Times New Roman" w:cs="Times New Roman"/>
                <w:sz w:val="24"/>
                <w:szCs w:val="24"/>
              </w:rPr>
              <w:t>projet</w:t>
            </w:r>
            <w:proofErr w:type="spellEnd"/>
          </w:p>
        </w:tc>
      </w:tr>
      <w:tr w:rsidR="00BF1F47" w:rsidRPr="00EF4FB9" w14:paraId="2FA4D9BC" w14:textId="77777777" w:rsidTr="0014463F">
        <w:tc>
          <w:tcPr>
            <w:tcW w:w="1413" w:type="dxa"/>
            <w:vAlign w:val="center"/>
          </w:tcPr>
          <w:p w14:paraId="52B560AC" w14:textId="1512A552" w:rsidR="00BF1F47" w:rsidRPr="00EF4FB9" w:rsidRDefault="00BF1F47" w:rsidP="0014463F">
            <w:pPr>
              <w:rPr>
                <w:rFonts w:ascii="Times New Roman" w:hAnsi="Times New Roman" w:cs="Times New Roman"/>
                <w:bCs/>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w:t>
            </w:r>
            <w:r w:rsidRPr="00EF4FB9">
              <w:rPr>
                <w:rFonts w:ascii="Times New Roman" w:hAnsi="Times New Roman" w:cs="Times New Roman"/>
                <w:bCs/>
                <w:sz w:val="24"/>
                <w:szCs w:val="24"/>
              </w:rPr>
              <w:t>3</w:t>
            </w:r>
            <w:r>
              <w:rPr>
                <w:rFonts w:ascii="Times New Roman" w:hAnsi="Times New Roman" w:cs="Times New Roman"/>
                <w:bCs/>
                <w:sz w:val="24"/>
                <w:szCs w:val="24"/>
              </w:rPr>
              <w:t>2</w:t>
            </w:r>
          </w:p>
        </w:tc>
        <w:tc>
          <w:tcPr>
            <w:tcW w:w="7649" w:type="dxa"/>
            <w:vAlign w:val="center"/>
          </w:tcPr>
          <w:p w14:paraId="134A978E" w14:textId="5BEF6BCC" w:rsidR="00BF1F47" w:rsidRPr="00BF1F47" w:rsidRDefault="00BF1F47" w:rsidP="0014463F">
            <w:pPr>
              <w:rPr>
                <w:rFonts w:ascii="Times New Roman" w:hAnsi="Times New Roman" w:cs="Times New Roman"/>
                <w:sz w:val="24"/>
                <w:szCs w:val="24"/>
              </w:rPr>
            </w:pPr>
            <w:r w:rsidRPr="00BF1F47">
              <w:rPr>
                <w:rFonts w:ascii="Times New Roman" w:hAnsi="Times New Roman" w:cs="Times New Roman"/>
                <w:sz w:val="24"/>
                <w:szCs w:val="24"/>
              </w:rPr>
              <w:t xml:space="preserve">Management de la </w:t>
            </w:r>
            <w:proofErr w:type="spellStart"/>
            <w:r w:rsidRPr="00BF1F47">
              <w:rPr>
                <w:rFonts w:ascii="Times New Roman" w:hAnsi="Times New Roman" w:cs="Times New Roman"/>
                <w:sz w:val="24"/>
                <w:szCs w:val="24"/>
              </w:rPr>
              <w:t>qualité</w:t>
            </w:r>
            <w:proofErr w:type="spellEnd"/>
            <w:r w:rsidRPr="00BF1F47">
              <w:rPr>
                <w:rFonts w:ascii="Times New Roman" w:hAnsi="Times New Roman" w:cs="Times New Roman"/>
                <w:sz w:val="24"/>
                <w:szCs w:val="24"/>
              </w:rPr>
              <w:t xml:space="preserve"> et certification</w:t>
            </w:r>
          </w:p>
        </w:tc>
      </w:tr>
    </w:tbl>
    <w:p w14:paraId="0FF36718" w14:textId="77777777" w:rsidR="00BF1F47" w:rsidRPr="00EF4FB9" w:rsidRDefault="00BF1F47" w:rsidP="00BF1F47">
      <w:pPr>
        <w:rPr>
          <w:rFonts w:ascii="Times New Roman" w:hAnsi="Times New Roman" w:cs="Times New Roman"/>
          <w:sz w:val="24"/>
          <w:szCs w:val="24"/>
        </w:rPr>
      </w:pPr>
    </w:p>
    <w:p w14:paraId="1BEB0F45" w14:textId="77777777" w:rsidR="005D5B16" w:rsidRPr="00EF4FB9" w:rsidRDefault="005D5B16" w:rsidP="005D5B16">
      <w:pPr>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413"/>
        <w:gridCol w:w="7649"/>
      </w:tblGrid>
      <w:tr w:rsidR="00BF1F47" w:rsidRPr="00154D0E" w14:paraId="2496DFBA" w14:textId="77777777" w:rsidTr="0014463F">
        <w:tc>
          <w:tcPr>
            <w:tcW w:w="9062" w:type="dxa"/>
            <w:gridSpan w:val="2"/>
          </w:tcPr>
          <w:p w14:paraId="6D530294" w14:textId="572E707E" w:rsidR="00BF1F47" w:rsidRPr="000E5BB1" w:rsidRDefault="00BF1F47" w:rsidP="0014463F">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Pr>
                <w:rFonts w:ascii="Times New Roman" w:hAnsi="Times New Roman" w:cs="Times New Roman"/>
                <w:b/>
                <w:bCs/>
                <w:sz w:val="24"/>
                <w:szCs w:val="24"/>
                <w:lang w:val="fr-FR"/>
              </w:rPr>
              <w:t>6</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Management</w:t>
            </w:r>
          </w:p>
        </w:tc>
      </w:tr>
      <w:tr w:rsidR="00BF1F47" w:rsidRPr="00166766" w14:paraId="473D7708" w14:textId="77777777" w:rsidTr="0014463F">
        <w:tc>
          <w:tcPr>
            <w:tcW w:w="1413" w:type="dxa"/>
            <w:vAlign w:val="center"/>
          </w:tcPr>
          <w:p w14:paraId="4B11B511" w14:textId="77777777" w:rsidR="00BF1F47" w:rsidRPr="00EF4FB9" w:rsidRDefault="00BF1F47"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6</w:t>
            </w:r>
            <w:r w:rsidRPr="00EF4FB9">
              <w:rPr>
                <w:rFonts w:ascii="Times New Roman" w:hAnsi="Times New Roman" w:cs="Times New Roman"/>
                <w:bCs/>
                <w:sz w:val="24"/>
                <w:szCs w:val="24"/>
              </w:rPr>
              <w:t>11</w:t>
            </w:r>
          </w:p>
        </w:tc>
        <w:tc>
          <w:tcPr>
            <w:tcW w:w="7649" w:type="dxa"/>
            <w:vAlign w:val="center"/>
          </w:tcPr>
          <w:p w14:paraId="015C267F" w14:textId="3951F839" w:rsidR="00BF1F47" w:rsidRPr="00154D0E" w:rsidRDefault="00BF1F47" w:rsidP="0014463F">
            <w:pPr>
              <w:rPr>
                <w:rFonts w:ascii="Times New Roman" w:hAnsi="Times New Roman" w:cs="Times New Roman"/>
                <w:sz w:val="24"/>
                <w:szCs w:val="24"/>
                <w:lang w:val="fr-FR"/>
              </w:rPr>
            </w:pPr>
            <w:r w:rsidRPr="00BF1F47">
              <w:rPr>
                <w:rFonts w:ascii="Times New Roman" w:hAnsi="Times New Roman" w:cs="Times New Roman"/>
                <w:bCs/>
                <w:sz w:val="24"/>
                <w:szCs w:val="24"/>
                <w:lang w:val="fr-FR"/>
              </w:rPr>
              <w:t>Management de l’innovation et entrepreneuriat</w:t>
            </w:r>
          </w:p>
        </w:tc>
      </w:tr>
      <w:tr w:rsidR="00BF1F47" w:rsidRPr="00EF4FB9" w14:paraId="6614AD97" w14:textId="77777777" w:rsidTr="0014463F">
        <w:tc>
          <w:tcPr>
            <w:tcW w:w="1413" w:type="dxa"/>
            <w:vAlign w:val="center"/>
          </w:tcPr>
          <w:p w14:paraId="1C0C3DC9" w14:textId="77777777" w:rsidR="00BF1F47" w:rsidRPr="00EF4FB9" w:rsidRDefault="00BF1F47"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6</w:t>
            </w:r>
            <w:r w:rsidRPr="00EF4FB9">
              <w:rPr>
                <w:rFonts w:ascii="Times New Roman" w:hAnsi="Times New Roman" w:cs="Times New Roman"/>
                <w:bCs/>
                <w:sz w:val="24"/>
                <w:szCs w:val="24"/>
              </w:rPr>
              <w:t>21</w:t>
            </w:r>
          </w:p>
        </w:tc>
        <w:tc>
          <w:tcPr>
            <w:tcW w:w="7649" w:type="dxa"/>
            <w:vAlign w:val="center"/>
          </w:tcPr>
          <w:p w14:paraId="1CAAF8BA" w14:textId="6121B5F4" w:rsidR="00BF1F47" w:rsidRPr="00EF4FB9" w:rsidRDefault="00BF1F47" w:rsidP="0014463F">
            <w:pPr>
              <w:rPr>
                <w:rFonts w:ascii="Times New Roman" w:hAnsi="Times New Roman" w:cs="Times New Roman"/>
                <w:sz w:val="24"/>
                <w:szCs w:val="24"/>
              </w:rPr>
            </w:pPr>
            <w:r w:rsidRPr="00BF1F47">
              <w:rPr>
                <w:rFonts w:ascii="Times New Roman" w:hAnsi="Times New Roman" w:cs="Times New Roman"/>
                <w:bCs/>
                <w:sz w:val="24"/>
                <w:szCs w:val="24"/>
              </w:rPr>
              <w:t xml:space="preserve">Management de la transformation </w:t>
            </w:r>
            <w:proofErr w:type="spellStart"/>
            <w:r w:rsidRPr="00BF1F47">
              <w:rPr>
                <w:rFonts w:ascii="Times New Roman" w:hAnsi="Times New Roman" w:cs="Times New Roman"/>
                <w:bCs/>
                <w:sz w:val="24"/>
                <w:szCs w:val="24"/>
              </w:rPr>
              <w:t>digitale</w:t>
            </w:r>
            <w:proofErr w:type="spellEnd"/>
            <w:r w:rsidRPr="00BF1F47">
              <w:rPr>
                <w:rFonts w:ascii="Times New Roman" w:hAnsi="Times New Roman" w:cs="Times New Roman"/>
                <w:bCs/>
                <w:sz w:val="24"/>
                <w:szCs w:val="24"/>
              </w:rPr>
              <w:t xml:space="preserve"> et </w:t>
            </w:r>
            <w:proofErr w:type="spellStart"/>
            <w:r w:rsidRPr="00BF1F47">
              <w:rPr>
                <w:rFonts w:ascii="Times New Roman" w:hAnsi="Times New Roman" w:cs="Times New Roman"/>
                <w:bCs/>
                <w:sz w:val="24"/>
                <w:szCs w:val="24"/>
              </w:rPr>
              <w:t>système</w:t>
            </w:r>
            <w:proofErr w:type="spellEnd"/>
            <w:r w:rsidRPr="00BF1F47">
              <w:rPr>
                <w:rFonts w:ascii="Times New Roman" w:hAnsi="Times New Roman" w:cs="Times New Roman"/>
                <w:bCs/>
                <w:sz w:val="24"/>
                <w:szCs w:val="24"/>
              </w:rPr>
              <w:t xml:space="preserve"> </w:t>
            </w:r>
            <w:proofErr w:type="spellStart"/>
            <w:r w:rsidRPr="00BF1F47">
              <w:rPr>
                <w:rFonts w:ascii="Times New Roman" w:hAnsi="Times New Roman" w:cs="Times New Roman"/>
                <w:bCs/>
                <w:sz w:val="24"/>
                <w:szCs w:val="24"/>
              </w:rPr>
              <w:t>d’information</w:t>
            </w:r>
            <w:proofErr w:type="spellEnd"/>
          </w:p>
        </w:tc>
      </w:tr>
      <w:tr w:rsidR="00BF1F47" w:rsidRPr="00EF4FB9" w14:paraId="753C99BA" w14:textId="77777777" w:rsidTr="0014463F">
        <w:tc>
          <w:tcPr>
            <w:tcW w:w="1413" w:type="dxa"/>
            <w:vAlign w:val="center"/>
          </w:tcPr>
          <w:p w14:paraId="425478A2" w14:textId="77777777" w:rsidR="00BF1F47" w:rsidRPr="00EF4FB9" w:rsidRDefault="00BF1F47" w:rsidP="0014463F">
            <w:pPr>
              <w:rPr>
                <w:rFonts w:ascii="Times New Roman" w:hAnsi="Times New Roman" w:cs="Times New Roman"/>
                <w:bCs/>
                <w:sz w:val="24"/>
                <w:szCs w:val="24"/>
              </w:rPr>
            </w:pPr>
            <w:r>
              <w:rPr>
                <w:rFonts w:ascii="Times New Roman" w:hAnsi="Times New Roman" w:cs="Times New Roman"/>
                <w:bCs/>
                <w:sz w:val="24"/>
                <w:szCs w:val="24"/>
              </w:rPr>
              <w:t>ECUEF631</w:t>
            </w:r>
          </w:p>
        </w:tc>
        <w:tc>
          <w:tcPr>
            <w:tcW w:w="7649" w:type="dxa"/>
            <w:vAlign w:val="center"/>
          </w:tcPr>
          <w:p w14:paraId="3DA4C594" w14:textId="6D2B9096" w:rsidR="00BF1F47" w:rsidRDefault="00BF1F47" w:rsidP="0014463F">
            <w:pPr>
              <w:rPr>
                <w:rFonts w:ascii="Times New Roman" w:hAnsi="Times New Roman" w:cs="Times New Roman"/>
                <w:bCs/>
                <w:sz w:val="24"/>
                <w:szCs w:val="24"/>
              </w:rPr>
            </w:pPr>
            <w:r w:rsidRPr="00BF1F47">
              <w:rPr>
                <w:rFonts w:ascii="Times New Roman" w:hAnsi="Times New Roman" w:cs="Times New Roman"/>
                <w:bCs/>
                <w:sz w:val="24"/>
                <w:szCs w:val="24"/>
              </w:rPr>
              <w:t xml:space="preserve">Management </w:t>
            </w:r>
            <w:proofErr w:type="spellStart"/>
            <w:r w:rsidRPr="00BF1F47">
              <w:rPr>
                <w:rFonts w:ascii="Times New Roman" w:hAnsi="Times New Roman" w:cs="Times New Roman"/>
                <w:bCs/>
                <w:sz w:val="24"/>
                <w:szCs w:val="24"/>
              </w:rPr>
              <w:t>stratégique</w:t>
            </w:r>
            <w:proofErr w:type="spellEnd"/>
          </w:p>
        </w:tc>
      </w:tr>
      <w:tr w:rsidR="00BF1F47" w:rsidRPr="00EF4FB9" w14:paraId="211C2B11" w14:textId="77777777" w:rsidTr="0014463F">
        <w:tc>
          <w:tcPr>
            <w:tcW w:w="1413" w:type="dxa"/>
            <w:vAlign w:val="center"/>
          </w:tcPr>
          <w:p w14:paraId="61C5261B" w14:textId="06404224" w:rsidR="00BF1F47" w:rsidRDefault="00BF1F47" w:rsidP="0014463F">
            <w:pPr>
              <w:rPr>
                <w:rFonts w:ascii="Times New Roman" w:hAnsi="Times New Roman" w:cs="Times New Roman"/>
                <w:bCs/>
                <w:sz w:val="24"/>
                <w:szCs w:val="24"/>
              </w:rPr>
            </w:pPr>
            <w:r>
              <w:rPr>
                <w:rFonts w:ascii="Times New Roman" w:hAnsi="Times New Roman" w:cs="Times New Roman"/>
                <w:bCs/>
                <w:sz w:val="24"/>
                <w:szCs w:val="24"/>
              </w:rPr>
              <w:t>ECUEF632</w:t>
            </w:r>
          </w:p>
        </w:tc>
        <w:tc>
          <w:tcPr>
            <w:tcW w:w="7649" w:type="dxa"/>
            <w:vAlign w:val="center"/>
          </w:tcPr>
          <w:p w14:paraId="6353CE3F" w14:textId="41B54323" w:rsidR="00BF1F47" w:rsidRDefault="00BF1F47" w:rsidP="0014463F">
            <w:pPr>
              <w:rPr>
                <w:rFonts w:ascii="Times New Roman" w:hAnsi="Times New Roman" w:cs="Times New Roman"/>
                <w:bCs/>
                <w:sz w:val="24"/>
                <w:szCs w:val="24"/>
              </w:rPr>
            </w:pPr>
            <w:proofErr w:type="spellStart"/>
            <w:r>
              <w:rPr>
                <w:rFonts w:ascii="Times New Roman" w:hAnsi="Times New Roman" w:cs="Times New Roman"/>
                <w:bCs/>
                <w:sz w:val="24"/>
                <w:szCs w:val="24"/>
              </w:rPr>
              <w:t>Contrôle</w:t>
            </w:r>
            <w:proofErr w:type="spellEnd"/>
            <w:r>
              <w:rPr>
                <w:rFonts w:ascii="Times New Roman" w:hAnsi="Times New Roman" w:cs="Times New Roman"/>
                <w:bCs/>
                <w:sz w:val="24"/>
                <w:szCs w:val="24"/>
              </w:rPr>
              <w:t xml:space="preserve"> de gestion</w:t>
            </w:r>
          </w:p>
        </w:tc>
      </w:tr>
    </w:tbl>
    <w:p w14:paraId="1A1ADBFD" w14:textId="57F4C1A9" w:rsidR="005B3562" w:rsidRDefault="005B3562">
      <w:pPr>
        <w:spacing w:line="240" w:lineRule="auto"/>
        <w:jc w:val="left"/>
        <w:rPr>
          <w:rFonts w:ascii="Times New Roman" w:hAnsi="Times New Roman" w:cs="Times New Roman"/>
          <w:sz w:val="24"/>
          <w:szCs w:val="24"/>
          <w:lang w:val="fr-FR"/>
        </w:rPr>
      </w:pPr>
    </w:p>
    <w:p w14:paraId="74EDE842" w14:textId="77777777" w:rsidR="00977B51" w:rsidRDefault="00977B51">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tbl>
      <w:tblPr>
        <w:tblStyle w:val="Grilledutableau"/>
        <w:tblW w:w="0" w:type="auto"/>
        <w:tblInd w:w="988" w:type="dxa"/>
        <w:tblLook w:val="04A0" w:firstRow="1" w:lastRow="0" w:firstColumn="1" w:lastColumn="0" w:noHBand="0" w:noVBand="1"/>
      </w:tblPr>
      <w:tblGrid>
        <w:gridCol w:w="8079"/>
      </w:tblGrid>
      <w:tr w:rsidR="00977B51" w:rsidRPr="00154D0E" w14:paraId="28B10043" w14:textId="77777777" w:rsidTr="0014463F">
        <w:tc>
          <w:tcPr>
            <w:tcW w:w="8079" w:type="dxa"/>
          </w:tcPr>
          <w:p w14:paraId="62566D6E" w14:textId="076C240D" w:rsidR="00977B51" w:rsidRPr="000E5BB1" w:rsidRDefault="00977B51" w:rsidP="0014463F">
            <w:pPr>
              <w:spacing w:line="240" w:lineRule="auto"/>
              <w:jc w:val="center"/>
              <w:rPr>
                <w:rFonts w:ascii="Times New Roman" w:hAnsi="Times New Roman" w:cs="Times New Roman"/>
                <w:b/>
                <w:bCs/>
                <w:sz w:val="24"/>
                <w:szCs w:val="24"/>
                <w:lang w:val="fr-FR"/>
              </w:rPr>
            </w:pPr>
            <w:bookmarkStart w:id="4" w:name="_Hlk82588644"/>
            <w:r w:rsidRPr="000E5BB1">
              <w:rPr>
                <w:rFonts w:ascii="Times New Roman" w:hAnsi="Times New Roman" w:cs="Times New Roman"/>
                <w:b/>
                <w:bCs/>
                <w:sz w:val="24"/>
                <w:szCs w:val="24"/>
                <w:lang w:val="fr-FR"/>
              </w:rPr>
              <w:lastRenderedPageBreak/>
              <w:t xml:space="preserve">Semestre </w:t>
            </w:r>
            <w:r>
              <w:rPr>
                <w:rFonts w:ascii="Times New Roman" w:hAnsi="Times New Roman" w:cs="Times New Roman"/>
                <w:b/>
                <w:bCs/>
                <w:sz w:val="24"/>
                <w:szCs w:val="24"/>
                <w:lang w:val="fr-FR"/>
              </w:rPr>
              <w:t>5</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Management</w:t>
            </w:r>
          </w:p>
        </w:tc>
      </w:tr>
      <w:bookmarkEnd w:id="4"/>
    </w:tbl>
    <w:p w14:paraId="2963C203" w14:textId="77777777" w:rsidR="00977B51" w:rsidRPr="00EF4FB9" w:rsidRDefault="00977B51" w:rsidP="00977B51">
      <w:pPr>
        <w:spacing w:line="240" w:lineRule="auto"/>
        <w:rPr>
          <w:rFonts w:ascii="Times New Roman" w:hAnsi="Times New Roman" w:cs="Times New Roman"/>
          <w:b/>
          <w:bCs/>
          <w:sz w:val="24"/>
          <w:szCs w:val="24"/>
          <w:lang w:val="fr-FR"/>
        </w:rPr>
      </w:pPr>
    </w:p>
    <w:p w14:paraId="7316C55A" w14:textId="77777777" w:rsidR="00977B51" w:rsidRPr="00EF4FB9" w:rsidRDefault="00977B51" w:rsidP="00977B51">
      <w:pPr>
        <w:spacing w:line="240" w:lineRule="auto"/>
        <w:rPr>
          <w:rFonts w:ascii="Times New Roman" w:hAnsi="Times New Roman" w:cs="Times New Roman"/>
          <w:b/>
          <w:bCs/>
          <w:sz w:val="24"/>
          <w:szCs w:val="24"/>
          <w:lang w:val="fr-FR"/>
        </w:rPr>
      </w:pPr>
    </w:p>
    <w:tbl>
      <w:tblPr>
        <w:tblStyle w:val="Grilledutableau"/>
        <w:tblW w:w="0" w:type="auto"/>
        <w:tblLook w:val="04A0" w:firstRow="1" w:lastRow="0" w:firstColumn="1" w:lastColumn="0" w:noHBand="0" w:noVBand="1"/>
      </w:tblPr>
      <w:tblGrid>
        <w:gridCol w:w="1413"/>
        <w:gridCol w:w="7649"/>
      </w:tblGrid>
      <w:tr w:rsidR="00977B51" w:rsidRPr="00154D0E" w14:paraId="4D7F3B0D" w14:textId="77777777" w:rsidTr="0014463F">
        <w:tc>
          <w:tcPr>
            <w:tcW w:w="9062" w:type="dxa"/>
            <w:gridSpan w:val="2"/>
          </w:tcPr>
          <w:p w14:paraId="6156797B" w14:textId="77777777" w:rsidR="00977B51" w:rsidRPr="000E5BB1" w:rsidRDefault="00977B51" w:rsidP="0014463F">
            <w:pPr>
              <w:rPr>
                <w:rFonts w:ascii="Times New Roman" w:hAnsi="Times New Roman" w:cs="Times New Roman"/>
                <w:sz w:val="24"/>
                <w:szCs w:val="24"/>
                <w:lang w:val="fr-FR"/>
              </w:rPr>
            </w:pPr>
            <w:r w:rsidRPr="000E5BB1">
              <w:rPr>
                <w:rFonts w:ascii="Times New Roman" w:hAnsi="Times New Roman" w:cs="Times New Roman"/>
                <w:b/>
                <w:bCs/>
                <w:sz w:val="24"/>
                <w:szCs w:val="24"/>
                <w:lang w:val="fr-FR"/>
              </w:rPr>
              <w:t xml:space="preserve">Semestre </w:t>
            </w:r>
            <w:r>
              <w:rPr>
                <w:rFonts w:ascii="Times New Roman" w:hAnsi="Times New Roman" w:cs="Times New Roman"/>
                <w:b/>
                <w:bCs/>
                <w:sz w:val="24"/>
                <w:szCs w:val="24"/>
                <w:lang w:val="fr-FR"/>
              </w:rPr>
              <w:t>5</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Management</w:t>
            </w:r>
          </w:p>
        </w:tc>
      </w:tr>
      <w:tr w:rsidR="00977B51" w:rsidRPr="00EF4FB9" w14:paraId="5255C886" w14:textId="77777777" w:rsidTr="0014463F">
        <w:tc>
          <w:tcPr>
            <w:tcW w:w="1413" w:type="dxa"/>
          </w:tcPr>
          <w:p w14:paraId="2509339F" w14:textId="77777777" w:rsidR="00977B51" w:rsidRPr="00EF4FB9" w:rsidRDefault="00977B51"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w:t>
            </w:r>
            <w:r w:rsidRPr="00EF4FB9">
              <w:rPr>
                <w:rFonts w:ascii="Times New Roman" w:hAnsi="Times New Roman" w:cs="Times New Roman"/>
                <w:bCs/>
                <w:sz w:val="24"/>
                <w:szCs w:val="24"/>
              </w:rPr>
              <w:t>11</w:t>
            </w:r>
          </w:p>
        </w:tc>
        <w:tc>
          <w:tcPr>
            <w:tcW w:w="7649" w:type="dxa"/>
          </w:tcPr>
          <w:p w14:paraId="6D0E22B1" w14:textId="77777777" w:rsidR="00977B51" w:rsidRPr="00154D0E" w:rsidRDefault="00977B51" w:rsidP="0014463F">
            <w:pPr>
              <w:rPr>
                <w:rFonts w:ascii="Times New Roman" w:hAnsi="Times New Roman" w:cs="Times New Roman"/>
                <w:sz w:val="24"/>
                <w:szCs w:val="24"/>
                <w:lang w:val="fr-FR"/>
              </w:rPr>
            </w:pPr>
            <w:r w:rsidRPr="00BF1F47">
              <w:rPr>
                <w:rFonts w:ascii="Times New Roman" w:hAnsi="Times New Roman" w:cs="Times New Roman"/>
                <w:sz w:val="24"/>
                <w:szCs w:val="24"/>
                <w:lang w:val="fr-FR"/>
              </w:rPr>
              <w:t>Théorie des organisations</w:t>
            </w:r>
          </w:p>
        </w:tc>
      </w:tr>
      <w:tr w:rsidR="00977B51" w:rsidRPr="00EF4FB9" w14:paraId="6E748F1F" w14:textId="77777777" w:rsidTr="0014463F">
        <w:tc>
          <w:tcPr>
            <w:tcW w:w="1413" w:type="dxa"/>
            <w:vAlign w:val="center"/>
          </w:tcPr>
          <w:p w14:paraId="3FFAAFFF" w14:textId="4B7F1FB1" w:rsidR="00977B51" w:rsidRPr="00EF4FB9" w:rsidRDefault="00977B51"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52</w:t>
            </w:r>
            <w:r w:rsidR="00416A32">
              <w:rPr>
                <w:rFonts w:ascii="Times New Roman" w:hAnsi="Times New Roman" w:cs="Times New Roman"/>
                <w:bCs/>
                <w:sz w:val="24"/>
                <w:szCs w:val="24"/>
              </w:rPr>
              <w:t>1</w:t>
            </w:r>
          </w:p>
        </w:tc>
        <w:tc>
          <w:tcPr>
            <w:tcW w:w="7649" w:type="dxa"/>
            <w:vAlign w:val="center"/>
          </w:tcPr>
          <w:p w14:paraId="0F3E9205" w14:textId="77777777" w:rsidR="00977B51" w:rsidRPr="00EF4FB9" w:rsidRDefault="00977B51" w:rsidP="0014463F">
            <w:pPr>
              <w:rPr>
                <w:rFonts w:ascii="Times New Roman" w:hAnsi="Times New Roman" w:cs="Times New Roman"/>
                <w:sz w:val="24"/>
                <w:szCs w:val="24"/>
              </w:rPr>
            </w:pPr>
            <w:r w:rsidRPr="00BF1F47">
              <w:rPr>
                <w:rFonts w:ascii="Times New Roman" w:hAnsi="Times New Roman" w:cs="Times New Roman"/>
                <w:sz w:val="24"/>
                <w:szCs w:val="24"/>
              </w:rPr>
              <w:t xml:space="preserve">Analyses </w:t>
            </w:r>
            <w:proofErr w:type="spellStart"/>
            <w:r w:rsidRPr="00BF1F47">
              <w:rPr>
                <w:rFonts w:ascii="Times New Roman" w:hAnsi="Times New Roman" w:cs="Times New Roman"/>
                <w:sz w:val="24"/>
                <w:szCs w:val="24"/>
              </w:rPr>
              <w:t>quantitatives</w:t>
            </w:r>
            <w:proofErr w:type="spellEnd"/>
            <w:r w:rsidRPr="00BF1F47">
              <w:rPr>
                <w:rFonts w:ascii="Times New Roman" w:hAnsi="Times New Roman" w:cs="Times New Roman"/>
                <w:sz w:val="24"/>
                <w:szCs w:val="24"/>
              </w:rPr>
              <w:t xml:space="preserve"> et </w:t>
            </w:r>
            <w:proofErr w:type="spellStart"/>
            <w:r w:rsidRPr="00BF1F47">
              <w:rPr>
                <w:rFonts w:ascii="Times New Roman" w:hAnsi="Times New Roman" w:cs="Times New Roman"/>
                <w:sz w:val="24"/>
                <w:szCs w:val="24"/>
              </w:rPr>
              <w:t>qualitatives</w:t>
            </w:r>
            <w:proofErr w:type="spellEnd"/>
          </w:p>
        </w:tc>
      </w:tr>
      <w:tr w:rsidR="00977B51" w:rsidRPr="00EF4FB9" w14:paraId="5A19D652" w14:textId="77777777" w:rsidTr="0014463F">
        <w:tc>
          <w:tcPr>
            <w:tcW w:w="1413" w:type="dxa"/>
            <w:vAlign w:val="center"/>
          </w:tcPr>
          <w:p w14:paraId="08A39924" w14:textId="77777777" w:rsidR="00977B51" w:rsidRPr="00EF4FB9" w:rsidRDefault="00977B51"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w:t>
            </w:r>
            <w:r w:rsidRPr="00EF4FB9">
              <w:rPr>
                <w:rFonts w:ascii="Times New Roman" w:hAnsi="Times New Roman" w:cs="Times New Roman"/>
                <w:bCs/>
                <w:sz w:val="24"/>
                <w:szCs w:val="24"/>
              </w:rPr>
              <w:t>31</w:t>
            </w:r>
          </w:p>
        </w:tc>
        <w:tc>
          <w:tcPr>
            <w:tcW w:w="7649" w:type="dxa"/>
            <w:vAlign w:val="center"/>
          </w:tcPr>
          <w:p w14:paraId="0736BDBE" w14:textId="77777777" w:rsidR="00977B51" w:rsidRPr="00EF4FB9" w:rsidRDefault="00977B51" w:rsidP="0014463F">
            <w:pPr>
              <w:rPr>
                <w:rFonts w:ascii="Times New Roman" w:hAnsi="Times New Roman" w:cs="Times New Roman"/>
                <w:sz w:val="24"/>
                <w:szCs w:val="24"/>
              </w:rPr>
            </w:pPr>
            <w:r w:rsidRPr="00BF1F47">
              <w:rPr>
                <w:rFonts w:ascii="Times New Roman" w:hAnsi="Times New Roman" w:cs="Times New Roman"/>
                <w:sz w:val="24"/>
                <w:szCs w:val="24"/>
              </w:rPr>
              <w:t xml:space="preserve">Management de </w:t>
            </w:r>
            <w:proofErr w:type="spellStart"/>
            <w:r w:rsidRPr="00BF1F47">
              <w:rPr>
                <w:rFonts w:ascii="Times New Roman" w:hAnsi="Times New Roman" w:cs="Times New Roman"/>
                <w:sz w:val="24"/>
                <w:szCs w:val="24"/>
              </w:rPr>
              <w:t>projet</w:t>
            </w:r>
            <w:proofErr w:type="spellEnd"/>
          </w:p>
        </w:tc>
      </w:tr>
      <w:tr w:rsidR="00977B51" w:rsidRPr="00166766" w14:paraId="6441D954" w14:textId="77777777" w:rsidTr="0014463F">
        <w:tc>
          <w:tcPr>
            <w:tcW w:w="1413" w:type="dxa"/>
            <w:vAlign w:val="center"/>
          </w:tcPr>
          <w:p w14:paraId="2C3FFFC0" w14:textId="77777777" w:rsidR="00977B51" w:rsidRPr="00EF4FB9" w:rsidRDefault="00977B51" w:rsidP="0014463F">
            <w:pPr>
              <w:rPr>
                <w:rFonts w:ascii="Times New Roman" w:hAnsi="Times New Roman" w:cs="Times New Roman"/>
                <w:bCs/>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5</w:t>
            </w:r>
            <w:r w:rsidRPr="00EF4FB9">
              <w:rPr>
                <w:rFonts w:ascii="Times New Roman" w:hAnsi="Times New Roman" w:cs="Times New Roman"/>
                <w:bCs/>
                <w:sz w:val="24"/>
                <w:szCs w:val="24"/>
              </w:rPr>
              <w:t>3</w:t>
            </w:r>
            <w:r>
              <w:rPr>
                <w:rFonts w:ascii="Times New Roman" w:hAnsi="Times New Roman" w:cs="Times New Roman"/>
                <w:bCs/>
                <w:sz w:val="24"/>
                <w:szCs w:val="24"/>
              </w:rPr>
              <w:t>2</w:t>
            </w:r>
          </w:p>
        </w:tc>
        <w:tc>
          <w:tcPr>
            <w:tcW w:w="7649" w:type="dxa"/>
            <w:vAlign w:val="center"/>
          </w:tcPr>
          <w:p w14:paraId="2E433B2C" w14:textId="77777777" w:rsidR="00977B51" w:rsidRPr="00166766" w:rsidRDefault="00977B51" w:rsidP="0014463F">
            <w:pPr>
              <w:rPr>
                <w:rFonts w:ascii="Times New Roman" w:hAnsi="Times New Roman" w:cs="Times New Roman"/>
                <w:sz w:val="24"/>
                <w:szCs w:val="24"/>
                <w:lang w:val="fr-FR"/>
              </w:rPr>
            </w:pPr>
            <w:r w:rsidRPr="00166766">
              <w:rPr>
                <w:rFonts w:ascii="Times New Roman" w:hAnsi="Times New Roman" w:cs="Times New Roman"/>
                <w:sz w:val="24"/>
                <w:szCs w:val="24"/>
                <w:lang w:val="fr-FR"/>
              </w:rPr>
              <w:t>Management de la qualité et certification</w:t>
            </w:r>
          </w:p>
        </w:tc>
      </w:tr>
    </w:tbl>
    <w:p w14:paraId="312CF351" w14:textId="77777777" w:rsidR="00977B51" w:rsidRDefault="00977B51" w:rsidP="00BF1F47">
      <w:pPr>
        <w:jc w:val="center"/>
        <w:rPr>
          <w:rFonts w:ascii="Bahnschrift SemiLight Condensed" w:hAnsi="Bahnschrift SemiLight Condensed"/>
          <w:sz w:val="32"/>
          <w:szCs w:val="32"/>
          <w:lang w:val="fr-FR"/>
        </w:rPr>
      </w:pPr>
    </w:p>
    <w:p w14:paraId="40064669" w14:textId="77777777" w:rsidR="00977B51" w:rsidRDefault="00977B51">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p w14:paraId="3FB53CC1" w14:textId="09CA47B2" w:rsidR="00BF1F47" w:rsidRPr="00022AEB" w:rsidRDefault="00BF1F47" w:rsidP="00BF1F47">
      <w:pPr>
        <w:jc w:val="center"/>
        <w:rPr>
          <w:rFonts w:ascii="Bahnschrift SemiLight Condensed" w:hAnsi="Bahnschrift SemiLight Condensed"/>
          <w:sz w:val="32"/>
          <w:szCs w:val="32"/>
          <w:lang w:val="fr-FR"/>
        </w:rPr>
      </w:pPr>
      <w:r w:rsidRPr="00022AEB">
        <w:rPr>
          <w:rFonts w:ascii="Bahnschrift SemiLight Condensed" w:hAnsi="Bahnschrift SemiLight Condensed"/>
          <w:sz w:val="32"/>
          <w:szCs w:val="32"/>
          <w:lang w:val="fr-FR"/>
        </w:rPr>
        <w:lastRenderedPageBreak/>
        <w:t>Syllabus de l’</w:t>
      </w:r>
      <w:r w:rsidRPr="00B3653D">
        <w:rPr>
          <w:rFonts w:ascii="Bahnschrift SemiLight Condensed" w:hAnsi="Bahnschrift SemiLight Condensed" w:cstheme="minorHAnsi"/>
          <w:sz w:val="32"/>
          <w:szCs w:val="32"/>
          <w:lang w:val="fr-FR"/>
        </w:rPr>
        <w:t>ECUEF</w:t>
      </w:r>
      <w:r w:rsidRPr="00B3653D">
        <w:rPr>
          <w:rFonts w:ascii="Bahnschrift SemiLight Condensed" w:hAnsi="Bahnschrift SemiLight Condensed" w:cs="Calibri"/>
          <w:sz w:val="32"/>
          <w:szCs w:val="32"/>
          <w:lang w:val="fr-FR"/>
        </w:rPr>
        <w:t> </w:t>
      </w:r>
      <w:r w:rsidR="00977B51" w:rsidRPr="00977B51">
        <w:rPr>
          <w:rFonts w:ascii="Bahnschrift SemiLight Condensed" w:hAnsi="Bahnschrift SemiLight Condensed" w:cs="Calibri"/>
          <w:sz w:val="32"/>
          <w:szCs w:val="32"/>
          <w:lang w:val="fr-FR"/>
        </w:rPr>
        <w:t>ECUEF511</w:t>
      </w:r>
      <w:r w:rsidR="00977B51">
        <w:rPr>
          <w:rFonts w:ascii="Bahnschrift SemiLight Condensed" w:hAnsi="Bahnschrift SemiLight Condensed" w:cs="Calibri"/>
          <w:sz w:val="32"/>
          <w:szCs w:val="32"/>
          <w:lang w:val="fr-FR"/>
        </w:rPr>
        <w:t xml:space="preserve"> </w:t>
      </w:r>
      <w:r w:rsidRPr="00B3653D">
        <w:rPr>
          <w:rFonts w:ascii="Bahnschrift SemiLight Condensed" w:hAnsi="Bahnschrift SemiLight Condensed" w:cs="Calibri"/>
          <w:sz w:val="32"/>
          <w:szCs w:val="32"/>
          <w:lang w:val="fr-FR"/>
        </w:rPr>
        <w:t xml:space="preserve">: </w:t>
      </w:r>
      <w:r w:rsidR="00977B51" w:rsidRPr="00977B51">
        <w:rPr>
          <w:rFonts w:ascii="Bahnschrift SemiLight Condensed" w:hAnsi="Bahnschrift SemiLight Condensed" w:cs="Calibri"/>
          <w:sz w:val="32"/>
          <w:szCs w:val="32"/>
          <w:lang w:val="fr-FR"/>
        </w:rPr>
        <w:t>Théorie des organisations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BF1F47" w:rsidRPr="00166766" w14:paraId="33375F89" w14:textId="77777777" w:rsidTr="0014463F">
        <w:trPr>
          <w:cantSplit/>
          <w:trHeight w:val="432"/>
        </w:trPr>
        <w:tc>
          <w:tcPr>
            <w:tcW w:w="1951" w:type="dxa"/>
            <w:vAlign w:val="center"/>
          </w:tcPr>
          <w:p w14:paraId="26E89A1F"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Licence (Mention)</w:t>
            </w:r>
          </w:p>
        </w:tc>
        <w:tc>
          <w:tcPr>
            <w:tcW w:w="7400" w:type="dxa"/>
            <w:vAlign w:val="center"/>
          </w:tcPr>
          <w:p w14:paraId="446D6137" w14:textId="540D5D6C" w:rsidR="00BF1F47" w:rsidRPr="00022AEB" w:rsidRDefault="00BF1F47"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BF1F47" w:rsidRPr="00E63B7A" w14:paraId="293CC0B3" w14:textId="77777777" w:rsidTr="0014463F">
        <w:trPr>
          <w:cantSplit/>
          <w:trHeight w:val="432"/>
        </w:trPr>
        <w:tc>
          <w:tcPr>
            <w:tcW w:w="1951" w:type="dxa"/>
            <w:vAlign w:val="center"/>
          </w:tcPr>
          <w:p w14:paraId="6E58DB77"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Parcours (Spécialité)</w:t>
            </w:r>
          </w:p>
        </w:tc>
        <w:tc>
          <w:tcPr>
            <w:tcW w:w="7400" w:type="dxa"/>
            <w:vAlign w:val="center"/>
          </w:tcPr>
          <w:p w14:paraId="61E8561F" w14:textId="4EA6F40B" w:rsidR="00BF1F47" w:rsidRPr="00022AEB" w:rsidRDefault="00BF1F47"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BF1F47" w:rsidRPr="00E63B7A" w14:paraId="4AD646D7" w14:textId="77777777" w:rsidTr="0014463F">
        <w:trPr>
          <w:cantSplit/>
          <w:trHeight w:val="432"/>
        </w:trPr>
        <w:tc>
          <w:tcPr>
            <w:tcW w:w="1951" w:type="dxa"/>
            <w:vAlign w:val="center"/>
          </w:tcPr>
          <w:p w14:paraId="1AB959EA"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Intitulé de l’UE</w:t>
            </w:r>
          </w:p>
        </w:tc>
        <w:tc>
          <w:tcPr>
            <w:tcW w:w="7400" w:type="dxa"/>
            <w:vAlign w:val="center"/>
          </w:tcPr>
          <w:p w14:paraId="53BB130A" w14:textId="204E6F5B" w:rsidR="00BF1F47" w:rsidRPr="00022AEB" w:rsidRDefault="00997872" w:rsidP="0014463F">
            <w:pPr>
              <w:spacing w:before="40" w:after="40"/>
              <w:rPr>
                <w:rFonts w:cs="Calibri"/>
                <w:bCs/>
                <w:rtl/>
              </w:rPr>
            </w:pPr>
            <w:proofErr w:type="spellStart"/>
            <w:r w:rsidRPr="00997872">
              <w:rPr>
                <w:rFonts w:cs="Calibri"/>
                <w:bCs/>
              </w:rPr>
              <w:t>Théorie</w:t>
            </w:r>
            <w:proofErr w:type="spellEnd"/>
            <w:r w:rsidRPr="00997872">
              <w:rPr>
                <w:rFonts w:cs="Calibri"/>
                <w:bCs/>
              </w:rPr>
              <w:t xml:space="preserve"> des </w:t>
            </w:r>
            <w:proofErr w:type="spellStart"/>
            <w:r w:rsidRPr="00997872">
              <w:rPr>
                <w:rFonts w:cs="Calibri"/>
                <w:bCs/>
              </w:rPr>
              <w:t>organisations</w:t>
            </w:r>
            <w:proofErr w:type="spellEnd"/>
          </w:p>
        </w:tc>
      </w:tr>
      <w:tr w:rsidR="00BF1F47" w:rsidRPr="00022AEB" w14:paraId="16CCA734" w14:textId="77777777" w:rsidTr="0014463F">
        <w:trPr>
          <w:cantSplit/>
          <w:trHeight w:val="432"/>
        </w:trPr>
        <w:tc>
          <w:tcPr>
            <w:tcW w:w="1951" w:type="dxa"/>
            <w:vAlign w:val="center"/>
          </w:tcPr>
          <w:p w14:paraId="196888A4"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Intitulé de l’ECUE</w:t>
            </w:r>
          </w:p>
        </w:tc>
        <w:tc>
          <w:tcPr>
            <w:tcW w:w="7400" w:type="dxa"/>
          </w:tcPr>
          <w:p w14:paraId="5A4EA995" w14:textId="06B93B4A" w:rsidR="00BF1F47" w:rsidRPr="00022AEB" w:rsidRDefault="00997872" w:rsidP="0014463F">
            <w:pPr>
              <w:pStyle w:val="Default"/>
              <w:rPr>
                <w:rFonts w:ascii="Calibri" w:hAnsi="Calibri"/>
                <w:color w:val="auto"/>
                <w:sz w:val="22"/>
                <w:szCs w:val="22"/>
              </w:rPr>
            </w:pPr>
            <w:r w:rsidRPr="00997872">
              <w:rPr>
                <w:rFonts w:ascii="Calibri" w:hAnsi="Calibri"/>
                <w:color w:val="auto"/>
                <w:sz w:val="22"/>
                <w:szCs w:val="22"/>
              </w:rPr>
              <w:t>Théorie des organisations</w:t>
            </w:r>
          </w:p>
        </w:tc>
      </w:tr>
      <w:tr w:rsidR="00BF1F47" w:rsidRPr="00E63B7A" w14:paraId="57E27131" w14:textId="77777777" w:rsidTr="0014463F">
        <w:trPr>
          <w:cantSplit/>
          <w:trHeight w:val="432"/>
        </w:trPr>
        <w:tc>
          <w:tcPr>
            <w:tcW w:w="1951" w:type="dxa"/>
            <w:vAlign w:val="center"/>
          </w:tcPr>
          <w:p w14:paraId="443722D9"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Volume horaire</w:t>
            </w:r>
          </w:p>
        </w:tc>
        <w:tc>
          <w:tcPr>
            <w:tcW w:w="7400" w:type="dxa"/>
            <w:vAlign w:val="center"/>
          </w:tcPr>
          <w:p w14:paraId="1240B813" w14:textId="2F90DDEF" w:rsidR="00BF1F47" w:rsidRPr="00022AEB" w:rsidRDefault="00997872" w:rsidP="0014463F">
            <w:pPr>
              <w:spacing w:before="60" w:after="60" w:line="240" w:lineRule="auto"/>
              <w:jc w:val="left"/>
              <w:rPr>
                <w:rFonts w:cs="Calibri"/>
                <w:lang w:val="fr-FR"/>
              </w:rPr>
            </w:pPr>
            <w:r>
              <w:rPr>
                <w:rFonts w:cs="Calibri"/>
                <w:lang w:val="fr-FR"/>
              </w:rPr>
              <w:t>42</w:t>
            </w:r>
            <w:r w:rsidR="00416A32">
              <w:rPr>
                <w:rFonts w:cs="Calibri"/>
                <w:lang w:val="fr-FR"/>
              </w:rPr>
              <w:t xml:space="preserve"> h de cours</w:t>
            </w:r>
          </w:p>
        </w:tc>
      </w:tr>
      <w:tr w:rsidR="00BF1F47" w:rsidRPr="00022AEB" w14:paraId="67F18C2A" w14:textId="77777777" w:rsidTr="0014463F">
        <w:trPr>
          <w:cantSplit/>
          <w:trHeight w:val="432"/>
        </w:trPr>
        <w:tc>
          <w:tcPr>
            <w:tcW w:w="1951" w:type="dxa"/>
            <w:vAlign w:val="center"/>
          </w:tcPr>
          <w:p w14:paraId="251D38CC"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Nombre de crédits</w:t>
            </w:r>
          </w:p>
        </w:tc>
        <w:tc>
          <w:tcPr>
            <w:tcW w:w="7400" w:type="dxa"/>
            <w:vAlign w:val="center"/>
          </w:tcPr>
          <w:p w14:paraId="6D18B556" w14:textId="458F901B" w:rsidR="00BF1F47" w:rsidRPr="00022AEB" w:rsidRDefault="00997872" w:rsidP="0014463F">
            <w:pPr>
              <w:spacing w:before="60" w:after="60" w:line="240" w:lineRule="auto"/>
              <w:jc w:val="left"/>
              <w:rPr>
                <w:rFonts w:cs="Calibri"/>
                <w:lang w:val="fr-FR"/>
              </w:rPr>
            </w:pPr>
            <w:r>
              <w:rPr>
                <w:rFonts w:cs="Calibri"/>
                <w:lang w:val="fr-FR"/>
              </w:rPr>
              <w:t>4</w:t>
            </w:r>
          </w:p>
        </w:tc>
      </w:tr>
      <w:tr w:rsidR="00BF1F47" w:rsidRPr="00022AEB" w14:paraId="4A056A05" w14:textId="77777777" w:rsidTr="0014463F">
        <w:trPr>
          <w:cantSplit/>
          <w:trHeight w:val="432"/>
        </w:trPr>
        <w:tc>
          <w:tcPr>
            <w:tcW w:w="1951" w:type="dxa"/>
            <w:vAlign w:val="center"/>
          </w:tcPr>
          <w:p w14:paraId="389B2510"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Coefficient</w:t>
            </w:r>
          </w:p>
        </w:tc>
        <w:tc>
          <w:tcPr>
            <w:tcW w:w="7400" w:type="dxa"/>
            <w:vAlign w:val="center"/>
          </w:tcPr>
          <w:p w14:paraId="32E9AFAE" w14:textId="61300D81" w:rsidR="00BF1F47" w:rsidRPr="00022AEB" w:rsidRDefault="00997872" w:rsidP="0014463F">
            <w:pPr>
              <w:spacing w:before="60" w:after="60" w:line="240" w:lineRule="auto"/>
              <w:jc w:val="left"/>
              <w:rPr>
                <w:rFonts w:cs="Calibri"/>
                <w:lang w:val="fr-FR"/>
              </w:rPr>
            </w:pPr>
            <w:r>
              <w:rPr>
                <w:rFonts w:cs="Calibri"/>
                <w:lang w:val="fr-FR"/>
              </w:rPr>
              <w:t>2</w:t>
            </w:r>
          </w:p>
        </w:tc>
      </w:tr>
      <w:tr w:rsidR="00BF1F47" w:rsidRPr="00022AEB" w14:paraId="7165C83D" w14:textId="77777777" w:rsidTr="0014463F">
        <w:trPr>
          <w:cantSplit/>
          <w:trHeight w:val="432"/>
        </w:trPr>
        <w:tc>
          <w:tcPr>
            <w:tcW w:w="1951" w:type="dxa"/>
            <w:vAlign w:val="center"/>
          </w:tcPr>
          <w:p w14:paraId="4CC12A6A"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Semestre</w:t>
            </w:r>
          </w:p>
        </w:tc>
        <w:tc>
          <w:tcPr>
            <w:tcW w:w="7400" w:type="dxa"/>
            <w:vAlign w:val="center"/>
          </w:tcPr>
          <w:p w14:paraId="2985143A" w14:textId="45F7BD4A" w:rsidR="00BF1F47" w:rsidRPr="00022AEB" w:rsidRDefault="00997872" w:rsidP="0014463F">
            <w:pPr>
              <w:spacing w:before="60" w:after="60" w:line="240" w:lineRule="auto"/>
              <w:jc w:val="left"/>
              <w:rPr>
                <w:rFonts w:cs="Calibri"/>
                <w:lang w:val="fr-FR"/>
              </w:rPr>
            </w:pPr>
            <w:r>
              <w:rPr>
                <w:rFonts w:cs="Calibri"/>
                <w:lang w:val="fr-FR"/>
              </w:rPr>
              <w:t>5</w:t>
            </w:r>
          </w:p>
        </w:tc>
      </w:tr>
      <w:tr w:rsidR="00BF1F47" w:rsidRPr="00E63B7A" w14:paraId="67564BF9" w14:textId="77777777" w:rsidTr="0014463F">
        <w:trPr>
          <w:cantSplit/>
          <w:trHeight w:val="432"/>
        </w:trPr>
        <w:tc>
          <w:tcPr>
            <w:tcW w:w="1951" w:type="dxa"/>
            <w:vAlign w:val="center"/>
          </w:tcPr>
          <w:p w14:paraId="68BFBDD3"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Cible (filière et niveau)</w:t>
            </w:r>
          </w:p>
        </w:tc>
        <w:tc>
          <w:tcPr>
            <w:tcW w:w="7400" w:type="dxa"/>
            <w:vAlign w:val="center"/>
          </w:tcPr>
          <w:p w14:paraId="1EE236A0" w14:textId="3670D46B" w:rsidR="00BF1F47" w:rsidRPr="00022AEB" w:rsidRDefault="00BF1F47" w:rsidP="0014463F">
            <w:pPr>
              <w:spacing w:before="60" w:after="60" w:line="240" w:lineRule="auto"/>
              <w:jc w:val="left"/>
              <w:rPr>
                <w:rFonts w:cs="Calibri"/>
                <w:lang w:val="fr-FR"/>
              </w:rPr>
            </w:pPr>
            <w:r w:rsidRPr="00022AEB">
              <w:rPr>
                <w:rFonts w:cs="Calibri"/>
                <w:lang w:val="fr-FR"/>
              </w:rPr>
              <w:t>3</w:t>
            </w:r>
            <w:r w:rsidRPr="00022AEB">
              <w:rPr>
                <w:rFonts w:cs="Calibri"/>
                <w:vertAlign w:val="superscript"/>
                <w:lang w:val="fr-FR"/>
              </w:rPr>
              <w:t>ème</w:t>
            </w:r>
            <w:r w:rsidRPr="00022AEB">
              <w:rPr>
                <w:rFonts w:cs="Calibri"/>
                <w:lang w:val="fr-FR"/>
              </w:rPr>
              <w:t xml:space="preserve"> année </w:t>
            </w:r>
            <w:r w:rsidRPr="00B3653D">
              <w:rPr>
                <w:rFonts w:cstheme="minorHAnsi"/>
                <w:b/>
                <w:bCs/>
                <w:sz w:val="24"/>
                <w:lang w:val="fr-FR"/>
              </w:rPr>
              <w:t xml:space="preserve">Licence en Sciences de gestion - Mention : </w:t>
            </w:r>
            <w:r>
              <w:rPr>
                <w:rFonts w:cstheme="minorHAnsi"/>
                <w:b/>
                <w:bCs/>
                <w:sz w:val="24"/>
                <w:lang w:val="fr-FR"/>
              </w:rPr>
              <w:t>Management</w:t>
            </w:r>
          </w:p>
        </w:tc>
      </w:tr>
      <w:tr w:rsidR="00BF1F47" w:rsidRPr="00022AEB" w14:paraId="5E5896C5" w14:textId="77777777" w:rsidTr="0014463F">
        <w:trPr>
          <w:cantSplit/>
          <w:trHeight w:val="432"/>
        </w:trPr>
        <w:tc>
          <w:tcPr>
            <w:tcW w:w="1951" w:type="dxa"/>
            <w:vAlign w:val="center"/>
          </w:tcPr>
          <w:p w14:paraId="74AD83F8" w14:textId="77777777" w:rsidR="00BF1F47" w:rsidRPr="00022AEB" w:rsidRDefault="00BF1F47" w:rsidP="0014463F">
            <w:pPr>
              <w:spacing w:before="60" w:after="60" w:line="240" w:lineRule="auto"/>
              <w:jc w:val="left"/>
              <w:rPr>
                <w:rFonts w:cs="Calibri"/>
                <w:b/>
                <w:bCs/>
                <w:lang w:val="fr-FR"/>
              </w:rPr>
            </w:pPr>
            <w:proofErr w:type="spellStart"/>
            <w:r w:rsidRPr="00022AEB">
              <w:rPr>
                <w:rFonts w:cs="Calibri"/>
                <w:b/>
                <w:bCs/>
                <w:lang w:val="fr-FR"/>
              </w:rPr>
              <w:t>Pré-requis</w:t>
            </w:r>
            <w:proofErr w:type="spellEnd"/>
          </w:p>
        </w:tc>
        <w:tc>
          <w:tcPr>
            <w:tcW w:w="7400" w:type="dxa"/>
            <w:vAlign w:val="center"/>
          </w:tcPr>
          <w:p w14:paraId="6AB9113A" w14:textId="77777777" w:rsidR="00997872" w:rsidRDefault="00997872" w:rsidP="00997872">
            <w:pPr>
              <w:pStyle w:val="TableParagraph"/>
              <w:numPr>
                <w:ilvl w:val="0"/>
                <w:numId w:val="66"/>
              </w:numPr>
              <w:tabs>
                <w:tab w:val="left" w:pos="212"/>
              </w:tabs>
              <w:spacing w:line="268" w:lineRule="exact"/>
              <w:rPr>
                <w:sz w:val="24"/>
              </w:rPr>
            </w:pPr>
            <w:r>
              <w:rPr>
                <w:sz w:val="24"/>
              </w:rPr>
              <w:t>Les</w:t>
            </w:r>
            <w:r>
              <w:rPr>
                <w:spacing w:val="-4"/>
                <w:sz w:val="24"/>
              </w:rPr>
              <w:t xml:space="preserve"> </w:t>
            </w:r>
            <w:r>
              <w:rPr>
                <w:sz w:val="24"/>
              </w:rPr>
              <w:t>éléments</w:t>
            </w:r>
            <w:r>
              <w:rPr>
                <w:spacing w:val="-2"/>
                <w:sz w:val="24"/>
              </w:rPr>
              <w:t xml:space="preserve"> </w:t>
            </w:r>
            <w:r>
              <w:rPr>
                <w:sz w:val="24"/>
              </w:rPr>
              <w:t>définitoires</w:t>
            </w:r>
            <w:r>
              <w:rPr>
                <w:spacing w:val="-4"/>
                <w:sz w:val="24"/>
              </w:rPr>
              <w:t xml:space="preserve"> </w:t>
            </w:r>
            <w:r>
              <w:rPr>
                <w:sz w:val="24"/>
              </w:rPr>
              <w:t>de</w:t>
            </w:r>
            <w:r>
              <w:rPr>
                <w:spacing w:val="-3"/>
                <w:sz w:val="24"/>
              </w:rPr>
              <w:t xml:space="preserve"> </w:t>
            </w:r>
            <w:r>
              <w:rPr>
                <w:sz w:val="24"/>
              </w:rPr>
              <w:t>l’entreprise</w:t>
            </w:r>
            <w:r>
              <w:rPr>
                <w:spacing w:val="-4"/>
                <w:sz w:val="24"/>
              </w:rPr>
              <w:t xml:space="preserve"> </w:t>
            </w:r>
            <w:r>
              <w:rPr>
                <w:sz w:val="24"/>
              </w:rPr>
              <w:t>(système,</w:t>
            </w:r>
            <w:r>
              <w:rPr>
                <w:spacing w:val="-2"/>
                <w:sz w:val="24"/>
              </w:rPr>
              <w:t xml:space="preserve"> </w:t>
            </w:r>
            <w:r>
              <w:rPr>
                <w:sz w:val="24"/>
              </w:rPr>
              <w:t>environnement,</w:t>
            </w:r>
            <w:r>
              <w:rPr>
                <w:spacing w:val="-3"/>
                <w:sz w:val="24"/>
              </w:rPr>
              <w:t xml:space="preserve"> </w:t>
            </w:r>
            <w:r>
              <w:rPr>
                <w:sz w:val="24"/>
              </w:rPr>
              <w:t>objectifs,</w:t>
            </w:r>
            <w:r>
              <w:rPr>
                <w:spacing w:val="-2"/>
                <w:sz w:val="24"/>
              </w:rPr>
              <w:t xml:space="preserve"> </w:t>
            </w:r>
            <w:r>
              <w:rPr>
                <w:sz w:val="24"/>
              </w:rPr>
              <w:t>ressources,</w:t>
            </w:r>
            <w:r>
              <w:rPr>
                <w:spacing w:val="-3"/>
                <w:sz w:val="24"/>
              </w:rPr>
              <w:t xml:space="preserve"> </w:t>
            </w:r>
            <w:r>
              <w:rPr>
                <w:sz w:val="24"/>
              </w:rPr>
              <w:t>…)</w:t>
            </w:r>
          </w:p>
          <w:p w14:paraId="7505C251" w14:textId="77777777" w:rsidR="00997872" w:rsidRDefault="00997872" w:rsidP="00997872">
            <w:pPr>
              <w:pStyle w:val="TableParagraph"/>
              <w:numPr>
                <w:ilvl w:val="0"/>
                <w:numId w:val="66"/>
              </w:numPr>
              <w:tabs>
                <w:tab w:val="left" w:pos="212"/>
              </w:tabs>
              <w:rPr>
                <w:sz w:val="24"/>
              </w:rPr>
            </w:pPr>
            <w:r>
              <w:rPr>
                <w:sz w:val="24"/>
              </w:rPr>
              <w:t>Les</w:t>
            </w:r>
            <w:r>
              <w:rPr>
                <w:spacing w:val="-3"/>
                <w:sz w:val="24"/>
              </w:rPr>
              <w:t xml:space="preserve"> </w:t>
            </w:r>
            <w:r>
              <w:rPr>
                <w:sz w:val="24"/>
              </w:rPr>
              <w:t>fonctions</w:t>
            </w:r>
            <w:r>
              <w:rPr>
                <w:spacing w:val="-2"/>
                <w:sz w:val="24"/>
              </w:rPr>
              <w:t xml:space="preserve"> </w:t>
            </w:r>
            <w:r>
              <w:rPr>
                <w:sz w:val="24"/>
              </w:rPr>
              <w:t>de</w:t>
            </w:r>
            <w:r>
              <w:rPr>
                <w:spacing w:val="-3"/>
                <w:sz w:val="24"/>
              </w:rPr>
              <w:t xml:space="preserve"> </w:t>
            </w:r>
            <w:r>
              <w:rPr>
                <w:sz w:val="24"/>
              </w:rPr>
              <w:t>l’entreprise</w:t>
            </w:r>
            <w:r>
              <w:rPr>
                <w:spacing w:val="-3"/>
                <w:sz w:val="24"/>
              </w:rPr>
              <w:t xml:space="preserve"> </w:t>
            </w:r>
            <w:r>
              <w:rPr>
                <w:sz w:val="24"/>
              </w:rPr>
              <w:t>(approvisionnement,</w:t>
            </w:r>
            <w:r>
              <w:rPr>
                <w:spacing w:val="-2"/>
                <w:sz w:val="24"/>
              </w:rPr>
              <w:t xml:space="preserve"> </w:t>
            </w:r>
            <w:r>
              <w:rPr>
                <w:sz w:val="24"/>
              </w:rPr>
              <w:t>production,</w:t>
            </w:r>
            <w:r>
              <w:rPr>
                <w:spacing w:val="-1"/>
                <w:sz w:val="24"/>
              </w:rPr>
              <w:t xml:space="preserve"> </w:t>
            </w:r>
            <w:r>
              <w:rPr>
                <w:sz w:val="24"/>
              </w:rPr>
              <w:t>marketing,</w:t>
            </w:r>
            <w:r>
              <w:rPr>
                <w:spacing w:val="-2"/>
                <w:sz w:val="24"/>
              </w:rPr>
              <w:t xml:space="preserve"> </w:t>
            </w:r>
            <w:r>
              <w:rPr>
                <w:sz w:val="24"/>
              </w:rPr>
              <w:t>finance,</w:t>
            </w:r>
            <w:r>
              <w:rPr>
                <w:spacing w:val="-2"/>
                <w:sz w:val="24"/>
              </w:rPr>
              <w:t xml:space="preserve"> </w:t>
            </w:r>
            <w:r>
              <w:rPr>
                <w:sz w:val="24"/>
              </w:rPr>
              <w:t>RH)</w:t>
            </w:r>
          </w:p>
          <w:p w14:paraId="3FACAC3E" w14:textId="1D4ED9C9" w:rsidR="00BF1F47" w:rsidRPr="00997872" w:rsidRDefault="00997872" w:rsidP="00997872">
            <w:pPr>
              <w:pStyle w:val="TableParagraph"/>
              <w:numPr>
                <w:ilvl w:val="0"/>
                <w:numId w:val="66"/>
              </w:numPr>
              <w:tabs>
                <w:tab w:val="left" w:pos="212"/>
              </w:tabs>
              <w:rPr>
                <w:sz w:val="24"/>
              </w:rPr>
            </w:pPr>
            <w:r w:rsidRPr="00997872">
              <w:rPr>
                <w:sz w:val="24"/>
              </w:rPr>
              <w:t>Les</w:t>
            </w:r>
            <w:r w:rsidRPr="00997872">
              <w:rPr>
                <w:spacing w:val="-2"/>
                <w:sz w:val="24"/>
              </w:rPr>
              <w:t xml:space="preserve"> </w:t>
            </w:r>
            <w:r w:rsidRPr="00997872">
              <w:rPr>
                <w:sz w:val="24"/>
              </w:rPr>
              <w:t>fonctions</w:t>
            </w:r>
            <w:r w:rsidRPr="00997872">
              <w:rPr>
                <w:spacing w:val="-1"/>
                <w:sz w:val="24"/>
              </w:rPr>
              <w:t xml:space="preserve"> </w:t>
            </w:r>
            <w:r w:rsidRPr="00997872">
              <w:rPr>
                <w:sz w:val="24"/>
              </w:rPr>
              <w:t>de</w:t>
            </w:r>
            <w:r w:rsidRPr="00997872">
              <w:rPr>
                <w:spacing w:val="-2"/>
                <w:sz w:val="24"/>
              </w:rPr>
              <w:t xml:space="preserve"> </w:t>
            </w:r>
            <w:r w:rsidRPr="00997872">
              <w:rPr>
                <w:sz w:val="24"/>
              </w:rPr>
              <w:t>la gestion</w:t>
            </w:r>
            <w:r w:rsidRPr="00997872">
              <w:rPr>
                <w:spacing w:val="-1"/>
                <w:sz w:val="24"/>
              </w:rPr>
              <w:t xml:space="preserve"> </w:t>
            </w:r>
            <w:r w:rsidRPr="00997872">
              <w:rPr>
                <w:sz w:val="24"/>
              </w:rPr>
              <w:t>(planification,</w:t>
            </w:r>
            <w:r w:rsidRPr="00997872">
              <w:rPr>
                <w:spacing w:val="-1"/>
                <w:sz w:val="24"/>
              </w:rPr>
              <w:t xml:space="preserve"> </w:t>
            </w:r>
            <w:r w:rsidRPr="00997872">
              <w:rPr>
                <w:sz w:val="24"/>
              </w:rPr>
              <w:t>organisation,</w:t>
            </w:r>
            <w:r w:rsidRPr="00997872">
              <w:rPr>
                <w:spacing w:val="-1"/>
                <w:sz w:val="24"/>
              </w:rPr>
              <w:t xml:space="preserve"> </w:t>
            </w:r>
            <w:r w:rsidRPr="00997872">
              <w:rPr>
                <w:sz w:val="24"/>
              </w:rPr>
              <w:t>direction</w:t>
            </w:r>
            <w:r w:rsidRPr="00997872">
              <w:rPr>
                <w:spacing w:val="-1"/>
                <w:sz w:val="24"/>
              </w:rPr>
              <w:t xml:space="preserve"> </w:t>
            </w:r>
            <w:r w:rsidRPr="00997872">
              <w:rPr>
                <w:sz w:val="24"/>
              </w:rPr>
              <w:t>et</w:t>
            </w:r>
            <w:r w:rsidRPr="00997872">
              <w:rPr>
                <w:spacing w:val="-1"/>
                <w:sz w:val="24"/>
              </w:rPr>
              <w:t xml:space="preserve"> </w:t>
            </w:r>
            <w:r w:rsidRPr="00997872">
              <w:rPr>
                <w:sz w:val="24"/>
              </w:rPr>
              <w:t>contrôle)</w:t>
            </w:r>
          </w:p>
        </w:tc>
      </w:tr>
      <w:tr w:rsidR="00BF1F47" w:rsidRPr="00E63B7A" w14:paraId="7C61519E" w14:textId="77777777" w:rsidTr="0014463F">
        <w:trPr>
          <w:cantSplit/>
          <w:trHeight w:val="432"/>
        </w:trPr>
        <w:tc>
          <w:tcPr>
            <w:tcW w:w="1951" w:type="dxa"/>
            <w:vAlign w:val="center"/>
          </w:tcPr>
          <w:p w14:paraId="079CF204"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Description et objectif</w:t>
            </w:r>
          </w:p>
        </w:tc>
        <w:tc>
          <w:tcPr>
            <w:tcW w:w="7400" w:type="dxa"/>
            <w:vAlign w:val="center"/>
          </w:tcPr>
          <w:p w14:paraId="349A75C9" w14:textId="77777777" w:rsidR="00997872" w:rsidRDefault="00997872" w:rsidP="00997872">
            <w:pPr>
              <w:pStyle w:val="TableParagraph"/>
              <w:spacing w:line="268" w:lineRule="exact"/>
              <w:ind w:left="129"/>
              <w:jc w:val="both"/>
              <w:rPr>
                <w:sz w:val="24"/>
              </w:rPr>
            </w:pPr>
            <w:r>
              <w:rPr>
                <w:sz w:val="24"/>
              </w:rPr>
              <w:t>Ce</w:t>
            </w:r>
            <w:r>
              <w:rPr>
                <w:spacing w:val="-2"/>
                <w:sz w:val="24"/>
              </w:rPr>
              <w:t xml:space="preserve"> </w:t>
            </w:r>
            <w:r>
              <w:rPr>
                <w:sz w:val="24"/>
              </w:rPr>
              <w:t>cours</w:t>
            </w:r>
            <w:r>
              <w:rPr>
                <w:spacing w:val="-1"/>
                <w:sz w:val="24"/>
              </w:rPr>
              <w:t xml:space="preserve"> </w:t>
            </w:r>
            <w:r>
              <w:rPr>
                <w:sz w:val="24"/>
              </w:rPr>
              <w:t>permettra</w:t>
            </w:r>
            <w:r>
              <w:rPr>
                <w:spacing w:val="-3"/>
                <w:sz w:val="24"/>
              </w:rPr>
              <w:t xml:space="preserve"> </w:t>
            </w:r>
            <w:r>
              <w:rPr>
                <w:sz w:val="24"/>
              </w:rPr>
              <w:t>aux</w:t>
            </w:r>
            <w:r>
              <w:rPr>
                <w:spacing w:val="1"/>
                <w:sz w:val="24"/>
              </w:rPr>
              <w:t xml:space="preserve"> </w:t>
            </w:r>
            <w:r>
              <w:rPr>
                <w:sz w:val="24"/>
              </w:rPr>
              <w:t>étudiants</w:t>
            </w:r>
            <w:r>
              <w:rPr>
                <w:spacing w:val="-1"/>
                <w:sz w:val="24"/>
              </w:rPr>
              <w:t xml:space="preserve"> </w:t>
            </w:r>
            <w:r>
              <w:rPr>
                <w:sz w:val="24"/>
              </w:rPr>
              <w:t>de</w:t>
            </w:r>
            <w:r>
              <w:rPr>
                <w:spacing w:val="2"/>
                <w:sz w:val="24"/>
              </w:rPr>
              <w:t xml:space="preserve"> </w:t>
            </w:r>
            <w:r>
              <w:rPr>
                <w:sz w:val="24"/>
              </w:rPr>
              <w:t>:</w:t>
            </w:r>
          </w:p>
          <w:p w14:paraId="24A57C68" w14:textId="77777777" w:rsidR="00997872" w:rsidRDefault="00997872" w:rsidP="00997872">
            <w:pPr>
              <w:pStyle w:val="TableParagraph"/>
              <w:ind w:left="69" w:right="61"/>
              <w:jc w:val="both"/>
              <w:rPr>
                <w:sz w:val="24"/>
              </w:rPr>
            </w:pPr>
            <w:r>
              <w:rPr>
                <w:sz w:val="24"/>
              </w:rPr>
              <w:t>- Connaître les principales écoles de pensée en sciences de gestion et</w:t>
            </w:r>
            <w:r>
              <w:rPr>
                <w:spacing w:val="60"/>
                <w:sz w:val="24"/>
              </w:rPr>
              <w:t xml:space="preserve"> </w:t>
            </w:r>
            <w:r>
              <w:rPr>
                <w:sz w:val="24"/>
              </w:rPr>
              <w:t>maîtriser les principaux</w:t>
            </w:r>
            <w:r>
              <w:rPr>
                <w:spacing w:val="1"/>
                <w:sz w:val="24"/>
              </w:rPr>
              <w:t xml:space="preserve"> </w:t>
            </w:r>
            <w:r>
              <w:rPr>
                <w:sz w:val="24"/>
              </w:rPr>
              <w:t>auteurs</w:t>
            </w:r>
            <w:r>
              <w:rPr>
                <w:spacing w:val="-1"/>
                <w:sz w:val="24"/>
              </w:rPr>
              <w:t xml:space="preserve"> </w:t>
            </w:r>
            <w:r>
              <w:rPr>
                <w:sz w:val="24"/>
              </w:rPr>
              <w:t>relatifs à</w:t>
            </w:r>
            <w:r>
              <w:rPr>
                <w:spacing w:val="-2"/>
                <w:sz w:val="24"/>
              </w:rPr>
              <w:t xml:space="preserve"> </w:t>
            </w:r>
            <w:r>
              <w:rPr>
                <w:sz w:val="24"/>
              </w:rPr>
              <w:t>chaque</w:t>
            </w:r>
            <w:r>
              <w:rPr>
                <w:spacing w:val="-1"/>
                <w:sz w:val="24"/>
              </w:rPr>
              <w:t xml:space="preserve"> </w:t>
            </w:r>
            <w:r>
              <w:rPr>
                <w:sz w:val="24"/>
              </w:rPr>
              <w:t>théorie</w:t>
            </w:r>
            <w:r>
              <w:rPr>
                <w:spacing w:val="-2"/>
                <w:sz w:val="24"/>
              </w:rPr>
              <w:t xml:space="preserve"> </w:t>
            </w:r>
            <w:r>
              <w:rPr>
                <w:sz w:val="24"/>
              </w:rPr>
              <w:t>des organisations</w:t>
            </w:r>
          </w:p>
          <w:p w14:paraId="7BA27A31" w14:textId="77777777" w:rsidR="00997872" w:rsidRDefault="00997872" w:rsidP="00997872">
            <w:pPr>
              <w:pStyle w:val="TableParagraph"/>
              <w:ind w:left="69" w:right="60"/>
              <w:jc w:val="both"/>
              <w:rPr>
                <w:sz w:val="24"/>
              </w:rPr>
            </w:pPr>
            <w:r>
              <w:rPr>
                <w:sz w:val="24"/>
              </w:rPr>
              <w:t>-Identifier</w:t>
            </w:r>
            <w:r>
              <w:rPr>
                <w:spacing w:val="1"/>
                <w:sz w:val="24"/>
              </w:rPr>
              <w:t xml:space="preserve"> </w:t>
            </w:r>
            <w:r>
              <w:rPr>
                <w:sz w:val="24"/>
              </w:rPr>
              <w:t>les</w:t>
            </w:r>
            <w:r>
              <w:rPr>
                <w:spacing w:val="1"/>
                <w:sz w:val="24"/>
              </w:rPr>
              <w:t xml:space="preserve"> </w:t>
            </w:r>
            <w:r>
              <w:rPr>
                <w:sz w:val="24"/>
              </w:rPr>
              <w:t>concepts</w:t>
            </w:r>
            <w:r>
              <w:rPr>
                <w:spacing w:val="1"/>
                <w:sz w:val="24"/>
              </w:rPr>
              <w:t xml:space="preserve"> </w:t>
            </w:r>
            <w:r>
              <w:rPr>
                <w:sz w:val="24"/>
              </w:rPr>
              <w:t>clés</w:t>
            </w:r>
            <w:r>
              <w:rPr>
                <w:spacing w:val="1"/>
                <w:sz w:val="24"/>
              </w:rPr>
              <w:t xml:space="preserve"> </w:t>
            </w:r>
            <w:r>
              <w:rPr>
                <w:sz w:val="24"/>
              </w:rPr>
              <w:t>relatifs</w:t>
            </w:r>
            <w:r>
              <w:rPr>
                <w:spacing w:val="1"/>
                <w:sz w:val="24"/>
              </w:rPr>
              <w:t xml:space="preserve"> </w:t>
            </w:r>
            <w:r>
              <w:rPr>
                <w:sz w:val="24"/>
              </w:rPr>
              <w:t>à</w:t>
            </w:r>
            <w:r>
              <w:rPr>
                <w:spacing w:val="1"/>
                <w:sz w:val="24"/>
              </w:rPr>
              <w:t xml:space="preserve"> </w:t>
            </w:r>
            <w:r>
              <w:rPr>
                <w:sz w:val="24"/>
              </w:rPr>
              <w:t>chaque</w:t>
            </w:r>
            <w:r>
              <w:rPr>
                <w:spacing w:val="1"/>
                <w:sz w:val="24"/>
              </w:rPr>
              <w:t xml:space="preserve"> </w:t>
            </w:r>
            <w:r>
              <w:rPr>
                <w:sz w:val="24"/>
              </w:rPr>
              <w:t>théorie</w:t>
            </w:r>
            <w:r>
              <w:rPr>
                <w:spacing w:val="1"/>
                <w:sz w:val="24"/>
              </w:rPr>
              <w:t xml:space="preserve"> </w:t>
            </w:r>
            <w:r>
              <w:rPr>
                <w:sz w:val="24"/>
              </w:rPr>
              <w:t>des</w:t>
            </w:r>
            <w:r>
              <w:rPr>
                <w:spacing w:val="1"/>
                <w:sz w:val="24"/>
              </w:rPr>
              <w:t xml:space="preserve"> </w:t>
            </w:r>
            <w:r>
              <w:rPr>
                <w:sz w:val="24"/>
              </w:rPr>
              <w:t>organisations,</w:t>
            </w:r>
            <w:r>
              <w:rPr>
                <w:spacing w:val="1"/>
                <w:sz w:val="24"/>
              </w:rPr>
              <w:t xml:space="preserve"> </w:t>
            </w:r>
            <w:r>
              <w:rPr>
                <w:sz w:val="24"/>
              </w:rPr>
              <w:t>les</w:t>
            </w:r>
            <w:r>
              <w:rPr>
                <w:spacing w:val="1"/>
                <w:sz w:val="24"/>
              </w:rPr>
              <w:t xml:space="preserve"> </w:t>
            </w:r>
            <w:r>
              <w:rPr>
                <w:sz w:val="24"/>
              </w:rPr>
              <w:t>relations</w:t>
            </w:r>
            <w:r>
              <w:rPr>
                <w:spacing w:val="1"/>
                <w:sz w:val="24"/>
              </w:rPr>
              <w:t xml:space="preserve"> </w:t>
            </w:r>
            <w:r>
              <w:rPr>
                <w:sz w:val="24"/>
              </w:rPr>
              <w:t>entre</w:t>
            </w:r>
            <w:r>
              <w:rPr>
                <w:spacing w:val="1"/>
                <w:sz w:val="24"/>
              </w:rPr>
              <w:t xml:space="preserve"> </w:t>
            </w:r>
            <w:r>
              <w:rPr>
                <w:sz w:val="24"/>
              </w:rPr>
              <w:t>les</w:t>
            </w:r>
            <w:r>
              <w:rPr>
                <w:spacing w:val="-57"/>
                <w:sz w:val="24"/>
              </w:rPr>
              <w:t xml:space="preserve"> </w:t>
            </w:r>
            <w:r>
              <w:rPr>
                <w:sz w:val="24"/>
              </w:rPr>
              <w:t>différentes</w:t>
            </w:r>
            <w:r>
              <w:rPr>
                <w:spacing w:val="-1"/>
                <w:sz w:val="24"/>
              </w:rPr>
              <w:t xml:space="preserve"> </w:t>
            </w:r>
            <w:r>
              <w:rPr>
                <w:sz w:val="24"/>
              </w:rPr>
              <w:t>écoles</w:t>
            </w:r>
            <w:r>
              <w:rPr>
                <w:spacing w:val="-1"/>
                <w:sz w:val="24"/>
              </w:rPr>
              <w:t xml:space="preserve"> </w:t>
            </w:r>
            <w:r>
              <w:rPr>
                <w:sz w:val="24"/>
              </w:rPr>
              <w:t>de</w:t>
            </w:r>
            <w:r>
              <w:rPr>
                <w:spacing w:val="-2"/>
                <w:sz w:val="24"/>
              </w:rPr>
              <w:t xml:space="preserve"> </w:t>
            </w:r>
            <w:r>
              <w:rPr>
                <w:sz w:val="24"/>
              </w:rPr>
              <w:t>pensée</w:t>
            </w:r>
            <w:r>
              <w:rPr>
                <w:spacing w:val="-1"/>
                <w:sz w:val="24"/>
              </w:rPr>
              <w:t xml:space="preserve"> </w:t>
            </w:r>
            <w:r>
              <w:rPr>
                <w:sz w:val="24"/>
              </w:rPr>
              <w:t>(continuité,</w:t>
            </w:r>
            <w:r>
              <w:rPr>
                <w:spacing w:val="-1"/>
                <w:sz w:val="24"/>
              </w:rPr>
              <w:t xml:space="preserve"> </w:t>
            </w:r>
            <w:r>
              <w:rPr>
                <w:sz w:val="24"/>
              </w:rPr>
              <w:t>opposition, convergence,</w:t>
            </w:r>
            <w:r>
              <w:rPr>
                <w:spacing w:val="-1"/>
                <w:sz w:val="24"/>
              </w:rPr>
              <w:t xml:space="preserve"> </w:t>
            </w:r>
            <w:r>
              <w:rPr>
                <w:sz w:val="24"/>
              </w:rPr>
              <w:t>divergence,</w:t>
            </w:r>
            <w:r>
              <w:rPr>
                <w:spacing w:val="-1"/>
                <w:sz w:val="24"/>
              </w:rPr>
              <w:t xml:space="preserve"> </w:t>
            </w:r>
            <w:r>
              <w:rPr>
                <w:sz w:val="24"/>
              </w:rPr>
              <w:t>complémentarité)</w:t>
            </w:r>
          </w:p>
          <w:p w14:paraId="46B72DB5" w14:textId="2336B6E5" w:rsidR="00BF1F47" w:rsidRPr="00022AEB" w:rsidRDefault="00997872" w:rsidP="00997872">
            <w:pPr>
              <w:spacing w:line="312" w:lineRule="auto"/>
              <w:ind w:left="69"/>
              <w:rPr>
                <w:rFonts w:ascii="proximanova-regular" w:hAnsi="proximanova-regular"/>
                <w:shd w:val="clear" w:color="auto" w:fill="FFFFFF"/>
                <w:lang w:val="fr-FR"/>
              </w:rPr>
            </w:pPr>
            <w:r>
              <w:rPr>
                <w:sz w:val="24"/>
              </w:rPr>
              <w:t>-</w:t>
            </w:r>
            <w:proofErr w:type="spellStart"/>
            <w:r>
              <w:rPr>
                <w:sz w:val="24"/>
              </w:rPr>
              <w:t>Maîtriser</w:t>
            </w:r>
            <w:proofErr w:type="spellEnd"/>
            <w:r>
              <w:rPr>
                <w:spacing w:val="1"/>
                <w:sz w:val="24"/>
              </w:rPr>
              <w:t xml:space="preserve"> </w:t>
            </w:r>
            <w:r>
              <w:rPr>
                <w:sz w:val="24"/>
              </w:rPr>
              <w:t>les</w:t>
            </w:r>
            <w:r>
              <w:rPr>
                <w:spacing w:val="1"/>
                <w:sz w:val="24"/>
              </w:rPr>
              <w:t xml:space="preserve"> </w:t>
            </w:r>
            <w:proofErr w:type="spellStart"/>
            <w:r>
              <w:rPr>
                <w:sz w:val="24"/>
              </w:rPr>
              <w:t>théories</w:t>
            </w:r>
            <w:proofErr w:type="spellEnd"/>
            <w:r>
              <w:rPr>
                <w:spacing w:val="1"/>
                <w:sz w:val="24"/>
              </w:rPr>
              <w:t xml:space="preserve"> </w:t>
            </w:r>
            <w:r>
              <w:rPr>
                <w:sz w:val="24"/>
              </w:rPr>
              <w:t>des</w:t>
            </w:r>
            <w:r>
              <w:rPr>
                <w:spacing w:val="1"/>
                <w:sz w:val="24"/>
              </w:rPr>
              <w:t xml:space="preserve"> </w:t>
            </w:r>
            <w:proofErr w:type="spellStart"/>
            <w:r>
              <w:rPr>
                <w:sz w:val="24"/>
              </w:rPr>
              <w:t>organisations</w:t>
            </w:r>
            <w:proofErr w:type="spellEnd"/>
            <w:r>
              <w:rPr>
                <w:spacing w:val="1"/>
                <w:sz w:val="24"/>
              </w:rPr>
              <w:t xml:space="preserve"> </w:t>
            </w:r>
            <w:proofErr w:type="spellStart"/>
            <w:r>
              <w:rPr>
                <w:sz w:val="24"/>
              </w:rPr>
              <w:t>suivant</w:t>
            </w:r>
            <w:proofErr w:type="spellEnd"/>
            <w:r>
              <w:rPr>
                <w:spacing w:val="1"/>
                <w:sz w:val="24"/>
              </w:rPr>
              <w:t xml:space="preserve"> </w:t>
            </w:r>
            <w:proofErr w:type="spellStart"/>
            <w:r>
              <w:rPr>
                <w:sz w:val="24"/>
              </w:rPr>
              <w:t>leur</w:t>
            </w:r>
            <w:proofErr w:type="spellEnd"/>
            <w:r>
              <w:rPr>
                <w:spacing w:val="1"/>
                <w:sz w:val="24"/>
              </w:rPr>
              <w:t xml:space="preserve"> </w:t>
            </w:r>
            <w:r>
              <w:rPr>
                <w:sz w:val="24"/>
              </w:rPr>
              <w:t>inscription</w:t>
            </w:r>
            <w:r>
              <w:rPr>
                <w:spacing w:val="1"/>
                <w:sz w:val="24"/>
              </w:rPr>
              <w:t xml:space="preserve"> </w:t>
            </w:r>
            <w:r>
              <w:rPr>
                <w:sz w:val="24"/>
              </w:rPr>
              <w:t>(</w:t>
            </w:r>
            <w:proofErr w:type="spellStart"/>
            <w:r>
              <w:rPr>
                <w:sz w:val="24"/>
              </w:rPr>
              <w:t>managériale</w:t>
            </w:r>
            <w:proofErr w:type="spellEnd"/>
            <w:r>
              <w:rPr>
                <w:sz w:val="24"/>
              </w:rPr>
              <w:t>,</w:t>
            </w:r>
            <w:r>
              <w:rPr>
                <w:spacing w:val="1"/>
                <w:sz w:val="24"/>
              </w:rPr>
              <w:t xml:space="preserve"> </w:t>
            </w:r>
            <w:proofErr w:type="spellStart"/>
            <w:r>
              <w:rPr>
                <w:sz w:val="24"/>
              </w:rPr>
              <w:t>économique</w:t>
            </w:r>
            <w:proofErr w:type="spellEnd"/>
            <w:r>
              <w:rPr>
                <w:sz w:val="24"/>
              </w:rPr>
              <w:t>,</w:t>
            </w:r>
            <w:r>
              <w:rPr>
                <w:spacing w:val="1"/>
                <w:sz w:val="24"/>
              </w:rPr>
              <w:t xml:space="preserve"> </w:t>
            </w:r>
            <w:proofErr w:type="spellStart"/>
            <w:r>
              <w:rPr>
                <w:sz w:val="24"/>
              </w:rPr>
              <w:t>sociologique</w:t>
            </w:r>
            <w:proofErr w:type="spellEnd"/>
            <w:r>
              <w:rPr>
                <w:sz w:val="24"/>
              </w:rPr>
              <w:t xml:space="preserve">, </w:t>
            </w:r>
            <w:proofErr w:type="spellStart"/>
            <w:r>
              <w:rPr>
                <w:sz w:val="24"/>
              </w:rPr>
              <w:t>psychosociologique</w:t>
            </w:r>
            <w:proofErr w:type="spellEnd"/>
            <w:r>
              <w:rPr>
                <w:sz w:val="24"/>
              </w:rPr>
              <w:t xml:space="preserve">) et savoir mobiliser les </w:t>
            </w:r>
            <w:proofErr w:type="spellStart"/>
            <w:r>
              <w:rPr>
                <w:sz w:val="24"/>
              </w:rPr>
              <w:t>théories</w:t>
            </w:r>
            <w:proofErr w:type="spellEnd"/>
            <w:r>
              <w:rPr>
                <w:sz w:val="24"/>
              </w:rPr>
              <w:t xml:space="preserve"> des </w:t>
            </w:r>
            <w:proofErr w:type="spellStart"/>
            <w:r>
              <w:rPr>
                <w:sz w:val="24"/>
              </w:rPr>
              <w:t>organisations</w:t>
            </w:r>
            <w:proofErr w:type="spellEnd"/>
            <w:r>
              <w:rPr>
                <w:sz w:val="24"/>
              </w:rPr>
              <w:t xml:space="preserve"> </w:t>
            </w:r>
            <w:proofErr w:type="spellStart"/>
            <w:r>
              <w:rPr>
                <w:sz w:val="24"/>
              </w:rPr>
              <w:t>en</w:t>
            </w:r>
            <w:proofErr w:type="spellEnd"/>
            <w:r>
              <w:rPr>
                <w:sz w:val="24"/>
              </w:rPr>
              <w:t xml:space="preserve"> </w:t>
            </w:r>
            <w:proofErr w:type="spellStart"/>
            <w:r>
              <w:rPr>
                <w:sz w:val="24"/>
              </w:rPr>
              <w:t>fonction</w:t>
            </w:r>
            <w:proofErr w:type="spellEnd"/>
            <w:r>
              <w:rPr>
                <w:sz w:val="24"/>
              </w:rPr>
              <w:t xml:space="preserve"> de</w:t>
            </w:r>
            <w:r>
              <w:rPr>
                <w:spacing w:val="1"/>
                <w:sz w:val="24"/>
              </w:rPr>
              <w:t xml:space="preserve"> </w:t>
            </w:r>
            <w:r>
              <w:rPr>
                <w:sz w:val="24"/>
              </w:rPr>
              <w:t>la</w:t>
            </w:r>
            <w:r>
              <w:rPr>
                <w:spacing w:val="-1"/>
                <w:sz w:val="24"/>
              </w:rPr>
              <w:t xml:space="preserve"> </w:t>
            </w:r>
            <w:proofErr w:type="spellStart"/>
            <w:r>
              <w:rPr>
                <w:sz w:val="24"/>
              </w:rPr>
              <w:t>problématique</w:t>
            </w:r>
            <w:proofErr w:type="spellEnd"/>
          </w:p>
        </w:tc>
      </w:tr>
      <w:tr w:rsidR="00BF1F47" w:rsidRPr="00E63B7A" w14:paraId="330356C8" w14:textId="77777777" w:rsidTr="0014463F">
        <w:trPr>
          <w:cantSplit/>
          <w:trHeight w:val="432"/>
        </w:trPr>
        <w:tc>
          <w:tcPr>
            <w:tcW w:w="1951" w:type="dxa"/>
            <w:vAlign w:val="center"/>
          </w:tcPr>
          <w:p w14:paraId="3C850493"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Objectifs et Acquis d’apprentissage (LO)</w:t>
            </w:r>
          </w:p>
        </w:tc>
        <w:tc>
          <w:tcPr>
            <w:tcW w:w="7400" w:type="dxa"/>
            <w:vAlign w:val="center"/>
          </w:tcPr>
          <w:p w14:paraId="0CB6C806" w14:textId="26EE2861" w:rsidR="005718B4" w:rsidRPr="005718B4" w:rsidRDefault="005718B4" w:rsidP="005718B4">
            <w:pPr>
              <w:widowControl w:val="0"/>
              <w:tabs>
                <w:tab w:val="left" w:pos="613"/>
              </w:tabs>
              <w:autoSpaceDE w:val="0"/>
              <w:autoSpaceDN w:val="0"/>
              <w:spacing w:line="274" w:lineRule="exact"/>
              <w:jc w:val="left"/>
              <w:rPr>
                <w:sz w:val="24"/>
              </w:rPr>
            </w:pPr>
            <w:r>
              <w:rPr>
                <w:sz w:val="24"/>
              </w:rPr>
              <w:t>-</w:t>
            </w:r>
            <w:proofErr w:type="spellStart"/>
            <w:r w:rsidRPr="005718B4">
              <w:rPr>
                <w:sz w:val="24"/>
              </w:rPr>
              <w:t>Connaître</w:t>
            </w:r>
            <w:proofErr w:type="spellEnd"/>
            <w:r w:rsidRPr="005718B4">
              <w:rPr>
                <w:spacing w:val="-3"/>
                <w:sz w:val="24"/>
              </w:rPr>
              <w:t xml:space="preserve"> </w:t>
            </w:r>
            <w:r w:rsidRPr="005718B4">
              <w:rPr>
                <w:sz w:val="24"/>
              </w:rPr>
              <w:t>les</w:t>
            </w:r>
            <w:r w:rsidRPr="005718B4">
              <w:rPr>
                <w:spacing w:val="-1"/>
                <w:sz w:val="24"/>
              </w:rPr>
              <w:t xml:space="preserve"> </w:t>
            </w:r>
            <w:proofErr w:type="spellStart"/>
            <w:r w:rsidRPr="005718B4">
              <w:rPr>
                <w:sz w:val="24"/>
              </w:rPr>
              <w:t>principales</w:t>
            </w:r>
            <w:proofErr w:type="spellEnd"/>
            <w:r w:rsidRPr="005718B4">
              <w:rPr>
                <w:sz w:val="24"/>
              </w:rPr>
              <w:t xml:space="preserve"> écoles</w:t>
            </w:r>
            <w:r w:rsidRPr="005718B4">
              <w:rPr>
                <w:spacing w:val="-1"/>
                <w:sz w:val="24"/>
              </w:rPr>
              <w:t xml:space="preserve"> </w:t>
            </w:r>
            <w:r w:rsidRPr="005718B4">
              <w:rPr>
                <w:sz w:val="24"/>
              </w:rPr>
              <w:t>de</w:t>
            </w:r>
            <w:r w:rsidRPr="005718B4">
              <w:rPr>
                <w:spacing w:val="-2"/>
                <w:sz w:val="24"/>
              </w:rPr>
              <w:t xml:space="preserve"> </w:t>
            </w:r>
            <w:r w:rsidRPr="005718B4">
              <w:rPr>
                <w:sz w:val="24"/>
              </w:rPr>
              <w:t xml:space="preserve">pensée </w:t>
            </w:r>
            <w:proofErr w:type="spellStart"/>
            <w:r w:rsidRPr="005718B4">
              <w:rPr>
                <w:sz w:val="24"/>
              </w:rPr>
              <w:t>en</w:t>
            </w:r>
            <w:proofErr w:type="spellEnd"/>
            <w:r w:rsidRPr="005718B4">
              <w:rPr>
                <w:spacing w:val="-1"/>
                <w:sz w:val="24"/>
              </w:rPr>
              <w:t xml:space="preserve"> </w:t>
            </w:r>
            <w:r w:rsidRPr="005718B4">
              <w:rPr>
                <w:sz w:val="24"/>
              </w:rPr>
              <w:t>sciences de</w:t>
            </w:r>
            <w:r w:rsidRPr="005718B4">
              <w:rPr>
                <w:spacing w:val="3"/>
                <w:sz w:val="24"/>
              </w:rPr>
              <w:t xml:space="preserve"> </w:t>
            </w:r>
            <w:r w:rsidRPr="005718B4">
              <w:rPr>
                <w:sz w:val="24"/>
              </w:rPr>
              <w:t>gestion</w:t>
            </w:r>
          </w:p>
          <w:p w14:paraId="5B244D58" w14:textId="2BD6C998" w:rsidR="005718B4" w:rsidRDefault="005718B4" w:rsidP="005718B4">
            <w:pPr>
              <w:pStyle w:val="Paragraphedeliste"/>
              <w:widowControl w:val="0"/>
              <w:tabs>
                <w:tab w:val="left" w:pos="613"/>
              </w:tabs>
              <w:autoSpaceDE w:val="0"/>
              <w:autoSpaceDN w:val="0"/>
              <w:spacing w:line="240" w:lineRule="auto"/>
              <w:ind w:left="1"/>
              <w:contextualSpacing w:val="0"/>
              <w:jc w:val="left"/>
              <w:rPr>
                <w:sz w:val="24"/>
              </w:rPr>
            </w:pPr>
            <w:r>
              <w:rPr>
                <w:sz w:val="24"/>
              </w:rPr>
              <w:t>-</w:t>
            </w:r>
            <w:proofErr w:type="spellStart"/>
            <w:r>
              <w:rPr>
                <w:sz w:val="24"/>
              </w:rPr>
              <w:t>Maîtriser</w:t>
            </w:r>
            <w:proofErr w:type="spellEnd"/>
            <w:r>
              <w:rPr>
                <w:spacing w:val="-2"/>
                <w:sz w:val="24"/>
              </w:rPr>
              <w:t xml:space="preserve"> </w:t>
            </w:r>
            <w:r>
              <w:rPr>
                <w:sz w:val="24"/>
              </w:rPr>
              <w:t>les</w:t>
            </w:r>
            <w:r>
              <w:rPr>
                <w:spacing w:val="-1"/>
                <w:sz w:val="24"/>
              </w:rPr>
              <w:t xml:space="preserve"> </w:t>
            </w:r>
            <w:proofErr w:type="spellStart"/>
            <w:r>
              <w:rPr>
                <w:sz w:val="24"/>
              </w:rPr>
              <w:t>principaux</w:t>
            </w:r>
            <w:proofErr w:type="spellEnd"/>
            <w:r>
              <w:rPr>
                <w:spacing w:val="1"/>
                <w:sz w:val="24"/>
              </w:rPr>
              <w:t xml:space="preserve"> </w:t>
            </w:r>
            <w:r>
              <w:rPr>
                <w:sz w:val="24"/>
              </w:rPr>
              <w:t>auteurs</w:t>
            </w:r>
            <w:r>
              <w:rPr>
                <w:spacing w:val="-1"/>
                <w:sz w:val="24"/>
              </w:rPr>
              <w:t xml:space="preserve"> </w:t>
            </w:r>
            <w:proofErr w:type="spellStart"/>
            <w:r>
              <w:rPr>
                <w:sz w:val="24"/>
              </w:rPr>
              <w:t>relatifs</w:t>
            </w:r>
            <w:proofErr w:type="spellEnd"/>
            <w:r>
              <w:rPr>
                <w:spacing w:val="-1"/>
                <w:sz w:val="24"/>
              </w:rPr>
              <w:t xml:space="preserve"> </w:t>
            </w:r>
            <w:r>
              <w:rPr>
                <w:sz w:val="24"/>
              </w:rPr>
              <w:t>à</w:t>
            </w:r>
            <w:r>
              <w:rPr>
                <w:spacing w:val="-4"/>
                <w:sz w:val="24"/>
              </w:rPr>
              <w:t xml:space="preserve"> </w:t>
            </w:r>
            <w:proofErr w:type="spellStart"/>
            <w:r>
              <w:rPr>
                <w:sz w:val="24"/>
              </w:rPr>
              <w:t>chaque</w:t>
            </w:r>
            <w:proofErr w:type="spellEnd"/>
            <w:r>
              <w:rPr>
                <w:sz w:val="24"/>
              </w:rPr>
              <w:t xml:space="preserve"> </w:t>
            </w:r>
            <w:proofErr w:type="spellStart"/>
            <w:r>
              <w:rPr>
                <w:sz w:val="24"/>
              </w:rPr>
              <w:t>théorie</w:t>
            </w:r>
            <w:proofErr w:type="spellEnd"/>
            <w:r>
              <w:rPr>
                <w:spacing w:val="-1"/>
                <w:sz w:val="24"/>
              </w:rPr>
              <w:t xml:space="preserve"> </w:t>
            </w:r>
            <w:r>
              <w:rPr>
                <w:sz w:val="24"/>
              </w:rPr>
              <w:t>des</w:t>
            </w:r>
            <w:r>
              <w:rPr>
                <w:spacing w:val="-1"/>
                <w:sz w:val="24"/>
              </w:rPr>
              <w:t xml:space="preserve"> </w:t>
            </w:r>
            <w:proofErr w:type="spellStart"/>
            <w:r>
              <w:rPr>
                <w:sz w:val="24"/>
              </w:rPr>
              <w:t>organisations</w:t>
            </w:r>
            <w:proofErr w:type="spellEnd"/>
          </w:p>
          <w:p w14:paraId="1AB80788" w14:textId="6E1472D3" w:rsidR="005718B4" w:rsidRDefault="005718B4" w:rsidP="005718B4">
            <w:pPr>
              <w:pStyle w:val="Paragraphedeliste"/>
              <w:widowControl w:val="0"/>
              <w:tabs>
                <w:tab w:val="left" w:pos="615"/>
              </w:tabs>
              <w:autoSpaceDE w:val="0"/>
              <w:autoSpaceDN w:val="0"/>
              <w:spacing w:line="240" w:lineRule="auto"/>
              <w:ind w:left="1"/>
              <w:contextualSpacing w:val="0"/>
              <w:jc w:val="left"/>
              <w:rPr>
                <w:sz w:val="24"/>
              </w:rPr>
            </w:pPr>
            <w:r>
              <w:rPr>
                <w:sz w:val="24"/>
              </w:rPr>
              <w:t>-Identifier</w:t>
            </w:r>
            <w:r>
              <w:rPr>
                <w:spacing w:val="-2"/>
                <w:sz w:val="24"/>
              </w:rPr>
              <w:t xml:space="preserve"> </w:t>
            </w:r>
            <w:r>
              <w:rPr>
                <w:sz w:val="24"/>
              </w:rPr>
              <w:t>les</w:t>
            </w:r>
            <w:r>
              <w:rPr>
                <w:spacing w:val="-1"/>
                <w:sz w:val="24"/>
              </w:rPr>
              <w:t xml:space="preserve"> </w:t>
            </w:r>
            <w:r>
              <w:rPr>
                <w:sz w:val="24"/>
              </w:rPr>
              <w:t>concepts</w:t>
            </w:r>
            <w:r>
              <w:rPr>
                <w:spacing w:val="-2"/>
                <w:sz w:val="24"/>
              </w:rPr>
              <w:t xml:space="preserve"> </w:t>
            </w:r>
            <w:proofErr w:type="spellStart"/>
            <w:r>
              <w:rPr>
                <w:sz w:val="24"/>
              </w:rPr>
              <w:t>clés</w:t>
            </w:r>
            <w:proofErr w:type="spellEnd"/>
            <w:r>
              <w:rPr>
                <w:spacing w:val="-1"/>
                <w:sz w:val="24"/>
              </w:rPr>
              <w:t xml:space="preserve"> </w:t>
            </w:r>
            <w:proofErr w:type="spellStart"/>
            <w:r>
              <w:rPr>
                <w:sz w:val="24"/>
              </w:rPr>
              <w:t>relatifs</w:t>
            </w:r>
            <w:proofErr w:type="spellEnd"/>
            <w:r>
              <w:rPr>
                <w:spacing w:val="-1"/>
                <w:sz w:val="24"/>
              </w:rPr>
              <w:t xml:space="preserve"> </w:t>
            </w:r>
            <w:r>
              <w:rPr>
                <w:sz w:val="24"/>
              </w:rPr>
              <w:t>à</w:t>
            </w:r>
            <w:r>
              <w:rPr>
                <w:spacing w:val="-1"/>
                <w:sz w:val="24"/>
              </w:rPr>
              <w:t xml:space="preserve"> </w:t>
            </w:r>
            <w:proofErr w:type="spellStart"/>
            <w:r>
              <w:rPr>
                <w:sz w:val="24"/>
              </w:rPr>
              <w:t>chaque</w:t>
            </w:r>
            <w:proofErr w:type="spellEnd"/>
            <w:r>
              <w:rPr>
                <w:spacing w:val="-2"/>
                <w:sz w:val="24"/>
              </w:rPr>
              <w:t xml:space="preserve"> </w:t>
            </w:r>
            <w:proofErr w:type="spellStart"/>
            <w:r>
              <w:rPr>
                <w:sz w:val="24"/>
              </w:rPr>
              <w:t>théorie</w:t>
            </w:r>
            <w:proofErr w:type="spellEnd"/>
            <w:r>
              <w:rPr>
                <w:spacing w:val="-1"/>
                <w:sz w:val="24"/>
              </w:rPr>
              <w:t xml:space="preserve"> </w:t>
            </w:r>
            <w:r>
              <w:rPr>
                <w:sz w:val="24"/>
              </w:rPr>
              <w:t>des</w:t>
            </w:r>
            <w:r>
              <w:rPr>
                <w:spacing w:val="-2"/>
                <w:sz w:val="24"/>
              </w:rPr>
              <w:t xml:space="preserve"> </w:t>
            </w:r>
            <w:proofErr w:type="spellStart"/>
            <w:r>
              <w:rPr>
                <w:sz w:val="24"/>
              </w:rPr>
              <w:t>organisations</w:t>
            </w:r>
            <w:proofErr w:type="spellEnd"/>
          </w:p>
          <w:p w14:paraId="2105A8BA" w14:textId="20B8636D" w:rsidR="005718B4" w:rsidRDefault="005718B4" w:rsidP="005718B4">
            <w:pPr>
              <w:pStyle w:val="Paragraphedeliste"/>
              <w:widowControl w:val="0"/>
              <w:tabs>
                <w:tab w:val="left" w:pos="615"/>
              </w:tabs>
              <w:autoSpaceDE w:val="0"/>
              <w:autoSpaceDN w:val="0"/>
              <w:spacing w:before="1" w:line="240" w:lineRule="auto"/>
              <w:ind w:left="1"/>
              <w:contextualSpacing w:val="0"/>
              <w:jc w:val="left"/>
              <w:rPr>
                <w:sz w:val="24"/>
              </w:rPr>
            </w:pPr>
            <w:r>
              <w:rPr>
                <w:sz w:val="24"/>
              </w:rPr>
              <w:t>-Identifier</w:t>
            </w:r>
            <w:r>
              <w:rPr>
                <w:spacing w:val="-2"/>
                <w:sz w:val="24"/>
              </w:rPr>
              <w:t xml:space="preserve"> </w:t>
            </w:r>
            <w:r>
              <w:rPr>
                <w:sz w:val="24"/>
              </w:rPr>
              <w:t>les</w:t>
            </w:r>
            <w:r>
              <w:rPr>
                <w:spacing w:val="-2"/>
                <w:sz w:val="24"/>
              </w:rPr>
              <w:t xml:space="preserve"> </w:t>
            </w:r>
            <w:r>
              <w:rPr>
                <w:sz w:val="24"/>
              </w:rPr>
              <w:t>relations</w:t>
            </w:r>
            <w:r>
              <w:rPr>
                <w:spacing w:val="-1"/>
                <w:sz w:val="24"/>
              </w:rPr>
              <w:t xml:space="preserve"> </w:t>
            </w:r>
            <w:r>
              <w:rPr>
                <w:sz w:val="24"/>
              </w:rPr>
              <w:t>entre</w:t>
            </w:r>
            <w:r>
              <w:rPr>
                <w:spacing w:val="-4"/>
                <w:sz w:val="24"/>
              </w:rPr>
              <w:t xml:space="preserve"> </w:t>
            </w:r>
            <w:r>
              <w:rPr>
                <w:sz w:val="24"/>
              </w:rPr>
              <w:t>les</w:t>
            </w:r>
            <w:r>
              <w:rPr>
                <w:spacing w:val="-2"/>
                <w:sz w:val="24"/>
              </w:rPr>
              <w:t xml:space="preserve"> </w:t>
            </w:r>
            <w:proofErr w:type="spellStart"/>
            <w:r>
              <w:rPr>
                <w:sz w:val="24"/>
              </w:rPr>
              <w:t>différentes</w:t>
            </w:r>
            <w:proofErr w:type="spellEnd"/>
            <w:r>
              <w:rPr>
                <w:sz w:val="24"/>
              </w:rPr>
              <w:t xml:space="preserve"> écoles</w:t>
            </w:r>
            <w:r>
              <w:rPr>
                <w:spacing w:val="-1"/>
                <w:sz w:val="24"/>
              </w:rPr>
              <w:t xml:space="preserve"> </w:t>
            </w:r>
            <w:r>
              <w:rPr>
                <w:sz w:val="24"/>
              </w:rPr>
              <w:t>de</w:t>
            </w:r>
            <w:r>
              <w:rPr>
                <w:spacing w:val="-2"/>
                <w:sz w:val="24"/>
              </w:rPr>
              <w:t xml:space="preserve"> </w:t>
            </w:r>
            <w:r>
              <w:rPr>
                <w:sz w:val="24"/>
              </w:rPr>
              <w:t>pensée</w:t>
            </w:r>
          </w:p>
          <w:p w14:paraId="0C8444D9" w14:textId="0020F1CF" w:rsidR="005718B4" w:rsidRDefault="005718B4" w:rsidP="005718B4">
            <w:pPr>
              <w:pStyle w:val="Paragraphedeliste"/>
              <w:widowControl w:val="0"/>
              <w:tabs>
                <w:tab w:val="left" w:pos="695"/>
              </w:tabs>
              <w:autoSpaceDE w:val="0"/>
              <w:autoSpaceDN w:val="0"/>
              <w:spacing w:line="240" w:lineRule="auto"/>
              <w:ind w:left="1" w:right="1135"/>
              <w:contextualSpacing w:val="0"/>
              <w:jc w:val="left"/>
              <w:rPr>
                <w:sz w:val="24"/>
              </w:rPr>
            </w:pPr>
            <w:r>
              <w:rPr>
                <w:sz w:val="24"/>
              </w:rPr>
              <w:t>-</w:t>
            </w:r>
            <w:proofErr w:type="spellStart"/>
            <w:r>
              <w:rPr>
                <w:sz w:val="24"/>
              </w:rPr>
              <w:t>Maîtriser</w:t>
            </w:r>
            <w:proofErr w:type="spellEnd"/>
            <w:r>
              <w:rPr>
                <w:spacing w:val="19"/>
                <w:sz w:val="24"/>
              </w:rPr>
              <w:t xml:space="preserve"> </w:t>
            </w:r>
            <w:r>
              <w:rPr>
                <w:sz w:val="24"/>
              </w:rPr>
              <w:t>les</w:t>
            </w:r>
            <w:r>
              <w:rPr>
                <w:spacing w:val="20"/>
                <w:sz w:val="24"/>
              </w:rPr>
              <w:t xml:space="preserve"> </w:t>
            </w:r>
            <w:proofErr w:type="spellStart"/>
            <w:r>
              <w:rPr>
                <w:sz w:val="24"/>
              </w:rPr>
              <w:t>théories</w:t>
            </w:r>
            <w:proofErr w:type="spellEnd"/>
            <w:r>
              <w:rPr>
                <w:spacing w:val="22"/>
                <w:sz w:val="24"/>
              </w:rPr>
              <w:t xml:space="preserve"> </w:t>
            </w:r>
            <w:r>
              <w:rPr>
                <w:sz w:val="24"/>
              </w:rPr>
              <w:t>des</w:t>
            </w:r>
            <w:r>
              <w:rPr>
                <w:spacing w:val="20"/>
                <w:sz w:val="24"/>
              </w:rPr>
              <w:t xml:space="preserve"> </w:t>
            </w:r>
            <w:proofErr w:type="spellStart"/>
            <w:r>
              <w:rPr>
                <w:sz w:val="24"/>
              </w:rPr>
              <w:t>organisations</w:t>
            </w:r>
            <w:proofErr w:type="spellEnd"/>
            <w:r>
              <w:rPr>
                <w:spacing w:val="21"/>
                <w:sz w:val="24"/>
              </w:rPr>
              <w:t xml:space="preserve"> </w:t>
            </w:r>
            <w:proofErr w:type="spellStart"/>
            <w:r>
              <w:rPr>
                <w:sz w:val="24"/>
              </w:rPr>
              <w:t>suivant</w:t>
            </w:r>
            <w:proofErr w:type="spellEnd"/>
            <w:r>
              <w:rPr>
                <w:spacing w:val="20"/>
                <w:sz w:val="24"/>
              </w:rPr>
              <w:t xml:space="preserve"> </w:t>
            </w:r>
            <w:proofErr w:type="spellStart"/>
            <w:r>
              <w:rPr>
                <w:sz w:val="24"/>
              </w:rPr>
              <w:t>leur</w:t>
            </w:r>
            <w:proofErr w:type="spellEnd"/>
            <w:r>
              <w:rPr>
                <w:spacing w:val="19"/>
                <w:sz w:val="24"/>
              </w:rPr>
              <w:t xml:space="preserve"> </w:t>
            </w:r>
            <w:r>
              <w:rPr>
                <w:sz w:val="24"/>
              </w:rPr>
              <w:t>inscription</w:t>
            </w:r>
            <w:r>
              <w:rPr>
                <w:spacing w:val="24"/>
                <w:sz w:val="24"/>
              </w:rPr>
              <w:t xml:space="preserve"> </w:t>
            </w:r>
            <w:r>
              <w:rPr>
                <w:sz w:val="24"/>
              </w:rPr>
              <w:t>(</w:t>
            </w:r>
            <w:proofErr w:type="spellStart"/>
            <w:r>
              <w:rPr>
                <w:sz w:val="24"/>
              </w:rPr>
              <w:t>managériale</w:t>
            </w:r>
            <w:proofErr w:type="spellEnd"/>
            <w:r>
              <w:rPr>
                <w:sz w:val="24"/>
              </w:rPr>
              <w:t>,</w:t>
            </w:r>
            <w:r>
              <w:rPr>
                <w:spacing w:val="19"/>
                <w:sz w:val="24"/>
              </w:rPr>
              <w:t xml:space="preserve"> </w:t>
            </w:r>
            <w:proofErr w:type="spellStart"/>
            <w:r>
              <w:rPr>
                <w:sz w:val="24"/>
              </w:rPr>
              <w:t>économique</w:t>
            </w:r>
            <w:proofErr w:type="spellEnd"/>
            <w:r>
              <w:rPr>
                <w:sz w:val="24"/>
              </w:rPr>
              <w:t>,</w:t>
            </w:r>
            <w:r>
              <w:rPr>
                <w:spacing w:val="-57"/>
                <w:sz w:val="24"/>
              </w:rPr>
              <w:t xml:space="preserve"> </w:t>
            </w:r>
            <w:proofErr w:type="spellStart"/>
            <w:r>
              <w:rPr>
                <w:sz w:val="24"/>
              </w:rPr>
              <w:t>sociologique</w:t>
            </w:r>
            <w:proofErr w:type="spellEnd"/>
            <w:r>
              <w:rPr>
                <w:sz w:val="24"/>
              </w:rPr>
              <w:t>,</w:t>
            </w:r>
            <w:r>
              <w:rPr>
                <w:spacing w:val="-1"/>
                <w:sz w:val="24"/>
              </w:rPr>
              <w:t xml:space="preserve"> </w:t>
            </w:r>
            <w:proofErr w:type="spellStart"/>
            <w:r>
              <w:rPr>
                <w:sz w:val="24"/>
              </w:rPr>
              <w:t>psychosociologique</w:t>
            </w:r>
            <w:proofErr w:type="spellEnd"/>
            <w:r>
              <w:rPr>
                <w:sz w:val="24"/>
              </w:rPr>
              <w:t>)</w:t>
            </w:r>
          </w:p>
          <w:p w14:paraId="33FAAE74" w14:textId="439DE0D3" w:rsidR="00BF1F47" w:rsidRPr="005718B4" w:rsidRDefault="005718B4" w:rsidP="005718B4">
            <w:pPr>
              <w:pStyle w:val="Paragraphedeliste"/>
              <w:widowControl w:val="0"/>
              <w:tabs>
                <w:tab w:val="left" w:pos="695"/>
              </w:tabs>
              <w:autoSpaceDE w:val="0"/>
              <w:autoSpaceDN w:val="0"/>
              <w:spacing w:line="240" w:lineRule="auto"/>
              <w:ind w:left="1" w:right="1135"/>
              <w:contextualSpacing w:val="0"/>
              <w:jc w:val="left"/>
              <w:rPr>
                <w:sz w:val="24"/>
              </w:rPr>
            </w:pPr>
            <w:r>
              <w:rPr>
                <w:sz w:val="24"/>
              </w:rPr>
              <w:t>-</w:t>
            </w:r>
            <w:r w:rsidRPr="005718B4">
              <w:rPr>
                <w:sz w:val="24"/>
              </w:rPr>
              <w:t>Savoir</w:t>
            </w:r>
            <w:r w:rsidRPr="005718B4">
              <w:rPr>
                <w:spacing w:val="-2"/>
                <w:sz w:val="24"/>
              </w:rPr>
              <w:t xml:space="preserve"> </w:t>
            </w:r>
            <w:r w:rsidRPr="005718B4">
              <w:rPr>
                <w:sz w:val="24"/>
              </w:rPr>
              <w:t>mobiliser</w:t>
            </w:r>
            <w:r w:rsidRPr="005718B4">
              <w:rPr>
                <w:spacing w:val="-1"/>
                <w:sz w:val="24"/>
              </w:rPr>
              <w:t xml:space="preserve"> </w:t>
            </w:r>
            <w:r w:rsidRPr="005718B4">
              <w:rPr>
                <w:sz w:val="24"/>
              </w:rPr>
              <w:t>les</w:t>
            </w:r>
            <w:r w:rsidRPr="005718B4">
              <w:rPr>
                <w:spacing w:val="-1"/>
                <w:sz w:val="24"/>
              </w:rPr>
              <w:t xml:space="preserve"> </w:t>
            </w:r>
            <w:proofErr w:type="spellStart"/>
            <w:r w:rsidRPr="005718B4">
              <w:rPr>
                <w:sz w:val="24"/>
              </w:rPr>
              <w:t>théories</w:t>
            </w:r>
            <w:proofErr w:type="spellEnd"/>
            <w:r w:rsidRPr="005718B4">
              <w:rPr>
                <w:spacing w:val="-1"/>
                <w:sz w:val="24"/>
              </w:rPr>
              <w:t xml:space="preserve"> </w:t>
            </w:r>
            <w:r w:rsidRPr="005718B4">
              <w:rPr>
                <w:sz w:val="24"/>
              </w:rPr>
              <w:t>des</w:t>
            </w:r>
            <w:r w:rsidRPr="005718B4">
              <w:rPr>
                <w:spacing w:val="-1"/>
                <w:sz w:val="24"/>
              </w:rPr>
              <w:t xml:space="preserve"> </w:t>
            </w:r>
            <w:proofErr w:type="spellStart"/>
            <w:r w:rsidRPr="005718B4">
              <w:rPr>
                <w:sz w:val="24"/>
              </w:rPr>
              <w:t>organisations</w:t>
            </w:r>
            <w:proofErr w:type="spellEnd"/>
            <w:r w:rsidRPr="005718B4">
              <w:rPr>
                <w:spacing w:val="-2"/>
                <w:sz w:val="24"/>
              </w:rPr>
              <w:t xml:space="preserve"> </w:t>
            </w:r>
            <w:proofErr w:type="spellStart"/>
            <w:r w:rsidRPr="005718B4">
              <w:rPr>
                <w:sz w:val="24"/>
              </w:rPr>
              <w:t>en</w:t>
            </w:r>
            <w:proofErr w:type="spellEnd"/>
            <w:r w:rsidRPr="005718B4">
              <w:rPr>
                <w:spacing w:val="-1"/>
                <w:sz w:val="24"/>
              </w:rPr>
              <w:t xml:space="preserve"> </w:t>
            </w:r>
            <w:proofErr w:type="spellStart"/>
            <w:r w:rsidRPr="005718B4">
              <w:rPr>
                <w:sz w:val="24"/>
              </w:rPr>
              <w:t>fonction</w:t>
            </w:r>
            <w:proofErr w:type="spellEnd"/>
            <w:r w:rsidRPr="005718B4">
              <w:rPr>
                <w:spacing w:val="-1"/>
                <w:sz w:val="24"/>
              </w:rPr>
              <w:t xml:space="preserve"> </w:t>
            </w:r>
            <w:r w:rsidRPr="005718B4">
              <w:rPr>
                <w:sz w:val="24"/>
              </w:rPr>
              <w:t>de</w:t>
            </w:r>
            <w:r w:rsidRPr="005718B4">
              <w:rPr>
                <w:spacing w:val="-2"/>
                <w:sz w:val="24"/>
              </w:rPr>
              <w:t xml:space="preserve"> </w:t>
            </w:r>
            <w:r w:rsidRPr="005718B4">
              <w:rPr>
                <w:sz w:val="24"/>
              </w:rPr>
              <w:t>la</w:t>
            </w:r>
            <w:r w:rsidRPr="005718B4">
              <w:rPr>
                <w:spacing w:val="-1"/>
                <w:sz w:val="24"/>
              </w:rPr>
              <w:t xml:space="preserve"> </w:t>
            </w:r>
            <w:proofErr w:type="spellStart"/>
            <w:r w:rsidRPr="005718B4">
              <w:rPr>
                <w:sz w:val="24"/>
              </w:rPr>
              <w:t>problématique</w:t>
            </w:r>
            <w:proofErr w:type="spellEnd"/>
          </w:p>
        </w:tc>
      </w:tr>
      <w:tr w:rsidR="00BF1F47" w:rsidRPr="00E63B7A" w14:paraId="596E90EA" w14:textId="77777777" w:rsidTr="0014463F">
        <w:trPr>
          <w:cantSplit/>
          <w:trHeight w:val="432"/>
        </w:trPr>
        <w:tc>
          <w:tcPr>
            <w:tcW w:w="1951" w:type="dxa"/>
            <w:vAlign w:val="center"/>
          </w:tcPr>
          <w:p w14:paraId="22250ACE"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lastRenderedPageBreak/>
              <w:t>Plan sommaire/détaillé</w:t>
            </w:r>
          </w:p>
        </w:tc>
        <w:tc>
          <w:tcPr>
            <w:tcW w:w="7400" w:type="dxa"/>
            <w:vAlign w:val="center"/>
          </w:tcPr>
          <w:p w14:paraId="130E18FF" w14:textId="77777777" w:rsidR="005718B4" w:rsidRPr="005718B4" w:rsidRDefault="005718B4" w:rsidP="005718B4">
            <w:pPr>
              <w:pStyle w:val="Titre4"/>
              <w:spacing w:before="1" w:line="274" w:lineRule="exact"/>
              <w:rPr>
                <w:color w:val="auto"/>
              </w:rPr>
            </w:pPr>
            <w:proofErr w:type="spellStart"/>
            <w:r w:rsidRPr="005718B4">
              <w:rPr>
                <w:color w:val="auto"/>
                <w:u w:val="thick"/>
              </w:rPr>
              <w:t>Chapitre</w:t>
            </w:r>
            <w:proofErr w:type="spellEnd"/>
            <w:r w:rsidRPr="005718B4">
              <w:rPr>
                <w:color w:val="auto"/>
                <w:spacing w:val="-3"/>
                <w:u w:val="thick"/>
              </w:rPr>
              <w:t xml:space="preserve"> </w:t>
            </w:r>
            <w:r w:rsidRPr="005718B4">
              <w:rPr>
                <w:color w:val="auto"/>
                <w:u w:val="thick"/>
              </w:rPr>
              <w:t>I</w:t>
            </w:r>
            <w:r w:rsidRPr="005718B4">
              <w:rPr>
                <w:color w:val="auto"/>
                <w:spacing w:val="58"/>
                <w:u w:val="thick"/>
              </w:rPr>
              <w:t xml:space="preserve"> </w:t>
            </w:r>
            <w:proofErr w:type="spellStart"/>
            <w:r w:rsidRPr="005718B4">
              <w:rPr>
                <w:color w:val="auto"/>
                <w:u w:val="thick"/>
              </w:rPr>
              <w:t>L’école</w:t>
            </w:r>
            <w:proofErr w:type="spellEnd"/>
            <w:r w:rsidRPr="005718B4">
              <w:rPr>
                <w:color w:val="auto"/>
                <w:u w:val="thick"/>
              </w:rPr>
              <w:t xml:space="preserve"> </w:t>
            </w:r>
            <w:proofErr w:type="spellStart"/>
            <w:r w:rsidRPr="005718B4">
              <w:rPr>
                <w:color w:val="auto"/>
                <w:u w:val="thick"/>
              </w:rPr>
              <w:t>classique</w:t>
            </w:r>
            <w:proofErr w:type="spellEnd"/>
            <w:r w:rsidRPr="005718B4">
              <w:rPr>
                <w:color w:val="auto"/>
                <w:spacing w:val="-2"/>
                <w:u w:val="thick"/>
              </w:rPr>
              <w:t xml:space="preserve"> </w:t>
            </w:r>
            <w:r w:rsidRPr="005718B4">
              <w:rPr>
                <w:color w:val="auto"/>
                <w:u w:val="thick"/>
              </w:rPr>
              <w:t>et</w:t>
            </w:r>
            <w:r w:rsidRPr="005718B4">
              <w:rPr>
                <w:color w:val="auto"/>
                <w:spacing w:val="-2"/>
                <w:u w:val="thick"/>
              </w:rPr>
              <w:t xml:space="preserve"> </w:t>
            </w:r>
            <w:proofErr w:type="spellStart"/>
            <w:r w:rsidRPr="005718B4">
              <w:rPr>
                <w:color w:val="auto"/>
                <w:u w:val="thick"/>
              </w:rPr>
              <w:t>l’école</w:t>
            </w:r>
            <w:proofErr w:type="spellEnd"/>
            <w:r w:rsidRPr="005718B4">
              <w:rPr>
                <w:color w:val="auto"/>
                <w:spacing w:val="-1"/>
                <w:u w:val="thick"/>
              </w:rPr>
              <w:t xml:space="preserve"> </w:t>
            </w:r>
            <w:r w:rsidRPr="005718B4">
              <w:rPr>
                <w:color w:val="auto"/>
                <w:u w:val="thick"/>
              </w:rPr>
              <w:t>des</w:t>
            </w:r>
            <w:r w:rsidRPr="005718B4">
              <w:rPr>
                <w:color w:val="auto"/>
                <w:spacing w:val="-2"/>
                <w:u w:val="thick"/>
              </w:rPr>
              <w:t xml:space="preserve"> </w:t>
            </w:r>
            <w:r w:rsidRPr="005718B4">
              <w:rPr>
                <w:color w:val="auto"/>
                <w:u w:val="thick"/>
              </w:rPr>
              <w:t>relations</w:t>
            </w:r>
            <w:r w:rsidRPr="005718B4">
              <w:rPr>
                <w:color w:val="auto"/>
                <w:spacing w:val="-2"/>
                <w:u w:val="thick"/>
              </w:rPr>
              <w:t xml:space="preserve"> </w:t>
            </w:r>
            <w:proofErr w:type="spellStart"/>
            <w:r w:rsidRPr="005718B4">
              <w:rPr>
                <w:color w:val="auto"/>
                <w:u w:val="thick"/>
              </w:rPr>
              <w:t>humaines</w:t>
            </w:r>
            <w:proofErr w:type="spellEnd"/>
          </w:p>
          <w:p w14:paraId="1EE1B66C" w14:textId="77777777" w:rsidR="005718B4" w:rsidRPr="005718B4" w:rsidRDefault="005718B4" w:rsidP="005718B4">
            <w:pPr>
              <w:pStyle w:val="Corpsdetexte"/>
              <w:spacing w:line="274" w:lineRule="exact"/>
              <w:ind w:left="1181"/>
              <w:rPr>
                <w:color w:val="auto"/>
              </w:rPr>
            </w:pPr>
            <w:r w:rsidRPr="005718B4">
              <w:rPr>
                <w:color w:val="auto"/>
              </w:rPr>
              <w:t>Section</w:t>
            </w:r>
            <w:r w:rsidRPr="005718B4">
              <w:rPr>
                <w:color w:val="auto"/>
                <w:spacing w:val="1"/>
              </w:rPr>
              <w:t xml:space="preserve"> </w:t>
            </w:r>
            <w:proofErr w:type="gramStart"/>
            <w:r w:rsidRPr="005718B4">
              <w:rPr>
                <w:color w:val="auto"/>
              </w:rPr>
              <w:t>I</w:t>
            </w:r>
            <w:r w:rsidRPr="005718B4">
              <w:rPr>
                <w:color w:val="auto"/>
                <w:spacing w:val="-6"/>
              </w:rPr>
              <w:t xml:space="preserve"> </w:t>
            </w:r>
            <w:r w:rsidRPr="005718B4">
              <w:rPr>
                <w:color w:val="auto"/>
              </w:rPr>
              <w:t>:</w:t>
            </w:r>
            <w:proofErr w:type="gramEnd"/>
            <w:r w:rsidRPr="005718B4">
              <w:rPr>
                <w:color w:val="auto"/>
                <w:spacing w:val="1"/>
              </w:rPr>
              <w:t xml:space="preserve"> </w:t>
            </w:r>
            <w:proofErr w:type="spellStart"/>
            <w:r w:rsidRPr="005718B4">
              <w:rPr>
                <w:color w:val="auto"/>
              </w:rPr>
              <w:t>L’école</w:t>
            </w:r>
            <w:proofErr w:type="spellEnd"/>
            <w:r w:rsidRPr="005718B4">
              <w:rPr>
                <w:color w:val="auto"/>
              </w:rPr>
              <w:t xml:space="preserve"> </w:t>
            </w:r>
            <w:proofErr w:type="spellStart"/>
            <w:r w:rsidRPr="005718B4">
              <w:rPr>
                <w:color w:val="auto"/>
              </w:rPr>
              <w:t>classique</w:t>
            </w:r>
            <w:proofErr w:type="spellEnd"/>
          </w:p>
          <w:p w14:paraId="54200129" w14:textId="77777777" w:rsidR="005718B4" w:rsidRPr="005718B4" w:rsidRDefault="005718B4" w:rsidP="005718B4">
            <w:pPr>
              <w:pStyle w:val="Corpsdetexte"/>
              <w:ind w:left="1181"/>
              <w:rPr>
                <w:color w:val="auto"/>
              </w:rPr>
            </w:pPr>
            <w:r w:rsidRPr="005718B4">
              <w:rPr>
                <w:color w:val="auto"/>
              </w:rPr>
              <w:t xml:space="preserve">Section </w:t>
            </w:r>
            <w:proofErr w:type="gramStart"/>
            <w:r w:rsidRPr="005718B4">
              <w:rPr>
                <w:color w:val="auto"/>
              </w:rPr>
              <w:t>II</w:t>
            </w:r>
            <w:r w:rsidRPr="005718B4">
              <w:rPr>
                <w:color w:val="auto"/>
                <w:spacing w:val="-5"/>
              </w:rPr>
              <w:t xml:space="preserve"> </w:t>
            </w:r>
            <w:r w:rsidRPr="005718B4">
              <w:rPr>
                <w:color w:val="auto"/>
              </w:rPr>
              <w:t>:</w:t>
            </w:r>
            <w:proofErr w:type="gramEnd"/>
            <w:r w:rsidRPr="005718B4">
              <w:rPr>
                <w:color w:val="auto"/>
                <w:spacing w:val="1"/>
              </w:rPr>
              <w:t xml:space="preserve"> </w:t>
            </w:r>
            <w:proofErr w:type="spellStart"/>
            <w:r w:rsidRPr="005718B4">
              <w:rPr>
                <w:color w:val="auto"/>
              </w:rPr>
              <w:t>L’école</w:t>
            </w:r>
            <w:proofErr w:type="spellEnd"/>
            <w:r w:rsidRPr="005718B4">
              <w:rPr>
                <w:color w:val="auto"/>
                <w:spacing w:val="-1"/>
              </w:rPr>
              <w:t xml:space="preserve"> </w:t>
            </w:r>
            <w:r w:rsidRPr="005718B4">
              <w:rPr>
                <w:color w:val="auto"/>
              </w:rPr>
              <w:t>des</w:t>
            </w:r>
            <w:r w:rsidRPr="005718B4">
              <w:rPr>
                <w:color w:val="auto"/>
                <w:spacing w:val="-3"/>
              </w:rPr>
              <w:t xml:space="preserve"> </w:t>
            </w:r>
            <w:r w:rsidRPr="005718B4">
              <w:rPr>
                <w:color w:val="auto"/>
              </w:rPr>
              <w:t>relations</w:t>
            </w:r>
            <w:r w:rsidRPr="005718B4">
              <w:rPr>
                <w:color w:val="auto"/>
                <w:spacing w:val="-1"/>
              </w:rPr>
              <w:t xml:space="preserve"> </w:t>
            </w:r>
            <w:proofErr w:type="spellStart"/>
            <w:r w:rsidRPr="005718B4">
              <w:rPr>
                <w:color w:val="auto"/>
              </w:rPr>
              <w:t>humaines</w:t>
            </w:r>
            <w:proofErr w:type="spellEnd"/>
          </w:p>
          <w:p w14:paraId="5C2FDD4C" w14:textId="77777777" w:rsidR="005718B4" w:rsidRPr="005718B4" w:rsidRDefault="005718B4" w:rsidP="005718B4">
            <w:pPr>
              <w:pStyle w:val="Titre4"/>
              <w:spacing w:before="5" w:line="274" w:lineRule="exact"/>
              <w:rPr>
                <w:color w:val="auto"/>
              </w:rPr>
            </w:pPr>
            <w:proofErr w:type="spellStart"/>
            <w:r w:rsidRPr="005718B4">
              <w:rPr>
                <w:color w:val="auto"/>
                <w:u w:val="thick"/>
              </w:rPr>
              <w:t>Chapitre</w:t>
            </w:r>
            <w:proofErr w:type="spellEnd"/>
            <w:r w:rsidRPr="005718B4">
              <w:rPr>
                <w:color w:val="auto"/>
                <w:spacing w:val="-3"/>
                <w:u w:val="thick"/>
              </w:rPr>
              <w:t xml:space="preserve"> </w:t>
            </w:r>
            <w:r w:rsidRPr="005718B4">
              <w:rPr>
                <w:color w:val="auto"/>
                <w:u w:val="thick"/>
              </w:rPr>
              <w:t xml:space="preserve">II </w:t>
            </w:r>
            <w:proofErr w:type="spellStart"/>
            <w:r w:rsidRPr="005718B4">
              <w:rPr>
                <w:color w:val="auto"/>
                <w:u w:val="thick"/>
              </w:rPr>
              <w:t>L’école</w:t>
            </w:r>
            <w:proofErr w:type="spellEnd"/>
            <w:r w:rsidRPr="005718B4">
              <w:rPr>
                <w:color w:val="auto"/>
                <w:spacing w:val="-2"/>
                <w:u w:val="thick"/>
              </w:rPr>
              <w:t xml:space="preserve"> </w:t>
            </w:r>
            <w:proofErr w:type="spellStart"/>
            <w:r w:rsidRPr="005718B4">
              <w:rPr>
                <w:color w:val="auto"/>
                <w:u w:val="thick"/>
              </w:rPr>
              <w:t>néoclassique</w:t>
            </w:r>
            <w:proofErr w:type="spellEnd"/>
            <w:r w:rsidRPr="005718B4">
              <w:rPr>
                <w:color w:val="auto"/>
                <w:spacing w:val="-2"/>
                <w:u w:val="thick"/>
              </w:rPr>
              <w:t xml:space="preserve"> </w:t>
            </w:r>
            <w:r w:rsidRPr="005718B4">
              <w:rPr>
                <w:color w:val="auto"/>
                <w:u w:val="thick"/>
              </w:rPr>
              <w:t>et</w:t>
            </w:r>
            <w:r w:rsidRPr="005718B4">
              <w:rPr>
                <w:color w:val="auto"/>
                <w:spacing w:val="-2"/>
                <w:u w:val="thick"/>
              </w:rPr>
              <w:t xml:space="preserve"> </w:t>
            </w:r>
            <w:r w:rsidRPr="005718B4">
              <w:rPr>
                <w:color w:val="auto"/>
                <w:u w:val="thick"/>
              </w:rPr>
              <w:t>les</w:t>
            </w:r>
            <w:r w:rsidRPr="005718B4">
              <w:rPr>
                <w:color w:val="auto"/>
                <w:spacing w:val="-2"/>
                <w:u w:val="thick"/>
              </w:rPr>
              <w:t xml:space="preserve"> </w:t>
            </w:r>
            <w:proofErr w:type="spellStart"/>
            <w:r w:rsidRPr="005718B4">
              <w:rPr>
                <w:color w:val="auto"/>
                <w:u w:val="thick"/>
              </w:rPr>
              <w:t>théories</w:t>
            </w:r>
            <w:proofErr w:type="spellEnd"/>
            <w:r w:rsidRPr="005718B4">
              <w:rPr>
                <w:color w:val="auto"/>
                <w:spacing w:val="1"/>
                <w:u w:val="thick"/>
              </w:rPr>
              <w:t xml:space="preserve"> </w:t>
            </w:r>
            <w:r w:rsidRPr="005718B4">
              <w:rPr>
                <w:color w:val="auto"/>
                <w:u w:val="thick"/>
              </w:rPr>
              <w:t>de</w:t>
            </w:r>
            <w:r w:rsidRPr="005718B4">
              <w:rPr>
                <w:color w:val="auto"/>
                <w:spacing w:val="-3"/>
                <w:u w:val="thick"/>
              </w:rPr>
              <w:t xml:space="preserve"> </w:t>
            </w:r>
            <w:r w:rsidRPr="005718B4">
              <w:rPr>
                <w:color w:val="auto"/>
                <w:u w:val="thick"/>
              </w:rPr>
              <w:t>contingence</w:t>
            </w:r>
          </w:p>
          <w:p w14:paraId="5988483F" w14:textId="337833DB" w:rsidR="005718B4" w:rsidRPr="005718B4" w:rsidRDefault="005718B4" w:rsidP="005718B4">
            <w:pPr>
              <w:pStyle w:val="Titre4"/>
              <w:numPr>
                <w:ilvl w:val="0"/>
                <w:numId w:val="0"/>
              </w:numPr>
              <w:spacing w:before="5" w:line="274" w:lineRule="exact"/>
              <w:ind w:left="864"/>
              <w:rPr>
                <w:b w:val="0"/>
                <w:bCs w:val="0"/>
                <w:i w:val="0"/>
                <w:iCs w:val="0"/>
                <w:color w:val="auto"/>
                <w:spacing w:val="1"/>
              </w:rPr>
            </w:pPr>
            <w:r w:rsidRPr="005718B4">
              <w:rPr>
                <w:b w:val="0"/>
                <w:bCs w:val="0"/>
                <w:i w:val="0"/>
                <w:iCs w:val="0"/>
                <w:color w:val="auto"/>
              </w:rPr>
              <w:t xml:space="preserve">      Section</w:t>
            </w:r>
            <w:r w:rsidRPr="005718B4">
              <w:rPr>
                <w:b w:val="0"/>
                <w:bCs w:val="0"/>
                <w:i w:val="0"/>
                <w:iCs w:val="0"/>
                <w:color w:val="auto"/>
                <w:spacing w:val="6"/>
              </w:rPr>
              <w:t xml:space="preserve"> </w:t>
            </w:r>
            <w:proofErr w:type="gramStart"/>
            <w:r w:rsidRPr="005718B4">
              <w:rPr>
                <w:b w:val="0"/>
                <w:bCs w:val="0"/>
                <w:i w:val="0"/>
                <w:iCs w:val="0"/>
                <w:color w:val="auto"/>
              </w:rPr>
              <w:t>I :</w:t>
            </w:r>
            <w:proofErr w:type="gramEnd"/>
            <w:r w:rsidRPr="005718B4">
              <w:rPr>
                <w:b w:val="0"/>
                <w:bCs w:val="0"/>
                <w:i w:val="0"/>
                <w:iCs w:val="0"/>
                <w:color w:val="auto"/>
              </w:rPr>
              <w:t xml:space="preserve"> </w:t>
            </w:r>
            <w:proofErr w:type="spellStart"/>
            <w:r w:rsidRPr="005718B4">
              <w:rPr>
                <w:b w:val="0"/>
                <w:bCs w:val="0"/>
                <w:i w:val="0"/>
                <w:iCs w:val="0"/>
                <w:color w:val="auto"/>
              </w:rPr>
              <w:t>L’école</w:t>
            </w:r>
            <w:proofErr w:type="spellEnd"/>
            <w:r w:rsidRPr="005718B4">
              <w:rPr>
                <w:b w:val="0"/>
                <w:bCs w:val="0"/>
                <w:i w:val="0"/>
                <w:iCs w:val="0"/>
                <w:color w:val="auto"/>
                <w:spacing w:val="5"/>
              </w:rPr>
              <w:t xml:space="preserve"> </w:t>
            </w:r>
            <w:proofErr w:type="spellStart"/>
            <w:r w:rsidRPr="005718B4">
              <w:rPr>
                <w:b w:val="0"/>
                <w:bCs w:val="0"/>
                <w:i w:val="0"/>
                <w:iCs w:val="0"/>
                <w:color w:val="auto"/>
              </w:rPr>
              <w:t>néoclassique</w:t>
            </w:r>
            <w:proofErr w:type="spellEnd"/>
            <w:r w:rsidRPr="005718B4">
              <w:rPr>
                <w:b w:val="0"/>
                <w:bCs w:val="0"/>
                <w:i w:val="0"/>
                <w:iCs w:val="0"/>
                <w:color w:val="auto"/>
                <w:spacing w:val="1"/>
              </w:rPr>
              <w:t xml:space="preserve"> </w:t>
            </w:r>
          </w:p>
          <w:p w14:paraId="2EEBF51E" w14:textId="14631699" w:rsidR="005718B4" w:rsidRPr="005718B4" w:rsidRDefault="005718B4" w:rsidP="005718B4">
            <w:pPr>
              <w:pStyle w:val="Titre4"/>
              <w:numPr>
                <w:ilvl w:val="0"/>
                <w:numId w:val="0"/>
              </w:numPr>
              <w:spacing w:before="5" w:line="274" w:lineRule="exact"/>
              <w:ind w:left="864"/>
              <w:rPr>
                <w:b w:val="0"/>
                <w:bCs w:val="0"/>
                <w:i w:val="0"/>
                <w:iCs w:val="0"/>
                <w:color w:val="auto"/>
              </w:rPr>
            </w:pPr>
            <w:r w:rsidRPr="005718B4">
              <w:rPr>
                <w:b w:val="0"/>
                <w:bCs w:val="0"/>
                <w:i w:val="0"/>
                <w:iCs w:val="0"/>
                <w:color w:val="auto"/>
              </w:rPr>
              <w:t xml:space="preserve">      Section</w:t>
            </w:r>
            <w:r w:rsidRPr="005718B4">
              <w:rPr>
                <w:b w:val="0"/>
                <w:bCs w:val="0"/>
                <w:i w:val="0"/>
                <w:iCs w:val="0"/>
                <w:color w:val="auto"/>
                <w:spacing w:val="-2"/>
              </w:rPr>
              <w:t xml:space="preserve"> </w:t>
            </w:r>
            <w:proofErr w:type="gramStart"/>
            <w:r w:rsidRPr="005718B4">
              <w:rPr>
                <w:b w:val="0"/>
                <w:bCs w:val="0"/>
                <w:i w:val="0"/>
                <w:iCs w:val="0"/>
                <w:color w:val="auto"/>
              </w:rPr>
              <w:t>II</w:t>
            </w:r>
            <w:r w:rsidRPr="005718B4">
              <w:rPr>
                <w:b w:val="0"/>
                <w:bCs w:val="0"/>
                <w:i w:val="0"/>
                <w:iCs w:val="0"/>
                <w:color w:val="auto"/>
                <w:spacing w:val="-6"/>
              </w:rPr>
              <w:t xml:space="preserve"> </w:t>
            </w:r>
            <w:r w:rsidRPr="005718B4">
              <w:rPr>
                <w:b w:val="0"/>
                <w:bCs w:val="0"/>
                <w:i w:val="0"/>
                <w:iCs w:val="0"/>
                <w:color w:val="auto"/>
              </w:rPr>
              <w:t>:</w:t>
            </w:r>
            <w:proofErr w:type="gramEnd"/>
            <w:r w:rsidRPr="005718B4">
              <w:rPr>
                <w:b w:val="0"/>
                <w:bCs w:val="0"/>
                <w:i w:val="0"/>
                <w:iCs w:val="0"/>
                <w:color w:val="auto"/>
                <w:spacing w:val="-2"/>
              </w:rPr>
              <w:t xml:space="preserve"> </w:t>
            </w:r>
            <w:r w:rsidRPr="005718B4">
              <w:rPr>
                <w:b w:val="0"/>
                <w:bCs w:val="0"/>
                <w:i w:val="0"/>
                <w:iCs w:val="0"/>
                <w:color w:val="auto"/>
              </w:rPr>
              <w:t>Les</w:t>
            </w:r>
            <w:r w:rsidRPr="005718B4">
              <w:rPr>
                <w:b w:val="0"/>
                <w:bCs w:val="0"/>
                <w:i w:val="0"/>
                <w:iCs w:val="0"/>
                <w:color w:val="auto"/>
                <w:spacing w:val="-3"/>
              </w:rPr>
              <w:t xml:space="preserve"> </w:t>
            </w:r>
            <w:proofErr w:type="spellStart"/>
            <w:r w:rsidRPr="005718B4">
              <w:rPr>
                <w:b w:val="0"/>
                <w:bCs w:val="0"/>
                <w:i w:val="0"/>
                <w:iCs w:val="0"/>
                <w:color w:val="auto"/>
              </w:rPr>
              <w:t>théories</w:t>
            </w:r>
            <w:proofErr w:type="spellEnd"/>
            <w:r w:rsidRPr="005718B4">
              <w:rPr>
                <w:b w:val="0"/>
                <w:bCs w:val="0"/>
                <w:i w:val="0"/>
                <w:iCs w:val="0"/>
                <w:color w:val="auto"/>
                <w:spacing w:val="-2"/>
              </w:rPr>
              <w:t xml:space="preserve"> </w:t>
            </w:r>
            <w:r w:rsidRPr="005718B4">
              <w:rPr>
                <w:b w:val="0"/>
                <w:bCs w:val="0"/>
                <w:i w:val="0"/>
                <w:iCs w:val="0"/>
                <w:color w:val="auto"/>
              </w:rPr>
              <w:t>de</w:t>
            </w:r>
            <w:r w:rsidRPr="005718B4">
              <w:rPr>
                <w:b w:val="0"/>
                <w:bCs w:val="0"/>
                <w:i w:val="0"/>
                <w:iCs w:val="0"/>
                <w:color w:val="auto"/>
                <w:spacing w:val="-4"/>
              </w:rPr>
              <w:t xml:space="preserve"> </w:t>
            </w:r>
            <w:r w:rsidRPr="005718B4">
              <w:rPr>
                <w:b w:val="0"/>
                <w:bCs w:val="0"/>
                <w:i w:val="0"/>
                <w:iCs w:val="0"/>
                <w:color w:val="auto"/>
              </w:rPr>
              <w:t>contingence</w:t>
            </w:r>
          </w:p>
          <w:p w14:paraId="2D275073" w14:textId="77777777" w:rsidR="005718B4" w:rsidRPr="005718B4" w:rsidRDefault="005718B4" w:rsidP="005718B4">
            <w:pPr>
              <w:pStyle w:val="Titre4"/>
              <w:spacing w:before="2" w:line="274" w:lineRule="exact"/>
              <w:rPr>
                <w:color w:val="auto"/>
              </w:rPr>
            </w:pPr>
            <w:proofErr w:type="spellStart"/>
            <w:r w:rsidRPr="005718B4">
              <w:rPr>
                <w:color w:val="auto"/>
                <w:u w:val="thick"/>
              </w:rPr>
              <w:t>Chapitre</w:t>
            </w:r>
            <w:proofErr w:type="spellEnd"/>
            <w:r w:rsidRPr="005718B4">
              <w:rPr>
                <w:color w:val="auto"/>
                <w:spacing w:val="-2"/>
                <w:u w:val="thick"/>
              </w:rPr>
              <w:t xml:space="preserve"> </w:t>
            </w:r>
            <w:r w:rsidRPr="005718B4">
              <w:rPr>
                <w:color w:val="auto"/>
                <w:u w:val="thick"/>
              </w:rPr>
              <w:t xml:space="preserve">III </w:t>
            </w:r>
            <w:proofErr w:type="spellStart"/>
            <w:r w:rsidRPr="005718B4">
              <w:rPr>
                <w:color w:val="auto"/>
                <w:u w:val="thick"/>
              </w:rPr>
              <w:t>L’approche</w:t>
            </w:r>
            <w:proofErr w:type="spellEnd"/>
            <w:r w:rsidRPr="005718B4">
              <w:rPr>
                <w:color w:val="auto"/>
                <w:spacing w:val="-2"/>
                <w:u w:val="thick"/>
              </w:rPr>
              <w:t xml:space="preserve"> </w:t>
            </w:r>
            <w:proofErr w:type="spellStart"/>
            <w:r w:rsidRPr="005718B4">
              <w:rPr>
                <w:color w:val="auto"/>
                <w:u w:val="thick"/>
              </w:rPr>
              <w:t>systémique</w:t>
            </w:r>
            <w:proofErr w:type="spellEnd"/>
            <w:r w:rsidRPr="005718B4">
              <w:rPr>
                <w:color w:val="auto"/>
                <w:spacing w:val="-2"/>
                <w:u w:val="thick"/>
              </w:rPr>
              <w:t xml:space="preserve"> </w:t>
            </w:r>
            <w:r w:rsidRPr="005718B4">
              <w:rPr>
                <w:color w:val="auto"/>
                <w:u w:val="thick"/>
              </w:rPr>
              <w:t>et</w:t>
            </w:r>
            <w:r w:rsidRPr="005718B4">
              <w:rPr>
                <w:color w:val="auto"/>
                <w:spacing w:val="-1"/>
                <w:u w:val="thick"/>
              </w:rPr>
              <w:t xml:space="preserve"> </w:t>
            </w:r>
            <w:r w:rsidRPr="005718B4">
              <w:rPr>
                <w:color w:val="auto"/>
                <w:u w:val="thick"/>
              </w:rPr>
              <w:t>la</w:t>
            </w:r>
            <w:r w:rsidRPr="005718B4">
              <w:rPr>
                <w:color w:val="auto"/>
                <w:spacing w:val="-1"/>
                <w:u w:val="thick"/>
              </w:rPr>
              <w:t xml:space="preserve"> </w:t>
            </w:r>
            <w:proofErr w:type="spellStart"/>
            <w:r w:rsidRPr="005718B4">
              <w:rPr>
                <w:color w:val="auto"/>
                <w:u w:val="thick"/>
              </w:rPr>
              <w:t>théorie</w:t>
            </w:r>
            <w:proofErr w:type="spellEnd"/>
            <w:r w:rsidRPr="005718B4">
              <w:rPr>
                <w:color w:val="auto"/>
                <w:spacing w:val="-1"/>
                <w:u w:val="thick"/>
              </w:rPr>
              <w:t xml:space="preserve"> </w:t>
            </w:r>
            <w:r w:rsidRPr="005718B4">
              <w:rPr>
                <w:color w:val="auto"/>
                <w:u w:val="thick"/>
              </w:rPr>
              <w:t>de</w:t>
            </w:r>
            <w:r w:rsidRPr="005718B4">
              <w:rPr>
                <w:color w:val="auto"/>
                <w:spacing w:val="-1"/>
                <w:u w:val="thick"/>
              </w:rPr>
              <w:t xml:space="preserve"> </w:t>
            </w:r>
            <w:r w:rsidRPr="005718B4">
              <w:rPr>
                <w:color w:val="auto"/>
                <w:u w:val="thick"/>
              </w:rPr>
              <w:t>configuration</w:t>
            </w:r>
          </w:p>
          <w:p w14:paraId="5846095E" w14:textId="77777777" w:rsidR="005718B4" w:rsidRPr="005718B4" w:rsidRDefault="005718B4" w:rsidP="005718B4">
            <w:pPr>
              <w:pStyle w:val="Corpsdetexte"/>
              <w:spacing w:line="274" w:lineRule="exact"/>
              <w:ind w:left="1181"/>
              <w:rPr>
                <w:color w:val="auto"/>
              </w:rPr>
            </w:pPr>
            <w:r w:rsidRPr="005718B4">
              <w:rPr>
                <w:color w:val="auto"/>
              </w:rPr>
              <w:t>Section</w:t>
            </w:r>
            <w:r w:rsidRPr="005718B4">
              <w:rPr>
                <w:color w:val="auto"/>
                <w:spacing w:val="-1"/>
              </w:rPr>
              <w:t xml:space="preserve"> </w:t>
            </w:r>
            <w:proofErr w:type="gramStart"/>
            <w:r w:rsidRPr="005718B4">
              <w:rPr>
                <w:color w:val="auto"/>
              </w:rPr>
              <w:t>I</w:t>
            </w:r>
            <w:r w:rsidRPr="005718B4">
              <w:rPr>
                <w:color w:val="auto"/>
                <w:spacing w:val="-7"/>
              </w:rPr>
              <w:t xml:space="preserve"> </w:t>
            </w:r>
            <w:r w:rsidRPr="005718B4">
              <w:rPr>
                <w:color w:val="auto"/>
              </w:rPr>
              <w:t>:</w:t>
            </w:r>
            <w:proofErr w:type="gramEnd"/>
            <w:r w:rsidRPr="005718B4">
              <w:rPr>
                <w:color w:val="auto"/>
              </w:rPr>
              <w:t xml:space="preserve"> </w:t>
            </w:r>
            <w:proofErr w:type="spellStart"/>
            <w:r w:rsidRPr="005718B4">
              <w:rPr>
                <w:color w:val="auto"/>
              </w:rPr>
              <w:t>L’approche</w:t>
            </w:r>
            <w:proofErr w:type="spellEnd"/>
            <w:r w:rsidRPr="005718B4">
              <w:rPr>
                <w:color w:val="auto"/>
                <w:spacing w:val="-3"/>
              </w:rPr>
              <w:t xml:space="preserve"> </w:t>
            </w:r>
            <w:proofErr w:type="spellStart"/>
            <w:r w:rsidRPr="005718B4">
              <w:rPr>
                <w:color w:val="auto"/>
              </w:rPr>
              <w:t>systémique</w:t>
            </w:r>
            <w:proofErr w:type="spellEnd"/>
          </w:p>
          <w:p w14:paraId="11E240D4" w14:textId="77777777" w:rsidR="005718B4" w:rsidRPr="005718B4" w:rsidRDefault="005718B4" w:rsidP="005718B4">
            <w:pPr>
              <w:pStyle w:val="Corpsdetexte"/>
              <w:ind w:left="1181"/>
              <w:rPr>
                <w:color w:val="auto"/>
              </w:rPr>
            </w:pPr>
            <w:r w:rsidRPr="005718B4">
              <w:rPr>
                <w:color w:val="auto"/>
              </w:rPr>
              <w:t>Section</w:t>
            </w:r>
            <w:r w:rsidRPr="005718B4">
              <w:rPr>
                <w:color w:val="auto"/>
                <w:spacing w:val="1"/>
              </w:rPr>
              <w:t xml:space="preserve"> </w:t>
            </w:r>
            <w:proofErr w:type="gramStart"/>
            <w:r w:rsidRPr="005718B4">
              <w:rPr>
                <w:color w:val="auto"/>
              </w:rPr>
              <w:t>II</w:t>
            </w:r>
            <w:r w:rsidRPr="005718B4">
              <w:rPr>
                <w:color w:val="auto"/>
                <w:spacing w:val="-5"/>
              </w:rPr>
              <w:t xml:space="preserve"> </w:t>
            </w:r>
            <w:r w:rsidRPr="005718B4">
              <w:rPr>
                <w:color w:val="auto"/>
              </w:rPr>
              <w:t>:</w:t>
            </w:r>
            <w:proofErr w:type="gramEnd"/>
            <w:r w:rsidRPr="005718B4">
              <w:rPr>
                <w:color w:val="auto"/>
                <w:spacing w:val="1"/>
              </w:rPr>
              <w:t xml:space="preserve"> </w:t>
            </w:r>
            <w:r w:rsidRPr="005718B4">
              <w:rPr>
                <w:color w:val="auto"/>
              </w:rPr>
              <w:t>La</w:t>
            </w:r>
            <w:r w:rsidRPr="005718B4">
              <w:rPr>
                <w:color w:val="auto"/>
                <w:spacing w:val="-2"/>
              </w:rPr>
              <w:t xml:space="preserve"> </w:t>
            </w:r>
            <w:proofErr w:type="spellStart"/>
            <w:r w:rsidRPr="005718B4">
              <w:rPr>
                <w:color w:val="auto"/>
              </w:rPr>
              <w:t>théorie</w:t>
            </w:r>
            <w:proofErr w:type="spellEnd"/>
            <w:r w:rsidRPr="005718B4">
              <w:rPr>
                <w:color w:val="auto"/>
                <w:spacing w:val="-2"/>
              </w:rPr>
              <w:t xml:space="preserve"> </w:t>
            </w:r>
            <w:r w:rsidRPr="005718B4">
              <w:rPr>
                <w:color w:val="auto"/>
              </w:rPr>
              <w:t>de configuration</w:t>
            </w:r>
            <w:r w:rsidRPr="005718B4">
              <w:rPr>
                <w:color w:val="auto"/>
                <w:spacing w:val="-1"/>
              </w:rPr>
              <w:t xml:space="preserve"> </w:t>
            </w:r>
            <w:r w:rsidRPr="005718B4">
              <w:rPr>
                <w:color w:val="auto"/>
              </w:rPr>
              <w:t>de</w:t>
            </w:r>
            <w:r w:rsidRPr="005718B4">
              <w:rPr>
                <w:color w:val="auto"/>
                <w:spacing w:val="-2"/>
              </w:rPr>
              <w:t xml:space="preserve"> </w:t>
            </w:r>
            <w:r w:rsidRPr="005718B4">
              <w:rPr>
                <w:color w:val="auto"/>
              </w:rPr>
              <w:t>Mintzberg</w:t>
            </w:r>
          </w:p>
          <w:p w14:paraId="2FDDCB26" w14:textId="77777777" w:rsidR="005718B4" w:rsidRPr="005718B4" w:rsidRDefault="005718B4" w:rsidP="005718B4">
            <w:pPr>
              <w:pStyle w:val="Titre4"/>
              <w:spacing w:before="5" w:line="274" w:lineRule="exact"/>
              <w:rPr>
                <w:color w:val="auto"/>
              </w:rPr>
            </w:pPr>
            <w:proofErr w:type="spellStart"/>
            <w:r w:rsidRPr="005718B4">
              <w:rPr>
                <w:color w:val="auto"/>
                <w:u w:val="thick"/>
              </w:rPr>
              <w:t>Chapitre</w:t>
            </w:r>
            <w:proofErr w:type="spellEnd"/>
            <w:r w:rsidRPr="005718B4">
              <w:rPr>
                <w:color w:val="auto"/>
                <w:spacing w:val="-3"/>
                <w:u w:val="thick"/>
              </w:rPr>
              <w:t xml:space="preserve"> </w:t>
            </w:r>
            <w:r w:rsidRPr="005718B4">
              <w:rPr>
                <w:color w:val="auto"/>
                <w:u w:val="thick"/>
              </w:rPr>
              <w:t>IV</w:t>
            </w:r>
            <w:r w:rsidRPr="005718B4">
              <w:rPr>
                <w:color w:val="auto"/>
                <w:spacing w:val="-1"/>
                <w:u w:val="thick"/>
              </w:rPr>
              <w:t xml:space="preserve"> </w:t>
            </w:r>
            <w:r w:rsidRPr="005718B4">
              <w:rPr>
                <w:color w:val="auto"/>
                <w:u w:val="thick"/>
              </w:rPr>
              <w:t>La</w:t>
            </w:r>
            <w:r w:rsidRPr="005718B4">
              <w:rPr>
                <w:color w:val="auto"/>
                <w:spacing w:val="-1"/>
                <w:u w:val="thick"/>
              </w:rPr>
              <w:t xml:space="preserve"> </w:t>
            </w:r>
            <w:proofErr w:type="spellStart"/>
            <w:r w:rsidRPr="005718B4">
              <w:rPr>
                <w:color w:val="auto"/>
                <w:u w:val="thick"/>
              </w:rPr>
              <w:t>théorie</w:t>
            </w:r>
            <w:proofErr w:type="spellEnd"/>
            <w:r w:rsidRPr="005718B4">
              <w:rPr>
                <w:color w:val="auto"/>
                <w:u w:val="thick"/>
              </w:rPr>
              <w:t xml:space="preserve"> de</w:t>
            </w:r>
            <w:r w:rsidRPr="005718B4">
              <w:rPr>
                <w:color w:val="auto"/>
                <w:spacing w:val="-2"/>
                <w:u w:val="thick"/>
              </w:rPr>
              <w:t xml:space="preserve"> </w:t>
            </w:r>
            <w:r w:rsidRPr="005718B4">
              <w:rPr>
                <w:color w:val="auto"/>
                <w:u w:val="thick"/>
              </w:rPr>
              <w:t>la</w:t>
            </w:r>
            <w:r w:rsidRPr="005718B4">
              <w:rPr>
                <w:color w:val="auto"/>
                <w:spacing w:val="-1"/>
                <w:u w:val="thick"/>
              </w:rPr>
              <w:t xml:space="preserve"> </w:t>
            </w:r>
            <w:proofErr w:type="spellStart"/>
            <w:r w:rsidRPr="005718B4">
              <w:rPr>
                <w:color w:val="auto"/>
                <w:u w:val="thick"/>
              </w:rPr>
              <w:t>décision</w:t>
            </w:r>
            <w:proofErr w:type="spellEnd"/>
            <w:r w:rsidRPr="005718B4">
              <w:rPr>
                <w:color w:val="auto"/>
                <w:spacing w:val="-2"/>
                <w:u w:val="thick"/>
              </w:rPr>
              <w:t xml:space="preserve"> </w:t>
            </w:r>
            <w:r w:rsidRPr="005718B4">
              <w:rPr>
                <w:color w:val="auto"/>
                <w:u w:val="thick"/>
              </w:rPr>
              <w:t>et</w:t>
            </w:r>
            <w:r w:rsidRPr="005718B4">
              <w:rPr>
                <w:color w:val="auto"/>
                <w:spacing w:val="-1"/>
                <w:u w:val="thick"/>
              </w:rPr>
              <w:t xml:space="preserve"> </w:t>
            </w:r>
            <w:r w:rsidRPr="005718B4">
              <w:rPr>
                <w:color w:val="auto"/>
                <w:u w:val="thick"/>
              </w:rPr>
              <w:t>la</w:t>
            </w:r>
            <w:r w:rsidRPr="005718B4">
              <w:rPr>
                <w:color w:val="auto"/>
                <w:spacing w:val="-1"/>
                <w:u w:val="thick"/>
              </w:rPr>
              <w:t xml:space="preserve"> </w:t>
            </w:r>
            <w:proofErr w:type="spellStart"/>
            <w:r w:rsidRPr="005718B4">
              <w:rPr>
                <w:color w:val="auto"/>
                <w:u w:val="thick"/>
              </w:rPr>
              <w:t>théorie</w:t>
            </w:r>
            <w:proofErr w:type="spellEnd"/>
            <w:r w:rsidRPr="005718B4">
              <w:rPr>
                <w:color w:val="auto"/>
                <w:spacing w:val="-1"/>
                <w:u w:val="thick"/>
              </w:rPr>
              <w:t xml:space="preserve"> </w:t>
            </w:r>
            <w:proofErr w:type="spellStart"/>
            <w:r w:rsidRPr="005718B4">
              <w:rPr>
                <w:color w:val="auto"/>
                <w:u w:val="thick"/>
              </w:rPr>
              <w:t>comportementale</w:t>
            </w:r>
            <w:proofErr w:type="spellEnd"/>
            <w:r w:rsidRPr="005718B4">
              <w:rPr>
                <w:color w:val="auto"/>
                <w:spacing w:val="-3"/>
                <w:u w:val="thick"/>
              </w:rPr>
              <w:t xml:space="preserve"> </w:t>
            </w:r>
            <w:r w:rsidRPr="005718B4">
              <w:rPr>
                <w:color w:val="auto"/>
                <w:u w:val="thick"/>
              </w:rPr>
              <w:t>de la</w:t>
            </w:r>
            <w:r w:rsidRPr="005718B4">
              <w:rPr>
                <w:color w:val="auto"/>
                <w:spacing w:val="-1"/>
                <w:u w:val="thick"/>
              </w:rPr>
              <w:t xml:space="preserve"> </w:t>
            </w:r>
            <w:proofErr w:type="spellStart"/>
            <w:r w:rsidRPr="005718B4">
              <w:rPr>
                <w:color w:val="auto"/>
                <w:u w:val="thick"/>
              </w:rPr>
              <w:t>firme</w:t>
            </w:r>
            <w:proofErr w:type="spellEnd"/>
          </w:p>
          <w:p w14:paraId="6AC74B3E" w14:textId="77777777" w:rsidR="005718B4" w:rsidRDefault="005718B4" w:rsidP="005718B4">
            <w:pPr>
              <w:pStyle w:val="Corpsdetexte"/>
              <w:spacing w:line="274" w:lineRule="exact"/>
              <w:ind w:left="1181"/>
            </w:pPr>
            <w:r>
              <w:t xml:space="preserve">Section </w:t>
            </w:r>
            <w:proofErr w:type="gramStart"/>
            <w:r>
              <w:t>I</w:t>
            </w:r>
            <w:r>
              <w:rPr>
                <w:spacing w:val="-6"/>
              </w:rPr>
              <w:t xml:space="preserve"> </w:t>
            </w:r>
            <w:r>
              <w:t>:</w:t>
            </w:r>
            <w:proofErr w:type="gramEnd"/>
            <w:r>
              <w:rPr>
                <w:spacing w:val="1"/>
              </w:rPr>
              <w:t xml:space="preserve"> </w:t>
            </w:r>
            <w:r>
              <w:t xml:space="preserve">La </w:t>
            </w:r>
            <w:proofErr w:type="spellStart"/>
            <w:r>
              <w:t>théorie</w:t>
            </w:r>
            <w:proofErr w:type="spellEnd"/>
            <w:r>
              <w:rPr>
                <w:spacing w:val="-1"/>
              </w:rPr>
              <w:t xml:space="preserve"> </w:t>
            </w:r>
            <w:r>
              <w:t>de</w:t>
            </w:r>
            <w:r>
              <w:rPr>
                <w:spacing w:val="-2"/>
              </w:rPr>
              <w:t xml:space="preserve"> </w:t>
            </w:r>
            <w:r>
              <w:t>la</w:t>
            </w:r>
            <w:r>
              <w:rPr>
                <w:spacing w:val="-1"/>
              </w:rPr>
              <w:t xml:space="preserve"> </w:t>
            </w:r>
            <w:proofErr w:type="spellStart"/>
            <w:r>
              <w:t>décision</w:t>
            </w:r>
            <w:proofErr w:type="spellEnd"/>
          </w:p>
          <w:p w14:paraId="7A9E6C93" w14:textId="77777777" w:rsidR="005718B4" w:rsidRDefault="005718B4" w:rsidP="005718B4">
            <w:pPr>
              <w:pStyle w:val="Corpsdetexte"/>
              <w:ind w:left="1181"/>
            </w:pPr>
            <w:r>
              <w:t>Section</w:t>
            </w:r>
            <w:r>
              <w:rPr>
                <w:spacing w:val="1"/>
              </w:rPr>
              <w:t xml:space="preserve"> </w:t>
            </w:r>
            <w:proofErr w:type="gramStart"/>
            <w:r>
              <w:t>II</w:t>
            </w:r>
            <w:r>
              <w:rPr>
                <w:spacing w:val="-5"/>
              </w:rPr>
              <w:t xml:space="preserve"> </w:t>
            </w:r>
            <w:r>
              <w:t>:</w:t>
            </w:r>
            <w:proofErr w:type="gramEnd"/>
            <w:r>
              <w:rPr>
                <w:spacing w:val="2"/>
              </w:rPr>
              <w:t xml:space="preserve"> </w:t>
            </w:r>
            <w:r>
              <w:t>La</w:t>
            </w:r>
            <w:r>
              <w:rPr>
                <w:spacing w:val="-2"/>
              </w:rPr>
              <w:t xml:space="preserve"> </w:t>
            </w:r>
            <w:proofErr w:type="spellStart"/>
            <w:r>
              <w:t>théorie</w:t>
            </w:r>
            <w:proofErr w:type="spellEnd"/>
            <w:r>
              <w:t xml:space="preserve"> </w:t>
            </w:r>
            <w:proofErr w:type="spellStart"/>
            <w:r>
              <w:t>comportementale</w:t>
            </w:r>
            <w:proofErr w:type="spellEnd"/>
            <w:r>
              <w:rPr>
                <w:spacing w:val="-1"/>
              </w:rPr>
              <w:t xml:space="preserve"> </w:t>
            </w:r>
            <w:r>
              <w:t>de</w:t>
            </w:r>
            <w:r>
              <w:rPr>
                <w:spacing w:val="-2"/>
              </w:rPr>
              <w:t xml:space="preserve"> </w:t>
            </w:r>
            <w:r>
              <w:t xml:space="preserve">la </w:t>
            </w:r>
            <w:proofErr w:type="spellStart"/>
            <w:r>
              <w:t>firme</w:t>
            </w:r>
            <w:proofErr w:type="spellEnd"/>
          </w:p>
          <w:p w14:paraId="2AB848B4" w14:textId="77777777" w:rsidR="005718B4" w:rsidRPr="005718B4" w:rsidRDefault="005718B4" w:rsidP="005718B4">
            <w:pPr>
              <w:pStyle w:val="Titre4"/>
              <w:spacing w:before="5" w:line="274" w:lineRule="exact"/>
              <w:rPr>
                <w:color w:val="auto"/>
              </w:rPr>
            </w:pPr>
            <w:proofErr w:type="spellStart"/>
            <w:r w:rsidRPr="005718B4">
              <w:rPr>
                <w:color w:val="auto"/>
                <w:u w:val="thick"/>
              </w:rPr>
              <w:t>Chapitre</w:t>
            </w:r>
            <w:proofErr w:type="spellEnd"/>
            <w:r w:rsidRPr="005718B4">
              <w:rPr>
                <w:color w:val="auto"/>
                <w:spacing w:val="-3"/>
                <w:u w:val="thick"/>
              </w:rPr>
              <w:t xml:space="preserve"> </w:t>
            </w:r>
            <w:r w:rsidRPr="005718B4">
              <w:rPr>
                <w:color w:val="auto"/>
                <w:u w:val="thick"/>
              </w:rPr>
              <w:t>V</w:t>
            </w:r>
            <w:r w:rsidRPr="005718B4">
              <w:rPr>
                <w:color w:val="auto"/>
                <w:spacing w:val="-2"/>
                <w:u w:val="thick"/>
              </w:rPr>
              <w:t xml:space="preserve"> </w:t>
            </w:r>
            <w:r w:rsidRPr="005718B4">
              <w:rPr>
                <w:color w:val="auto"/>
                <w:u w:val="thick"/>
              </w:rPr>
              <w:t>La</w:t>
            </w:r>
            <w:r w:rsidRPr="005718B4">
              <w:rPr>
                <w:color w:val="auto"/>
                <w:spacing w:val="-2"/>
                <w:u w:val="thick"/>
              </w:rPr>
              <w:t xml:space="preserve"> </w:t>
            </w:r>
            <w:proofErr w:type="spellStart"/>
            <w:r w:rsidRPr="005718B4">
              <w:rPr>
                <w:color w:val="auto"/>
                <w:u w:val="thick"/>
              </w:rPr>
              <w:t>théorie</w:t>
            </w:r>
            <w:proofErr w:type="spellEnd"/>
            <w:r w:rsidRPr="005718B4">
              <w:rPr>
                <w:color w:val="auto"/>
                <w:u w:val="thick"/>
              </w:rPr>
              <w:t xml:space="preserve"> des</w:t>
            </w:r>
            <w:r w:rsidRPr="005718B4">
              <w:rPr>
                <w:color w:val="auto"/>
                <w:spacing w:val="-3"/>
                <w:u w:val="thick"/>
              </w:rPr>
              <w:t xml:space="preserve"> </w:t>
            </w:r>
            <w:proofErr w:type="spellStart"/>
            <w:r w:rsidRPr="005718B4">
              <w:rPr>
                <w:color w:val="auto"/>
                <w:u w:val="thick"/>
              </w:rPr>
              <w:t>coûts</w:t>
            </w:r>
            <w:proofErr w:type="spellEnd"/>
            <w:r w:rsidRPr="005718B4">
              <w:rPr>
                <w:color w:val="auto"/>
                <w:spacing w:val="-2"/>
                <w:u w:val="thick"/>
              </w:rPr>
              <w:t xml:space="preserve"> </w:t>
            </w:r>
            <w:r w:rsidRPr="005718B4">
              <w:rPr>
                <w:color w:val="auto"/>
                <w:u w:val="thick"/>
              </w:rPr>
              <w:t>de</w:t>
            </w:r>
            <w:r w:rsidRPr="005718B4">
              <w:rPr>
                <w:color w:val="auto"/>
                <w:spacing w:val="-2"/>
                <w:u w:val="thick"/>
              </w:rPr>
              <w:t xml:space="preserve"> </w:t>
            </w:r>
            <w:r w:rsidRPr="005718B4">
              <w:rPr>
                <w:color w:val="auto"/>
                <w:u w:val="thick"/>
              </w:rPr>
              <w:t>transaction,</w:t>
            </w:r>
            <w:r w:rsidRPr="005718B4">
              <w:rPr>
                <w:color w:val="auto"/>
                <w:spacing w:val="-2"/>
                <w:u w:val="thick"/>
              </w:rPr>
              <w:t xml:space="preserve"> </w:t>
            </w:r>
            <w:r w:rsidRPr="005718B4">
              <w:rPr>
                <w:color w:val="auto"/>
                <w:u w:val="thick"/>
              </w:rPr>
              <w:t>des</w:t>
            </w:r>
            <w:r w:rsidRPr="005718B4">
              <w:rPr>
                <w:color w:val="auto"/>
                <w:spacing w:val="-3"/>
                <w:u w:val="thick"/>
              </w:rPr>
              <w:t xml:space="preserve"> </w:t>
            </w:r>
            <w:r w:rsidRPr="005718B4">
              <w:rPr>
                <w:color w:val="auto"/>
                <w:u w:val="thick"/>
              </w:rPr>
              <w:t>droits</w:t>
            </w:r>
            <w:r w:rsidRPr="005718B4">
              <w:rPr>
                <w:color w:val="auto"/>
                <w:spacing w:val="-1"/>
                <w:u w:val="thick"/>
              </w:rPr>
              <w:t xml:space="preserve"> </w:t>
            </w:r>
            <w:r w:rsidRPr="005718B4">
              <w:rPr>
                <w:color w:val="auto"/>
                <w:u w:val="thick"/>
              </w:rPr>
              <w:t>de</w:t>
            </w:r>
            <w:r w:rsidRPr="005718B4">
              <w:rPr>
                <w:color w:val="auto"/>
                <w:spacing w:val="-3"/>
                <w:u w:val="thick"/>
              </w:rPr>
              <w:t xml:space="preserve"> </w:t>
            </w:r>
            <w:proofErr w:type="spellStart"/>
            <w:r w:rsidRPr="005718B4">
              <w:rPr>
                <w:color w:val="auto"/>
                <w:u w:val="thick"/>
              </w:rPr>
              <w:t>propriété</w:t>
            </w:r>
            <w:proofErr w:type="spellEnd"/>
            <w:r w:rsidRPr="005718B4">
              <w:rPr>
                <w:color w:val="auto"/>
                <w:spacing w:val="-1"/>
                <w:u w:val="thick"/>
              </w:rPr>
              <w:t xml:space="preserve"> </w:t>
            </w:r>
            <w:r w:rsidRPr="005718B4">
              <w:rPr>
                <w:color w:val="auto"/>
                <w:u w:val="thick"/>
              </w:rPr>
              <w:t>et</w:t>
            </w:r>
            <w:r w:rsidRPr="005718B4">
              <w:rPr>
                <w:color w:val="auto"/>
                <w:spacing w:val="-1"/>
                <w:u w:val="thick"/>
              </w:rPr>
              <w:t xml:space="preserve"> </w:t>
            </w:r>
            <w:proofErr w:type="spellStart"/>
            <w:r w:rsidRPr="005718B4">
              <w:rPr>
                <w:color w:val="auto"/>
                <w:u w:val="thick"/>
              </w:rPr>
              <w:t>d’agence</w:t>
            </w:r>
            <w:proofErr w:type="spellEnd"/>
          </w:p>
          <w:p w14:paraId="7AC9DA42" w14:textId="77777777" w:rsidR="005718B4" w:rsidRPr="005718B4" w:rsidRDefault="005718B4" w:rsidP="005718B4">
            <w:pPr>
              <w:pStyle w:val="Corpsdetexte"/>
              <w:ind w:left="1181" w:right="3199"/>
              <w:rPr>
                <w:color w:val="auto"/>
              </w:rPr>
            </w:pPr>
            <w:r w:rsidRPr="005718B4">
              <w:rPr>
                <w:color w:val="auto"/>
              </w:rPr>
              <w:t xml:space="preserve">Section </w:t>
            </w:r>
            <w:proofErr w:type="gramStart"/>
            <w:r w:rsidRPr="005718B4">
              <w:rPr>
                <w:color w:val="auto"/>
              </w:rPr>
              <w:t>I</w:t>
            </w:r>
            <w:r w:rsidRPr="005718B4">
              <w:rPr>
                <w:color w:val="auto"/>
                <w:spacing w:val="-6"/>
              </w:rPr>
              <w:t xml:space="preserve"> </w:t>
            </w:r>
            <w:r w:rsidRPr="005718B4">
              <w:rPr>
                <w:color w:val="auto"/>
              </w:rPr>
              <w:t>:</w:t>
            </w:r>
            <w:proofErr w:type="gramEnd"/>
            <w:r w:rsidRPr="005718B4">
              <w:rPr>
                <w:color w:val="auto"/>
                <w:spacing w:val="1"/>
              </w:rPr>
              <w:t xml:space="preserve"> </w:t>
            </w:r>
            <w:r w:rsidRPr="005718B4">
              <w:rPr>
                <w:color w:val="auto"/>
              </w:rPr>
              <w:t xml:space="preserve">La </w:t>
            </w:r>
            <w:proofErr w:type="spellStart"/>
            <w:r w:rsidRPr="005718B4">
              <w:rPr>
                <w:color w:val="auto"/>
              </w:rPr>
              <w:t>théorie</w:t>
            </w:r>
            <w:proofErr w:type="spellEnd"/>
            <w:r w:rsidRPr="005718B4">
              <w:rPr>
                <w:color w:val="auto"/>
                <w:spacing w:val="-1"/>
              </w:rPr>
              <w:t xml:space="preserve"> </w:t>
            </w:r>
            <w:r w:rsidRPr="005718B4">
              <w:rPr>
                <w:color w:val="auto"/>
              </w:rPr>
              <w:t>des</w:t>
            </w:r>
            <w:r w:rsidRPr="005718B4">
              <w:rPr>
                <w:color w:val="auto"/>
                <w:spacing w:val="1"/>
              </w:rPr>
              <w:t xml:space="preserve"> </w:t>
            </w:r>
            <w:proofErr w:type="spellStart"/>
            <w:r w:rsidRPr="005718B4">
              <w:rPr>
                <w:color w:val="auto"/>
              </w:rPr>
              <w:t>coûts</w:t>
            </w:r>
            <w:proofErr w:type="spellEnd"/>
            <w:r w:rsidRPr="005718B4">
              <w:rPr>
                <w:color w:val="auto"/>
                <w:spacing w:val="-1"/>
              </w:rPr>
              <w:t xml:space="preserve"> </w:t>
            </w:r>
            <w:r w:rsidRPr="005718B4">
              <w:rPr>
                <w:color w:val="auto"/>
              </w:rPr>
              <w:t>de</w:t>
            </w:r>
            <w:r w:rsidRPr="005718B4">
              <w:rPr>
                <w:color w:val="auto"/>
                <w:spacing w:val="-2"/>
              </w:rPr>
              <w:t xml:space="preserve"> </w:t>
            </w:r>
            <w:r w:rsidRPr="005718B4">
              <w:rPr>
                <w:color w:val="auto"/>
              </w:rPr>
              <w:t>transaction</w:t>
            </w:r>
            <w:r w:rsidRPr="005718B4">
              <w:rPr>
                <w:color w:val="auto"/>
                <w:spacing w:val="58"/>
              </w:rPr>
              <w:t xml:space="preserve"> </w:t>
            </w:r>
            <w:r w:rsidRPr="005718B4">
              <w:rPr>
                <w:color w:val="auto"/>
              </w:rPr>
              <w:t>et</w:t>
            </w:r>
            <w:r w:rsidRPr="005718B4">
              <w:rPr>
                <w:color w:val="auto"/>
                <w:spacing w:val="-1"/>
              </w:rPr>
              <w:t xml:space="preserve"> </w:t>
            </w:r>
            <w:r w:rsidRPr="005718B4">
              <w:rPr>
                <w:color w:val="auto"/>
              </w:rPr>
              <w:t>des</w:t>
            </w:r>
            <w:r w:rsidRPr="005718B4">
              <w:rPr>
                <w:color w:val="auto"/>
                <w:spacing w:val="-1"/>
              </w:rPr>
              <w:t xml:space="preserve"> </w:t>
            </w:r>
            <w:r w:rsidRPr="005718B4">
              <w:rPr>
                <w:color w:val="auto"/>
              </w:rPr>
              <w:t>droits</w:t>
            </w:r>
            <w:r w:rsidRPr="005718B4">
              <w:rPr>
                <w:color w:val="auto"/>
                <w:spacing w:val="-1"/>
              </w:rPr>
              <w:t xml:space="preserve"> </w:t>
            </w:r>
            <w:r w:rsidRPr="005718B4">
              <w:rPr>
                <w:color w:val="auto"/>
              </w:rPr>
              <w:t>de</w:t>
            </w:r>
            <w:r w:rsidRPr="005718B4">
              <w:rPr>
                <w:color w:val="auto"/>
                <w:spacing w:val="-2"/>
              </w:rPr>
              <w:t xml:space="preserve"> </w:t>
            </w:r>
            <w:proofErr w:type="spellStart"/>
            <w:r w:rsidRPr="005718B4">
              <w:rPr>
                <w:color w:val="auto"/>
              </w:rPr>
              <w:t>propriété</w:t>
            </w:r>
            <w:proofErr w:type="spellEnd"/>
            <w:r w:rsidRPr="005718B4">
              <w:rPr>
                <w:color w:val="auto"/>
                <w:spacing w:val="-57"/>
              </w:rPr>
              <w:t xml:space="preserve"> </w:t>
            </w:r>
            <w:r w:rsidRPr="005718B4">
              <w:rPr>
                <w:color w:val="auto"/>
              </w:rPr>
              <w:t>Section</w:t>
            </w:r>
            <w:r w:rsidRPr="005718B4">
              <w:rPr>
                <w:color w:val="auto"/>
                <w:spacing w:val="1"/>
              </w:rPr>
              <w:t xml:space="preserve"> </w:t>
            </w:r>
            <w:r w:rsidRPr="005718B4">
              <w:rPr>
                <w:color w:val="auto"/>
              </w:rPr>
              <w:t>II</w:t>
            </w:r>
            <w:r w:rsidRPr="005718B4">
              <w:rPr>
                <w:color w:val="auto"/>
                <w:spacing w:val="-4"/>
              </w:rPr>
              <w:t xml:space="preserve"> </w:t>
            </w:r>
            <w:r w:rsidRPr="005718B4">
              <w:rPr>
                <w:color w:val="auto"/>
              </w:rPr>
              <w:t>:</w:t>
            </w:r>
            <w:r w:rsidRPr="005718B4">
              <w:rPr>
                <w:color w:val="auto"/>
                <w:spacing w:val="2"/>
              </w:rPr>
              <w:t xml:space="preserve"> </w:t>
            </w:r>
            <w:r w:rsidRPr="005718B4">
              <w:rPr>
                <w:color w:val="auto"/>
              </w:rPr>
              <w:t>La</w:t>
            </w:r>
            <w:r w:rsidRPr="005718B4">
              <w:rPr>
                <w:color w:val="auto"/>
                <w:spacing w:val="-1"/>
              </w:rPr>
              <w:t xml:space="preserve"> </w:t>
            </w:r>
            <w:proofErr w:type="spellStart"/>
            <w:r w:rsidRPr="005718B4">
              <w:rPr>
                <w:color w:val="auto"/>
              </w:rPr>
              <w:t>théorie</w:t>
            </w:r>
            <w:proofErr w:type="spellEnd"/>
            <w:r w:rsidRPr="005718B4">
              <w:rPr>
                <w:color w:val="auto"/>
                <w:spacing w:val="-1"/>
              </w:rPr>
              <w:t xml:space="preserve"> </w:t>
            </w:r>
            <w:proofErr w:type="spellStart"/>
            <w:r w:rsidRPr="005718B4">
              <w:rPr>
                <w:color w:val="auto"/>
              </w:rPr>
              <w:t>d’agence</w:t>
            </w:r>
            <w:proofErr w:type="spellEnd"/>
          </w:p>
          <w:p w14:paraId="2CC71103" w14:textId="77777777" w:rsidR="005718B4" w:rsidRPr="005718B4" w:rsidRDefault="005718B4" w:rsidP="005718B4">
            <w:pPr>
              <w:pStyle w:val="Titre4"/>
              <w:spacing w:before="3" w:line="274" w:lineRule="exact"/>
              <w:rPr>
                <w:color w:val="auto"/>
              </w:rPr>
            </w:pPr>
            <w:proofErr w:type="spellStart"/>
            <w:r w:rsidRPr="005718B4">
              <w:rPr>
                <w:color w:val="auto"/>
                <w:u w:val="thick"/>
              </w:rPr>
              <w:t>Chapitre</w:t>
            </w:r>
            <w:proofErr w:type="spellEnd"/>
            <w:r w:rsidRPr="005718B4">
              <w:rPr>
                <w:color w:val="auto"/>
                <w:spacing w:val="-2"/>
                <w:u w:val="thick"/>
              </w:rPr>
              <w:t xml:space="preserve"> </w:t>
            </w:r>
            <w:r w:rsidRPr="005718B4">
              <w:rPr>
                <w:color w:val="auto"/>
                <w:u w:val="thick"/>
              </w:rPr>
              <w:t>VI</w:t>
            </w:r>
            <w:r w:rsidRPr="005718B4">
              <w:rPr>
                <w:color w:val="auto"/>
                <w:spacing w:val="-1"/>
                <w:u w:val="thick"/>
              </w:rPr>
              <w:t xml:space="preserve"> </w:t>
            </w:r>
            <w:r w:rsidRPr="005718B4">
              <w:rPr>
                <w:color w:val="auto"/>
                <w:u w:val="thick"/>
              </w:rPr>
              <w:t>Les</w:t>
            </w:r>
            <w:r w:rsidRPr="005718B4">
              <w:rPr>
                <w:color w:val="auto"/>
                <w:spacing w:val="-1"/>
                <w:u w:val="thick"/>
              </w:rPr>
              <w:t xml:space="preserve"> </w:t>
            </w:r>
            <w:r w:rsidRPr="005718B4">
              <w:rPr>
                <w:color w:val="auto"/>
                <w:u w:val="thick"/>
              </w:rPr>
              <w:t>perspectives</w:t>
            </w:r>
            <w:r w:rsidRPr="005718B4">
              <w:rPr>
                <w:color w:val="auto"/>
                <w:spacing w:val="-1"/>
                <w:u w:val="thick"/>
              </w:rPr>
              <w:t xml:space="preserve"> </w:t>
            </w:r>
            <w:proofErr w:type="spellStart"/>
            <w:r w:rsidRPr="005718B4">
              <w:rPr>
                <w:color w:val="auto"/>
                <w:u w:val="thick"/>
              </w:rPr>
              <w:t>en</w:t>
            </w:r>
            <w:proofErr w:type="spellEnd"/>
            <w:r w:rsidRPr="005718B4">
              <w:rPr>
                <w:color w:val="auto"/>
                <w:spacing w:val="1"/>
                <w:u w:val="thick"/>
              </w:rPr>
              <w:t xml:space="preserve"> </w:t>
            </w:r>
            <w:proofErr w:type="spellStart"/>
            <w:r w:rsidRPr="005718B4">
              <w:rPr>
                <w:color w:val="auto"/>
                <w:u w:val="thick"/>
              </w:rPr>
              <w:t>théorie</w:t>
            </w:r>
            <w:proofErr w:type="spellEnd"/>
            <w:r w:rsidRPr="005718B4">
              <w:rPr>
                <w:color w:val="auto"/>
                <w:u w:val="thick"/>
              </w:rPr>
              <w:t xml:space="preserve"> des</w:t>
            </w:r>
            <w:r w:rsidRPr="005718B4">
              <w:rPr>
                <w:color w:val="auto"/>
                <w:spacing w:val="-1"/>
                <w:u w:val="thick"/>
              </w:rPr>
              <w:t xml:space="preserve"> </w:t>
            </w:r>
            <w:proofErr w:type="spellStart"/>
            <w:r w:rsidRPr="005718B4">
              <w:rPr>
                <w:color w:val="auto"/>
                <w:u w:val="thick"/>
              </w:rPr>
              <w:t>organisations</w:t>
            </w:r>
            <w:proofErr w:type="spellEnd"/>
          </w:p>
          <w:p w14:paraId="6BE45D74" w14:textId="77777777" w:rsidR="005718B4" w:rsidRPr="005718B4" w:rsidRDefault="005718B4" w:rsidP="005718B4">
            <w:pPr>
              <w:pStyle w:val="Corpsdetexte"/>
              <w:spacing w:line="274" w:lineRule="exact"/>
              <w:ind w:left="1181"/>
              <w:rPr>
                <w:color w:val="auto"/>
              </w:rPr>
            </w:pPr>
            <w:r w:rsidRPr="005718B4">
              <w:rPr>
                <w:color w:val="auto"/>
              </w:rPr>
              <w:t xml:space="preserve">Section </w:t>
            </w:r>
            <w:proofErr w:type="gramStart"/>
            <w:r w:rsidRPr="005718B4">
              <w:rPr>
                <w:color w:val="auto"/>
              </w:rPr>
              <w:t>I</w:t>
            </w:r>
            <w:r w:rsidRPr="005718B4">
              <w:rPr>
                <w:color w:val="auto"/>
                <w:spacing w:val="-6"/>
              </w:rPr>
              <w:t xml:space="preserve"> </w:t>
            </w:r>
            <w:r w:rsidRPr="005718B4">
              <w:rPr>
                <w:color w:val="auto"/>
              </w:rPr>
              <w:t>:</w:t>
            </w:r>
            <w:proofErr w:type="gramEnd"/>
            <w:r w:rsidRPr="005718B4">
              <w:rPr>
                <w:color w:val="auto"/>
                <w:spacing w:val="1"/>
              </w:rPr>
              <w:t xml:space="preserve"> </w:t>
            </w:r>
            <w:r w:rsidRPr="005718B4">
              <w:rPr>
                <w:color w:val="auto"/>
              </w:rPr>
              <w:t>Les</w:t>
            </w:r>
            <w:r w:rsidRPr="005718B4">
              <w:rPr>
                <w:color w:val="auto"/>
                <w:spacing w:val="-1"/>
              </w:rPr>
              <w:t xml:space="preserve"> </w:t>
            </w:r>
            <w:proofErr w:type="spellStart"/>
            <w:r w:rsidRPr="005718B4">
              <w:rPr>
                <w:color w:val="auto"/>
              </w:rPr>
              <w:t>théories</w:t>
            </w:r>
            <w:proofErr w:type="spellEnd"/>
            <w:r w:rsidRPr="005718B4">
              <w:rPr>
                <w:color w:val="auto"/>
                <w:spacing w:val="-1"/>
              </w:rPr>
              <w:t xml:space="preserve"> </w:t>
            </w:r>
            <w:r w:rsidRPr="005718B4">
              <w:rPr>
                <w:color w:val="auto"/>
              </w:rPr>
              <w:t>post-</w:t>
            </w:r>
            <w:proofErr w:type="spellStart"/>
            <w:r w:rsidRPr="005718B4">
              <w:rPr>
                <w:color w:val="auto"/>
              </w:rPr>
              <w:t>modernes</w:t>
            </w:r>
            <w:proofErr w:type="spellEnd"/>
          </w:p>
          <w:p w14:paraId="191BC558" w14:textId="1E3E26D3" w:rsidR="00BF1F47" w:rsidRPr="005718B4" w:rsidRDefault="005718B4" w:rsidP="005718B4">
            <w:pPr>
              <w:pStyle w:val="Corpsdetexte"/>
              <w:ind w:left="1181"/>
            </w:pPr>
            <w:r>
              <w:t>Section</w:t>
            </w:r>
            <w:r>
              <w:rPr>
                <w:spacing w:val="1"/>
              </w:rPr>
              <w:t xml:space="preserve"> </w:t>
            </w:r>
            <w:proofErr w:type="gramStart"/>
            <w:r>
              <w:t>II</w:t>
            </w:r>
            <w:r>
              <w:rPr>
                <w:spacing w:val="-5"/>
              </w:rPr>
              <w:t xml:space="preserve"> </w:t>
            </w:r>
            <w:r>
              <w:t>:</w:t>
            </w:r>
            <w:proofErr w:type="gramEnd"/>
            <w:r>
              <w:rPr>
                <w:spacing w:val="1"/>
              </w:rPr>
              <w:t xml:space="preserve"> </w:t>
            </w:r>
            <w:r>
              <w:t>La</w:t>
            </w:r>
            <w:r>
              <w:rPr>
                <w:spacing w:val="-2"/>
              </w:rPr>
              <w:t xml:space="preserve"> </w:t>
            </w:r>
            <w:proofErr w:type="spellStart"/>
            <w:r>
              <w:t>théorie</w:t>
            </w:r>
            <w:proofErr w:type="spellEnd"/>
            <w:r>
              <w:rPr>
                <w:spacing w:val="-2"/>
              </w:rPr>
              <w:t xml:space="preserve"> </w:t>
            </w:r>
            <w:r>
              <w:t>de structuration</w:t>
            </w:r>
            <w:r>
              <w:rPr>
                <w:spacing w:val="-1"/>
              </w:rPr>
              <w:t xml:space="preserve"> </w:t>
            </w:r>
            <w:r>
              <w:t>de</w:t>
            </w:r>
            <w:r>
              <w:rPr>
                <w:spacing w:val="-2"/>
              </w:rPr>
              <w:t xml:space="preserve"> </w:t>
            </w:r>
            <w:r>
              <w:t>Giddens</w:t>
            </w:r>
          </w:p>
        </w:tc>
      </w:tr>
      <w:tr w:rsidR="00BF1F47" w:rsidRPr="00022AEB" w14:paraId="58DB4349" w14:textId="77777777" w:rsidTr="0014463F">
        <w:trPr>
          <w:cantSplit/>
          <w:trHeight w:val="432"/>
        </w:trPr>
        <w:tc>
          <w:tcPr>
            <w:tcW w:w="1951" w:type="dxa"/>
            <w:vAlign w:val="center"/>
          </w:tcPr>
          <w:p w14:paraId="01BA59F2"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Evaluation</w:t>
            </w:r>
          </w:p>
        </w:tc>
        <w:tc>
          <w:tcPr>
            <w:tcW w:w="7400" w:type="dxa"/>
            <w:vAlign w:val="center"/>
          </w:tcPr>
          <w:p w14:paraId="651952D5" w14:textId="77777777" w:rsidR="00BF1F47" w:rsidRPr="00022AEB" w:rsidRDefault="00BF1F47" w:rsidP="0014463F">
            <w:pPr>
              <w:spacing w:before="60" w:after="60" w:line="240" w:lineRule="auto"/>
              <w:jc w:val="left"/>
              <w:rPr>
                <w:rFonts w:cs="Calibri"/>
                <w:lang w:val="fr-FR"/>
              </w:rPr>
            </w:pPr>
            <w:r w:rsidRPr="00022AEB">
              <w:rPr>
                <w:rFonts w:cs="Calibri"/>
                <w:lang w:val="fr-FR"/>
              </w:rPr>
              <w:t>Régime d’évaluation mixte :</w:t>
            </w:r>
          </w:p>
          <w:p w14:paraId="178B9EE2" w14:textId="77777777" w:rsidR="00BF1F47" w:rsidRPr="00022AEB" w:rsidRDefault="00BF1F47"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30% contrôle continu.</w:t>
            </w:r>
          </w:p>
          <w:p w14:paraId="625B04FD" w14:textId="77777777" w:rsidR="00BF1F47" w:rsidRPr="00022AEB" w:rsidRDefault="00BF1F47"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70% examen final.</w:t>
            </w:r>
          </w:p>
        </w:tc>
      </w:tr>
      <w:tr w:rsidR="00BF1F47" w:rsidRPr="00E63B7A" w14:paraId="452B91A7" w14:textId="77777777" w:rsidTr="0014463F">
        <w:trPr>
          <w:trHeight w:val="432"/>
        </w:trPr>
        <w:tc>
          <w:tcPr>
            <w:tcW w:w="1951" w:type="dxa"/>
          </w:tcPr>
          <w:p w14:paraId="6EB13E81"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Profil du formateur</w:t>
            </w:r>
          </w:p>
        </w:tc>
        <w:tc>
          <w:tcPr>
            <w:tcW w:w="7400" w:type="dxa"/>
            <w:vAlign w:val="center"/>
          </w:tcPr>
          <w:p w14:paraId="20B7C5CA" w14:textId="1BAAD172" w:rsidR="00BF1F47" w:rsidRPr="00022AEB" w:rsidRDefault="00BF1F47" w:rsidP="0014463F">
            <w:pPr>
              <w:spacing w:before="60" w:after="60" w:line="240" w:lineRule="auto"/>
              <w:jc w:val="left"/>
              <w:rPr>
                <w:rFonts w:cs="Calibri"/>
                <w:lang w:val="fr-FR"/>
              </w:rPr>
            </w:pPr>
            <w:r w:rsidRPr="00022AEB">
              <w:rPr>
                <w:rFonts w:cs="Calibri"/>
                <w:lang w:val="fr-FR"/>
              </w:rPr>
              <w:t xml:space="preserve">Spécialiste </w:t>
            </w:r>
            <w:r w:rsidR="002E1CA8">
              <w:rPr>
                <w:rFonts w:cs="Calibri"/>
                <w:lang w:val="fr-FR"/>
              </w:rPr>
              <w:t>du management</w:t>
            </w:r>
          </w:p>
        </w:tc>
      </w:tr>
      <w:tr w:rsidR="00BF1F47" w:rsidRPr="00022AEB" w14:paraId="3CD32EAA" w14:textId="77777777" w:rsidTr="0014463F">
        <w:trPr>
          <w:cantSplit/>
          <w:trHeight w:val="432"/>
        </w:trPr>
        <w:tc>
          <w:tcPr>
            <w:tcW w:w="1951" w:type="dxa"/>
            <w:vAlign w:val="center"/>
          </w:tcPr>
          <w:p w14:paraId="337F8125" w14:textId="77777777" w:rsidR="00BF1F47" w:rsidRPr="00022AEB" w:rsidRDefault="00BF1F47" w:rsidP="0014463F">
            <w:pPr>
              <w:spacing w:before="60" w:after="60" w:line="240" w:lineRule="auto"/>
              <w:jc w:val="left"/>
              <w:rPr>
                <w:rFonts w:cs="Calibri"/>
                <w:b/>
                <w:bCs/>
                <w:lang w:val="fr-FR"/>
              </w:rPr>
            </w:pPr>
            <w:r w:rsidRPr="00022AEB">
              <w:rPr>
                <w:rFonts w:cs="Calibri"/>
                <w:b/>
                <w:bCs/>
                <w:lang w:val="fr-FR"/>
              </w:rPr>
              <w:t>Références bibliographiques</w:t>
            </w:r>
          </w:p>
        </w:tc>
        <w:tc>
          <w:tcPr>
            <w:tcW w:w="7400" w:type="dxa"/>
            <w:vAlign w:val="center"/>
          </w:tcPr>
          <w:p w14:paraId="2B2A2B6F" w14:textId="77777777" w:rsidR="005718B4" w:rsidRDefault="005718B4" w:rsidP="005718B4">
            <w:pPr>
              <w:pStyle w:val="TableParagraph"/>
              <w:ind w:right="58"/>
              <w:jc w:val="both"/>
              <w:rPr>
                <w:sz w:val="24"/>
              </w:rPr>
            </w:pPr>
            <w:proofErr w:type="spellStart"/>
            <w:r>
              <w:rPr>
                <w:b/>
                <w:sz w:val="24"/>
              </w:rPr>
              <w:t>Girin</w:t>
            </w:r>
            <w:proofErr w:type="spellEnd"/>
            <w:r>
              <w:rPr>
                <w:b/>
                <w:sz w:val="24"/>
              </w:rPr>
              <w:t xml:space="preserve"> J. (2001), </w:t>
            </w:r>
            <w:r>
              <w:rPr>
                <w:sz w:val="24"/>
              </w:rPr>
              <w:t>« La théorie des organisations et la question du langage »</w:t>
            </w:r>
            <w:r>
              <w:rPr>
                <w:i/>
                <w:sz w:val="24"/>
              </w:rPr>
              <w:t>, Langage et travail</w:t>
            </w:r>
            <w:r>
              <w:rPr>
                <w:sz w:val="24"/>
              </w:rPr>
              <w:t>, éd.</w:t>
            </w:r>
            <w:r>
              <w:rPr>
                <w:spacing w:val="1"/>
                <w:sz w:val="24"/>
              </w:rPr>
              <w:t xml:space="preserve"> </w:t>
            </w:r>
            <w:r>
              <w:rPr>
                <w:sz w:val="24"/>
              </w:rPr>
              <w:t>CNRS.</w:t>
            </w:r>
          </w:p>
          <w:p w14:paraId="0BD0F9AC" w14:textId="77777777" w:rsidR="005718B4" w:rsidRDefault="005718B4" w:rsidP="005718B4">
            <w:pPr>
              <w:pStyle w:val="TableParagraph"/>
              <w:ind w:right="57"/>
              <w:jc w:val="both"/>
              <w:rPr>
                <w:sz w:val="24"/>
              </w:rPr>
            </w:pPr>
            <w:r>
              <w:rPr>
                <w:b/>
                <w:sz w:val="24"/>
              </w:rPr>
              <w:t xml:space="preserve">Koenig G. (2006), </w:t>
            </w:r>
            <w:r>
              <w:rPr>
                <w:sz w:val="24"/>
              </w:rPr>
              <w:t xml:space="preserve">« Théories mode d'emploi », </w:t>
            </w:r>
            <w:r>
              <w:rPr>
                <w:i/>
                <w:sz w:val="24"/>
              </w:rPr>
              <w:t xml:space="preserve">Revue française de gestion, </w:t>
            </w:r>
            <w:r>
              <w:rPr>
                <w:sz w:val="24"/>
              </w:rPr>
              <w:t>vol.1, n</w:t>
            </w:r>
            <w:r>
              <w:rPr>
                <w:sz w:val="24"/>
                <w:vertAlign w:val="superscript"/>
              </w:rPr>
              <w:t>o</w:t>
            </w:r>
            <w:r>
              <w:rPr>
                <w:sz w:val="24"/>
              </w:rPr>
              <w:t xml:space="preserve"> 160, pp.9-</w:t>
            </w:r>
            <w:r>
              <w:rPr>
                <w:spacing w:val="1"/>
                <w:sz w:val="24"/>
              </w:rPr>
              <w:t xml:space="preserve"> </w:t>
            </w:r>
            <w:r>
              <w:rPr>
                <w:sz w:val="24"/>
              </w:rPr>
              <w:t>27.</w:t>
            </w:r>
          </w:p>
          <w:p w14:paraId="6B0705BC" w14:textId="77777777" w:rsidR="005718B4" w:rsidRDefault="005718B4" w:rsidP="005718B4">
            <w:pPr>
              <w:pStyle w:val="TableParagraph"/>
              <w:jc w:val="both"/>
              <w:rPr>
                <w:sz w:val="24"/>
              </w:rPr>
            </w:pPr>
            <w:r>
              <w:rPr>
                <w:b/>
                <w:sz w:val="24"/>
              </w:rPr>
              <w:t>Rojot</w:t>
            </w:r>
            <w:r>
              <w:rPr>
                <w:b/>
                <w:spacing w:val="-1"/>
                <w:sz w:val="24"/>
              </w:rPr>
              <w:t xml:space="preserve"> </w:t>
            </w:r>
            <w:r>
              <w:rPr>
                <w:b/>
                <w:sz w:val="24"/>
              </w:rPr>
              <w:t>J.</w:t>
            </w:r>
            <w:r>
              <w:rPr>
                <w:b/>
                <w:spacing w:val="-1"/>
                <w:sz w:val="24"/>
              </w:rPr>
              <w:t xml:space="preserve"> </w:t>
            </w:r>
            <w:r>
              <w:rPr>
                <w:b/>
                <w:sz w:val="24"/>
              </w:rPr>
              <w:t>(2005),</w:t>
            </w:r>
            <w:r>
              <w:rPr>
                <w:b/>
                <w:spacing w:val="-2"/>
                <w:sz w:val="24"/>
              </w:rPr>
              <w:t xml:space="preserve"> </w:t>
            </w:r>
            <w:r>
              <w:rPr>
                <w:i/>
                <w:sz w:val="24"/>
              </w:rPr>
              <w:t>Théories des</w:t>
            </w:r>
            <w:r>
              <w:rPr>
                <w:i/>
                <w:spacing w:val="-1"/>
                <w:sz w:val="24"/>
              </w:rPr>
              <w:t xml:space="preserve"> </w:t>
            </w:r>
            <w:r>
              <w:rPr>
                <w:i/>
                <w:sz w:val="24"/>
              </w:rPr>
              <w:t>organisations</w:t>
            </w:r>
            <w:r>
              <w:rPr>
                <w:sz w:val="24"/>
              </w:rPr>
              <w:t>, Edition ESKA.</w:t>
            </w:r>
          </w:p>
          <w:p w14:paraId="0773FDBA" w14:textId="77777777" w:rsidR="005718B4" w:rsidRDefault="005718B4" w:rsidP="005718B4">
            <w:pPr>
              <w:pStyle w:val="TableParagraph"/>
              <w:ind w:right="61"/>
              <w:jc w:val="both"/>
              <w:rPr>
                <w:sz w:val="24"/>
              </w:rPr>
            </w:pPr>
            <w:r>
              <w:rPr>
                <w:b/>
                <w:sz w:val="24"/>
              </w:rPr>
              <w:t xml:space="preserve">Rondeaux G. et </w:t>
            </w:r>
            <w:proofErr w:type="spellStart"/>
            <w:r>
              <w:rPr>
                <w:b/>
                <w:sz w:val="24"/>
              </w:rPr>
              <w:t>Pichault</w:t>
            </w:r>
            <w:proofErr w:type="spellEnd"/>
            <w:r>
              <w:rPr>
                <w:b/>
                <w:sz w:val="24"/>
              </w:rPr>
              <w:t xml:space="preserve"> F. (2012), « </w:t>
            </w:r>
            <w:r>
              <w:rPr>
                <w:sz w:val="24"/>
              </w:rPr>
              <w:t>Managers en quête de sens : l’identité organisationnelle</w:t>
            </w:r>
            <w:r>
              <w:rPr>
                <w:spacing w:val="1"/>
                <w:sz w:val="24"/>
              </w:rPr>
              <w:t xml:space="preserve"> </w:t>
            </w:r>
            <w:r>
              <w:rPr>
                <w:sz w:val="24"/>
              </w:rPr>
              <w:t>comme</w:t>
            </w:r>
            <w:r>
              <w:rPr>
                <w:spacing w:val="1"/>
                <w:sz w:val="24"/>
              </w:rPr>
              <w:t xml:space="preserve"> </w:t>
            </w:r>
            <w:r>
              <w:rPr>
                <w:sz w:val="24"/>
              </w:rPr>
              <w:t>boussole ? »,</w:t>
            </w:r>
            <w:r>
              <w:rPr>
                <w:spacing w:val="1"/>
                <w:sz w:val="24"/>
              </w:rPr>
              <w:t xml:space="preserve"> </w:t>
            </w:r>
            <w:r>
              <w:rPr>
                <w:i/>
                <w:sz w:val="24"/>
              </w:rPr>
              <w:t>Revue</w:t>
            </w:r>
            <w:r>
              <w:rPr>
                <w:i/>
                <w:spacing w:val="1"/>
                <w:sz w:val="24"/>
              </w:rPr>
              <w:t xml:space="preserve"> </w:t>
            </w:r>
            <w:r>
              <w:rPr>
                <w:i/>
                <w:sz w:val="24"/>
              </w:rPr>
              <w:t>internationale</w:t>
            </w:r>
            <w:r>
              <w:rPr>
                <w:i/>
                <w:spacing w:val="1"/>
                <w:sz w:val="24"/>
              </w:rPr>
              <w:t xml:space="preserve"> </w:t>
            </w:r>
            <w:r>
              <w:rPr>
                <w:i/>
                <w:sz w:val="24"/>
              </w:rPr>
              <w:t>de</w:t>
            </w:r>
            <w:r>
              <w:rPr>
                <w:i/>
                <w:spacing w:val="1"/>
                <w:sz w:val="24"/>
              </w:rPr>
              <w:t xml:space="preserve"> </w:t>
            </w:r>
            <w:r>
              <w:rPr>
                <w:i/>
                <w:sz w:val="24"/>
              </w:rPr>
              <w:t>psychologie</w:t>
            </w:r>
            <w:r>
              <w:rPr>
                <w:i/>
                <w:spacing w:val="1"/>
                <w:sz w:val="24"/>
              </w:rPr>
              <w:t xml:space="preserve"> </w:t>
            </w:r>
            <w:r>
              <w:rPr>
                <w:i/>
                <w:sz w:val="24"/>
              </w:rPr>
              <w:t>et</w:t>
            </w:r>
            <w:r>
              <w:rPr>
                <w:i/>
                <w:spacing w:val="1"/>
                <w:sz w:val="24"/>
              </w:rPr>
              <w:t xml:space="preserve"> </w:t>
            </w:r>
            <w:r>
              <w:rPr>
                <w:i/>
                <w:sz w:val="24"/>
              </w:rPr>
              <w:t>de</w:t>
            </w:r>
            <w:r>
              <w:rPr>
                <w:i/>
                <w:spacing w:val="1"/>
                <w:sz w:val="24"/>
              </w:rPr>
              <w:t xml:space="preserve"> </w:t>
            </w:r>
            <w:r>
              <w:rPr>
                <w:i/>
                <w:sz w:val="24"/>
              </w:rPr>
              <w:t>gestion</w:t>
            </w:r>
            <w:r>
              <w:rPr>
                <w:i/>
                <w:spacing w:val="1"/>
                <w:sz w:val="24"/>
              </w:rPr>
              <w:t xml:space="preserve"> </w:t>
            </w:r>
            <w:r>
              <w:rPr>
                <w:i/>
                <w:sz w:val="24"/>
              </w:rPr>
              <w:t>des</w:t>
            </w:r>
            <w:r>
              <w:rPr>
                <w:i/>
                <w:spacing w:val="1"/>
                <w:sz w:val="24"/>
              </w:rPr>
              <w:t xml:space="preserve"> </w:t>
            </w:r>
            <w:r>
              <w:rPr>
                <w:i/>
                <w:sz w:val="24"/>
              </w:rPr>
              <w:t>comportements</w:t>
            </w:r>
            <w:r>
              <w:rPr>
                <w:i/>
                <w:spacing w:val="1"/>
                <w:sz w:val="24"/>
              </w:rPr>
              <w:t xml:space="preserve"> </w:t>
            </w:r>
            <w:r>
              <w:rPr>
                <w:i/>
                <w:sz w:val="24"/>
              </w:rPr>
              <w:t>organisationnels</w:t>
            </w:r>
            <w:r>
              <w:rPr>
                <w:sz w:val="24"/>
              </w:rPr>
              <w:t>,</w:t>
            </w:r>
            <w:r>
              <w:rPr>
                <w:spacing w:val="-1"/>
                <w:sz w:val="24"/>
              </w:rPr>
              <w:t xml:space="preserve"> </w:t>
            </w:r>
            <w:proofErr w:type="spellStart"/>
            <w:proofErr w:type="gramStart"/>
            <w:r>
              <w:rPr>
                <w:sz w:val="24"/>
              </w:rPr>
              <w:t>vol.XVIII</w:t>
            </w:r>
            <w:proofErr w:type="spellEnd"/>
            <w:proofErr w:type="gramEnd"/>
            <w:r>
              <w:rPr>
                <w:sz w:val="24"/>
              </w:rPr>
              <w:t>,</w:t>
            </w:r>
            <w:r>
              <w:rPr>
                <w:spacing w:val="2"/>
                <w:sz w:val="24"/>
              </w:rPr>
              <w:t xml:space="preserve"> </w:t>
            </w:r>
            <w:r>
              <w:rPr>
                <w:sz w:val="24"/>
              </w:rPr>
              <w:t>n°46, pp.45-76.</w:t>
            </w:r>
          </w:p>
          <w:p w14:paraId="58FB5405" w14:textId="511BEC63" w:rsidR="00BF1F47" w:rsidRPr="00022AEB" w:rsidRDefault="005718B4" w:rsidP="005718B4">
            <w:pPr>
              <w:spacing w:line="240" w:lineRule="auto"/>
            </w:pPr>
            <w:proofErr w:type="spellStart"/>
            <w:r>
              <w:rPr>
                <w:b/>
                <w:sz w:val="24"/>
              </w:rPr>
              <w:t>Thiétart</w:t>
            </w:r>
            <w:proofErr w:type="spellEnd"/>
            <w:r>
              <w:rPr>
                <w:b/>
                <w:sz w:val="24"/>
              </w:rPr>
              <w:t xml:space="preserve"> R.A. (2000), </w:t>
            </w:r>
            <w:r>
              <w:rPr>
                <w:sz w:val="24"/>
              </w:rPr>
              <w:t xml:space="preserve">« Management et </w:t>
            </w:r>
            <w:proofErr w:type="spellStart"/>
            <w:proofErr w:type="gramStart"/>
            <w:r>
              <w:rPr>
                <w:sz w:val="24"/>
              </w:rPr>
              <w:t>complexité</w:t>
            </w:r>
            <w:proofErr w:type="spellEnd"/>
            <w:r>
              <w:rPr>
                <w:sz w:val="24"/>
              </w:rPr>
              <w:t xml:space="preserve"> :</w:t>
            </w:r>
            <w:proofErr w:type="gramEnd"/>
            <w:r>
              <w:rPr>
                <w:sz w:val="24"/>
              </w:rPr>
              <w:t xml:space="preserve"> concepts et  </w:t>
            </w:r>
            <w:proofErr w:type="spellStart"/>
            <w:r>
              <w:rPr>
                <w:sz w:val="24"/>
              </w:rPr>
              <w:t>théories</w:t>
            </w:r>
            <w:proofErr w:type="spellEnd"/>
            <w:r>
              <w:rPr>
                <w:sz w:val="24"/>
              </w:rPr>
              <w:t xml:space="preserve"> », </w:t>
            </w:r>
            <w:r>
              <w:rPr>
                <w:i/>
                <w:sz w:val="24"/>
              </w:rPr>
              <w:t>Centre de Recherche</w:t>
            </w:r>
            <w:r>
              <w:rPr>
                <w:i/>
                <w:spacing w:val="1"/>
                <w:sz w:val="24"/>
              </w:rPr>
              <w:t xml:space="preserve"> </w:t>
            </w:r>
            <w:r>
              <w:rPr>
                <w:i/>
                <w:sz w:val="24"/>
              </w:rPr>
              <w:t>DMSP (Dauphine</w:t>
            </w:r>
            <w:r>
              <w:rPr>
                <w:i/>
                <w:spacing w:val="1"/>
                <w:sz w:val="24"/>
              </w:rPr>
              <w:t xml:space="preserve"> </w:t>
            </w:r>
            <w:r>
              <w:rPr>
                <w:i/>
                <w:sz w:val="24"/>
              </w:rPr>
              <w:t xml:space="preserve">Marketing </w:t>
            </w:r>
            <w:proofErr w:type="spellStart"/>
            <w:r>
              <w:rPr>
                <w:i/>
                <w:sz w:val="24"/>
              </w:rPr>
              <w:t>Stratégie</w:t>
            </w:r>
            <w:proofErr w:type="spellEnd"/>
            <w:r>
              <w:rPr>
                <w:i/>
                <w:spacing w:val="-1"/>
                <w:sz w:val="24"/>
              </w:rPr>
              <w:t xml:space="preserve"> </w:t>
            </w:r>
            <w:r>
              <w:rPr>
                <w:i/>
                <w:sz w:val="24"/>
              </w:rPr>
              <w:t>Prospective)</w:t>
            </w:r>
            <w:r>
              <w:rPr>
                <w:sz w:val="24"/>
              </w:rPr>
              <w:t>, Cahier</w:t>
            </w:r>
            <w:r>
              <w:rPr>
                <w:spacing w:val="-3"/>
                <w:sz w:val="24"/>
              </w:rPr>
              <w:t xml:space="preserve"> </w:t>
            </w:r>
            <w:r>
              <w:rPr>
                <w:sz w:val="24"/>
              </w:rPr>
              <w:t>n°282.</w:t>
            </w:r>
          </w:p>
        </w:tc>
      </w:tr>
    </w:tbl>
    <w:p w14:paraId="63B66103" w14:textId="774DACB6" w:rsidR="00BF1F47" w:rsidRDefault="00BF1F47">
      <w:pPr>
        <w:spacing w:line="240" w:lineRule="auto"/>
        <w:jc w:val="left"/>
        <w:rPr>
          <w:rFonts w:ascii="Times New Roman" w:hAnsi="Times New Roman" w:cs="Times New Roman"/>
          <w:sz w:val="24"/>
          <w:szCs w:val="24"/>
          <w:lang w:val="fr-FR"/>
        </w:rPr>
      </w:pPr>
    </w:p>
    <w:p w14:paraId="3AF04CAC" w14:textId="77777777" w:rsidR="002E1CA8" w:rsidRDefault="002E1CA8">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p w14:paraId="71A54EC8" w14:textId="7EED8875" w:rsidR="00977B51" w:rsidRPr="00022AEB" w:rsidRDefault="00977B51" w:rsidP="00977B51">
      <w:pPr>
        <w:jc w:val="center"/>
        <w:rPr>
          <w:rFonts w:ascii="Bahnschrift SemiLight Condensed" w:hAnsi="Bahnschrift SemiLight Condensed"/>
          <w:sz w:val="32"/>
          <w:szCs w:val="32"/>
          <w:lang w:val="fr-FR"/>
        </w:rPr>
      </w:pPr>
      <w:r w:rsidRPr="00022AEB">
        <w:rPr>
          <w:rFonts w:ascii="Bahnschrift SemiLight Condensed" w:hAnsi="Bahnschrift SemiLight Condensed"/>
          <w:sz w:val="32"/>
          <w:szCs w:val="32"/>
          <w:lang w:val="fr-FR"/>
        </w:rPr>
        <w:lastRenderedPageBreak/>
        <w:t>Syllabus de l’</w:t>
      </w:r>
      <w:r w:rsidRPr="00B3653D">
        <w:rPr>
          <w:rFonts w:ascii="Bahnschrift SemiLight Condensed" w:hAnsi="Bahnschrift SemiLight Condensed" w:cstheme="minorHAnsi"/>
          <w:sz w:val="32"/>
          <w:szCs w:val="32"/>
          <w:lang w:val="fr-FR"/>
        </w:rPr>
        <w:t>ECUEF</w:t>
      </w:r>
      <w:r w:rsidRPr="00B3653D">
        <w:rPr>
          <w:rFonts w:ascii="Bahnschrift SemiLight Condensed" w:hAnsi="Bahnschrift SemiLight Condensed" w:cs="Calibri"/>
          <w:sz w:val="32"/>
          <w:szCs w:val="32"/>
          <w:lang w:val="fr-FR"/>
        </w:rPr>
        <w:t> </w:t>
      </w:r>
      <w:r w:rsidR="002E1CA8" w:rsidRPr="00977B51">
        <w:rPr>
          <w:rFonts w:ascii="Bahnschrift SemiLight Condensed" w:hAnsi="Bahnschrift SemiLight Condensed" w:cs="Calibri"/>
          <w:sz w:val="32"/>
          <w:szCs w:val="32"/>
          <w:lang w:val="fr-FR"/>
        </w:rPr>
        <w:t>ECUEF5</w:t>
      </w:r>
      <w:r w:rsidR="00416A32">
        <w:rPr>
          <w:rFonts w:ascii="Bahnschrift SemiLight Condensed" w:hAnsi="Bahnschrift SemiLight Condensed" w:cs="Calibri"/>
          <w:sz w:val="32"/>
          <w:szCs w:val="32"/>
          <w:lang w:val="fr-FR"/>
        </w:rPr>
        <w:t xml:space="preserve">21 </w:t>
      </w:r>
      <w:r w:rsidRPr="00B3653D">
        <w:rPr>
          <w:rFonts w:ascii="Bahnschrift SemiLight Condensed" w:hAnsi="Bahnschrift SemiLight Condensed" w:cs="Calibri"/>
          <w:sz w:val="32"/>
          <w:szCs w:val="32"/>
          <w:lang w:val="fr-FR"/>
        </w:rPr>
        <w:t xml:space="preserve">: </w:t>
      </w:r>
      <w:r w:rsidR="002E1CA8" w:rsidRPr="002E1CA8">
        <w:rPr>
          <w:rFonts w:ascii="Bahnschrift SemiLight Condensed" w:hAnsi="Bahnschrift SemiLight Condensed" w:cs="Calibri"/>
          <w:sz w:val="32"/>
          <w:szCs w:val="32"/>
          <w:lang w:val="fr-FR"/>
        </w:rPr>
        <w:t>Analyses quantitatives et qualitatives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977B51" w:rsidRPr="00E63B7A" w14:paraId="7F91C135" w14:textId="77777777" w:rsidTr="0014463F">
        <w:trPr>
          <w:cantSplit/>
          <w:trHeight w:val="432"/>
        </w:trPr>
        <w:tc>
          <w:tcPr>
            <w:tcW w:w="1951" w:type="dxa"/>
            <w:vAlign w:val="center"/>
          </w:tcPr>
          <w:p w14:paraId="6DCC5334"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Licence (Mention)</w:t>
            </w:r>
          </w:p>
        </w:tc>
        <w:tc>
          <w:tcPr>
            <w:tcW w:w="7400" w:type="dxa"/>
            <w:vAlign w:val="center"/>
          </w:tcPr>
          <w:p w14:paraId="52A0D82B"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740AD6D2" w14:textId="77777777" w:rsidTr="0014463F">
        <w:trPr>
          <w:cantSplit/>
          <w:trHeight w:val="432"/>
        </w:trPr>
        <w:tc>
          <w:tcPr>
            <w:tcW w:w="1951" w:type="dxa"/>
            <w:vAlign w:val="center"/>
          </w:tcPr>
          <w:p w14:paraId="15AE1B6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Parcours (Spécialité)</w:t>
            </w:r>
          </w:p>
        </w:tc>
        <w:tc>
          <w:tcPr>
            <w:tcW w:w="7400" w:type="dxa"/>
            <w:vAlign w:val="center"/>
          </w:tcPr>
          <w:p w14:paraId="535EB9CD"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37C15A02" w14:textId="77777777" w:rsidTr="0014463F">
        <w:trPr>
          <w:cantSplit/>
          <w:trHeight w:val="432"/>
        </w:trPr>
        <w:tc>
          <w:tcPr>
            <w:tcW w:w="1951" w:type="dxa"/>
            <w:vAlign w:val="center"/>
          </w:tcPr>
          <w:p w14:paraId="5EE01EF6"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l’UE</w:t>
            </w:r>
          </w:p>
        </w:tc>
        <w:tc>
          <w:tcPr>
            <w:tcW w:w="7400" w:type="dxa"/>
            <w:vAlign w:val="center"/>
          </w:tcPr>
          <w:p w14:paraId="5710BA21" w14:textId="4DD48D61" w:rsidR="00977B51" w:rsidRPr="00022AEB" w:rsidRDefault="00416A32" w:rsidP="0014463F">
            <w:pPr>
              <w:spacing w:before="40" w:after="40"/>
              <w:rPr>
                <w:rFonts w:cs="Calibri"/>
                <w:bCs/>
                <w:rtl/>
              </w:rPr>
            </w:pPr>
            <w:r w:rsidRPr="00416A32">
              <w:rPr>
                <w:rFonts w:cs="Calibri"/>
                <w:bCs/>
              </w:rPr>
              <w:t xml:space="preserve">Analyses </w:t>
            </w:r>
            <w:proofErr w:type="spellStart"/>
            <w:r w:rsidRPr="00416A32">
              <w:rPr>
                <w:rFonts w:cs="Calibri"/>
                <w:bCs/>
              </w:rPr>
              <w:t>quantitatives</w:t>
            </w:r>
            <w:proofErr w:type="spellEnd"/>
            <w:r w:rsidRPr="00416A32">
              <w:rPr>
                <w:rFonts w:cs="Calibri"/>
                <w:bCs/>
              </w:rPr>
              <w:t xml:space="preserve"> et </w:t>
            </w:r>
            <w:proofErr w:type="spellStart"/>
            <w:r w:rsidRPr="00416A32">
              <w:rPr>
                <w:rFonts w:cs="Calibri"/>
                <w:bCs/>
              </w:rPr>
              <w:t>qualitatives</w:t>
            </w:r>
            <w:proofErr w:type="spellEnd"/>
          </w:p>
        </w:tc>
      </w:tr>
      <w:tr w:rsidR="00977B51" w:rsidRPr="00022AEB" w14:paraId="1BC9B667" w14:textId="77777777" w:rsidTr="0014463F">
        <w:trPr>
          <w:cantSplit/>
          <w:trHeight w:val="432"/>
        </w:trPr>
        <w:tc>
          <w:tcPr>
            <w:tcW w:w="1951" w:type="dxa"/>
            <w:vAlign w:val="center"/>
          </w:tcPr>
          <w:p w14:paraId="0FA6C649"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l’ECUE</w:t>
            </w:r>
          </w:p>
        </w:tc>
        <w:tc>
          <w:tcPr>
            <w:tcW w:w="7400" w:type="dxa"/>
          </w:tcPr>
          <w:p w14:paraId="0C11A3E8" w14:textId="711FD211" w:rsidR="00977B51" w:rsidRPr="00022AEB" w:rsidRDefault="00416A32" w:rsidP="0014463F">
            <w:pPr>
              <w:pStyle w:val="Default"/>
              <w:rPr>
                <w:rFonts w:ascii="Calibri" w:hAnsi="Calibri"/>
                <w:color w:val="auto"/>
                <w:sz w:val="22"/>
                <w:szCs w:val="22"/>
              </w:rPr>
            </w:pPr>
            <w:r w:rsidRPr="00416A32">
              <w:rPr>
                <w:rFonts w:ascii="Calibri" w:hAnsi="Calibri"/>
                <w:color w:val="auto"/>
                <w:sz w:val="22"/>
                <w:szCs w:val="22"/>
              </w:rPr>
              <w:t>Analyses quantitatives et qualitatives</w:t>
            </w:r>
          </w:p>
        </w:tc>
      </w:tr>
      <w:tr w:rsidR="00977B51" w:rsidRPr="00E63B7A" w14:paraId="63F32A12" w14:textId="77777777" w:rsidTr="0014463F">
        <w:trPr>
          <w:cantSplit/>
          <w:trHeight w:val="432"/>
        </w:trPr>
        <w:tc>
          <w:tcPr>
            <w:tcW w:w="1951" w:type="dxa"/>
            <w:vAlign w:val="center"/>
          </w:tcPr>
          <w:p w14:paraId="24674CF6"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Volume horaire</w:t>
            </w:r>
          </w:p>
        </w:tc>
        <w:tc>
          <w:tcPr>
            <w:tcW w:w="7400" w:type="dxa"/>
            <w:vAlign w:val="center"/>
          </w:tcPr>
          <w:p w14:paraId="2A002E0B" w14:textId="797AF54D" w:rsidR="00977B51" w:rsidRPr="00022AEB" w:rsidRDefault="00416A32" w:rsidP="0014463F">
            <w:pPr>
              <w:spacing w:before="60" w:after="60" w:line="240" w:lineRule="auto"/>
              <w:jc w:val="left"/>
              <w:rPr>
                <w:rFonts w:cs="Calibri"/>
                <w:lang w:val="fr-FR"/>
              </w:rPr>
            </w:pPr>
            <w:r>
              <w:rPr>
                <w:rFonts w:cs="Calibri"/>
                <w:lang w:val="fr-FR"/>
              </w:rPr>
              <w:t>42h de cours et 21h de TD</w:t>
            </w:r>
          </w:p>
        </w:tc>
      </w:tr>
      <w:tr w:rsidR="00977B51" w:rsidRPr="00022AEB" w14:paraId="2D9148F3" w14:textId="77777777" w:rsidTr="0014463F">
        <w:trPr>
          <w:cantSplit/>
          <w:trHeight w:val="432"/>
        </w:trPr>
        <w:tc>
          <w:tcPr>
            <w:tcW w:w="1951" w:type="dxa"/>
            <w:vAlign w:val="center"/>
          </w:tcPr>
          <w:p w14:paraId="02A1D8B9"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Nombre de crédits</w:t>
            </w:r>
          </w:p>
        </w:tc>
        <w:tc>
          <w:tcPr>
            <w:tcW w:w="7400" w:type="dxa"/>
            <w:vAlign w:val="center"/>
          </w:tcPr>
          <w:p w14:paraId="1603DF11" w14:textId="0C40D08D" w:rsidR="00977B51" w:rsidRPr="00022AEB" w:rsidRDefault="00416A32" w:rsidP="0014463F">
            <w:pPr>
              <w:spacing w:before="60" w:after="60" w:line="240" w:lineRule="auto"/>
              <w:jc w:val="left"/>
              <w:rPr>
                <w:rFonts w:cs="Calibri"/>
                <w:lang w:val="fr-FR"/>
              </w:rPr>
            </w:pPr>
            <w:r>
              <w:rPr>
                <w:rFonts w:cs="Calibri"/>
                <w:lang w:val="fr-FR"/>
              </w:rPr>
              <w:t>5</w:t>
            </w:r>
          </w:p>
        </w:tc>
      </w:tr>
      <w:tr w:rsidR="00977B51" w:rsidRPr="00022AEB" w14:paraId="4D364E54" w14:textId="77777777" w:rsidTr="0014463F">
        <w:trPr>
          <w:cantSplit/>
          <w:trHeight w:val="432"/>
        </w:trPr>
        <w:tc>
          <w:tcPr>
            <w:tcW w:w="1951" w:type="dxa"/>
            <w:vAlign w:val="center"/>
          </w:tcPr>
          <w:p w14:paraId="39A85E7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Coefficient</w:t>
            </w:r>
          </w:p>
        </w:tc>
        <w:tc>
          <w:tcPr>
            <w:tcW w:w="7400" w:type="dxa"/>
            <w:vAlign w:val="center"/>
          </w:tcPr>
          <w:p w14:paraId="0B3D641C" w14:textId="51B8342D" w:rsidR="00977B51" w:rsidRPr="00022AEB" w:rsidRDefault="00416A32" w:rsidP="0014463F">
            <w:pPr>
              <w:spacing w:before="60" w:after="60" w:line="240" w:lineRule="auto"/>
              <w:jc w:val="left"/>
              <w:rPr>
                <w:rFonts w:cs="Calibri"/>
                <w:lang w:val="fr-FR"/>
              </w:rPr>
            </w:pPr>
            <w:r>
              <w:rPr>
                <w:rFonts w:cs="Calibri"/>
                <w:lang w:val="fr-FR"/>
              </w:rPr>
              <w:t>2,5</w:t>
            </w:r>
          </w:p>
        </w:tc>
      </w:tr>
      <w:tr w:rsidR="00977B51" w:rsidRPr="00022AEB" w14:paraId="0F5E83CF" w14:textId="77777777" w:rsidTr="0014463F">
        <w:trPr>
          <w:cantSplit/>
          <w:trHeight w:val="432"/>
        </w:trPr>
        <w:tc>
          <w:tcPr>
            <w:tcW w:w="1951" w:type="dxa"/>
            <w:vAlign w:val="center"/>
          </w:tcPr>
          <w:p w14:paraId="3767C349"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Semestre</w:t>
            </w:r>
          </w:p>
        </w:tc>
        <w:tc>
          <w:tcPr>
            <w:tcW w:w="7400" w:type="dxa"/>
            <w:vAlign w:val="center"/>
          </w:tcPr>
          <w:p w14:paraId="22BB8809" w14:textId="6DBE4DB2" w:rsidR="00977B51" w:rsidRPr="00022AEB" w:rsidRDefault="00416A32" w:rsidP="0014463F">
            <w:pPr>
              <w:spacing w:before="60" w:after="60" w:line="240" w:lineRule="auto"/>
              <w:jc w:val="left"/>
              <w:rPr>
                <w:rFonts w:cs="Calibri"/>
                <w:lang w:val="fr-FR"/>
              </w:rPr>
            </w:pPr>
            <w:r>
              <w:rPr>
                <w:rFonts w:cs="Calibri"/>
                <w:lang w:val="fr-FR"/>
              </w:rPr>
              <w:t>5</w:t>
            </w:r>
          </w:p>
        </w:tc>
      </w:tr>
      <w:tr w:rsidR="00977B51" w:rsidRPr="00E63B7A" w14:paraId="3292B416" w14:textId="77777777" w:rsidTr="0014463F">
        <w:trPr>
          <w:cantSplit/>
          <w:trHeight w:val="432"/>
        </w:trPr>
        <w:tc>
          <w:tcPr>
            <w:tcW w:w="1951" w:type="dxa"/>
            <w:vAlign w:val="center"/>
          </w:tcPr>
          <w:p w14:paraId="37F35B11"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Cible (filière et niveau)</w:t>
            </w:r>
          </w:p>
        </w:tc>
        <w:tc>
          <w:tcPr>
            <w:tcW w:w="7400" w:type="dxa"/>
            <w:vAlign w:val="center"/>
          </w:tcPr>
          <w:p w14:paraId="0DF95DDE" w14:textId="77777777" w:rsidR="00977B51" w:rsidRPr="00022AEB" w:rsidRDefault="00977B51" w:rsidP="0014463F">
            <w:pPr>
              <w:spacing w:before="60" w:after="60" w:line="240" w:lineRule="auto"/>
              <w:jc w:val="left"/>
              <w:rPr>
                <w:rFonts w:cs="Calibri"/>
                <w:lang w:val="fr-FR"/>
              </w:rPr>
            </w:pPr>
            <w:r w:rsidRPr="00022AEB">
              <w:rPr>
                <w:rFonts w:cs="Calibri"/>
                <w:lang w:val="fr-FR"/>
              </w:rPr>
              <w:t>3</w:t>
            </w:r>
            <w:r w:rsidRPr="00022AEB">
              <w:rPr>
                <w:rFonts w:cs="Calibri"/>
                <w:vertAlign w:val="superscript"/>
                <w:lang w:val="fr-FR"/>
              </w:rPr>
              <w:t>ème</w:t>
            </w:r>
            <w:r w:rsidRPr="00022AEB">
              <w:rPr>
                <w:rFonts w:cs="Calibri"/>
                <w:lang w:val="fr-FR"/>
              </w:rPr>
              <w:t xml:space="preserve"> année </w:t>
            </w: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022AEB" w14:paraId="696D7DF1" w14:textId="77777777" w:rsidTr="0014463F">
        <w:trPr>
          <w:cantSplit/>
          <w:trHeight w:val="432"/>
        </w:trPr>
        <w:tc>
          <w:tcPr>
            <w:tcW w:w="1951" w:type="dxa"/>
            <w:vAlign w:val="center"/>
          </w:tcPr>
          <w:p w14:paraId="411390CD" w14:textId="77777777" w:rsidR="00977B51" w:rsidRPr="00022AEB" w:rsidRDefault="00977B51" w:rsidP="0014463F">
            <w:pPr>
              <w:spacing w:before="60" w:after="60" w:line="240" w:lineRule="auto"/>
              <w:jc w:val="left"/>
              <w:rPr>
                <w:rFonts w:cs="Calibri"/>
                <w:b/>
                <w:bCs/>
                <w:lang w:val="fr-FR"/>
              </w:rPr>
            </w:pPr>
            <w:proofErr w:type="spellStart"/>
            <w:r w:rsidRPr="00022AEB">
              <w:rPr>
                <w:rFonts w:cs="Calibri"/>
                <w:b/>
                <w:bCs/>
                <w:lang w:val="fr-FR"/>
              </w:rPr>
              <w:t>Pré-requis</w:t>
            </w:r>
            <w:proofErr w:type="spellEnd"/>
          </w:p>
        </w:tc>
        <w:tc>
          <w:tcPr>
            <w:tcW w:w="7400" w:type="dxa"/>
            <w:vAlign w:val="center"/>
          </w:tcPr>
          <w:p w14:paraId="5C0BEB12" w14:textId="77777777" w:rsidR="00416A32" w:rsidRDefault="00416A32" w:rsidP="00247B73">
            <w:pPr>
              <w:pStyle w:val="TableParagraph"/>
              <w:numPr>
                <w:ilvl w:val="0"/>
                <w:numId w:val="68"/>
              </w:numPr>
              <w:tabs>
                <w:tab w:val="left" w:pos="789"/>
                <w:tab w:val="left" w:pos="790"/>
              </w:tabs>
              <w:spacing w:line="268" w:lineRule="exact"/>
              <w:ind w:hanging="361"/>
              <w:rPr>
                <w:sz w:val="24"/>
              </w:rPr>
            </w:pPr>
            <w:r>
              <w:rPr>
                <w:sz w:val="24"/>
              </w:rPr>
              <w:t>Principes</w:t>
            </w:r>
            <w:r>
              <w:rPr>
                <w:spacing w:val="-3"/>
                <w:sz w:val="24"/>
              </w:rPr>
              <w:t xml:space="preserve"> </w:t>
            </w:r>
            <w:r>
              <w:rPr>
                <w:sz w:val="24"/>
              </w:rPr>
              <w:t>de gestion</w:t>
            </w:r>
            <w:r>
              <w:rPr>
                <w:spacing w:val="1"/>
                <w:sz w:val="24"/>
              </w:rPr>
              <w:t xml:space="preserve"> </w:t>
            </w:r>
            <w:r>
              <w:rPr>
                <w:sz w:val="24"/>
              </w:rPr>
              <w:t>I</w:t>
            </w:r>
            <w:r>
              <w:rPr>
                <w:spacing w:val="-6"/>
                <w:sz w:val="24"/>
              </w:rPr>
              <w:t xml:space="preserve"> </w:t>
            </w:r>
            <w:r>
              <w:rPr>
                <w:sz w:val="24"/>
              </w:rPr>
              <w:t>et</w:t>
            </w:r>
            <w:r>
              <w:rPr>
                <w:spacing w:val="1"/>
                <w:sz w:val="24"/>
              </w:rPr>
              <w:t xml:space="preserve"> </w:t>
            </w:r>
            <w:r>
              <w:rPr>
                <w:sz w:val="24"/>
              </w:rPr>
              <w:t>2</w:t>
            </w:r>
          </w:p>
          <w:p w14:paraId="40041E9C" w14:textId="77777777" w:rsidR="00416A32" w:rsidRDefault="00416A32" w:rsidP="00247B73">
            <w:pPr>
              <w:pStyle w:val="TableParagraph"/>
              <w:numPr>
                <w:ilvl w:val="0"/>
                <w:numId w:val="68"/>
              </w:numPr>
              <w:tabs>
                <w:tab w:val="left" w:pos="789"/>
                <w:tab w:val="left" w:pos="790"/>
              </w:tabs>
              <w:spacing w:line="268" w:lineRule="exact"/>
              <w:ind w:hanging="361"/>
              <w:rPr>
                <w:sz w:val="24"/>
              </w:rPr>
            </w:pPr>
            <w:r>
              <w:rPr>
                <w:sz w:val="24"/>
              </w:rPr>
              <w:t>Fondamentaux du</w:t>
            </w:r>
            <w:r>
              <w:rPr>
                <w:spacing w:val="-1"/>
                <w:sz w:val="24"/>
              </w:rPr>
              <w:t xml:space="preserve"> </w:t>
            </w:r>
            <w:r>
              <w:rPr>
                <w:sz w:val="24"/>
              </w:rPr>
              <w:t>Management</w:t>
            </w:r>
          </w:p>
          <w:p w14:paraId="26A6D606" w14:textId="776D87EA" w:rsidR="00977B51" w:rsidRPr="00416A32" w:rsidRDefault="00416A32" w:rsidP="00247B73">
            <w:pPr>
              <w:pStyle w:val="TableParagraph"/>
              <w:numPr>
                <w:ilvl w:val="0"/>
                <w:numId w:val="68"/>
              </w:numPr>
              <w:tabs>
                <w:tab w:val="left" w:pos="789"/>
                <w:tab w:val="left" w:pos="790"/>
              </w:tabs>
              <w:spacing w:line="268" w:lineRule="exact"/>
              <w:ind w:hanging="361"/>
              <w:rPr>
                <w:sz w:val="24"/>
              </w:rPr>
            </w:pPr>
            <w:r w:rsidRPr="00416A32">
              <w:rPr>
                <w:sz w:val="24"/>
              </w:rPr>
              <w:t>Des</w:t>
            </w:r>
            <w:r w:rsidRPr="00416A32">
              <w:rPr>
                <w:spacing w:val="-1"/>
                <w:sz w:val="24"/>
              </w:rPr>
              <w:t xml:space="preserve"> </w:t>
            </w:r>
            <w:r w:rsidRPr="00416A32">
              <w:rPr>
                <w:sz w:val="24"/>
              </w:rPr>
              <w:t>acquis</w:t>
            </w:r>
            <w:r w:rsidRPr="00416A32">
              <w:rPr>
                <w:spacing w:val="-1"/>
                <w:sz w:val="24"/>
              </w:rPr>
              <w:t xml:space="preserve"> </w:t>
            </w:r>
            <w:r w:rsidRPr="00416A32">
              <w:rPr>
                <w:sz w:val="24"/>
              </w:rPr>
              <w:t>en</w:t>
            </w:r>
            <w:r w:rsidRPr="00416A32">
              <w:rPr>
                <w:spacing w:val="-2"/>
                <w:sz w:val="24"/>
              </w:rPr>
              <w:t xml:space="preserve"> </w:t>
            </w:r>
            <w:r w:rsidRPr="00416A32">
              <w:rPr>
                <w:sz w:val="24"/>
              </w:rPr>
              <w:t>Statistiques</w:t>
            </w:r>
            <w:r w:rsidRPr="00416A32">
              <w:rPr>
                <w:spacing w:val="-1"/>
                <w:sz w:val="24"/>
              </w:rPr>
              <w:t xml:space="preserve"> </w:t>
            </w:r>
            <w:r w:rsidRPr="00416A32">
              <w:rPr>
                <w:sz w:val="24"/>
              </w:rPr>
              <w:t>descriptives</w:t>
            </w:r>
            <w:r w:rsidRPr="00416A32">
              <w:rPr>
                <w:spacing w:val="-1"/>
                <w:sz w:val="24"/>
              </w:rPr>
              <w:t xml:space="preserve"> </w:t>
            </w:r>
            <w:r w:rsidRPr="00416A32">
              <w:rPr>
                <w:sz w:val="24"/>
              </w:rPr>
              <w:t>et</w:t>
            </w:r>
            <w:r w:rsidRPr="00416A32">
              <w:rPr>
                <w:spacing w:val="-1"/>
                <w:sz w:val="24"/>
              </w:rPr>
              <w:t xml:space="preserve"> </w:t>
            </w:r>
            <w:r w:rsidRPr="00416A32">
              <w:rPr>
                <w:sz w:val="24"/>
              </w:rPr>
              <w:t>probabilités</w:t>
            </w:r>
          </w:p>
        </w:tc>
      </w:tr>
      <w:tr w:rsidR="00977B51" w:rsidRPr="00E63B7A" w14:paraId="06974980" w14:textId="77777777" w:rsidTr="0014463F">
        <w:trPr>
          <w:cantSplit/>
          <w:trHeight w:val="432"/>
        </w:trPr>
        <w:tc>
          <w:tcPr>
            <w:tcW w:w="1951" w:type="dxa"/>
            <w:vAlign w:val="center"/>
          </w:tcPr>
          <w:p w14:paraId="2885779F"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Description et objectif</w:t>
            </w:r>
          </w:p>
        </w:tc>
        <w:tc>
          <w:tcPr>
            <w:tcW w:w="7400" w:type="dxa"/>
            <w:vAlign w:val="center"/>
          </w:tcPr>
          <w:p w14:paraId="51C30B64" w14:textId="541D4C6A" w:rsidR="00416A32" w:rsidRPr="00416A32" w:rsidRDefault="00416A32" w:rsidP="00416A32">
            <w:pPr>
              <w:spacing w:line="312" w:lineRule="auto"/>
              <w:rPr>
                <w:rFonts w:ascii="proximanova-regular" w:hAnsi="proximanova-regular"/>
                <w:shd w:val="clear" w:color="auto" w:fill="FFFFFF"/>
                <w:lang w:val="fr-FR"/>
              </w:rPr>
            </w:pPr>
            <w:r w:rsidRPr="00416A32">
              <w:rPr>
                <w:rFonts w:ascii="proximanova-regular" w:hAnsi="proximanova-regular"/>
                <w:shd w:val="clear" w:color="auto" w:fill="FFFFFF"/>
                <w:lang w:val="fr-FR"/>
              </w:rPr>
              <w:t>Mettre l’accent sur l’importance méthodologique de l’investigation sur terrain, étudier les techniques quantitatives et qualitatives de recueil et d’analyse des données</w:t>
            </w:r>
          </w:p>
          <w:p w14:paraId="4298ECB2" w14:textId="77777777" w:rsidR="00416A32" w:rsidRPr="00416A32" w:rsidRDefault="00416A32" w:rsidP="00416A32">
            <w:pPr>
              <w:spacing w:line="312" w:lineRule="auto"/>
              <w:rPr>
                <w:rFonts w:ascii="proximanova-regular" w:hAnsi="proximanova-regular"/>
                <w:shd w:val="clear" w:color="auto" w:fill="FFFFFF"/>
                <w:lang w:val="fr-FR"/>
              </w:rPr>
            </w:pPr>
            <w:r w:rsidRPr="00416A32">
              <w:rPr>
                <w:rFonts w:ascii="proximanova-regular" w:hAnsi="proximanova-regular"/>
                <w:shd w:val="clear" w:color="auto" w:fill="FFFFFF"/>
                <w:lang w:val="fr-FR"/>
              </w:rPr>
              <w:t>Des études de cas à traiter et à corriger en classe.</w:t>
            </w:r>
          </w:p>
          <w:p w14:paraId="234AC5E9" w14:textId="7FBD3BAE" w:rsidR="00977B51" w:rsidRPr="00022AEB" w:rsidRDefault="00416A32" w:rsidP="00416A32">
            <w:pPr>
              <w:spacing w:line="312" w:lineRule="auto"/>
              <w:rPr>
                <w:rFonts w:ascii="proximanova-regular" w:hAnsi="proximanova-regular"/>
                <w:shd w:val="clear" w:color="auto" w:fill="FFFFFF"/>
                <w:lang w:val="fr-FR"/>
              </w:rPr>
            </w:pPr>
            <w:r w:rsidRPr="00416A32">
              <w:rPr>
                <w:rFonts w:ascii="proximanova-regular" w:hAnsi="proximanova-regular"/>
                <w:shd w:val="clear" w:color="auto" w:fill="FFFFFF"/>
                <w:lang w:val="fr-FR"/>
              </w:rPr>
              <w:t>Des spécialistes et des bureaux d’études seront invités lors des séances de cours</w:t>
            </w:r>
          </w:p>
        </w:tc>
      </w:tr>
      <w:tr w:rsidR="00977B51" w:rsidRPr="00E63B7A" w14:paraId="676CA6A7" w14:textId="77777777" w:rsidTr="0014463F">
        <w:trPr>
          <w:cantSplit/>
          <w:trHeight w:val="432"/>
        </w:trPr>
        <w:tc>
          <w:tcPr>
            <w:tcW w:w="1951" w:type="dxa"/>
            <w:vAlign w:val="center"/>
          </w:tcPr>
          <w:p w14:paraId="74EB5C68"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Objectifs et Acquis d’apprentissage (LO)</w:t>
            </w:r>
          </w:p>
        </w:tc>
        <w:tc>
          <w:tcPr>
            <w:tcW w:w="7400" w:type="dxa"/>
            <w:vAlign w:val="center"/>
          </w:tcPr>
          <w:p w14:paraId="020C7B66" w14:textId="31904850" w:rsidR="00416A32" w:rsidRPr="00416A32" w:rsidRDefault="00416A32" w:rsidP="00416A32">
            <w:pPr>
              <w:spacing w:before="60" w:after="60" w:line="240" w:lineRule="auto"/>
              <w:jc w:val="left"/>
              <w:rPr>
                <w:rFonts w:cs="Calibri"/>
                <w:lang w:val="fr-FR"/>
              </w:rPr>
            </w:pPr>
            <w:r w:rsidRPr="00416A32">
              <w:rPr>
                <w:rFonts w:cs="Calibri"/>
                <w:lang w:val="fr-FR"/>
              </w:rPr>
              <w:t>-Initier l’étudiant aux règles de base des études qualitative et quantitatives.</w:t>
            </w:r>
          </w:p>
          <w:p w14:paraId="33E6AD7B" w14:textId="6DACCB20" w:rsidR="00416A32" w:rsidRPr="00416A32" w:rsidRDefault="00416A32" w:rsidP="00416A32">
            <w:pPr>
              <w:spacing w:before="60" w:after="60" w:line="240" w:lineRule="auto"/>
              <w:jc w:val="left"/>
              <w:rPr>
                <w:rFonts w:cs="Calibri"/>
                <w:lang w:val="fr-FR"/>
              </w:rPr>
            </w:pPr>
            <w:r w:rsidRPr="00416A32">
              <w:rPr>
                <w:rFonts w:cs="Calibri"/>
                <w:lang w:val="fr-FR"/>
              </w:rPr>
              <w:t>-Apprendre à l’étudiant les principales méthodes de recherche en sciences de gestion et savoir les utiliser dans le cadre d’une étude de marché globale ou d’un projet de recherche.</w:t>
            </w:r>
          </w:p>
          <w:p w14:paraId="339A0EB8" w14:textId="42242DEC" w:rsidR="00416A32" w:rsidRPr="00416A32" w:rsidRDefault="00416A32" w:rsidP="00416A32">
            <w:pPr>
              <w:spacing w:before="60" w:after="60" w:line="240" w:lineRule="auto"/>
              <w:jc w:val="left"/>
              <w:rPr>
                <w:rFonts w:cs="Calibri"/>
                <w:lang w:val="fr-FR"/>
              </w:rPr>
            </w:pPr>
            <w:r w:rsidRPr="00416A32">
              <w:rPr>
                <w:rFonts w:cs="Calibri"/>
                <w:lang w:val="fr-FR"/>
              </w:rPr>
              <w:t>-Connaitre les principales méthodes de recherche qualitatives et quantitatives</w:t>
            </w:r>
          </w:p>
          <w:p w14:paraId="38337AD1" w14:textId="27F1DF6C" w:rsidR="00416A32" w:rsidRPr="00416A32" w:rsidRDefault="00416A32" w:rsidP="00416A32">
            <w:pPr>
              <w:spacing w:before="60" w:after="60" w:line="240" w:lineRule="auto"/>
              <w:jc w:val="left"/>
              <w:rPr>
                <w:rFonts w:cs="Calibri"/>
                <w:lang w:val="fr-FR"/>
              </w:rPr>
            </w:pPr>
            <w:r w:rsidRPr="00416A32">
              <w:rPr>
                <w:rFonts w:cs="Calibri"/>
                <w:lang w:val="fr-FR"/>
              </w:rPr>
              <w:t>-Apprendre à mener une étude sur le terrain</w:t>
            </w:r>
          </w:p>
          <w:p w14:paraId="29FB72D4" w14:textId="05B840C4" w:rsidR="00416A32" w:rsidRPr="00416A32" w:rsidRDefault="00416A32" w:rsidP="00416A32">
            <w:pPr>
              <w:spacing w:before="60" w:after="60" w:line="240" w:lineRule="auto"/>
              <w:jc w:val="left"/>
              <w:rPr>
                <w:rFonts w:cs="Calibri"/>
                <w:lang w:val="fr-FR"/>
              </w:rPr>
            </w:pPr>
            <w:r w:rsidRPr="00416A32">
              <w:rPr>
                <w:rFonts w:cs="Calibri"/>
                <w:lang w:val="fr-FR"/>
              </w:rPr>
              <w:t>-Préparer les étudiants aux travaux de fin d’étude (PFE et mémoire).</w:t>
            </w:r>
          </w:p>
          <w:p w14:paraId="044508BB" w14:textId="1C56D64F" w:rsidR="00977B51" w:rsidRPr="00022AEB" w:rsidRDefault="00416A32" w:rsidP="00416A32">
            <w:pPr>
              <w:spacing w:before="60" w:after="60" w:line="240" w:lineRule="auto"/>
              <w:jc w:val="left"/>
              <w:rPr>
                <w:rFonts w:cs="Calibri"/>
                <w:lang w:val="fr-FR"/>
              </w:rPr>
            </w:pPr>
            <w:r w:rsidRPr="00416A32">
              <w:rPr>
                <w:rFonts w:cs="Calibri"/>
                <w:lang w:val="fr-FR"/>
              </w:rPr>
              <w:t>-Apprendre à travailler en groupe</w:t>
            </w:r>
          </w:p>
        </w:tc>
      </w:tr>
      <w:tr w:rsidR="00977B51" w:rsidRPr="00E63B7A" w14:paraId="15CF58D9" w14:textId="77777777" w:rsidTr="0014463F">
        <w:trPr>
          <w:cantSplit/>
          <w:trHeight w:val="432"/>
        </w:trPr>
        <w:tc>
          <w:tcPr>
            <w:tcW w:w="1951" w:type="dxa"/>
            <w:vAlign w:val="center"/>
          </w:tcPr>
          <w:p w14:paraId="4E4241C3"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lastRenderedPageBreak/>
              <w:t>Plan sommaire/détaillé</w:t>
            </w:r>
          </w:p>
        </w:tc>
        <w:tc>
          <w:tcPr>
            <w:tcW w:w="7400" w:type="dxa"/>
            <w:vAlign w:val="center"/>
          </w:tcPr>
          <w:p w14:paraId="5C38177D" w14:textId="768D3E1E" w:rsidR="00416A32" w:rsidRPr="00416A32" w:rsidRDefault="00416A32" w:rsidP="00416A32">
            <w:pPr>
              <w:pStyle w:val="Corpsdetexte"/>
              <w:spacing w:line="320" w:lineRule="atLeast"/>
              <w:rPr>
                <w:b/>
                <w:bCs/>
                <w:lang w:val="fr-FR"/>
              </w:rPr>
            </w:pPr>
            <w:r w:rsidRPr="00416A32">
              <w:rPr>
                <w:b/>
                <w:bCs/>
                <w:lang w:val="fr-FR"/>
              </w:rPr>
              <w:t>Chapitre I : Concepts de Recherche en sciences de gestion</w:t>
            </w:r>
          </w:p>
          <w:p w14:paraId="6EE9F0FF" w14:textId="77777777" w:rsidR="00416A32" w:rsidRPr="00416A32" w:rsidRDefault="00416A32" w:rsidP="00416A32">
            <w:pPr>
              <w:pStyle w:val="Corpsdetexte"/>
              <w:spacing w:line="320" w:lineRule="atLeast"/>
              <w:rPr>
                <w:lang w:val="fr-FR"/>
              </w:rPr>
            </w:pPr>
            <w:r w:rsidRPr="00416A32">
              <w:rPr>
                <w:lang w:val="fr-FR"/>
              </w:rPr>
              <w:t>Section I : Rôle de la recherche Section II : Processus de recherche</w:t>
            </w:r>
          </w:p>
          <w:p w14:paraId="70619207" w14:textId="09A967C4" w:rsidR="00416A32" w:rsidRPr="00416A32" w:rsidRDefault="00416A32" w:rsidP="00416A32">
            <w:pPr>
              <w:pStyle w:val="Corpsdetexte"/>
              <w:spacing w:line="320" w:lineRule="atLeast"/>
              <w:rPr>
                <w:lang w:val="fr-FR"/>
              </w:rPr>
            </w:pPr>
            <w:r w:rsidRPr="00416A32">
              <w:rPr>
                <w:lang w:val="fr-FR"/>
              </w:rPr>
              <w:t>Section III : Typologie des études et des recherches</w:t>
            </w:r>
          </w:p>
          <w:p w14:paraId="37439CCA" w14:textId="30D64E06" w:rsidR="00416A32" w:rsidRPr="00416A32" w:rsidRDefault="00416A32" w:rsidP="00416A32">
            <w:pPr>
              <w:pStyle w:val="Corpsdetexte"/>
              <w:spacing w:line="320" w:lineRule="atLeast"/>
              <w:rPr>
                <w:b/>
                <w:bCs/>
                <w:lang w:val="fr-FR"/>
              </w:rPr>
            </w:pPr>
            <w:r w:rsidRPr="00416A32">
              <w:rPr>
                <w:b/>
                <w:bCs/>
                <w:lang w:val="fr-FR"/>
              </w:rPr>
              <w:t>Chapitre II : Etudes qualitatives</w:t>
            </w:r>
          </w:p>
          <w:p w14:paraId="37E2BD10" w14:textId="77777777" w:rsidR="00416A32" w:rsidRPr="00416A32" w:rsidRDefault="00416A32" w:rsidP="00416A32">
            <w:pPr>
              <w:pStyle w:val="Corpsdetexte"/>
              <w:spacing w:line="320" w:lineRule="atLeast"/>
              <w:rPr>
                <w:lang w:val="fr-FR"/>
              </w:rPr>
            </w:pPr>
            <w:r w:rsidRPr="00416A32">
              <w:rPr>
                <w:lang w:val="fr-FR"/>
              </w:rPr>
              <w:t>Section I : Principes et typologies des études qualitatives Section II : Etudes de cas</w:t>
            </w:r>
          </w:p>
          <w:p w14:paraId="107BD3D3" w14:textId="77777777" w:rsidR="00416A32" w:rsidRPr="00416A32" w:rsidRDefault="00416A32" w:rsidP="00416A32">
            <w:pPr>
              <w:pStyle w:val="Corpsdetexte"/>
              <w:spacing w:line="320" w:lineRule="atLeast"/>
              <w:rPr>
                <w:lang w:val="fr-FR"/>
              </w:rPr>
            </w:pPr>
            <w:r w:rsidRPr="00416A32">
              <w:rPr>
                <w:lang w:val="fr-FR"/>
              </w:rPr>
              <w:t>Section III : Entretiens</w:t>
            </w:r>
          </w:p>
          <w:p w14:paraId="797A044A" w14:textId="77777777" w:rsidR="00416A32" w:rsidRPr="00416A32" w:rsidRDefault="00416A32" w:rsidP="00416A32">
            <w:pPr>
              <w:pStyle w:val="Corpsdetexte"/>
              <w:spacing w:line="320" w:lineRule="atLeast"/>
              <w:rPr>
                <w:lang w:val="fr-FR"/>
              </w:rPr>
            </w:pPr>
            <w:r w:rsidRPr="00416A32">
              <w:rPr>
                <w:lang w:val="fr-FR"/>
              </w:rPr>
              <w:t>Section IV : Techniques projectives</w:t>
            </w:r>
          </w:p>
          <w:p w14:paraId="77212691" w14:textId="5E4069DA" w:rsidR="00416A32" w:rsidRPr="00416A32" w:rsidRDefault="00416A32" w:rsidP="00416A32">
            <w:pPr>
              <w:pStyle w:val="Corpsdetexte"/>
              <w:spacing w:line="320" w:lineRule="atLeast"/>
              <w:rPr>
                <w:lang w:val="fr-FR"/>
              </w:rPr>
            </w:pPr>
            <w:r w:rsidRPr="00416A32">
              <w:rPr>
                <w:lang w:val="fr-FR"/>
              </w:rPr>
              <w:t>Section V : Analyses des données qualitatives</w:t>
            </w:r>
          </w:p>
          <w:p w14:paraId="76A8BDA8" w14:textId="0153594C" w:rsidR="00416A32" w:rsidRPr="00416A32" w:rsidRDefault="00416A32" w:rsidP="00416A32">
            <w:pPr>
              <w:pStyle w:val="Corpsdetexte"/>
              <w:spacing w:line="320" w:lineRule="atLeast"/>
              <w:rPr>
                <w:b/>
                <w:bCs/>
                <w:lang w:val="fr-FR"/>
              </w:rPr>
            </w:pPr>
            <w:r w:rsidRPr="00416A32">
              <w:rPr>
                <w:b/>
                <w:bCs/>
                <w:lang w:val="fr-FR"/>
              </w:rPr>
              <w:t>Chapitre III : Etudes quantitatives</w:t>
            </w:r>
          </w:p>
          <w:p w14:paraId="4280D58F" w14:textId="77777777" w:rsidR="00416A32" w:rsidRPr="00416A32" w:rsidRDefault="00416A32" w:rsidP="00416A32">
            <w:pPr>
              <w:pStyle w:val="Corpsdetexte"/>
              <w:spacing w:line="320" w:lineRule="atLeast"/>
              <w:rPr>
                <w:lang w:val="fr-FR"/>
              </w:rPr>
            </w:pPr>
            <w:r w:rsidRPr="00416A32">
              <w:rPr>
                <w:lang w:val="fr-FR"/>
              </w:rPr>
              <w:t>Section I : Principes et typologies des études quantitatives Section II : Observation</w:t>
            </w:r>
          </w:p>
          <w:p w14:paraId="638DAEC8" w14:textId="77777777" w:rsidR="00416A32" w:rsidRPr="00416A32" w:rsidRDefault="00416A32" w:rsidP="00416A32">
            <w:pPr>
              <w:pStyle w:val="Corpsdetexte"/>
              <w:spacing w:line="320" w:lineRule="atLeast"/>
              <w:rPr>
                <w:lang w:val="fr-FR"/>
              </w:rPr>
            </w:pPr>
            <w:r w:rsidRPr="00416A32">
              <w:rPr>
                <w:lang w:val="fr-FR"/>
              </w:rPr>
              <w:t>Section III : Panels</w:t>
            </w:r>
          </w:p>
          <w:p w14:paraId="4D7714B5" w14:textId="77777777" w:rsidR="00416A32" w:rsidRPr="00416A32" w:rsidRDefault="00416A32" w:rsidP="00416A32">
            <w:pPr>
              <w:pStyle w:val="Corpsdetexte"/>
              <w:spacing w:line="320" w:lineRule="atLeast"/>
              <w:rPr>
                <w:lang w:val="fr-FR"/>
              </w:rPr>
            </w:pPr>
            <w:r w:rsidRPr="00416A32">
              <w:rPr>
                <w:lang w:val="fr-FR"/>
              </w:rPr>
              <w:t>Section IV : Enquête par sondage</w:t>
            </w:r>
          </w:p>
          <w:p w14:paraId="5EE1C1A9" w14:textId="6C624CBA" w:rsidR="00977B51" w:rsidRPr="00022AEB" w:rsidRDefault="00416A32" w:rsidP="00416A32">
            <w:pPr>
              <w:pStyle w:val="Corpsdetexte"/>
              <w:spacing w:line="320" w:lineRule="atLeast"/>
              <w:rPr>
                <w:lang w:val="fr-FR"/>
              </w:rPr>
            </w:pPr>
            <w:r w:rsidRPr="00416A32">
              <w:rPr>
                <w:lang w:val="fr-FR"/>
              </w:rPr>
              <w:t>Section V : Analyses des données quantitatives</w:t>
            </w:r>
          </w:p>
        </w:tc>
      </w:tr>
      <w:tr w:rsidR="00977B51" w:rsidRPr="00022AEB" w14:paraId="1F74B54F" w14:textId="77777777" w:rsidTr="0014463F">
        <w:trPr>
          <w:cantSplit/>
          <w:trHeight w:val="432"/>
        </w:trPr>
        <w:tc>
          <w:tcPr>
            <w:tcW w:w="1951" w:type="dxa"/>
            <w:vAlign w:val="center"/>
          </w:tcPr>
          <w:p w14:paraId="4E903840"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Evaluation</w:t>
            </w:r>
          </w:p>
        </w:tc>
        <w:tc>
          <w:tcPr>
            <w:tcW w:w="7400" w:type="dxa"/>
            <w:vAlign w:val="center"/>
          </w:tcPr>
          <w:p w14:paraId="0DCACAAA" w14:textId="77777777" w:rsidR="00977B51" w:rsidRPr="00022AEB" w:rsidRDefault="00977B51" w:rsidP="0014463F">
            <w:pPr>
              <w:spacing w:before="60" w:after="60" w:line="240" w:lineRule="auto"/>
              <w:jc w:val="left"/>
              <w:rPr>
                <w:rFonts w:cs="Calibri"/>
                <w:lang w:val="fr-FR"/>
              </w:rPr>
            </w:pPr>
            <w:r w:rsidRPr="00022AEB">
              <w:rPr>
                <w:rFonts w:cs="Calibri"/>
                <w:lang w:val="fr-FR"/>
              </w:rPr>
              <w:t>Régime d’évaluation mixte :</w:t>
            </w:r>
          </w:p>
          <w:p w14:paraId="37CDA650"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30% contrôle continu.</w:t>
            </w:r>
          </w:p>
          <w:p w14:paraId="67721AA2"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70% examen final.</w:t>
            </w:r>
          </w:p>
        </w:tc>
      </w:tr>
      <w:tr w:rsidR="00977B51" w:rsidRPr="00E63B7A" w14:paraId="2DAA1EBD" w14:textId="77777777" w:rsidTr="0014463F">
        <w:trPr>
          <w:trHeight w:val="432"/>
        </w:trPr>
        <w:tc>
          <w:tcPr>
            <w:tcW w:w="1951" w:type="dxa"/>
          </w:tcPr>
          <w:p w14:paraId="5B5C6639"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Profil du formateur</w:t>
            </w:r>
          </w:p>
        </w:tc>
        <w:tc>
          <w:tcPr>
            <w:tcW w:w="7400" w:type="dxa"/>
            <w:vAlign w:val="center"/>
          </w:tcPr>
          <w:p w14:paraId="02CA8056" w14:textId="136CED5D" w:rsidR="00977B51" w:rsidRPr="00022AEB" w:rsidRDefault="00977B51" w:rsidP="0014463F">
            <w:pPr>
              <w:spacing w:before="60" w:after="60" w:line="240" w:lineRule="auto"/>
              <w:jc w:val="left"/>
              <w:rPr>
                <w:rFonts w:cs="Calibri"/>
                <w:lang w:val="fr-FR"/>
              </w:rPr>
            </w:pPr>
            <w:r w:rsidRPr="00022AEB">
              <w:rPr>
                <w:rFonts w:cs="Calibri"/>
                <w:lang w:val="fr-FR"/>
              </w:rPr>
              <w:t xml:space="preserve">Spécialiste </w:t>
            </w:r>
            <w:r w:rsidR="00A55EC1">
              <w:rPr>
                <w:rFonts w:cs="Calibri"/>
                <w:lang w:val="fr-FR"/>
              </w:rPr>
              <w:t>des méthodologies de recherche</w:t>
            </w:r>
          </w:p>
        </w:tc>
      </w:tr>
      <w:tr w:rsidR="00977B51" w:rsidRPr="00022AEB" w14:paraId="5A3F6B43" w14:textId="77777777" w:rsidTr="0014463F">
        <w:trPr>
          <w:cantSplit/>
          <w:trHeight w:val="432"/>
        </w:trPr>
        <w:tc>
          <w:tcPr>
            <w:tcW w:w="1951" w:type="dxa"/>
            <w:vAlign w:val="center"/>
          </w:tcPr>
          <w:p w14:paraId="7269F4AD"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Références bibliographiques</w:t>
            </w:r>
          </w:p>
        </w:tc>
        <w:tc>
          <w:tcPr>
            <w:tcW w:w="7400" w:type="dxa"/>
            <w:vAlign w:val="center"/>
          </w:tcPr>
          <w:p w14:paraId="0DD669DF" w14:textId="77777777" w:rsidR="00783315" w:rsidRDefault="00783315" w:rsidP="00783315">
            <w:pPr>
              <w:widowControl w:val="0"/>
              <w:tabs>
                <w:tab w:val="left" w:pos="1193"/>
                <w:tab w:val="left" w:pos="1194"/>
              </w:tabs>
              <w:autoSpaceDE w:val="0"/>
              <w:autoSpaceDN w:val="0"/>
              <w:spacing w:line="291" w:lineRule="exact"/>
              <w:jc w:val="left"/>
              <w:rPr>
                <w:sz w:val="24"/>
              </w:rPr>
            </w:pPr>
            <w:proofErr w:type="spellStart"/>
            <w:r w:rsidRPr="00783315">
              <w:rPr>
                <w:sz w:val="24"/>
              </w:rPr>
              <w:t>Chirouze</w:t>
            </w:r>
            <w:proofErr w:type="spellEnd"/>
            <w:r w:rsidRPr="00783315">
              <w:rPr>
                <w:spacing w:val="-3"/>
                <w:sz w:val="24"/>
              </w:rPr>
              <w:t xml:space="preserve"> </w:t>
            </w:r>
            <w:r w:rsidRPr="00783315">
              <w:rPr>
                <w:sz w:val="24"/>
              </w:rPr>
              <w:t>Y.</w:t>
            </w:r>
            <w:r w:rsidRPr="00783315">
              <w:rPr>
                <w:spacing w:val="-1"/>
                <w:sz w:val="24"/>
              </w:rPr>
              <w:t xml:space="preserve"> </w:t>
            </w:r>
            <w:r w:rsidRPr="00783315">
              <w:rPr>
                <w:sz w:val="24"/>
              </w:rPr>
              <w:t>(2003),</w:t>
            </w:r>
            <w:r w:rsidRPr="00783315">
              <w:rPr>
                <w:spacing w:val="1"/>
                <w:sz w:val="24"/>
              </w:rPr>
              <w:t xml:space="preserve"> </w:t>
            </w:r>
            <w:r w:rsidRPr="00783315">
              <w:rPr>
                <w:sz w:val="24"/>
              </w:rPr>
              <w:t>Le</w:t>
            </w:r>
            <w:r w:rsidRPr="00783315">
              <w:rPr>
                <w:spacing w:val="-1"/>
                <w:sz w:val="24"/>
              </w:rPr>
              <w:t xml:space="preserve"> </w:t>
            </w:r>
            <w:proofErr w:type="gramStart"/>
            <w:r w:rsidRPr="00783315">
              <w:rPr>
                <w:sz w:val="24"/>
              </w:rPr>
              <w:t>marketing</w:t>
            </w:r>
            <w:r w:rsidRPr="00783315">
              <w:rPr>
                <w:spacing w:val="-2"/>
                <w:sz w:val="24"/>
              </w:rPr>
              <w:t xml:space="preserve"> </w:t>
            </w:r>
            <w:r w:rsidRPr="00783315">
              <w:rPr>
                <w:sz w:val="24"/>
              </w:rPr>
              <w:t>:</w:t>
            </w:r>
            <w:proofErr w:type="gramEnd"/>
            <w:r w:rsidRPr="00783315">
              <w:rPr>
                <w:spacing w:val="-1"/>
                <w:sz w:val="24"/>
              </w:rPr>
              <w:t xml:space="preserve"> </w:t>
            </w:r>
            <w:r w:rsidRPr="00783315">
              <w:rPr>
                <w:sz w:val="24"/>
              </w:rPr>
              <w:t>Etudes</w:t>
            </w:r>
            <w:r w:rsidRPr="00783315">
              <w:rPr>
                <w:spacing w:val="-1"/>
                <w:sz w:val="24"/>
              </w:rPr>
              <w:t xml:space="preserve"> </w:t>
            </w:r>
            <w:r w:rsidRPr="00783315">
              <w:rPr>
                <w:sz w:val="24"/>
              </w:rPr>
              <w:t>et</w:t>
            </w:r>
            <w:r w:rsidRPr="00783315">
              <w:rPr>
                <w:spacing w:val="-2"/>
                <w:sz w:val="24"/>
              </w:rPr>
              <w:t xml:space="preserve"> </w:t>
            </w:r>
            <w:proofErr w:type="spellStart"/>
            <w:r w:rsidRPr="00783315">
              <w:rPr>
                <w:sz w:val="24"/>
              </w:rPr>
              <w:t>stratégies</w:t>
            </w:r>
            <w:proofErr w:type="spellEnd"/>
            <w:r w:rsidRPr="00783315">
              <w:rPr>
                <w:sz w:val="24"/>
              </w:rPr>
              <w:t>,</w:t>
            </w:r>
            <w:r w:rsidRPr="00783315">
              <w:rPr>
                <w:spacing w:val="-1"/>
                <w:sz w:val="24"/>
              </w:rPr>
              <w:t xml:space="preserve"> </w:t>
            </w:r>
            <w:r w:rsidRPr="00783315">
              <w:rPr>
                <w:sz w:val="24"/>
              </w:rPr>
              <w:t>Ellipses,</w:t>
            </w:r>
            <w:r w:rsidRPr="00783315">
              <w:rPr>
                <w:spacing w:val="-1"/>
                <w:sz w:val="24"/>
              </w:rPr>
              <w:t xml:space="preserve"> </w:t>
            </w:r>
            <w:r w:rsidRPr="00783315">
              <w:rPr>
                <w:sz w:val="24"/>
              </w:rPr>
              <w:t>Paris.</w:t>
            </w:r>
          </w:p>
          <w:p w14:paraId="64229A7B" w14:textId="06372D6D" w:rsidR="00783315" w:rsidRPr="00783315" w:rsidRDefault="00783315" w:rsidP="00783315">
            <w:pPr>
              <w:widowControl w:val="0"/>
              <w:tabs>
                <w:tab w:val="left" w:pos="1193"/>
                <w:tab w:val="left" w:pos="1194"/>
              </w:tabs>
              <w:autoSpaceDE w:val="0"/>
              <w:autoSpaceDN w:val="0"/>
              <w:spacing w:line="291" w:lineRule="exact"/>
              <w:jc w:val="left"/>
              <w:rPr>
                <w:rFonts w:ascii="Symbol" w:hAnsi="Symbol"/>
                <w:sz w:val="24"/>
              </w:rPr>
            </w:pPr>
            <w:proofErr w:type="spellStart"/>
            <w:r w:rsidRPr="00783315">
              <w:rPr>
                <w:sz w:val="24"/>
              </w:rPr>
              <w:t>D’Astous</w:t>
            </w:r>
            <w:proofErr w:type="spellEnd"/>
            <w:r w:rsidRPr="00783315">
              <w:rPr>
                <w:spacing w:val="-3"/>
                <w:sz w:val="24"/>
              </w:rPr>
              <w:t xml:space="preserve"> </w:t>
            </w:r>
            <w:r w:rsidRPr="00783315">
              <w:rPr>
                <w:sz w:val="24"/>
              </w:rPr>
              <w:t>A.</w:t>
            </w:r>
            <w:r w:rsidRPr="00783315">
              <w:rPr>
                <w:spacing w:val="-3"/>
                <w:sz w:val="24"/>
              </w:rPr>
              <w:t xml:space="preserve"> </w:t>
            </w:r>
            <w:r w:rsidRPr="00783315">
              <w:rPr>
                <w:sz w:val="24"/>
              </w:rPr>
              <w:t>(2011),</w:t>
            </w:r>
            <w:r w:rsidRPr="00783315">
              <w:rPr>
                <w:spacing w:val="-2"/>
                <w:sz w:val="24"/>
              </w:rPr>
              <w:t xml:space="preserve"> </w:t>
            </w:r>
            <w:r w:rsidRPr="00783315">
              <w:rPr>
                <w:sz w:val="24"/>
              </w:rPr>
              <w:t>le</w:t>
            </w:r>
            <w:r w:rsidRPr="00783315">
              <w:rPr>
                <w:spacing w:val="-2"/>
                <w:sz w:val="24"/>
              </w:rPr>
              <w:t xml:space="preserve"> </w:t>
            </w:r>
            <w:proofErr w:type="spellStart"/>
            <w:r w:rsidRPr="00783315">
              <w:rPr>
                <w:sz w:val="24"/>
              </w:rPr>
              <w:t>projet</w:t>
            </w:r>
            <w:proofErr w:type="spellEnd"/>
            <w:r w:rsidRPr="00783315">
              <w:rPr>
                <w:spacing w:val="-2"/>
                <w:sz w:val="24"/>
              </w:rPr>
              <w:t xml:space="preserve"> </w:t>
            </w:r>
            <w:r w:rsidRPr="00783315">
              <w:rPr>
                <w:sz w:val="24"/>
              </w:rPr>
              <w:t>de</w:t>
            </w:r>
            <w:r w:rsidRPr="00783315">
              <w:rPr>
                <w:spacing w:val="-2"/>
                <w:sz w:val="24"/>
              </w:rPr>
              <w:t xml:space="preserve"> </w:t>
            </w:r>
            <w:r w:rsidRPr="00783315">
              <w:rPr>
                <w:sz w:val="24"/>
              </w:rPr>
              <w:t>recherche</w:t>
            </w:r>
            <w:r w:rsidRPr="00783315">
              <w:rPr>
                <w:spacing w:val="-1"/>
                <w:sz w:val="24"/>
              </w:rPr>
              <w:t xml:space="preserve"> </w:t>
            </w:r>
            <w:proofErr w:type="spellStart"/>
            <w:r w:rsidRPr="00783315">
              <w:rPr>
                <w:sz w:val="24"/>
              </w:rPr>
              <w:t>en</w:t>
            </w:r>
            <w:proofErr w:type="spellEnd"/>
            <w:r>
              <w:rPr>
                <w:sz w:val="24"/>
              </w:rPr>
              <w:t xml:space="preserve"> </w:t>
            </w:r>
            <w:r w:rsidRPr="00783315">
              <w:rPr>
                <w:sz w:val="24"/>
              </w:rPr>
              <w:t>marketing,</w:t>
            </w:r>
            <w:r w:rsidRPr="00783315">
              <w:rPr>
                <w:spacing w:val="-2"/>
                <w:sz w:val="24"/>
              </w:rPr>
              <w:t xml:space="preserve"> </w:t>
            </w:r>
            <w:r w:rsidRPr="00783315">
              <w:rPr>
                <w:sz w:val="24"/>
              </w:rPr>
              <w:t>4ème</w:t>
            </w:r>
            <w:r w:rsidRPr="00783315">
              <w:rPr>
                <w:spacing w:val="-3"/>
                <w:sz w:val="24"/>
              </w:rPr>
              <w:t xml:space="preserve"> </w:t>
            </w:r>
            <w:proofErr w:type="spellStart"/>
            <w:r w:rsidRPr="00783315">
              <w:rPr>
                <w:sz w:val="24"/>
              </w:rPr>
              <w:t>édition</w:t>
            </w:r>
            <w:proofErr w:type="spellEnd"/>
            <w:r w:rsidRPr="00783315">
              <w:rPr>
                <w:sz w:val="24"/>
              </w:rPr>
              <w:t>,</w:t>
            </w:r>
            <w:r w:rsidRPr="00783315">
              <w:rPr>
                <w:spacing w:val="-2"/>
                <w:sz w:val="24"/>
              </w:rPr>
              <w:t xml:space="preserve"> </w:t>
            </w:r>
            <w:proofErr w:type="spellStart"/>
            <w:r w:rsidRPr="00783315">
              <w:rPr>
                <w:sz w:val="24"/>
              </w:rPr>
              <w:t>Chenelière</w:t>
            </w:r>
            <w:proofErr w:type="spellEnd"/>
            <w:r w:rsidRPr="00783315">
              <w:rPr>
                <w:spacing w:val="-57"/>
                <w:sz w:val="24"/>
              </w:rPr>
              <w:t xml:space="preserve"> </w:t>
            </w:r>
            <w:r w:rsidRPr="00783315">
              <w:rPr>
                <w:sz w:val="24"/>
              </w:rPr>
              <w:t>Education,</w:t>
            </w:r>
            <w:r w:rsidRPr="00783315">
              <w:rPr>
                <w:spacing w:val="-1"/>
                <w:sz w:val="24"/>
              </w:rPr>
              <w:t xml:space="preserve"> </w:t>
            </w:r>
            <w:r w:rsidRPr="00783315">
              <w:rPr>
                <w:sz w:val="24"/>
              </w:rPr>
              <w:t>Québec.</w:t>
            </w:r>
          </w:p>
          <w:p w14:paraId="65DC94A5" w14:textId="1E8D3D86" w:rsidR="00977B51" w:rsidRPr="00022AEB" w:rsidRDefault="00783315" w:rsidP="00783315">
            <w:proofErr w:type="spellStart"/>
            <w:r>
              <w:rPr>
                <w:sz w:val="24"/>
              </w:rPr>
              <w:t>Evrard</w:t>
            </w:r>
            <w:proofErr w:type="spellEnd"/>
            <w:r>
              <w:rPr>
                <w:spacing w:val="-2"/>
                <w:sz w:val="24"/>
              </w:rPr>
              <w:t xml:space="preserve"> </w:t>
            </w:r>
            <w:r>
              <w:rPr>
                <w:sz w:val="24"/>
              </w:rPr>
              <w:t>Y.,</w:t>
            </w:r>
            <w:r>
              <w:rPr>
                <w:spacing w:val="-1"/>
                <w:sz w:val="24"/>
              </w:rPr>
              <w:t xml:space="preserve"> </w:t>
            </w:r>
            <w:r>
              <w:rPr>
                <w:sz w:val="24"/>
              </w:rPr>
              <w:t>Pras</w:t>
            </w:r>
            <w:r>
              <w:rPr>
                <w:spacing w:val="-2"/>
                <w:sz w:val="24"/>
              </w:rPr>
              <w:t xml:space="preserve"> </w:t>
            </w:r>
            <w:r>
              <w:rPr>
                <w:sz w:val="24"/>
              </w:rPr>
              <w:t>B.</w:t>
            </w:r>
            <w:r>
              <w:rPr>
                <w:spacing w:val="1"/>
                <w:sz w:val="24"/>
              </w:rPr>
              <w:t xml:space="preserve"> </w:t>
            </w:r>
            <w:r>
              <w:rPr>
                <w:sz w:val="24"/>
              </w:rPr>
              <w:t>et</w:t>
            </w:r>
            <w:r>
              <w:rPr>
                <w:spacing w:val="-2"/>
                <w:sz w:val="24"/>
              </w:rPr>
              <w:t xml:space="preserve"> </w:t>
            </w:r>
            <w:r>
              <w:rPr>
                <w:sz w:val="24"/>
              </w:rPr>
              <w:t>Roux</w:t>
            </w:r>
            <w:r>
              <w:rPr>
                <w:spacing w:val="1"/>
                <w:sz w:val="24"/>
              </w:rPr>
              <w:t xml:space="preserve"> </w:t>
            </w:r>
            <w:r>
              <w:rPr>
                <w:sz w:val="24"/>
              </w:rPr>
              <w:t>E.</w:t>
            </w:r>
            <w:r>
              <w:rPr>
                <w:spacing w:val="-2"/>
                <w:sz w:val="24"/>
              </w:rPr>
              <w:t xml:space="preserve"> </w:t>
            </w:r>
            <w:r>
              <w:rPr>
                <w:sz w:val="24"/>
              </w:rPr>
              <w:t>(2003),</w:t>
            </w:r>
            <w:r>
              <w:rPr>
                <w:spacing w:val="-1"/>
                <w:sz w:val="24"/>
              </w:rPr>
              <w:t xml:space="preserve"> </w:t>
            </w:r>
            <w:r>
              <w:rPr>
                <w:sz w:val="24"/>
              </w:rPr>
              <w:t>Market:</w:t>
            </w:r>
            <w:r>
              <w:rPr>
                <w:spacing w:val="-2"/>
                <w:sz w:val="24"/>
              </w:rPr>
              <w:t xml:space="preserve"> </w:t>
            </w:r>
            <w:r>
              <w:rPr>
                <w:sz w:val="24"/>
              </w:rPr>
              <w:t>études</w:t>
            </w:r>
            <w:r>
              <w:rPr>
                <w:spacing w:val="-1"/>
                <w:sz w:val="24"/>
              </w:rPr>
              <w:t xml:space="preserve"> </w:t>
            </w:r>
            <w:r>
              <w:rPr>
                <w:sz w:val="24"/>
              </w:rPr>
              <w:t>et</w:t>
            </w:r>
            <w:r>
              <w:rPr>
                <w:spacing w:val="-2"/>
                <w:sz w:val="24"/>
              </w:rPr>
              <w:t xml:space="preserve"> </w:t>
            </w:r>
            <w:proofErr w:type="spellStart"/>
            <w:r>
              <w:rPr>
                <w:sz w:val="24"/>
              </w:rPr>
              <w:t>recherches</w:t>
            </w:r>
            <w:proofErr w:type="spellEnd"/>
            <w:r>
              <w:rPr>
                <w:spacing w:val="-1"/>
                <w:sz w:val="24"/>
              </w:rPr>
              <w:t xml:space="preserve"> </w:t>
            </w:r>
            <w:proofErr w:type="spellStart"/>
            <w:r>
              <w:rPr>
                <w:sz w:val="24"/>
              </w:rPr>
              <w:t>en</w:t>
            </w:r>
            <w:proofErr w:type="spellEnd"/>
            <w:r>
              <w:rPr>
                <w:spacing w:val="-2"/>
                <w:sz w:val="24"/>
              </w:rPr>
              <w:t xml:space="preserve"> </w:t>
            </w:r>
            <w:r>
              <w:rPr>
                <w:sz w:val="24"/>
              </w:rPr>
              <w:t>marketing,</w:t>
            </w:r>
            <w:r>
              <w:rPr>
                <w:spacing w:val="-1"/>
                <w:sz w:val="24"/>
              </w:rPr>
              <w:t xml:space="preserve"> </w:t>
            </w:r>
            <w:proofErr w:type="spellStart"/>
            <w:r>
              <w:rPr>
                <w:sz w:val="24"/>
              </w:rPr>
              <w:t>Dunod</w:t>
            </w:r>
            <w:proofErr w:type="spellEnd"/>
            <w:r>
              <w:rPr>
                <w:sz w:val="24"/>
              </w:rPr>
              <w:t>,</w:t>
            </w:r>
            <w:r>
              <w:rPr>
                <w:spacing w:val="-57"/>
                <w:sz w:val="24"/>
              </w:rPr>
              <w:t xml:space="preserve"> </w:t>
            </w:r>
            <w:r>
              <w:rPr>
                <w:sz w:val="24"/>
              </w:rPr>
              <w:t>Paris</w:t>
            </w:r>
          </w:p>
        </w:tc>
      </w:tr>
    </w:tbl>
    <w:p w14:paraId="092D6F6A" w14:textId="77777777" w:rsidR="00977B51" w:rsidRDefault="00977B51" w:rsidP="00977B51">
      <w:pPr>
        <w:jc w:val="center"/>
        <w:rPr>
          <w:rFonts w:ascii="Bahnschrift SemiLight Condensed" w:hAnsi="Bahnschrift SemiLight Condensed"/>
          <w:sz w:val="32"/>
          <w:szCs w:val="32"/>
          <w:lang w:val="fr-FR"/>
        </w:rPr>
      </w:pPr>
    </w:p>
    <w:p w14:paraId="412CD5EC" w14:textId="77777777" w:rsidR="00977B51" w:rsidRDefault="00977B51">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p w14:paraId="718BA0D4" w14:textId="06E14785" w:rsidR="00977B51" w:rsidRPr="00022AEB" w:rsidRDefault="00977B51" w:rsidP="00977B51">
      <w:pPr>
        <w:jc w:val="center"/>
        <w:rPr>
          <w:rFonts w:ascii="Bahnschrift SemiLight Condensed" w:hAnsi="Bahnschrift SemiLight Condensed"/>
          <w:sz w:val="32"/>
          <w:szCs w:val="32"/>
          <w:lang w:val="fr-FR"/>
        </w:rPr>
      </w:pPr>
      <w:r w:rsidRPr="00022AEB">
        <w:rPr>
          <w:rFonts w:ascii="Bahnschrift SemiLight Condensed" w:hAnsi="Bahnschrift SemiLight Condensed"/>
          <w:sz w:val="32"/>
          <w:szCs w:val="32"/>
          <w:lang w:val="fr-FR"/>
        </w:rPr>
        <w:lastRenderedPageBreak/>
        <w:t>Syllabus de l’</w:t>
      </w:r>
      <w:r w:rsidRPr="00B3653D">
        <w:rPr>
          <w:rFonts w:ascii="Bahnschrift SemiLight Condensed" w:hAnsi="Bahnschrift SemiLight Condensed" w:cstheme="minorHAnsi"/>
          <w:sz w:val="32"/>
          <w:szCs w:val="32"/>
          <w:lang w:val="fr-FR"/>
        </w:rPr>
        <w:t>ECUEF</w:t>
      </w:r>
      <w:r w:rsidRPr="00B3653D">
        <w:rPr>
          <w:rFonts w:ascii="Bahnschrift SemiLight Condensed" w:hAnsi="Bahnschrift SemiLight Condensed" w:cs="Calibri"/>
          <w:sz w:val="32"/>
          <w:szCs w:val="32"/>
          <w:lang w:val="fr-FR"/>
        </w:rPr>
        <w:t> </w:t>
      </w:r>
      <w:r w:rsidR="00416A32" w:rsidRPr="00977B51">
        <w:rPr>
          <w:rFonts w:ascii="Bahnschrift SemiLight Condensed" w:hAnsi="Bahnschrift SemiLight Condensed" w:cs="Calibri"/>
          <w:sz w:val="32"/>
          <w:szCs w:val="32"/>
          <w:lang w:val="fr-FR"/>
        </w:rPr>
        <w:t>5</w:t>
      </w:r>
      <w:r w:rsidR="00E5468D">
        <w:rPr>
          <w:rFonts w:ascii="Bahnschrift SemiLight Condensed" w:hAnsi="Bahnschrift SemiLight Condensed" w:cs="Calibri"/>
          <w:sz w:val="32"/>
          <w:szCs w:val="32"/>
          <w:lang w:val="fr-FR"/>
        </w:rPr>
        <w:t xml:space="preserve">31 : </w:t>
      </w:r>
      <w:r w:rsidR="00E5468D" w:rsidRPr="00E5468D">
        <w:rPr>
          <w:rFonts w:ascii="Bahnschrift SemiLight Condensed" w:hAnsi="Bahnschrift SemiLight Condensed" w:cs="Calibri"/>
          <w:sz w:val="32"/>
          <w:szCs w:val="32"/>
          <w:lang w:val="fr-FR"/>
        </w:rPr>
        <w:t>Management de projet</w:t>
      </w:r>
      <w:r w:rsidR="00E5468D">
        <w:rPr>
          <w:rFonts w:ascii="Bahnschrift SemiLight Condensed" w:hAnsi="Bahnschrift SemiLight Condensed" w:cs="Calibri"/>
          <w:sz w:val="32"/>
          <w:szCs w:val="32"/>
          <w:lang w:val="fr-FR"/>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977B51" w:rsidRPr="00E63B7A" w14:paraId="2BAF36D3" w14:textId="77777777" w:rsidTr="0014463F">
        <w:trPr>
          <w:cantSplit/>
          <w:trHeight w:val="432"/>
        </w:trPr>
        <w:tc>
          <w:tcPr>
            <w:tcW w:w="1951" w:type="dxa"/>
            <w:vAlign w:val="center"/>
          </w:tcPr>
          <w:p w14:paraId="14A5C90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Licence (Mention)</w:t>
            </w:r>
          </w:p>
        </w:tc>
        <w:tc>
          <w:tcPr>
            <w:tcW w:w="7400" w:type="dxa"/>
            <w:vAlign w:val="center"/>
          </w:tcPr>
          <w:p w14:paraId="371E97B8"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03C4DC66" w14:textId="77777777" w:rsidTr="0014463F">
        <w:trPr>
          <w:cantSplit/>
          <w:trHeight w:val="432"/>
        </w:trPr>
        <w:tc>
          <w:tcPr>
            <w:tcW w:w="1951" w:type="dxa"/>
            <w:vAlign w:val="center"/>
          </w:tcPr>
          <w:p w14:paraId="7BD71357"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Parcours (Spécialité)</w:t>
            </w:r>
          </w:p>
        </w:tc>
        <w:tc>
          <w:tcPr>
            <w:tcW w:w="7400" w:type="dxa"/>
            <w:vAlign w:val="center"/>
          </w:tcPr>
          <w:p w14:paraId="050DF6E2"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5EDD5595" w14:textId="77777777" w:rsidTr="0014463F">
        <w:trPr>
          <w:cantSplit/>
          <w:trHeight w:val="432"/>
        </w:trPr>
        <w:tc>
          <w:tcPr>
            <w:tcW w:w="1951" w:type="dxa"/>
            <w:vAlign w:val="center"/>
          </w:tcPr>
          <w:p w14:paraId="3247F38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l’UE</w:t>
            </w:r>
          </w:p>
        </w:tc>
        <w:tc>
          <w:tcPr>
            <w:tcW w:w="7400" w:type="dxa"/>
            <w:vAlign w:val="center"/>
          </w:tcPr>
          <w:p w14:paraId="0D570812" w14:textId="6EACE3A6" w:rsidR="00977B51" w:rsidRPr="00022AEB" w:rsidRDefault="00E5468D" w:rsidP="0014463F">
            <w:pPr>
              <w:spacing w:before="40" w:after="40"/>
              <w:rPr>
                <w:rFonts w:cs="Calibri"/>
                <w:bCs/>
                <w:rtl/>
              </w:rPr>
            </w:pPr>
            <w:r>
              <w:rPr>
                <w:rFonts w:cs="Calibri"/>
                <w:bCs/>
              </w:rPr>
              <w:t xml:space="preserve">Management de </w:t>
            </w:r>
            <w:proofErr w:type="spellStart"/>
            <w:r>
              <w:rPr>
                <w:rFonts w:cs="Calibri"/>
                <w:bCs/>
              </w:rPr>
              <w:t>projet</w:t>
            </w:r>
            <w:proofErr w:type="spellEnd"/>
            <w:r>
              <w:rPr>
                <w:rFonts w:cs="Calibri"/>
                <w:bCs/>
              </w:rPr>
              <w:t xml:space="preserve"> et de la </w:t>
            </w:r>
            <w:proofErr w:type="spellStart"/>
            <w:r>
              <w:rPr>
                <w:rFonts w:cs="Calibri"/>
                <w:bCs/>
              </w:rPr>
              <w:t>qualité</w:t>
            </w:r>
            <w:proofErr w:type="spellEnd"/>
          </w:p>
        </w:tc>
      </w:tr>
      <w:tr w:rsidR="00977B51" w:rsidRPr="00022AEB" w14:paraId="5FDA864E" w14:textId="77777777" w:rsidTr="0014463F">
        <w:trPr>
          <w:cantSplit/>
          <w:trHeight w:val="432"/>
        </w:trPr>
        <w:tc>
          <w:tcPr>
            <w:tcW w:w="1951" w:type="dxa"/>
            <w:vAlign w:val="center"/>
          </w:tcPr>
          <w:p w14:paraId="6C291410"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l’ECUE</w:t>
            </w:r>
          </w:p>
        </w:tc>
        <w:tc>
          <w:tcPr>
            <w:tcW w:w="7400" w:type="dxa"/>
          </w:tcPr>
          <w:p w14:paraId="7EF388F8" w14:textId="1F0DE0F9" w:rsidR="00977B51" w:rsidRPr="00022AEB" w:rsidRDefault="00E5468D" w:rsidP="0014463F">
            <w:pPr>
              <w:pStyle w:val="Default"/>
              <w:rPr>
                <w:rFonts w:ascii="Calibri" w:hAnsi="Calibri"/>
                <w:color w:val="auto"/>
                <w:sz w:val="22"/>
                <w:szCs w:val="22"/>
              </w:rPr>
            </w:pPr>
            <w:r>
              <w:rPr>
                <w:rFonts w:ascii="Calibri" w:hAnsi="Calibri"/>
                <w:color w:val="auto"/>
                <w:sz w:val="22"/>
                <w:szCs w:val="22"/>
              </w:rPr>
              <w:t>Management de projet</w:t>
            </w:r>
          </w:p>
        </w:tc>
      </w:tr>
      <w:tr w:rsidR="00977B51" w:rsidRPr="00E63B7A" w14:paraId="7AF5C087" w14:textId="77777777" w:rsidTr="0014463F">
        <w:trPr>
          <w:cantSplit/>
          <w:trHeight w:val="432"/>
        </w:trPr>
        <w:tc>
          <w:tcPr>
            <w:tcW w:w="1951" w:type="dxa"/>
            <w:vAlign w:val="center"/>
          </w:tcPr>
          <w:p w14:paraId="5D5F540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Volume horaire</w:t>
            </w:r>
          </w:p>
        </w:tc>
        <w:tc>
          <w:tcPr>
            <w:tcW w:w="7400" w:type="dxa"/>
            <w:vAlign w:val="center"/>
          </w:tcPr>
          <w:p w14:paraId="2D2837E9" w14:textId="1CC1047D" w:rsidR="00977B51" w:rsidRPr="00022AEB" w:rsidRDefault="00E5468D" w:rsidP="0014463F">
            <w:pPr>
              <w:spacing w:before="60" w:after="60" w:line="240" w:lineRule="auto"/>
              <w:jc w:val="left"/>
              <w:rPr>
                <w:rFonts w:cs="Calibri"/>
                <w:lang w:val="fr-FR"/>
              </w:rPr>
            </w:pPr>
            <w:r>
              <w:rPr>
                <w:rFonts w:cs="Calibri"/>
                <w:lang w:val="fr-FR"/>
              </w:rPr>
              <w:t>42 h de cours</w:t>
            </w:r>
          </w:p>
        </w:tc>
      </w:tr>
      <w:tr w:rsidR="00977B51" w:rsidRPr="00022AEB" w14:paraId="0BF33BDD" w14:textId="77777777" w:rsidTr="0014463F">
        <w:trPr>
          <w:cantSplit/>
          <w:trHeight w:val="432"/>
        </w:trPr>
        <w:tc>
          <w:tcPr>
            <w:tcW w:w="1951" w:type="dxa"/>
            <w:vAlign w:val="center"/>
          </w:tcPr>
          <w:p w14:paraId="40E807E9"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Nombre de crédits</w:t>
            </w:r>
          </w:p>
        </w:tc>
        <w:tc>
          <w:tcPr>
            <w:tcW w:w="7400" w:type="dxa"/>
            <w:vAlign w:val="center"/>
          </w:tcPr>
          <w:p w14:paraId="20843BB4" w14:textId="7AED2F97" w:rsidR="00977B51" w:rsidRPr="00022AEB" w:rsidRDefault="00E5468D" w:rsidP="0014463F">
            <w:pPr>
              <w:spacing w:before="60" w:after="60" w:line="240" w:lineRule="auto"/>
              <w:jc w:val="left"/>
              <w:rPr>
                <w:rFonts w:cs="Calibri"/>
                <w:lang w:val="fr-FR"/>
              </w:rPr>
            </w:pPr>
            <w:r>
              <w:rPr>
                <w:rFonts w:cs="Calibri"/>
                <w:lang w:val="fr-FR"/>
              </w:rPr>
              <w:t>3</w:t>
            </w:r>
          </w:p>
        </w:tc>
      </w:tr>
      <w:tr w:rsidR="00977B51" w:rsidRPr="00022AEB" w14:paraId="5FF5FD84" w14:textId="77777777" w:rsidTr="0014463F">
        <w:trPr>
          <w:cantSplit/>
          <w:trHeight w:val="432"/>
        </w:trPr>
        <w:tc>
          <w:tcPr>
            <w:tcW w:w="1951" w:type="dxa"/>
            <w:vAlign w:val="center"/>
          </w:tcPr>
          <w:p w14:paraId="0D4C4E1A"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Coefficient</w:t>
            </w:r>
          </w:p>
        </w:tc>
        <w:tc>
          <w:tcPr>
            <w:tcW w:w="7400" w:type="dxa"/>
            <w:vAlign w:val="center"/>
          </w:tcPr>
          <w:p w14:paraId="435CF37E" w14:textId="144D6E26" w:rsidR="00977B51" w:rsidRPr="00022AEB" w:rsidRDefault="00E5468D" w:rsidP="0014463F">
            <w:pPr>
              <w:spacing w:before="60" w:after="60" w:line="240" w:lineRule="auto"/>
              <w:jc w:val="left"/>
              <w:rPr>
                <w:rFonts w:cs="Calibri"/>
                <w:lang w:val="fr-FR"/>
              </w:rPr>
            </w:pPr>
            <w:r>
              <w:rPr>
                <w:rFonts w:cs="Calibri"/>
                <w:lang w:val="fr-FR"/>
              </w:rPr>
              <w:t>1,5</w:t>
            </w:r>
          </w:p>
        </w:tc>
      </w:tr>
      <w:tr w:rsidR="00977B51" w:rsidRPr="00022AEB" w14:paraId="0B27A2F5" w14:textId="77777777" w:rsidTr="0014463F">
        <w:trPr>
          <w:cantSplit/>
          <w:trHeight w:val="432"/>
        </w:trPr>
        <w:tc>
          <w:tcPr>
            <w:tcW w:w="1951" w:type="dxa"/>
            <w:vAlign w:val="center"/>
          </w:tcPr>
          <w:p w14:paraId="7B0B9B7F"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Semestre</w:t>
            </w:r>
          </w:p>
        </w:tc>
        <w:tc>
          <w:tcPr>
            <w:tcW w:w="7400" w:type="dxa"/>
            <w:vAlign w:val="center"/>
          </w:tcPr>
          <w:p w14:paraId="07596295" w14:textId="66827E11" w:rsidR="00977B51" w:rsidRPr="00022AEB" w:rsidRDefault="00E5468D" w:rsidP="0014463F">
            <w:pPr>
              <w:spacing w:before="60" w:after="60" w:line="240" w:lineRule="auto"/>
              <w:jc w:val="left"/>
              <w:rPr>
                <w:rFonts w:cs="Calibri"/>
                <w:lang w:val="fr-FR"/>
              </w:rPr>
            </w:pPr>
            <w:r>
              <w:rPr>
                <w:rFonts w:cs="Calibri"/>
                <w:lang w:val="fr-FR"/>
              </w:rPr>
              <w:t>5</w:t>
            </w:r>
          </w:p>
        </w:tc>
      </w:tr>
      <w:tr w:rsidR="00977B51" w:rsidRPr="00E63B7A" w14:paraId="36531F47" w14:textId="77777777" w:rsidTr="0014463F">
        <w:trPr>
          <w:cantSplit/>
          <w:trHeight w:val="432"/>
        </w:trPr>
        <w:tc>
          <w:tcPr>
            <w:tcW w:w="1951" w:type="dxa"/>
            <w:vAlign w:val="center"/>
          </w:tcPr>
          <w:p w14:paraId="0AA346A8"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Cible (filière et niveau)</w:t>
            </w:r>
          </w:p>
        </w:tc>
        <w:tc>
          <w:tcPr>
            <w:tcW w:w="7400" w:type="dxa"/>
            <w:vAlign w:val="center"/>
          </w:tcPr>
          <w:p w14:paraId="34DA509B" w14:textId="77777777" w:rsidR="00977B51" w:rsidRPr="00022AEB" w:rsidRDefault="00977B51" w:rsidP="0014463F">
            <w:pPr>
              <w:spacing w:before="60" w:after="60" w:line="240" w:lineRule="auto"/>
              <w:jc w:val="left"/>
              <w:rPr>
                <w:rFonts w:cs="Calibri"/>
                <w:lang w:val="fr-FR"/>
              </w:rPr>
            </w:pPr>
            <w:r w:rsidRPr="00022AEB">
              <w:rPr>
                <w:rFonts w:cs="Calibri"/>
                <w:lang w:val="fr-FR"/>
              </w:rPr>
              <w:t>3</w:t>
            </w:r>
            <w:r w:rsidRPr="00022AEB">
              <w:rPr>
                <w:rFonts w:cs="Calibri"/>
                <w:vertAlign w:val="superscript"/>
                <w:lang w:val="fr-FR"/>
              </w:rPr>
              <w:t>ème</w:t>
            </w:r>
            <w:r w:rsidRPr="00022AEB">
              <w:rPr>
                <w:rFonts w:cs="Calibri"/>
                <w:lang w:val="fr-FR"/>
              </w:rPr>
              <w:t xml:space="preserve"> année </w:t>
            </w: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022AEB" w14:paraId="16FC432A" w14:textId="77777777" w:rsidTr="0014463F">
        <w:trPr>
          <w:cantSplit/>
          <w:trHeight w:val="432"/>
        </w:trPr>
        <w:tc>
          <w:tcPr>
            <w:tcW w:w="1951" w:type="dxa"/>
            <w:vAlign w:val="center"/>
          </w:tcPr>
          <w:p w14:paraId="2DE3BFE2" w14:textId="77777777" w:rsidR="00977B51" w:rsidRPr="00022AEB" w:rsidRDefault="00977B51" w:rsidP="0014463F">
            <w:pPr>
              <w:spacing w:before="60" w:after="60" w:line="240" w:lineRule="auto"/>
              <w:jc w:val="left"/>
              <w:rPr>
                <w:rFonts w:cs="Calibri"/>
                <w:b/>
                <w:bCs/>
                <w:lang w:val="fr-FR"/>
              </w:rPr>
            </w:pPr>
            <w:proofErr w:type="spellStart"/>
            <w:r w:rsidRPr="00022AEB">
              <w:rPr>
                <w:rFonts w:cs="Calibri"/>
                <w:b/>
                <w:bCs/>
                <w:lang w:val="fr-FR"/>
              </w:rPr>
              <w:t>Pré-requis</w:t>
            </w:r>
            <w:proofErr w:type="spellEnd"/>
          </w:p>
        </w:tc>
        <w:tc>
          <w:tcPr>
            <w:tcW w:w="7400" w:type="dxa"/>
            <w:vAlign w:val="center"/>
          </w:tcPr>
          <w:p w14:paraId="7CB09CCA" w14:textId="77777777" w:rsidR="00E5468D" w:rsidRDefault="00E5468D" w:rsidP="00E5468D">
            <w:pPr>
              <w:pStyle w:val="TableParagraph"/>
              <w:spacing w:line="268" w:lineRule="exact"/>
              <w:rPr>
                <w:sz w:val="24"/>
              </w:rPr>
            </w:pPr>
            <w:r>
              <w:rPr>
                <w:sz w:val="24"/>
              </w:rPr>
              <w:t>Connaissances générales</w:t>
            </w:r>
            <w:r>
              <w:rPr>
                <w:spacing w:val="1"/>
                <w:sz w:val="24"/>
              </w:rPr>
              <w:t xml:space="preserve"> </w:t>
            </w:r>
            <w:r>
              <w:rPr>
                <w:sz w:val="24"/>
              </w:rPr>
              <w:t>de</w:t>
            </w:r>
            <w:r>
              <w:rPr>
                <w:spacing w:val="-3"/>
                <w:sz w:val="24"/>
              </w:rPr>
              <w:t xml:space="preserve"> </w:t>
            </w:r>
            <w:r>
              <w:rPr>
                <w:sz w:val="24"/>
              </w:rPr>
              <w:t>l’entreprise</w:t>
            </w:r>
            <w:r>
              <w:rPr>
                <w:spacing w:val="-2"/>
                <w:sz w:val="24"/>
              </w:rPr>
              <w:t xml:space="preserve"> </w:t>
            </w:r>
            <w:r>
              <w:rPr>
                <w:sz w:val="24"/>
              </w:rPr>
              <w:t>et</w:t>
            </w:r>
            <w:r>
              <w:rPr>
                <w:spacing w:val="-2"/>
                <w:sz w:val="24"/>
              </w:rPr>
              <w:t xml:space="preserve"> </w:t>
            </w:r>
            <w:r>
              <w:rPr>
                <w:sz w:val="24"/>
              </w:rPr>
              <w:t>de</w:t>
            </w:r>
            <w:r>
              <w:rPr>
                <w:spacing w:val="-1"/>
                <w:sz w:val="24"/>
              </w:rPr>
              <w:t xml:space="preserve"> </w:t>
            </w:r>
            <w:r>
              <w:rPr>
                <w:sz w:val="24"/>
              </w:rPr>
              <w:t>ses</w:t>
            </w:r>
            <w:r>
              <w:rPr>
                <w:spacing w:val="-3"/>
                <w:sz w:val="24"/>
              </w:rPr>
              <w:t xml:space="preserve"> </w:t>
            </w:r>
            <w:r>
              <w:rPr>
                <w:sz w:val="24"/>
              </w:rPr>
              <w:t>fonctions</w:t>
            </w:r>
          </w:p>
          <w:p w14:paraId="154519D2" w14:textId="1E7BEDD7" w:rsidR="00977B51" w:rsidRPr="00022AEB" w:rsidRDefault="00E5468D" w:rsidP="00E5468D">
            <w:pPr>
              <w:spacing w:before="60" w:after="60" w:line="240" w:lineRule="auto"/>
              <w:jc w:val="left"/>
              <w:rPr>
                <w:rFonts w:cs="Calibri"/>
                <w:lang w:val="fr-FR"/>
              </w:rPr>
            </w:pPr>
            <w:proofErr w:type="spellStart"/>
            <w:r>
              <w:rPr>
                <w:sz w:val="24"/>
              </w:rPr>
              <w:t>Connaissances</w:t>
            </w:r>
            <w:proofErr w:type="spellEnd"/>
            <w:r>
              <w:rPr>
                <w:spacing w:val="-2"/>
                <w:sz w:val="24"/>
              </w:rPr>
              <w:t xml:space="preserve"> </w:t>
            </w:r>
            <w:proofErr w:type="gramStart"/>
            <w:r>
              <w:rPr>
                <w:sz w:val="24"/>
              </w:rPr>
              <w:t>relatives</w:t>
            </w:r>
            <w:proofErr w:type="gramEnd"/>
            <w:r>
              <w:rPr>
                <w:spacing w:val="-1"/>
                <w:sz w:val="24"/>
              </w:rPr>
              <w:t xml:space="preserve"> </w:t>
            </w:r>
            <w:r>
              <w:rPr>
                <w:sz w:val="24"/>
              </w:rPr>
              <w:t>au</w:t>
            </w:r>
            <w:r>
              <w:rPr>
                <w:spacing w:val="-2"/>
                <w:sz w:val="24"/>
              </w:rPr>
              <w:t xml:space="preserve"> </w:t>
            </w:r>
            <w:proofErr w:type="spellStart"/>
            <w:r>
              <w:rPr>
                <w:sz w:val="24"/>
              </w:rPr>
              <w:t>processus</w:t>
            </w:r>
            <w:proofErr w:type="spellEnd"/>
            <w:r>
              <w:rPr>
                <w:spacing w:val="-1"/>
                <w:sz w:val="24"/>
              </w:rPr>
              <w:t xml:space="preserve"> </w:t>
            </w:r>
            <w:r>
              <w:rPr>
                <w:sz w:val="24"/>
              </w:rPr>
              <w:t>de gestion,</w:t>
            </w:r>
            <w:r>
              <w:rPr>
                <w:spacing w:val="-2"/>
                <w:sz w:val="24"/>
              </w:rPr>
              <w:t xml:space="preserve"> </w:t>
            </w:r>
            <w:proofErr w:type="spellStart"/>
            <w:r>
              <w:rPr>
                <w:sz w:val="24"/>
              </w:rPr>
              <w:t>fonctions</w:t>
            </w:r>
            <w:proofErr w:type="spellEnd"/>
            <w:r>
              <w:rPr>
                <w:spacing w:val="-1"/>
                <w:sz w:val="24"/>
              </w:rPr>
              <w:t xml:space="preserve"> </w:t>
            </w:r>
            <w:r>
              <w:rPr>
                <w:sz w:val="24"/>
              </w:rPr>
              <w:t>du</w:t>
            </w:r>
            <w:r>
              <w:rPr>
                <w:spacing w:val="-2"/>
                <w:sz w:val="24"/>
              </w:rPr>
              <w:t xml:space="preserve"> </w:t>
            </w:r>
            <w:r>
              <w:rPr>
                <w:sz w:val="24"/>
              </w:rPr>
              <w:t>management</w:t>
            </w:r>
            <w:r>
              <w:rPr>
                <w:spacing w:val="1"/>
                <w:sz w:val="24"/>
              </w:rPr>
              <w:t xml:space="preserve"> </w:t>
            </w:r>
            <w:r>
              <w:rPr>
                <w:sz w:val="24"/>
              </w:rPr>
              <w:t>et</w:t>
            </w:r>
            <w:r>
              <w:rPr>
                <w:spacing w:val="-2"/>
                <w:sz w:val="24"/>
              </w:rPr>
              <w:t xml:space="preserve"> </w:t>
            </w:r>
            <w:r>
              <w:rPr>
                <w:sz w:val="24"/>
              </w:rPr>
              <w:t>leadership</w:t>
            </w:r>
            <w:r>
              <w:rPr>
                <w:spacing w:val="-57"/>
                <w:sz w:val="24"/>
              </w:rPr>
              <w:t xml:space="preserve"> </w:t>
            </w:r>
            <w:proofErr w:type="spellStart"/>
            <w:r>
              <w:rPr>
                <w:sz w:val="24"/>
              </w:rPr>
              <w:t>Quelques</w:t>
            </w:r>
            <w:proofErr w:type="spellEnd"/>
            <w:r>
              <w:rPr>
                <w:spacing w:val="-1"/>
                <w:sz w:val="24"/>
              </w:rPr>
              <w:t xml:space="preserve"> </w:t>
            </w:r>
            <w:proofErr w:type="spellStart"/>
            <w:r>
              <w:rPr>
                <w:sz w:val="24"/>
              </w:rPr>
              <w:t>fondamentaux</w:t>
            </w:r>
            <w:proofErr w:type="spellEnd"/>
            <w:r>
              <w:rPr>
                <w:spacing w:val="1"/>
                <w:sz w:val="24"/>
              </w:rPr>
              <w:t xml:space="preserve"> </w:t>
            </w:r>
            <w:r>
              <w:rPr>
                <w:sz w:val="24"/>
              </w:rPr>
              <w:t xml:space="preserve">des </w:t>
            </w:r>
            <w:proofErr w:type="spellStart"/>
            <w:r>
              <w:rPr>
                <w:sz w:val="24"/>
              </w:rPr>
              <w:t>théories</w:t>
            </w:r>
            <w:proofErr w:type="spellEnd"/>
            <w:r>
              <w:rPr>
                <w:sz w:val="24"/>
              </w:rPr>
              <w:t xml:space="preserve"> </w:t>
            </w:r>
            <w:proofErr w:type="spellStart"/>
            <w:r>
              <w:rPr>
                <w:sz w:val="24"/>
              </w:rPr>
              <w:t>managériales</w:t>
            </w:r>
            <w:proofErr w:type="spellEnd"/>
            <w:r>
              <w:rPr>
                <w:sz w:val="24"/>
              </w:rPr>
              <w:t>.</w:t>
            </w:r>
          </w:p>
        </w:tc>
      </w:tr>
      <w:tr w:rsidR="00977B51" w:rsidRPr="00E63B7A" w14:paraId="56C9A5EA" w14:textId="77777777" w:rsidTr="0014463F">
        <w:trPr>
          <w:cantSplit/>
          <w:trHeight w:val="432"/>
        </w:trPr>
        <w:tc>
          <w:tcPr>
            <w:tcW w:w="1951" w:type="dxa"/>
            <w:vAlign w:val="center"/>
          </w:tcPr>
          <w:p w14:paraId="66A96CB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Description et objectif</w:t>
            </w:r>
          </w:p>
        </w:tc>
        <w:tc>
          <w:tcPr>
            <w:tcW w:w="7400" w:type="dxa"/>
            <w:vAlign w:val="center"/>
          </w:tcPr>
          <w:p w14:paraId="1CF60DD6" w14:textId="77777777" w:rsidR="00A55EC1" w:rsidRDefault="00A55EC1" w:rsidP="00A55EC1">
            <w:pPr>
              <w:pStyle w:val="TableParagraph"/>
              <w:tabs>
                <w:tab w:val="left" w:pos="271"/>
              </w:tabs>
              <w:ind w:right="59"/>
              <w:jc w:val="both"/>
              <w:rPr>
                <w:sz w:val="24"/>
              </w:rPr>
            </w:pPr>
            <w:r>
              <w:rPr>
                <w:sz w:val="24"/>
              </w:rPr>
              <w:t>Examen des phasages de projet depuis la conception, planification et pilotage jusqu’à l’évaluation</w:t>
            </w:r>
            <w:r>
              <w:rPr>
                <w:spacing w:val="-57"/>
                <w:sz w:val="24"/>
              </w:rPr>
              <w:t xml:space="preserve"> </w:t>
            </w:r>
            <w:r>
              <w:rPr>
                <w:sz w:val="24"/>
              </w:rPr>
              <w:t>et expliquer les modalités de structuration et de management des équipes</w:t>
            </w:r>
            <w:r>
              <w:rPr>
                <w:spacing w:val="60"/>
                <w:sz w:val="24"/>
              </w:rPr>
              <w:t xml:space="preserve"> </w:t>
            </w:r>
            <w:r>
              <w:rPr>
                <w:sz w:val="24"/>
              </w:rPr>
              <w:t>projet et en particulier</w:t>
            </w:r>
            <w:r>
              <w:rPr>
                <w:spacing w:val="1"/>
                <w:sz w:val="24"/>
              </w:rPr>
              <w:t xml:space="preserve"> </w:t>
            </w:r>
            <w:r>
              <w:rPr>
                <w:sz w:val="24"/>
              </w:rPr>
              <w:t xml:space="preserve">dans le cas de projet qualité. Faire des applications des projets dans différents contextes </w:t>
            </w:r>
            <w:proofErr w:type="gramStart"/>
            <w:r>
              <w:rPr>
                <w:sz w:val="24"/>
              </w:rPr>
              <w:t>( Projet</w:t>
            </w:r>
            <w:proofErr w:type="gramEnd"/>
            <w:r>
              <w:rPr>
                <w:sz w:val="24"/>
              </w:rPr>
              <w:t xml:space="preserve"> SI,</w:t>
            </w:r>
            <w:r>
              <w:rPr>
                <w:spacing w:val="1"/>
                <w:sz w:val="24"/>
              </w:rPr>
              <w:t xml:space="preserve"> </w:t>
            </w:r>
            <w:r>
              <w:rPr>
                <w:sz w:val="24"/>
              </w:rPr>
              <w:t>Projet</w:t>
            </w:r>
            <w:r>
              <w:rPr>
                <w:spacing w:val="-1"/>
                <w:sz w:val="24"/>
              </w:rPr>
              <w:t xml:space="preserve"> </w:t>
            </w:r>
            <w:r>
              <w:rPr>
                <w:sz w:val="24"/>
              </w:rPr>
              <w:t>qualité, projet de start-up, projet agile)</w:t>
            </w:r>
          </w:p>
          <w:p w14:paraId="0CBD5745" w14:textId="56191EAF" w:rsidR="00977B51" w:rsidRPr="00A55EC1" w:rsidRDefault="00977B51" w:rsidP="00A55EC1">
            <w:pPr>
              <w:pStyle w:val="TableParagraph"/>
              <w:tabs>
                <w:tab w:val="left" w:pos="271"/>
              </w:tabs>
              <w:ind w:left="69" w:right="59"/>
              <w:jc w:val="both"/>
              <w:rPr>
                <w:sz w:val="24"/>
              </w:rPr>
            </w:pPr>
          </w:p>
        </w:tc>
      </w:tr>
      <w:tr w:rsidR="00977B51" w:rsidRPr="00E63B7A" w14:paraId="1780A055" w14:textId="77777777" w:rsidTr="0014463F">
        <w:trPr>
          <w:cantSplit/>
          <w:trHeight w:val="432"/>
        </w:trPr>
        <w:tc>
          <w:tcPr>
            <w:tcW w:w="1951" w:type="dxa"/>
            <w:vAlign w:val="center"/>
          </w:tcPr>
          <w:p w14:paraId="10EEF686"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Objectifs et Acquis d’apprentissage (LO)</w:t>
            </w:r>
          </w:p>
        </w:tc>
        <w:tc>
          <w:tcPr>
            <w:tcW w:w="7400" w:type="dxa"/>
            <w:vAlign w:val="center"/>
          </w:tcPr>
          <w:p w14:paraId="588D596B" w14:textId="4E6D2917" w:rsidR="00E5468D" w:rsidRPr="00E5468D" w:rsidRDefault="00E5468D" w:rsidP="00E5468D">
            <w:pPr>
              <w:widowControl w:val="0"/>
              <w:tabs>
                <w:tab w:val="left" w:pos="833"/>
                <w:tab w:val="left" w:pos="834"/>
              </w:tabs>
              <w:autoSpaceDE w:val="0"/>
              <w:autoSpaceDN w:val="0"/>
              <w:spacing w:line="240" w:lineRule="auto"/>
              <w:ind w:right="1133"/>
              <w:jc w:val="left"/>
              <w:rPr>
                <w:sz w:val="24"/>
              </w:rPr>
            </w:pPr>
            <w:r>
              <w:rPr>
                <w:sz w:val="24"/>
              </w:rPr>
              <w:t>-</w:t>
            </w:r>
            <w:proofErr w:type="spellStart"/>
            <w:r w:rsidRPr="00E5468D">
              <w:rPr>
                <w:sz w:val="24"/>
              </w:rPr>
              <w:t>Comprendre</w:t>
            </w:r>
            <w:proofErr w:type="spellEnd"/>
            <w:r w:rsidRPr="00E5468D">
              <w:rPr>
                <w:spacing w:val="35"/>
                <w:sz w:val="24"/>
              </w:rPr>
              <w:t xml:space="preserve"> </w:t>
            </w:r>
            <w:r w:rsidRPr="00E5468D">
              <w:rPr>
                <w:sz w:val="24"/>
              </w:rPr>
              <w:t>et</w:t>
            </w:r>
            <w:r w:rsidRPr="00E5468D">
              <w:rPr>
                <w:spacing w:val="36"/>
                <w:sz w:val="24"/>
              </w:rPr>
              <w:t xml:space="preserve"> </w:t>
            </w:r>
            <w:proofErr w:type="spellStart"/>
            <w:r w:rsidRPr="00E5468D">
              <w:rPr>
                <w:sz w:val="24"/>
              </w:rPr>
              <w:t>expérimenter</w:t>
            </w:r>
            <w:proofErr w:type="spellEnd"/>
            <w:r w:rsidRPr="00E5468D">
              <w:rPr>
                <w:spacing w:val="34"/>
                <w:sz w:val="24"/>
              </w:rPr>
              <w:t xml:space="preserve"> </w:t>
            </w:r>
            <w:r w:rsidRPr="00E5468D">
              <w:rPr>
                <w:sz w:val="24"/>
              </w:rPr>
              <w:t>les</w:t>
            </w:r>
            <w:r w:rsidRPr="00E5468D">
              <w:rPr>
                <w:spacing w:val="36"/>
                <w:sz w:val="24"/>
              </w:rPr>
              <w:t xml:space="preserve"> </w:t>
            </w:r>
            <w:r w:rsidRPr="00E5468D">
              <w:rPr>
                <w:sz w:val="24"/>
              </w:rPr>
              <w:t>étapes</w:t>
            </w:r>
            <w:r w:rsidRPr="00E5468D">
              <w:rPr>
                <w:spacing w:val="36"/>
                <w:sz w:val="24"/>
              </w:rPr>
              <w:t xml:space="preserve"> </w:t>
            </w:r>
            <w:r w:rsidRPr="00E5468D">
              <w:rPr>
                <w:sz w:val="24"/>
              </w:rPr>
              <w:t>de</w:t>
            </w:r>
            <w:r w:rsidRPr="00E5468D">
              <w:rPr>
                <w:spacing w:val="34"/>
                <w:sz w:val="24"/>
              </w:rPr>
              <w:t xml:space="preserve"> </w:t>
            </w:r>
            <w:r w:rsidRPr="00E5468D">
              <w:rPr>
                <w:sz w:val="24"/>
              </w:rPr>
              <w:t>management</w:t>
            </w:r>
            <w:r w:rsidRPr="00E5468D">
              <w:rPr>
                <w:spacing w:val="35"/>
                <w:sz w:val="24"/>
              </w:rPr>
              <w:t xml:space="preserve"> </w:t>
            </w:r>
            <w:r w:rsidRPr="00E5468D">
              <w:rPr>
                <w:sz w:val="24"/>
              </w:rPr>
              <w:t>de</w:t>
            </w:r>
            <w:r w:rsidRPr="00E5468D">
              <w:rPr>
                <w:spacing w:val="34"/>
                <w:sz w:val="24"/>
              </w:rPr>
              <w:t xml:space="preserve"> </w:t>
            </w:r>
            <w:proofErr w:type="spellStart"/>
            <w:r w:rsidRPr="00E5468D">
              <w:rPr>
                <w:sz w:val="24"/>
              </w:rPr>
              <w:t>projet</w:t>
            </w:r>
            <w:proofErr w:type="spellEnd"/>
            <w:r w:rsidRPr="00E5468D">
              <w:rPr>
                <w:spacing w:val="36"/>
                <w:sz w:val="24"/>
              </w:rPr>
              <w:t xml:space="preserve"> </w:t>
            </w:r>
            <w:proofErr w:type="gramStart"/>
            <w:r w:rsidRPr="00E5468D">
              <w:rPr>
                <w:sz w:val="24"/>
              </w:rPr>
              <w:t>(</w:t>
            </w:r>
            <w:r w:rsidRPr="00E5468D">
              <w:rPr>
                <w:spacing w:val="42"/>
                <w:sz w:val="24"/>
              </w:rPr>
              <w:t xml:space="preserve"> </w:t>
            </w:r>
            <w:r w:rsidRPr="00E5468D">
              <w:rPr>
                <w:sz w:val="24"/>
              </w:rPr>
              <w:t>conception</w:t>
            </w:r>
            <w:proofErr w:type="gramEnd"/>
            <w:r w:rsidRPr="00E5468D">
              <w:rPr>
                <w:sz w:val="24"/>
              </w:rPr>
              <w:t>,</w:t>
            </w:r>
            <w:r w:rsidRPr="00E5468D">
              <w:rPr>
                <w:spacing w:val="35"/>
                <w:sz w:val="24"/>
              </w:rPr>
              <w:t xml:space="preserve"> </w:t>
            </w:r>
            <w:r w:rsidRPr="00E5468D">
              <w:rPr>
                <w:sz w:val="24"/>
              </w:rPr>
              <w:t>planification,</w:t>
            </w:r>
            <w:r w:rsidRPr="00E5468D">
              <w:rPr>
                <w:spacing w:val="-57"/>
                <w:sz w:val="24"/>
              </w:rPr>
              <w:t xml:space="preserve"> </w:t>
            </w:r>
            <w:r w:rsidRPr="00E5468D">
              <w:rPr>
                <w:sz w:val="24"/>
              </w:rPr>
              <w:t xml:space="preserve">pilotage et </w:t>
            </w:r>
            <w:proofErr w:type="spellStart"/>
            <w:r w:rsidRPr="00E5468D">
              <w:rPr>
                <w:sz w:val="24"/>
              </w:rPr>
              <w:t>évaluation</w:t>
            </w:r>
            <w:proofErr w:type="spellEnd"/>
            <w:r w:rsidRPr="00E5468D">
              <w:rPr>
                <w:sz w:val="24"/>
              </w:rPr>
              <w:t>)</w:t>
            </w:r>
          </w:p>
          <w:p w14:paraId="41AC389C" w14:textId="59734032" w:rsidR="00E5468D" w:rsidRPr="00E5468D" w:rsidRDefault="00E5468D" w:rsidP="00E5468D">
            <w:pPr>
              <w:widowControl w:val="0"/>
              <w:tabs>
                <w:tab w:val="left" w:pos="834"/>
              </w:tabs>
              <w:autoSpaceDE w:val="0"/>
              <w:autoSpaceDN w:val="0"/>
              <w:spacing w:line="240" w:lineRule="auto"/>
              <w:ind w:right="1131"/>
              <w:rPr>
                <w:sz w:val="24"/>
              </w:rPr>
            </w:pPr>
            <w:r>
              <w:rPr>
                <w:sz w:val="24"/>
              </w:rPr>
              <w:t>-</w:t>
            </w:r>
            <w:proofErr w:type="spellStart"/>
            <w:r w:rsidRPr="00E5468D">
              <w:rPr>
                <w:sz w:val="24"/>
              </w:rPr>
              <w:t>Saisir</w:t>
            </w:r>
            <w:proofErr w:type="spellEnd"/>
            <w:r w:rsidRPr="00E5468D">
              <w:rPr>
                <w:sz w:val="24"/>
              </w:rPr>
              <w:t xml:space="preserve"> les </w:t>
            </w:r>
            <w:proofErr w:type="spellStart"/>
            <w:r w:rsidRPr="00E5468D">
              <w:rPr>
                <w:sz w:val="24"/>
              </w:rPr>
              <w:t>méthodologies</w:t>
            </w:r>
            <w:proofErr w:type="spellEnd"/>
            <w:r w:rsidRPr="00E5468D">
              <w:rPr>
                <w:sz w:val="24"/>
              </w:rPr>
              <w:t xml:space="preserve"> (Du cycle </w:t>
            </w:r>
            <w:proofErr w:type="spellStart"/>
            <w:r w:rsidRPr="00E5468D">
              <w:rPr>
                <w:sz w:val="24"/>
              </w:rPr>
              <w:t>en</w:t>
            </w:r>
            <w:proofErr w:type="spellEnd"/>
            <w:r w:rsidRPr="00E5468D">
              <w:rPr>
                <w:sz w:val="24"/>
              </w:rPr>
              <w:t xml:space="preserve"> V à </w:t>
            </w:r>
            <w:proofErr w:type="spellStart"/>
            <w:r w:rsidRPr="00E5468D">
              <w:rPr>
                <w:sz w:val="24"/>
              </w:rPr>
              <w:t>l’agilité</w:t>
            </w:r>
            <w:proofErr w:type="spellEnd"/>
            <w:r w:rsidRPr="00E5468D">
              <w:rPr>
                <w:sz w:val="24"/>
              </w:rPr>
              <w:t xml:space="preserve">) et les </w:t>
            </w:r>
            <w:proofErr w:type="spellStart"/>
            <w:r w:rsidRPr="00E5468D">
              <w:rPr>
                <w:sz w:val="24"/>
              </w:rPr>
              <w:t>méthodes</w:t>
            </w:r>
            <w:proofErr w:type="spellEnd"/>
            <w:r w:rsidRPr="00E5468D">
              <w:rPr>
                <w:sz w:val="24"/>
              </w:rPr>
              <w:t xml:space="preserve"> et </w:t>
            </w:r>
            <w:proofErr w:type="spellStart"/>
            <w:r w:rsidRPr="00E5468D">
              <w:rPr>
                <w:sz w:val="24"/>
              </w:rPr>
              <w:t>référentiels</w:t>
            </w:r>
            <w:proofErr w:type="spellEnd"/>
            <w:r w:rsidRPr="00E5468D">
              <w:rPr>
                <w:sz w:val="24"/>
              </w:rPr>
              <w:t xml:space="preserve"> de </w:t>
            </w:r>
            <w:proofErr w:type="spellStart"/>
            <w:r w:rsidRPr="00E5468D">
              <w:rPr>
                <w:sz w:val="24"/>
              </w:rPr>
              <w:t>bonnes</w:t>
            </w:r>
            <w:proofErr w:type="spellEnd"/>
            <w:r w:rsidRPr="00E5468D">
              <w:rPr>
                <w:spacing w:val="1"/>
                <w:sz w:val="24"/>
              </w:rPr>
              <w:t xml:space="preserve"> </w:t>
            </w:r>
            <w:r w:rsidRPr="00E5468D">
              <w:rPr>
                <w:sz w:val="24"/>
              </w:rPr>
              <w:t>pratiques</w:t>
            </w:r>
            <w:r w:rsidRPr="00E5468D">
              <w:rPr>
                <w:spacing w:val="-1"/>
                <w:sz w:val="24"/>
              </w:rPr>
              <w:t xml:space="preserve"> </w:t>
            </w:r>
            <w:r w:rsidRPr="00E5468D">
              <w:rPr>
                <w:sz w:val="24"/>
              </w:rPr>
              <w:t>(PMI, SCRUM…)</w:t>
            </w:r>
            <w:r w:rsidRPr="00E5468D">
              <w:rPr>
                <w:spacing w:val="-1"/>
                <w:sz w:val="24"/>
              </w:rPr>
              <w:t xml:space="preserve"> </w:t>
            </w:r>
            <w:proofErr w:type="spellStart"/>
            <w:r w:rsidRPr="00E5468D">
              <w:rPr>
                <w:sz w:val="24"/>
              </w:rPr>
              <w:t>en</w:t>
            </w:r>
            <w:proofErr w:type="spellEnd"/>
            <w:r w:rsidRPr="00E5468D">
              <w:rPr>
                <w:sz w:val="24"/>
              </w:rPr>
              <w:t xml:space="preserve"> management des</w:t>
            </w:r>
            <w:r w:rsidRPr="00E5468D">
              <w:rPr>
                <w:spacing w:val="-2"/>
                <w:sz w:val="24"/>
              </w:rPr>
              <w:t xml:space="preserve"> </w:t>
            </w:r>
            <w:proofErr w:type="spellStart"/>
            <w:r w:rsidRPr="00E5468D">
              <w:rPr>
                <w:sz w:val="24"/>
              </w:rPr>
              <w:t>projets</w:t>
            </w:r>
            <w:proofErr w:type="spellEnd"/>
          </w:p>
          <w:p w14:paraId="0704913E" w14:textId="0BCED223" w:rsidR="00E5468D" w:rsidRPr="00E5468D" w:rsidRDefault="00E5468D" w:rsidP="00E5468D">
            <w:pPr>
              <w:widowControl w:val="0"/>
              <w:tabs>
                <w:tab w:val="left" w:pos="834"/>
              </w:tabs>
              <w:autoSpaceDE w:val="0"/>
              <w:autoSpaceDN w:val="0"/>
              <w:spacing w:line="240" w:lineRule="auto"/>
              <w:ind w:right="1133"/>
              <w:rPr>
                <w:sz w:val="24"/>
              </w:rPr>
            </w:pPr>
            <w:r>
              <w:rPr>
                <w:sz w:val="24"/>
              </w:rPr>
              <w:t>-</w:t>
            </w:r>
            <w:proofErr w:type="spellStart"/>
            <w:r w:rsidRPr="00E5468D">
              <w:rPr>
                <w:sz w:val="24"/>
              </w:rPr>
              <w:t>Comprendre</w:t>
            </w:r>
            <w:proofErr w:type="spellEnd"/>
            <w:r w:rsidRPr="00E5468D">
              <w:rPr>
                <w:sz w:val="24"/>
              </w:rPr>
              <w:t xml:space="preserve"> comment manager un </w:t>
            </w:r>
            <w:proofErr w:type="spellStart"/>
            <w:r w:rsidRPr="00E5468D">
              <w:rPr>
                <w:sz w:val="24"/>
              </w:rPr>
              <w:t>projet</w:t>
            </w:r>
            <w:proofErr w:type="spellEnd"/>
            <w:r w:rsidRPr="00E5468D">
              <w:rPr>
                <w:sz w:val="24"/>
              </w:rPr>
              <w:t xml:space="preserve"> </w:t>
            </w:r>
            <w:proofErr w:type="spellStart"/>
            <w:r w:rsidRPr="00E5468D">
              <w:rPr>
                <w:sz w:val="24"/>
              </w:rPr>
              <w:t>en</w:t>
            </w:r>
            <w:proofErr w:type="spellEnd"/>
            <w:r w:rsidRPr="00E5468D">
              <w:rPr>
                <w:sz w:val="24"/>
              </w:rPr>
              <w:t xml:space="preserve"> </w:t>
            </w:r>
            <w:proofErr w:type="spellStart"/>
            <w:r w:rsidRPr="00E5468D">
              <w:rPr>
                <w:sz w:val="24"/>
              </w:rPr>
              <w:t>fonction</w:t>
            </w:r>
            <w:proofErr w:type="spellEnd"/>
            <w:r w:rsidRPr="00E5468D">
              <w:rPr>
                <w:sz w:val="24"/>
              </w:rPr>
              <w:t xml:space="preserve"> de </w:t>
            </w:r>
            <w:proofErr w:type="spellStart"/>
            <w:r w:rsidRPr="00E5468D">
              <w:rPr>
                <w:sz w:val="24"/>
              </w:rPr>
              <w:t>ses</w:t>
            </w:r>
            <w:proofErr w:type="spellEnd"/>
            <w:r w:rsidRPr="00E5468D">
              <w:rPr>
                <w:sz w:val="24"/>
              </w:rPr>
              <w:t xml:space="preserve"> </w:t>
            </w:r>
            <w:proofErr w:type="spellStart"/>
            <w:r w:rsidRPr="00E5468D">
              <w:rPr>
                <w:sz w:val="24"/>
              </w:rPr>
              <w:t>spécificités</w:t>
            </w:r>
            <w:proofErr w:type="spellEnd"/>
            <w:r w:rsidRPr="00E5468D">
              <w:rPr>
                <w:sz w:val="24"/>
              </w:rPr>
              <w:t xml:space="preserve"> et des </w:t>
            </w:r>
            <w:proofErr w:type="spellStart"/>
            <w:r w:rsidRPr="00E5468D">
              <w:rPr>
                <w:sz w:val="24"/>
              </w:rPr>
              <w:t>contextes</w:t>
            </w:r>
            <w:proofErr w:type="spellEnd"/>
            <w:r w:rsidRPr="00E5468D">
              <w:rPr>
                <w:sz w:val="24"/>
              </w:rPr>
              <w:t xml:space="preserve"> (</w:t>
            </w:r>
            <w:proofErr w:type="spellStart"/>
            <w:r w:rsidRPr="00E5468D">
              <w:rPr>
                <w:sz w:val="24"/>
              </w:rPr>
              <w:t>projet</w:t>
            </w:r>
            <w:proofErr w:type="spellEnd"/>
            <w:r w:rsidRPr="00E5468D">
              <w:rPr>
                <w:spacing w:val="1"/>
                <w:sz w:val="24"/>
              </w:rPr>
              <w:t xml:space="preserve"> </w:t>
            </w:r>
            <w:r w:rsidRPr="00E5468D">
              <w:rPr>
                <w:sz w:val="24"/>
              </w:rPr>
              <w:t>entrepreneurial,</w:t>
            </w:r>
            <w:r w:rsidRPr="00E5468D">
              <w:rPr>
                <w:spacing w:val="-1"/>
                <w:sz w:val="24"/>
              </w:rPr>
              <w:t xml:space="preserve"> </w:t>
            </w:r>
            <w:proofErr w:type="spellStart"/>
            <w:r w:rsidRPr="00E5468D">
              <w:rPr>
                <w:sz w:val="24"/>
              </w:rPr>
              <w:t>projet</w:t>
            </w:r>
            <w:proofErr w:type="spellEnd"/>
            <w:r w:rsidRPr="00E5468D">
              <w:rPr>
                <w:sz w:val="24"/>
              </w:rPr>
              <w:t xml:space="preserve"> </w:t>
            </w:r>
            <w:proofErr w:type="spellStart"/>
            <w:r w:rsidRPr="00E5468D">
              <w:rPr>
                <w:sz w:val="24"/>
              </w:rPr>
              <w:t>d’amélioration</w:t>
            </w:r>
            <w:proofErr w:type="spellEnd"/>
            <w:r w:rsidRPr="00E5468D">
              <w:rPr>
                <w:sz w:val="24"/>
              </w:rPr>
              <w:t xml:space="preserve"> de</w:t>
            </w:r>
            <w:r w:rsidRPr="00E5468D">
              <w:rPr>
                <w:spacing w:val="-1"/>
                <w:sz w:val="24"/>
              </w:rPr>
              <w:t xml:space="preserve"> </w:t>
            </w:r>
            <w:r w:rsidRPr="00E5468D">
              <w:rPr>
                <w:sz w:val="24"/>
              </w:rPr>
              <w:t>la</w:t>
            </w:r>
            <w:r w:rsidRPr="00E5468D">
              <w:rPr>
                <w:spacing w:val="-1"/>
                <w:sz w:val="24"/>
              </w:rPr>
              <w:t xml:space="preserve"> </w:t>
            </w:r>
            <w:proofErr w:type="spellStart"/>
            <w:r w:rsidRPr="00E5468D">
              <w:rPr>
                <w:sz w:val="24"/>
              </w:rPr>
              <w:t>qualité</w:t>
            </w:r>
            <w:proofErr w:type="spellEnd"/>
            <w:r w:rsidRPr="00E5468D">
              <w:rPr>
                <w:sz w:val="24"/>
              </w:rPr>
              <w:t xml:space="preserve">, </w:t>
            </w:r>
            <w:proofErr w:type="spellStart"/>
            <w:r w:rsidRPr="00E5468D">
              <w:rPr>
                <w:sz w:val="24"/>
              </w:rPr>
              <w:t>projet</w:t>
            </w:r>
            <w:proofErr w:type="spellEnd"/>
            <w:r w:rsidRPr="00E5468D">
              <w:rPr>
                <w:sz w:val="24"/>
              </w:rPr>
              <w:t xml:space="preserve"> SI</w:t>
            </w:r>
            <w:r w:rsidRPr="00E5468D">
              <w:rPr>
                <w:spacing w:val="-4"/>
                <w:sz w:val="24"/>
              </w:rPr>
              <w:t xml:space="preserve"> </w:t>
            </w:r>
            <w:r w:rsidRPr="00E5468D">
              <w:rPr>
                <w:sz w:val="24"/>
              </w:rPr>
              <w:t xml:space="preserve">et </w:t>
            </w:r>
            <w:proofErr w:type="spellStart"/>
            <w:r w:rsidRPr="00E5468D">
              <w:rPr>
                <w:sz w:val="24"/>
              </w:rPr>
              <w:t>projet</w:t>
            </w:r>
            <w:proofErr w:type="spellEnd"/>
            <w:r w:rsidRPr="00E5468D">
              <w:rPr>
                <w:spacing w:val="-1"/>
                <w:sz w:val="24"/>
              </w:rPr>
              <w:t xml:space="preserve"> </w:t>
            </w:r>
            <w:r w:rsidRPr="00E5468D">
              <w:rPr>
                <w:sz w:val="24"/>
              </w:rPr>
              <w:t>agile)</w:t>
            </w:r>
          </w:p>
          <w:p w14:paraId="3A743777" w14:textId="4B7D6097" w:rsidR="00977B51" w:rsidRPr="00E5468D" w:rsidRDefault="00E5468D" w:rsidP="00E5468D">
            <w:pPr>
              <w:widowControl w:val="0"/>
              <w:tabs>
                <w:tab w:val="left" w:pos="834"/>
              </w:tabs>
              <w:autoSpaceDE w:val="0"/>
              <w:autoSpaceDN w:val="0"/>
              <w:spacing w:line="240" w:lineRule="auto"/>
              <w:ind w:right="1138"/>
              <w:rPr>
                <w:sz w:val="24"/>
              </w:rPr>
            </w:pPr>
            <w:r>
              <w:rPr>
                <w:sz w:val="24"/>
              </w:rPr>
              <w:t>-</w:t>
            </w:r>
            <w:r w:rsidRPr="00E5468D">
              <w:rPr>
                <w:sz w:val="24"/>
              </w:rPr>
              <w:t xml:space="preserve">Savoir comment </w:t>
            </w:r>
            <w:proofErr w:type="spellStart"/>
            <w:r w:rsidRPr="00E5468D">
              <w:rPr>
                <w:sz w:val="24"/>
              </w:rPr>
              <w:t>dynamiser</w:t>
            </w:r>
            <w:proofErr w:type="spellEnd"/>
            <w:r w:rsidRPr="00E5468D">
              <w:rPr>
                <w:sz w:val="24"/>
              </w:rPr>
              <w:t xml:space="preserve">, </w:t>
            </w:r>
            <w:proofErr w:type="spellStart"/>
            <w:r w:rsidRPr="00E5468D">
              <w:rPr>
                <w:sz w:val="24"/>
              </w:rPr>
              <w:t>accompagner</w:t>
            </w:r>
            <w:proofErr w:type="spellEnd"/>
            <w:r w:rsidRPr="00E5468D">
              <w:rPr>
                <w:sz w:val="24"/>
              </w:rPr>
              <w:t xml:space="preserve"> et </w:t>
            </w:r>
            <w:proofErr w:type="spellStart"/>
            <w:r w:rsidRPr="00E5468D">
              <w:rPr>
                <w:sz w:val="24"/>
              </w:rPr>
              <w:t>animer</w:t>
            </w:r>
            <w:proofErr w:type="spellEnd"/>
            <w:r w:rsidRPr="00E5468D">
              <w:rPr>
                <w:sz w:val="24"/>
              </w:rPr>
              <w:t xml:space="preserve"> </w:t>
            </w:r>
            <w:proofErr w:type="spellStart"/>
            <w:r w:rsidRPr="00E5468D">
              <w:rPr>
                <w:sz w:val="24"/>
              </w:rPr>
              <w:t>une</w:t>
            </w:r>
            <w:proofErr w:type="spellEnd"/>
            <w:r w:rsidRPr="00E5468D">
              <w:rPr>
                <w:sz w:val="24"/>
              </w:rPr>
              <w:t xml:space="preserve"> </w:t>
            </w:r>
            <w:proofErr w:type="spellStart"/>
            <w:r w:rsidRPr="00E5468D">
              <w:rPr>
                <w:sz w:val="24"/>
              </w:rPr>
              <w:t>équipe</w:t>
            </w:r>
            <w:proofErr w:type="spellEnd"/>
            <w:r w:rsidRPr="00E5468D">
              <w:rPr>
                <w:sz w:val="24"/>
              </w:rPr>
              <w:t xml:space="preserve"> </w:t>
            </w:r>
            <w:proofErr w:type="spellStart"/>
            <w:r w:rsidRPr="00E5468D">
              <w:rPr>
                <w:sz w:val="24"/>
              </w:rPr>
              <w:t>projet</w:t>
            </w:r>
            <w:proofErr w:type="spellEnd"/>
            <w:r w:rsidRPr="00E5468D">
              <w:rPr>
                <w:sz w:val="24"/>
              </w:rPr>
              <w:t xml:space="preserve"> et </w:t>
            </w:r>
            <w:proofErr w:type="spellStart"/>
            <w:r w:rsidRPr="00E5468D">
              <w:rPr>
                <w:sz w:val="24"/>
              </w:rPr>
              <w:t>réussir</w:t>
            </w:r>
            <w:proofErr w:type="spellEnd"/>
            <w:r w:rsidRPr="00E5468D">
              <w:rPr>
                <w:sz w:val="24"/>
              </w:rPr>
              <w:t xml:space="preserve"> la </w:t>
            </w:r>
            <w:proofErr w:type="spellStart"/>
            <w:r w:rsidRPr="00E5468D">
              <w:rPr>
                <w:sz w:val="24"/>
              </w:rPr>
              <w:t>conduite</w:t>
            </w:r>
            <w:proofErr w:type="spellEnd"/>
            <w:r w:rsidRPr="00E5468D">
              <w:rPr>
                <w:sz w:val="24"/>
              </w:rPr>
              <w:t xml:space="preserve"> du</w:t>
            </w:r>
            <w:r w:rsidRPr="00E5468D">
              <w:rPr>
                <w:spacing w:val="1"/>
                <w:sz w:val="24"/>
              </w:rPr>
              <w:t xml:space="preserve"> </w:t>
            </w:r>
            <w:proofErr w:type="spellStart"/>
            <w:r w:rsidRPr="00E5468D">
              <w:rPr>
                <w:sz w:val="24"/>
              </w:rPr>
              <w:t>changement</w:t>
            </w:r>
            <w:proofErr w:type="spellEnd"/>
            <w:r w:rsidRPr="00E5468D">
              <w:rPr>
                <w:sz w:val="24"/>
              </w:rPr>
              <w:t xml:space="preserve"> _ </w:t>
            </w:r>
            <w:proofErr w:type="spellStart"/>
            <w:r w:rsidRPr="00E5468D">
              <w:rPr>
                <w:sz w:val="24"/>
              </w:rPr>
              <w:t>connaitre</w:t>
            </w:r>
            <w:proofErr w:type="spellEnd"/>
            <w:r w:rsidRPr="00E5468D">
              <w:rPr>
                <w:sz w:val="24"/>
              </w:rPr>
              <w:t xml:space="preserve"> les </w:t>
            </w:r>
            <w:proofErr w:type="spellStart"/>
            <w:r w:rsidRPr="00E5468D">
              <w:rPr>
                <w:sz w:val="24"/>
              </w:rPr>
              <w:t>outils</w:t>
            </w:r>
            <w:proofErr w:type="spellEnd"/>
            <w:r w:rsidRPr="00E5468D">
              <w:rPr>
                <w:sz w:val="24"/>
              </w:rPr>
              <w:t xml:space="preserve"> de planification, de pilotage et </w:t>
            </w:r>
            <w:proofErr w:type="spellStart"/>
            <w:r w:rsidRPr="00E5468D">
              <w:rPr>
                <w:sz w:val="24"/>
              </w:rPr>
              <w:t>d’évaluation</w:t>
            </w:r>
            <w:proofErr w:type="spellEnd"/>
            <w:r w:rsidRPr="00E5468D">
              <w:rPr>
                <w:sz w:val="24"/>
              </w:rPr>
              <w:t xml:space="preserve"> d’un </w:t>
            </w:r>
            <w:proofErr w:type="spellStart"/>
            <w:r w:rsidRPr="00E5468D">
              <w:rPr>
                <w:sz w:val="24"/>
              </w:rPr>
              <w:t>projet</w:t>
            </w:r>
            <w:proofErr w:type="spellEnd"/>
            <w:r w:rsidRPr="00E5468D">
              <w:rPr>
                <w:sz w:val="24"/>
              </w:rPr>
              <w:t xml:space="preserve"> et</w:t>
            </w:r>
            <w:r w:rsidRPr="00E5468D">
              <w:rPr>
                <w:spacing w:val="1"/>
                <w:sz w:val="24"/>
              </w:rPr>
              <w:t xml:space="preserve"> </w:t>
            </w:r>
            <w:r w:rsidRPr="00E5468D">
              <w:rPr>
                <w:sz w:val="24"/>
              </w:rPr>
              <w:t>assurer</w:t>
            </w:r>
            <w:r w:rsidRPr="00E5468D">
              <w:rPr>
                <w:spacing w:val="-1"/>
                <w:sz w:val="24"/>
              </w:rPr>
              <w:t xml:space="preserve"> </w:t>
            </w:r>
            <w:r w:rsidRPr="00E5468D">
              <w:rPr>
                <w:sz w:val="24"/>
              </w:rPr>
              <w:t>le</w:t>
            </w:r>
            <w:r w:rsidRPr="00E5468D">
              <w:rPr>
                <w:spacing w:val="-1"/>
                <w:sz w:val="24"/>
              </w:rPr>
              <w:t xml:space="preserve"> </w:t>
            </w:r>
            <w:r w:rsidRPr="00E5468D">
              <w:rPr>
                <w:sz w:val="24"/>
              </w:rPr>
              <w:t>respect de</w:t>
            </w:r>
            <w:r w:rsidRPr="00E5468D">
              <w:rPr>
                <w:spacing w:val="-1"/>
                <w:sz w:val="24"/>
              </w:rPr>
              <w:t xml:space="preserve"> </w:t>
            </w:r>
            <w:proofErr w:type="spellStart"/>
            <w:r w:rsidRPr="00E5468D">
              <w:rPr>
                <w:sz w:val="24"/>
              </w:rPr>
              <w:t>ses</w:t>
            </w:r>
            <w:proofErr w:type="spellEnd"/>
            <w:r w:rsidRPr="00E5468D">
              <w:rPr>
                <w:spacing w:val="2"/>
                <w:sz w:val="24"/>
              </w:rPr>
              <w:t xml:space="preserve"> </w:t>
            </w:r>
            <w:proofErr w:type="spellStart"/>
            <w:r w:rsidRPr="00E5468D">
              <w:rPr>
                <w:sz w:val="24"/>
              </w:rPr>
              <w:t>contraintes</w:t>
            </w:r>
            <w:proofErr w:type="spellEnd"/>
            <w:r w:rsidRPr="00E5468D">
              <w:rPr>
                <w:spacing w:val="-1"/>
                <w:sz w:val="24"/>
              </w:rPr>
              <w:t xml:space="preserve"> </w:t>
            </w:r>
            <w:proofErr w:type="spellStart"/>
            <w:r w:rsidRPr="00E5468D">
              <w:rPr>
                <w:sz w:val="24"/>
              </w:rPr>
              <w:t>financières</w:t>
            </w:r>
            <w:proofErr w:type="spellEnd"/>
            <w:r w:rsidRPr="00E5468D">
              <w:rPr>
                <w:sz w:val="24"/>
              </w:rPr>
              <w:t>,</w:t>
            </w:r>
            <w:r w:rsidRPr="00E5468D">
              <w:rPr>
                <w:spacing w:val="2"/>
                <w:sz w:val="24"/>
              </w:rPr>
              <w:t xml:space="preserve"> </w:t>
            </w:r>
            <w:proofErr w:type="spellStart"/>
            <w:r w:rsidRPr="00E5468D">
              <w:rPr>
                <w:sz w:val="24"/>
              </w:rPr>
              <w:t>calendaires</w:t>
            </w:r>
            <w:proofErr w:type="spellEnd"/>
            <w:r w:rsidRPr="00E5468D">
              <w:rPr>
                <w:spacing w:val="1"/>
                <w:sz w:val="24"/>
              </w:rPr>
              <w:t xml:space="preserve"> </w:t>
            </w:r>
            <w:r w:rsidRPr="00E5468D">
              <w:rPr>
                <w:sz w:val="24"/>
              </w:rPr>
              <w:t xml:space="preserve">et </w:t>
            </w:r>
            <w:proofErr w:type="spellStart"/>
            <w:r w:rsidRPr="00E5468D">
              <w:rPr>
                <w:sz w:val="24"/>
              </w:rPr>
              <w:t>temporelles</w:t>
            </w:r>
            <w:proofErr w:type="spellEnd"/>
          </w:p>
        </w:tc>
      </w:tr>
      <w:tr w:rsidR="00977B51" w:rsidRPr="00E63B7A" w14:paraId="28A3E398" w14:textId="77777777" w:rsidTr="0014463F">
        <w:trPr>
          <w:cantSplit/>
          <w:trHeight w:val="432"/>
        </w:trPr>
        <w:tc>
          <w:tcPr>
            <w:tcW w:w="1951" w:type="dxa"/>
            <w:vAlign w:val="center"/>
          </w:tcPr>
          <w:p w14:paraId="3C939706"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lastRenderedPageBreak/>
              <w:t>Plan sommaire/détaillé</w:t>
            </w:r>
          </w:p>
        </w:tc>
        <w:tc>
          <w:tcPr>
            <w:tcW w:w="7400" w:type="dxa"/>
            <w:vAlign w:val="center"/>
          </w:tcPr>
          <w:p w14:paraId="6C8098B8" w14:textId="77777777" w:rsidR="00E5468D" w:rsidRPr="00A55EC1" w:rsidRDefault="00E5468D" w:rsidP="00E5468D">
            <w:pPr>
              <w:pStyle w:val="Corpsdetexte"/>
              <w:spacing w:line="320" w:lineRule="atLeast"/>
              <w:rPr>
                <w:b/>
                <w:bCs/>
                <w:lang w:val="fr-FR"/>
              </w:rPr>
            </w:pPr>
            <w:r w:rsidRPr="00A55EC1">
              <w:rPr>
                <w:b/>
                <w:bCs/>
                <w:lang w:val="fr-FR"/>
              </w:rPr>
              <w:t>Chapitre I Dynamique et Management de projet</w:t>
            </w:r>
          </w:p>
          <w:p w14:paraId="4DBD45AA" w14:textId="77777777" w:rsidR="00A55EC1" w:rsidRDefault="00E5468D" w:rsidP="00E5468D">
            <w:pPr>
              <w:pStyle w:val="Corpsdetexte"/>
              <w:spacing w:line="320" w:lineRule="atLeast"/>
              <w:rPr>
                <w:lang w:val="fr-FR"/>
              </w:rPr>
            </w:pPr>
            <w:r w:rsidRPr="00E5468D">
              <w:rPr>
                <w:lang w:val="fr-FR"/>
              </w:rPr>
              <w:t xml:space="preserve">Section I : Spécificités, enjeux et contraintes du mode projet </w:t>
            </w:r>
          </w:p>
          <w:p w14:paraId="14297F2F" w14:textId="77777777" w:rsidR="00A55EC1" w:rsidRDefault="00E5468D" w:rsidP="00E5468D">
            <w:pPr>
              <w:pStyle w:val="Corpsdetexte"/>
              <w:spacing w:line="320" w:lineRule="atLeast"/>
              <w:rPr>
                <w:lang w:val="fr-FR"/>
              </w:rPr>
            </w:pPr>
            <w:r w:rsidRPr="00E5468D">
              <w:rPr>
                <w:lang w:val="fr-FR"/>
              </w:rPr>
              <w:t xml:space="preserve">Section II : Approches du cycle de développement des projets </w:t>
            </w:r>
          </w:p>
          <w:p w14:paraId="1C6FBC70" w14:textId="34D2C056" w:rsidR="00E5468D" w:rsidRPr="00E5468D" w:rsidRDefault="00E5468D" w:rsidP="00E5468D">
            <w:pPr>
              <w:pStyle w:val="Corpsdetexte"/>
              <w:spacing w:line="320" w:lineRule="atLeast"/>
              <w:rPr>
                <w:lang w:val="fr-FR"/>
              </w:rPr>
            </w:pPr>
            <w:r w:rsidRPr="00E5468D">
              <w:rPr>
                <w:lang w:val="fr-FR"/>
              </w:rPr>
              <w:t xml:space="preserve">Section </w:t>
            </w:r>
            <w:proofErr w:type="gramStart"/>
            <w:r w:rsidRPr="00E5468D">
              <w:rPr>
                <w:lang w:val="fr-FR"/>
              </w:rPr>
              <w:t>III:</w:t>
            </w:r>
            <w:proofErr w:type="gramEnd"/>
            <w:r w:rsidRPr="00E5468D">
              <w:rPr>
                <w:lang w:val="fr-FR"/>
              </w:rPr>
              <w:t xml:space="preserve"> Management de projet : Fonctions et dimensions</w:t>
            </w:r>
          </w:p>
          <w:p w14:paraId="059CD641" w14:textId="77777777" w:rsidR="00E5468D" w:rsidRPr="00A55EC1" w:rsidRDefault="00E5468D" w:rsidP="00E5468D">
            <w:pPr>
              <w:pStyle w:val="Corpsdetexte"/>
              <w:spacing w:line="320" w:lineRule="atLeast"/>
              <w:rPr>
                <w:b/>
                <w:bCs/>
                <w:lang w:val="fr-FR"/>
              </w:rPr>
            </w:pPr>
            <w:r w:rsidRPr="00A55EC1">
              <w:rPr>
                <w:b/>
                <w:bCs/>
                <w:lang w:val="fr-FR"/>
              </w:rPr>
              <w:t>Chapitre II Conception et planification de projet</w:t>
            </w:r>
          </w:p>
          <w:p w14:paraId="6CD42C9D" w14:textId="6F29C9B4" w:rsidR="00E5468D" w:rsidRPr="00E5468D" w:rsidRDefault="00E5468D" w:rsidP="00E5468D">
            <w:pPr>
              <w:pStyle w:val="Corpsdetexte"/>
              <w:spacing w:line="320" w:lineRule="atLeast"/>
              <w:rPr>
                <w:lang w:val="fr-FR"/>
              </w:rPr>
            </w:pPr>
            <w:r w:rsidRPr="00E5468D">
              <w:rPr>
                <w:lang w:val="fr-FR"/>
              </w:rPr>
              <w:t>Section I : Définition des besoins et conception d’un projet</w:t>
            </w:r>
          </w:p>
          <w:p w14:paraId="47355FF4" w14:textId="5E82F693" w:rsidR="00A55EC1" w:rsidRDefault="00E5468D" w:rsidP="00E5468D">
            <w:pPr>
              <w:pStyle w:val="Corpsdetexte"/>
              <w:spacing w:line="320" w:lineRule="atLeast"/>
              <w:rPr>
                <w:lang w:val="fr-FR"/>
              </w:rPr>
            </w:pPr>
            <w:r w:rsidRPr="00E5468D">
              <w:rPr>
                <w:lang w:val="fr-FR"/>
              </w:rPr>
              <w:t xml:space="preserve">Section II : Elaboration et programmation des activités </w:t>
            </w:r>
          </w:p>
          <w:p w14:paraId="22C07B4C" w14:textId="2F2C07D6" w:rsidR="00E5468D" w:rsidRPr="00E5468D" w:rsidRDefault="00E5468D" w:rsidP="00E5468D">
            <w:pPr>
              <w:pStyle w:val="Corpsdetexte"/>
              <w:spacing w:line="320" w:lineRule="atLeast"/>
              <w:rPr>
                <w:lang w:val="fr-FR"/>
              </w:rPr>
            </w:pPr>
            <w:r w:rsidRPr="00E5468D">
              <w:rPr>
                <w:lang w:val="fr-FR"/>
              </w:rPr>
              <w:t>Section III : Estimation des contraintes et risques de projet</w:t>
            </w:r>
          </w:p>
          <w:p w14:paraId="4D46DA9D" w14:textId="77777777" w:rsidR="00E5468D" w:rsidRPr="00E5468D" w:rsidRDefault="00E5468D" w:rsidP="00E5468D">
            <w:pPr>
              <w:pStyle w:val="Corpsdetexte"/>
              <w:spacing w:line="320" w:lineRule="atLeast"/>
              <w:rPr>
                <w:lang w:val="fr-FR"/>
              </w:rPr>
            </w:pPr>
            <w:r w:rsidRPr="00E5468D">
              <w:rPr>
                <w:lang w:val="fr-FR"/>
              </w:rPr>
              <w:t xml:space="preserve">Section </w:t>
            </w:r>
            <w:proofErr w:type="gramStart"/>
            <w:r w:rsidRPr="00E5468D">
              <w:rPr>
                <w:lang w:val="fr-FR"/>
              </w:rPr>
              <w:t>IV:</w:t>
            </w:r>
            <w:proofErr w:type="gramEnd"/>
            <w:r w:rsidRPr="00E5468D">
              <w:rPr>
                <w:lang w:val="fr-FR"/>
              </w:rPr>
              <w:t xml:space="preserve"> Construction du réseau logique et de l’échéancier du projet Section V : Applications : projets SI, Qualité et entrepreneurial…..</w:t>
            </w:r>
          </w:p>
          <w:p w14:paraId="7317FF32" w14:textId="77777777" w:rsidR="00A55EC1" w:rsidRPr="00A55EC1" w:rsidRDefault="00E5468D" w:rsidP="00E5468D">
            <w:pPr>
              <w:pStyle w:val="Corpsdetexte"/>
              <w:spacing w:line="320" w:lineRule="atLeast"/>
              <w:rPr>
                <w:b/>
                <w:bCs/>
                <w:lang w:val="fr-FR"/>
              </w:rPr>
            </w:pPr>
            <w:r w:rsidRPr="00A55EC1">
              <w:rPr>
                <w:b/>
                <w:bCs/>
                <w:lang w:val="fr-FR"/>
              </w:rPr>
              <w:t xml:space="preserve">Chapitre III Le management de l’équipe et des partenaires </w:t>
            </w:r>
          </w:p>
          <w:p w14:paraId="62B01553" w14:textId="77777777" w:rsidR="00A55EC1" w:rsidRDefault="00E5468D" w:rsidP="00E5468D">
            <w:pPr>
              <w:pStyle w:val="Corpsdetexte"/>
              <w:spacing w:line="320" w:lineRule="atLeast"/>
              <w:rPr>
                <w:lang w:val="fr-FR"/>
              </w:rPr>
            </w:pPr>
            <w:r w:rsidRPr="00E5468D">
              <w:rPr>
                <w:lang w:val="fr-FR"/>
              </w:rPr>
              <w:t xml:space="preserve">Section I : Principes du management situationnel des projets </w:t>
            </w:r>
          </w:p>
          <w:p w14:paraId="323DA83B" w14:textId="21089E5D" w:rsidR="00E5468D" w:rsidRPr="00E5468D" w:rsidRDefault="00E5468D" w:rsidP="00E5468D">
            <w:pPr>
              <w:pStyle w:val="Corpsdetexte"/>
              <w:spacing w:line="320" w:lineRule="atLeast"/>
              <w:rPr>
                <w:lang w:val="fr-FR"/>
              </w:rPr>
            </w:pPr>
            <w:r w:rsidRPr="00E5468D">
              <w:rPr>
                <w:lang w:val="fr-FR"/>
              </w:rPr>
              <w:t>Section II : Rôles du chef de projet : Fédérer et animer l’équipe</w:t>
            </w:r>
          </w:p>
          <w:p w14:paraId="0795643F" w14:textId="77777777" w:rsidR="00A55EC1" w:rsidRDefault="00E5468D" w:rsidP="00E5468D">
            <w:pPr>
              <w:pStyle w:val="Corpsdetexte"/>
              <w:spacing w:line="320" w:lineRule="atLeast"/>
              <w:rPr>
                <w:lang w:val="fr-FR"/>
              </w:rPr>
            </w:pPr>
            <w:r w:rsidRPr="00E5468D">
              <w:rPr>
                <w:lang w:val="fr-FR"/>
              </w:rPr>
              <w:t xml:space="preserve">Section III : Dynamique de l’équipe- projet et conduite du changement </w:t>
            </w:r>
          </w:p>
          <w:p w14:paraId="026BA831" w14:textId="1652F533" w:rsidR="00E5468D" w:rsidRPr="00E5468D" w:rsidRDefault="00E5468D" w:rsidP="00E5468D">
            <w:pPr>
              <w:pStyle w:val="Corpsdetexte"/>
              <w:spacing w:line="320" w:lineRule="atLeast"/>
              <w:rPr>
                <w:lang w:val="fr-FR"/>
              </w:rPr>
            </w:pPr>
            <w:r w:rsidRPr="00E5468D">
              <w:rPr>
                <w:lang w:val="fr-FR"/>
              </w:rPr>
              <w:t>Section V : Applications : projets SI, Qualité et entrepreneurial….</w:t>
            </w:r>
          </w:p>
          <w:p w14:paraId="1FED8513" w14:textId="77777777" w:rsidR="00E5468D" w:rsidRDefault="00E5468D" w:rsidP="00E5468D">
            <w:pPr>
              <w:pStyle w:val="Corpsdetexte"/>
              <w:spacing w:line="320" w:lineRule="atLeast"/>
              <w:rPr>
                <w:lang w:val="fr-FR"/>
              </w:rPr>
            </w:pPr>
            <w:r w:rsidRPr="00E5468D">
              <w:rPr>
                <w:b/>
                <w:bCs/>
                <w:lang w:val="fr-FR"/>
              </w:rPr>
              <w:t>Chapitre IV Pilotage des projets et gestion des dérives</w:t>
            </w:r>
            <w:r w:rsidRPr="00E5468D">
              <w:rPr>
                <w:lang w:val="fr-FR"/>
              </w:rPr>
              <w:t xml:space="preserve"> </w:t>
            </w:r>
          </w:p>
          <w:p w14:paraId="5FB2128E" w14:textId="77777777" w:rsidR="00A55EC1" w:rsidRDefault="00E5468D" w:rsidP="00E5468D">
            <w:pPr>
              <w:pStyle w:val="Corpsdetexte"/>
              <w:spacing w:line="320" w:lineRule="atLeast"/>
              <w:rPr>
                <w:lang w:val="fr-FR"/>
              </w:rPr>
            </w:pPr>
            <w:r w:rsidRPr="00E5468D">
              <w:rPr>
                <w:lang w:val="fr-FR"/>
              </w:rPr>
              <w:t xml:space="preserve">Section I : Suivi d’avancement et indicateurs du pilotage </w:t>
            </w:r>
          </w:p>
          <w:p w14:paraId="77202196" w14:textId="5EAAF627" w:rsidR="00E5468D" w:rsidRPr="00E5468D" w:rsidRDefault="00E5468D" w:rsidP="00E5468D">
            <w:pPr>
              <w:pStyle w:val="Corpsdetexte"/>
              <w:spacing w:line="320" w:lineRule="atLeast"/>
              <w:rPr>
                <w:lang w:val="fr-FR"/>
              </w:rPr>
            </w:pPr>
            <w:r w:rsidRPr="00E5468D">
              <w:rPr>
                <w:lang w:val="fr-FR"/>
              </w:rPr>
              <w:t>Section II : Evaluation des écarts et gestion des dérives</w:t>
            </w:r>
          </w:p>
          <w:p w14:paraId="26D425C5" w14:textId="77777777" w:rsidR="00A55EC1" w:rsidRDefault="00E5468D" w:rsidP="00E5468D">
            <w:pPr>
              <w:pStyle w:val="Corpsdetexte"/>
              <w:spacing w:line="320" w:lineRule="atLeast"/>
              <w:rPr>
                <w:lang w:val="fr-FR"/>
              </w:rPr>
            </w:pPr>
            <w:r w:rsidRPr="00E5468D">
              <w:rPr>
                <w:lang w:val="fr-FR"/>
              </w:rPr>
              <w:t xml:space="preserve">Section III : Clôture des projets et critères d’acceptation des livrables </w:t>
            </w:r>
          </w:p>
          <w:p w14:paraId="26B563C5" w14:textId="223A04BA" w:rsidR="00E5468D" w:rsidRPr="00E5468D" w:rsidRDefault="00E5468D" w:rsidP="00E5468D">
            <w:pPr>
              <w:pStyle w:val="Corpsdetexte"/>
              <w:spacing w:line="320" w:lineRule="atLeast"/>
              <w:rPr>
                <w:lang w:val="fr-FR"/>
              </w:rPr>
            </w:pPr>
            <w:r w:rsidRPr="00E5468D">
              <w:rPr>
                <w:lang w:val="fr-FR"/>
              </w:rPr>
              <w:t>Section IV : Applications : projets SI, Qualité et entrepreneurial….</w:t>
            </w:r>
          </w:p>
          <w:p w14:paraId="17C132BE" w14:textId="77777777" w:rsidR="00E5468D" w:rsidRPr="00E5468D" w:rsidRDefault="00E5468D" w:rsidP="00E5468D">
            <w:pPr>
              <w:pStyle w:val="Corpsdetexte"/>
              <w:spacing w:line="320" w:lineRule="atLeast"/>
              <w:rPr>
                <w:b/>
                <w:bCs/>
                <w:lang w:val="fr-FR"/>
              </w:rPr>
            </w:pPr>
            <w:r w:rsidRPr="00E5468D">
              <w:rPr>
                <w:b/>
                <w:bCs/>
                <w:lang w:val="fr-FR"/>
              </w:rPr>
              <w:t>Chapitre V Le Management de projet agile</w:t>
            </w:r>
          </w:p>
          <w:p w14:paraId="02C37406" w14:textId="77777777" w:rsidR="00A55EC1" w:rsidRDefault="00E5468D" w:rsidP="00E5468D">
            <w:pPr>
              <w:pStyle w:val="Corpsdetexte"/>
              <w:spacing w:line="320" w:lineRule="atLeast"/>
              <w:rPr>
                <w:lang w:val="fr-FR"/>
              </w:rPr>
            </w:pPr>
            <w:r w:rsidRPr="00E5468D">
              <w:rPr>
                <w:lang w:val="fr-FR"/>
              </w:rPr>
              <w:t xml:space="preserve">Section I : Présentation des méthodes « agiles » : principes et instruments de gestion </w:t>
            </w:r>
          </w:p>
          <w:p w14:paraId="69C46303" w14:textId="4D384532" w:rsidR="00E5468D" w:rsidRPr="00E5468D" w:rsidRDefault="00E5468D" w:rsidP="00E5468D">
            <w:pPr>
              <w:pStyle w:val="Corpsdetexte"/>
              <w:spacing w:line="320" w:lineRule="atLeast"/>
              <w:rPr>
                <w:lang w:val="fr-FR"/>
              </w:rPr>
            </w:pPr>
            <w:r w:rsidRPr="00E5468D">
              <w:rPr>
                <w:lang w:val="fr-FR"/>
              </w:rPr>
              <w:t>Section II : Techniques agiles et management des équipes -projets</w:t>
            </w:r>
          </w:p>
          <w:p w14:paraId="4A5AEC0D" w14:textId="77777777" w:rsidR="00A55EC1" w:rsidRDefault="00E5468D" w:rsidP="00E5468D">
            <w:pPr>
              <w:pStyle w:val="Corpsdetexte"/>
              <w:spacing w:line="320" w:lineRule="atLeast"/>
              <w:rPr>
                <w:lang w:val="fr-FR"/>
              </w:rPr>
            </w:pPr>
            <w:r w:rsidRPr="00E5468D">
              <w:rPr>
                <w:lang w:val="fr-FR"/>
              </w:rPr>
              <w:t xml:space="preserve">Section III : Les pratiques de collaboration et de coordination </w:t>
            </w:r>
          </w:p>
          <w:p w14:paraId="05159939" w14:textId="6E15834C" w:rsidR="00977B51" w:rsidRPr="00022AEB" w:rsidRDefault="00E5468D" w:rsidP="00E5468D">
            <w:pPr>
              <w:pStyle w:val="Corpsdetexte"/>
              <w:spacing w:line="320" w:lineRule="atLeast"/>
              <w:rPr>
                <w:lang w:val="fr-FR"/>
              </w:rPr>
            </w:pPr>
            <w:r w:rsidRPr="00E5468D">
              <w:rPr>
                <w:lang w:val="fr-FR"/>
              </w:rPr>
              <w:t>Section V : Applications aux projets SI et Innovants</w:t>
            </w:r>
          </w:p>
        </w:tc>
      </w:tr>
      <w:tr w:rsidR="00977B51" w:rsidRPr="00022AEB" w14:paraId="348A4F08" w14:textId="77777777" w:rsidTr="0014463F">
        <w:trPr>
          <w:cantSplit/>
          <w:trHeight w:val="432"/>
        </w:trPr>
        <w:tc>
          <w:tcPr>
            <w:tcW w:w="1951" w:type="dxa"/>
            <w:vAlign w:val="center"/>
          </w:tcPr>
          <w:p w14:paraId="325F076D"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Evaluation</w:t>
            </w:r>
          </w:p>
        </w:tc>
        <w:tc>
          <w:tcPr>
            <w:tcW w:w="7400" w:type="dxa"/>
            <w:vAlign w:val="center"/>
          </w:tcPr>
          <w:p w14:paraId="02ACA5D6" w14:textId="77777777" w:rsidR="00977B51" w:rsidRPr="00022AEB" w:rsidRDefault="00977B51" w:rsidP="0014463F">
            <w:pPr>
              <w:spacing w:before="60" w:after="60" w:line="240" w:lineRule="auto"/>
              <w:jc w:val="left"/>
              <w:rPr>
                <w:rFonts w:cs="Calibri"/>
                <w:lang w:val="fr-FR"/>
              </w:rPr>
            </w:pPr>
            <w:r w:rsidRPr="00022AEB">
              <w:rPr>
                <w:rFonts w:cs="Calibri"/>
                <w:lang w:val="fr-FR"/>
              </w:rPr>
              <w:t>Régime d’évaluation mixte :</w:t>
            </w:r>
          </w:p>
          <w:p w14:paraId="3462AFED"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30% contrôle continu.</w:t>
            </w:r>
          </w:p>
          <w:p w14:paraId="4903DEE2"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70% examen final.</w:t>
            </w:r>
          </w:p>
        </w:tc>
      </w:tr>
      <w:tr w:rsidR="00977B51" w:rsidRPr="00E63B7A" w14:paraId="1F9600F5" w14:textId="77777777" w:rsidTr="0014463F">
        <w:trPr>
          <w:trHeight w:val="432"/>
        </w:trPr>
        <w:tc>
          <w:tcPr>
            <w:tcW w:w="1951" w:type="dxa"/>
          </w:tcPr>
          <w:p w14:paraId="3906B1F6"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Profil du formateur</w:t>
            </w:r>
          </w:p>
        </w:tc>
        <w:tc>
          <w:tcPr>
            <w:tcW w:w="7400" w:type="dxa"/>
            <w:vAlign w:val="center"/>
          </w:tcPr>
          <w:p w14:paraId="50E5EBDB" w14:textId="355AE2DB" w:rsidR="00977B51" w:rsidRPr="00022AEB" w:rsidRDefault="00977B51" w:rsidP="0014463F">
            <w:pPr>
              <w:spacing w:before="60" w:after="60" w:line="240" w:lineRule="auto"/>
              <w:jc w:val="left"/>
              <w:rPr>
                <w:rFonts w:cs="Calibri"/>
                <w:lang w:val="fr-FR"/>
              </w:rPr>
            </w:pPr>
            <w:r w:rsidRPr="00022AEB">
              <w:rPr>
                <w:rFonts w:cs="Calibri"/>
                <w:lang w:val="fr-FR"/>
              </w:rPr>
              <w:t xml:space="preserve">Spécialiste </w:t>
            </w:r>
            <w:r w:rsidR="00A55EC1">
              <w:rPr>
                <w:rFonts w:cs="Calibri"/>
                <w:lang w:val="fr-FR"/>
              </w:rPr>
              <w:t>du management de projet</w:t>
            </w:r>
          </w:p>
        </w:tc>
      </w:tr>
      <w:tr w:rsidR="00977B51" w:rsidRPr="00022AEB" w14:paraId="66BDA60B" w14:textId="77777777" w:rsidTr="0014463F">
        <w:trPr>
          <w:cantSplit/>
          <w:trHeight w:val="432"/>
        </w:trPr>
        <w:tc>
          <w:tcPr>
            <w:tcW w:w="1951" w:type="dxa"/>
            <w:vAlign w:val="center"/>
          </w:tcPr>
          <w:p w14:paraId="58AF8D05"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Références bibliographiques</w:t>
            </w:r>
          </w:p>
        </w:tc>
        <w:tc>
          <w:tcPr>
            <w:tcW w:w="7400" w:type="dxa"/>
            <w:vAlign w:val="center"/>
          </w:tcPr>
          <w:p w14:paraId="01EEA9AD" w14:textId="77777777" w:rsidR="00A55EC1" w:rsidRPr="00A55EC1" w:rsidRDefault="00A55EC1" w:rsidP="00A55EC1">
            <w:pPr>
              <w:widowControl w:val="0"/>
              <w:tabs>
                <w:tab w:val="left" w:pos="833"/>
                <w:tab w:val="left" w:pos="834"/>
              </w:tabs>
              <w:autoSpaceDE w:val="0"/>
              <w:autoSpaceDN w:val="0"/>
              <w:spacing w:line="274" w:lineRule="exact"/>
              <w:jc w:val="left"/>
              <w:rPr>
                <w:sz w:val="24"/>
              </w:rPr>
            </w:pPr>
            <w:r w:rsidRPr="00A55EC1">
              <w:rPr>
                <w:sz w:val="24"/>
              </w:rPr>
              <w:t>CORBEL</w:t>
            </w:r>
            <w:r w:rsidRPr="00A55EC1">
              <w:rPr>
                <w:spacing w:val="-5"/>
                <w:sz w:val="24"/>
              </w:rPr>
              <w:t xml:space="preserve"> </w:t>
            </w:r>
            <w:r w:rsidRPr="00A55EC1">
              <w:rPr>
                <w:sz w:val="24"/>
              </w:rPr>
              <w:t>Jean-Claude,</w:t>
            </w:r>
            <w:r w:rsidRPr="00A55EC1">
              <w:rPr>
                <w:spacing w:val="1"/>
                <w:sz w:val="24"/>
              </w:rPr>
              <w:t xml:space="preserve"> </w:t>
            </w:r>
            <w:proofErr w:type="spellStart"/>
            <w:r w:rsidRPr="00A55EC1">
              <w:rPr>
                <w:sz w:val="24"/>
              </w:rPr>
              <w:t>L’essentiel</w:t>
            </w:r>
            <w:proofErr w:type="spellEnd"/>
            <w:r w:rsidRPr="00A55EC1">
              <w:rPr>
                <w:spacing w:val="-3"/>
                <w:sz w:val="24"/>
              </w:rPr>
              <w:t xml:space="preserve"> </w:t>
            </w:r>
            <w:r w:rsidRPr="00A55EC1">
              <w:rPr>
                <w:sz w:val="24"/>
              </w:rPr>
              <w:t>du</w:t>
            </w:r>
            <w:r w:rsidRPr="00A55EC1">
              <w:rPr>
                <w:spacing w:val="-1"/>
                <w:sz w:val="24"/>
              </w:rPr>
              <w:t xml:space="preserve"> </w:t>
            </w:r>
            <w:r w:rsidRPr="00A55EC1">
              <w:rPr>
                <w:sz w:val="24"/>
              </w:rPr>
              <w:t>management</w:t>
            </w:r>
            <w:r w:rsidRPr="00A55EC1">
              <w:rPr>
                <w:spacing w:val="-1"/>
                <w:sz w:val="24"/>
              </w:rPr>
              <w:t xml:space="preserve"> </w:t>
            </w:r>
            <w:r w:rsidRPr="00A55EC1">
              <w:rPr>
                <w:sz w:val="24"/>
              </w:rPr>
              <w:t>de</w:t>
            </w:r>
            <w:r w:rsidRPr="00A55EC1">
              <w:rPr>
                <w:spacing w:val="-2"/>
                <w:sz w:val="24"/>
              </w:rPr>
              <w:t xml:space="preserve"> </w:t>
            </w:r>
            <w:proofErr w:type="spellStart"/>
            <w:r w:rsidRPr="00A55EC1">
              <w:rPr>
                <w:sz w:val="24"/>
              </w:rPr>
              <w:t>projet</w:t>
            </w:r>
            <w:proofErr w:type="spellEnd"/>
            <w:r w:rsidRPr="00A55EC1">
              <w:rPr>
                <w:sz w:val="24"/>
              </w:rPr>
              <w:t>,</w:t>
            </w:r>
            <w:r w:rsidRPr="00A55EC1">
              <w:rPr>
                <w:spacing w:val="-1"/>
                <w:sz w:val="24"/>
              </w:rPr>
              <w:t xml:space="preserve"> </w:t>
            </w:r>
            <w:r w:rsidRPr="00A55EC1">
              <w:rPr>
                <w:sz w:val="24"/>
              </w:rPr>
              <w:t>1°</w:t>
            </w:r>
            <w:r w:rsidRPr="00A55EC1">
              <w:rPr>
                <w:spacing w:val="-2"/>
                <w:sz w:val="24"/>
              </w:rPr>
              <w:t xml:space="preserve"> </w:t>
            </w:r>
            <w:proofErr w:type="spellStart"/>
            <w:r w:rsidRPr="00A55EC1">
              <w:rPr>
                <w:sz w:val="24"/>
              </w:rPr>
              <w:t>édition</w:t>
            </w:r>
            <w:proofErr w:type="spellEnd"/>
            <w:r w:rsidRPr="00A55EC1">
              <w:rPr>
                <w:sz w:val="24"/>
              </w:rPr>
              <w:t>,</w:t>
            </w:r>
            <w:r w:rsidRPr="00A55EC1">
              <w:rPr>
                <w:spacing w:val="-1"/>
                <w:sz w:val="24"/>
              </w:rPr>
              <w:t xml:space="preserve"> </w:t>
            </w:r>
            <w:r w:rsidRPr="00A55EC1">
              <w:rPr>
                <w:sz w:val="24"/>
              </w:rPr>
              <w:t>Ed.</w:t>
            </w:r>
            <w:r w:rsidRPr="00A55EC1">
              <w:rPr>
                <w:spacing w:val="-1"/>
                <w:sz w:val="24"/>
              </w:rPr>
              <w:t xml:space="preserve"> </w:t>
            </w:r>
            <w:proofErr w:type="spellStart"/>
            <w:r w:rsidRPr="00A55EC1">
              <w:rPr>
                <w:sz w:val="24"/>
              </w:rPr>
              <w:t>Eyrolles</w:t>
            </w:r>
            <w:proofErr w:type="spellEnd"/>
            <w:r w:rsidRPr="00A55EC1">
              <w:rPr>
                <w:sz w:val="24"/>
              </w:rPr>
              <w:t>,</w:t>
            </w:r>
            <w:r w:rsidRPr="00A55EC1">
              <w:rPr>
                <w:spacing w:val="-2"/>
                <w:sz w:val="24"/>
              </w:rPr>
              <w:t xml:space="preserve"> </w:t>
            </w:r>
            <w:r w:rsidRPr="00A55EC1">
              <w:rPr>
                <w:sz w:val="24"/>
              </w:rPr>
              <w:t>2013</w:t>
            </w:r>
          </w:p>
          <w:p w14:paraId="4AE84346" w14:textId="77777777" w:rsidR="00A55EC1" w:rsidRPr="00A55EC1" w:rsidRDefault="00A55EC1" w:rsidP="00A55EC1">
            <w:pPr>
              <w:widowControl w:val="0"/>
              <w:tabs>
                <w:tab w:val="left" w:pos="833"/>
                <w:tab w:val="left" w:pos="834"/>
              </w:tabs>
              <w:autoSpaceDE w:val="0"/>
              <w:autoSpaceDN w:val="0"/>
              <w:spacing w:line="240" w:lineRule="auto"/>
              <w:jc w:val="left"/>
              <w:rPr>
                <w:sz w:val="24"/>
              </w:rPr>
            </w:pPr>
            <w:r w:rsidRPr="00A55EC1">
              <w:rPr>
                <w:sz w:val="24"/>
              </w:rPr>
              <w:t>LE</w:t>
            </w:r>
            <w:r w:rsidRPr="00A55EC1">
              <w:rPr>
                <w:spacing w:val="-1"/>
                <w:sz w:val="24"/>
              </w:rPr>
              <w:t xml:space="preserve"> </w:t>
            </w:r>
            <w:r w:rsidRPr="00A55EC1">
              <w:rPr>
                <w:sz w:val="24"/>
              </w:rPr>
              <w:t>BISSONNAIS</w:t>
            </w:r>
            <w:r w:rsidRPr="00A55EC1">
              <w:rPr>
                <w:spacing w:val="-1"/>
                <w:sz w:val="24"/>
              </w:rPr>
              <w:t xml:space="preserve"> </w:t>
            </w:r>
            <w:r w:rsidRPr="00A55EC1">
              <w:rPr>
                <w:sz w:val="24"/>
              </w:rPr>
              <w:t>Jean,</w:t>
            </w:r>
            <w:r w:rsidRPr="00A55EC1">
              <w:rPr>
                <w:spacing w:val="1"/>
                <w:sz w:val="24"/>
              </w:rPr>
              <w:t xml:space="preserve"> </w:t>
            </w:r>
            <w:r w:rsidRPr="00A55EC1">
              <w:rPr>
                <w:sz w:val="24"/>
              </w:rPr>
              <w:t>Le</w:t>
            </w:r>
            <w:r w:rsidRPr="00A55EC1">
              <w:rPr>
                <w:spacing w:val="-3"/>
                <w:sz w:val="24"/>
              </w:rPr>
              <w:t xml:space="preserve"> </w:t>
            </w:r>
            <w:r w:rsidRPr="00A55EC1">
              <w:rPr>
                <w:sz w:val="24"/>
              </w:rPr>
              <w:t>management</w:t>
            </w:r>
            <w:r w:rsidRPr="00A55EC1">
              <w:rPr>
                <w:spacing w:val="-1"/>
                <w:sz w:val="24"/>
              </w:rPr>
              <w:t xml:space="preserve"> </w:t>
            </w:r>
            <w:r w:rsidRPr="00A55EC1">
              <w:rPr>
                <w:sz w:val="24"/>
              </w:rPr>
              <w:t>de</w:t>
            </w:r>
            <w:r w:rsidRPr="00A55EC1">
              <w:rPr>
                <w:spacing w:val="-1"/>
                <w:sz w:val="24"/>
              </w:rPr>
              <w:t xml:space="preserve"> </w:t>
            </w:r>
            <w:proofErr w:type="spellStart"/>
            <w:r w:rsidRPr="00A55EC1">
              <w:rPr>
                <w:sz w:val="24"/>
              </w:rPr>
              <w:t>projet</w:t>
            </w:r>
            <w:proofErr w:type="spellEnd"/>
            <w:r w:rsidRPr="00A55EC1">
              <w:rPr>
                <w:sz w:val="24"/>
              </w:rPr>
              <w:t xml:space="preserve"> de</w:t>
            </w:r>
            <w:r w:rsidRPr="00A55EC1">
              <w:rPr>
                <w:spacing w:val="-2"/>
                <w:sz w:val="24"/>
              </w:rPr>
              <w:t xml:space="preserve"> </w:t>
            </w:r>
            <w:r w:rsidRPr="00A55EC1">
              <w:rPr>
                <w:sz w:val="24"/>
              </w:rPr>
              <w:t>A</w:t>
            </w:r>
            <w:r w:rsidRPr="00A55EC1">
              <w:rPr>
                <w:spacing w:val="-1"/>
                <w:sz w:val="24"/>
              </w:rPr>
              <w:t xml:space="preserve"> </w:t>
            </w:r>
            <w:r w:rsidRPr="00A55EC1">
              <w:rPr>
                <w:sz w:val="24"/>
              </w:rPr>
              <w:t>à</w:t>
            </w:r>
            <w:r w:rsidRPr="00A55EC1">
              <w:rPr>
                <w:spacing w:val="-1"/>
                <w:sz w:val="24"/>
              </w:rPr>
              <w:t xml:space="preserve"> </w:t>
            </w:r>
            <w:r w:rsidRPr="00A55EC1">
              <w:rPr>
                <w:sz w:val="24"/>
              </w:rPr>
              <w:t>Z,</w:t>
            </w:r>
            <w:r w:rsidRPr="00A55EC1">
              <w:rPr>
                <w:spacing w:val="-2"/>
                <w:sz w:val="24"/>
              </w:rPr>
              <w:t xml:space="preserve"> </w:t>
            </w:r>
            <w:r w:rsidRPr="00A55EC1">
              <w:rPr>
                <w:sz w:val="24"/>
              </w:rPr>
              <w:t>Ed.</w:t>
            </w:r>
            <w:r w:rsidRPr="00A55EC1">
              <w:rPr>
                <w:spacing w:val="-1"/>
                <w:sz w:val="24"/>
              </w:rPr>
              <w:t xml:space="preserve"> </w:t>
            </w:r>
            <w:r w:rsidRPr="00A55EC1">
              <w:rPr>
                <w:sz w:val="24"/>
              </w:rPr>
              <w:t>AFNOR,</w:t>
            </w:r>
            <w:r w:rsidRPr="00A55EC1">
              <w:rPr>
                <w:spacing w:val="-1"/>
                <w:sz w:val="24"/>
              </w:rPr>
              <w:t xml:space="preserve"> </w:t>
            </w:r>
            <w:r w:rsidRPr="00A55EC1">
              <w:rPr>
                <w:sz w:val="24"/>
              </w:rPr>
              <w:t>2010</w:t>
            </w:r>
          </w:p>
          <w:p w14:paraId="61C1E6BC" w14:textId="52FCE4F4" w:rsidR="00977B51" w:rsidRPr="00A55EC1" w:rsidRDefault="00A55EC1" w:rsidP="00A55EC1">
            <w:pPr>
              <w:widowControl w:val="0"/>
              <w:tabs>
                <w:tab w:val="left" w:pos="833"/>
                <w:tab w:val="left" w:pos="834"/>
              </w:tabs>
              <w:autoSpaceDE w:val="0"/>
              <w:autoSpaceDN w:val="0"/>
              <w:spacing w:line="240" w:lineRule="auto"/>
              <w:jc w:val="left"/>
              <w:rPr>
                <w:sz w:val="24"/>
              </w:rPr>
            </w:pPr>
            <w:r w:rsidRPr="00A55EC1">
              <w:rPr>
                <w:sz w:val="24"/>
              </w:rPr>
              <w:t xml:space="preserve">MARCHAT Hughes, </w:t>
            </w:r>
            <w:proofErr w:type="spellStart"/>
            <w:r w:rsidRPr="00A55EC1">
              <w:rPr>
                <w:sz w:val="24"/>
              </w:rPr>
              <w:t>Portefeuille</w:t>
            </w:r>
            <w:proofErr w:type="spellEnd"/>
            <w:r w:rsidRPr="00A55EC1">
              <w:rPr>
                <w:sz w:val="24"/>
              </w:rPr>
              <w:t xml:space="preserve"> de </w:t>
            </w:r>
            <w:proofErr w:type="spellStart"/>
            <w:proofErr w:type="gramStart"/>
            <w:r w:rsidRPr="00A55EC1">
              <w:rPr>
                <w:sz w:val="24"/>
              </w:rPr>
              <w:t>projets</w:t>
            </w:r>
            <w:proofErr w:type="spellEnd"/>
            <w:r w:rsidRPr="00A55EC1">
              <w:rPr>
                <w:sz w:val="24"/>
              </w:rPr>
              <w:t xml:space="preserve"> :</w:t>
            </w:r>
            <w:proofErr w:type="gramEnd"/>
            <w:r w:rsidRPr="00A55EC1">
              <w:rPr>
                <w:sz w:val="24"/>
              </w:rPr>
              <w:t xml:space="preserve"> La gestion de </w:t>
            </w:r>
            <w:proofErr w:type="spellStart"/>
            <w:r w:rsidRPr="00A55EC1">
              <w:rPr>
                <w:sz w:val="24"/>
              </w:rPr>
              <w:t>projet</w:t>
            </w:r>
            <w:proofErr w:type="spellEnd"/>
            <w:r w:rsidRPr="00A55EC1">
              <w:rPr>
                <w:sz w:val="24"/>
              </w:rPr>
              <w:t xml:space="preserve"> par étapes, Ed.</w:t>
            </w:r>
            <w:r w:rsidRPr="00A55EC1">
              <w:rPr>
                <w:spacing w:val="-57"/>
                <w:sz w:val="24"/>
              </w:rPr>
              <w:t xml:space="preserve"> </w:t>
            </w:r>
            <w:proofErr w:type="spellStart"/>
            <w:r w:rsidRPr="00A55EC1">
              <w:rPr>
                <w:sz w:val="24"/>
              </w:rPr>
              <w:t>d’Organisation</w:t>
            </w:r>
            <w:proofErr w:type="spellEnd"/>
            <w:r w:rsidRPr="00A55EC1">
              <w:rPr>
                <w:sz w:val="24"/>
              </w:rPr>
              <w:t>,</w:t>
            </w:r>
            <w:r w:rsidRPr="00A55EC1">
              <w:rPr>
                <w:spacing w:val="-1"/>
                <w:sz w:val="24"/>
              </w:rPr>
              <w:t xml:space="preserve"> </w:t>
            </w:r>
            <w:r w:rsidRPr="00A55EC1">
              <w:rPr>
                <w:sz w:val="24"/>
              </w:rPr>
              <w:t>2009</w:t>
            </w:r>
          </w:p>
        </w:tc>
      </w:tr>
    </w:tbl>
    <w:p w14:paraId="24A63874" w14:textId="77777777" w:rsidR="00A55EC1" w:rsidRDefault="00A55EC1" w:rsidP="00977B51">
      <w:pPr>
        <w:jc w:val="center"/>
        <w:rPr>
          <w:rFonts w:ascii="Bahnschrift SemiLight Condensed" w:hAnsi="Bahnschrift SemiLight Condensed"/>
          <w:sz w:val="32"/>
          <w:szCs w:val="32"/>
          <w:lang w:val="fr-FR"/>
        </w:rPr>
      </w:pPr>
    </w:p>
    <w:p w14:paraId="34BBF908" w14:textId="77777777" w:rsidR="00A55EC1" w:rsidRDefault="00A55EC1">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p w14:paraId="55A4ECF6" w14:textId="06E61DF6" w:rsidR="00977B51" w:rsidRPr="00022AEB" w:rsidRDefault="00977B51" w:rsidP="00977B51">
      <w:pPr>
        <w:jc w:val="center"/>
        <w:rPr>
          <w:rFonts w:ascii="Bahnschrift SemiLight Condensed" w:hAnsi="Bahnschrift SemiLight Condensed"/>
          <w:sz w:val="32"/>
          <w:szCs w:val="32"/>
          <w:lang w:val="fr-FR"/>
        </w:rPr>
      </w:pPr>
      <w:r w:rsidRPr="00022AEB">
        <w:rPr>
          <w:rFonts w:ascii="Bahnschrift SemiLight Condensed" w:hAnsi="Bahnschrift SemiLight Condensed"/>
          <w:sz w:val="32"/>
          <w:szCs w:val="32"/>
          <w:lang w:val="fr-FR"/>
        </w:rPr>
        <w:lastRenderedPageBreak/>
        <w:t>Syllabus de l’</w:t>
      </w:r>
      <w:r w:rsidRPr="00B3653D">
        <w:rPr>
          <w:rFonts w:ascii="Bahnschrift SemiLight Condensed" w:hAnsi="Bahnschrift SemiLight Condensed" w:cstheme="minorHAnsi"/>
          <w:sz w:val="32"/>
          <w:szCs w:val="32"/>
          <w:lang w:val="fr-FR"/>
        </w:rPr>
        <w:t>ECUEF</w:t>
      </w:r>
      <w:proofErr w:type="gramStart"/>
      <w:r w:rsidR="00A55EC1" w:rsidRPr="00A55EC1">
        <w:rPr>
          <w:rFonts w:ascii="Bahnschrift SemiLight Condensed" w:hAnsi="Bahnschrift SemiLight Condensed" w:cs="Calibri"/>
          <w:sz w:val="32"/>
          <w:szCs w:val="32"/>
          <w:lang w:val="fr-FR"/>
        </w:rPr>
        <w:t>532</w:t>
      </w:r>
      <w:r w:rsidRPr="00B3653D">
        <w:rPr>
          <w:rFonts w:ascii="Bahnschrift SemiLight Condensed" w:hAnsi="Bahnschrift SemiLight Condensed" w:cs="Calibri"/>
          <w:sz w:val="32"/>
          <w:szCs w:val="32"/>
          <w:lang w:val="fr-FR"/>
        </w:rPr>
        <w:t>:</w:t>
      </w:r>
      <w:proofErr w:type="gramEnd"/>
      <w:r w:rsidRPr="00B3653D">
        <w:rPr>
          <w:rFonts w:ascii="Bahnschrift SemiLight Condensed" w:hAnsi="Bahnschrift SemiLight Condensed" w:cs="Calibri"/>
          <w:sz w:val="32"/>
          <w:szCs w:val="32"/>
          <w:lang w:val="fr-FR"/>
        </w:rPr>
        <w:t xml:space="preserve"> </w:t>
      </w:r>
      <w:r w:rsidR="00A55EC1" w:rsidRPr="00A55EC1">
        <w:rPr>
          <w:rFonts w:ascii="Bahnschrift SemiLight Condensed" w:hAnsi="Bahnschrift SemiLight Condensed" w:cs="Calibri"/>
          <w:sz w:val="32"/>
          <w:szCs w:val="32"/>
          <w:lang w:val="fr-FR"/>
        </w:rPr>
        <w:t>Management de la qualité et certification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977B51" w:rsidRPr="00E63B7A" w14:paraId="4DE16E27" w14:textId="77777777" w:rsidTr="0014463F">
        <w:trPr>
          <w:cantSplit/>
          <w:trHeight w:val="432"/>
        </w:trPr>
        <w:tc>
          <w:tcPr>
            <w:tcW w:w="1951" w:type="dxa"/>
            <w:vAlign w:val="center"/>
          </w:tcPr>
          <w:p w14:paraId="332369D7"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Licence (Mention)</w:t>
            </w:r>
          </w:p>
        </w:tc>
        <w:tc>
          <w:tcPr>
            <w:tcW w:w="7400" w:type="dxa"/>
            <w:vAlign w:val="center"/>
          </w:tcPr>
          <w:p w14:paraId="70A03A17"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26DFDDC5" w14:textId="77777777" w:rsidTr="0014463F">
        <w:trPr>
          <w:cantSplit/>
          <w:trHeight w:val="432"/>
        </w:trPr>
        <w:tc>
          <w:tcPr>
            <w:tcW w:w="1951" w:type="dxa"/>
            <w:vAlign w:val="center"/>
          </w:tcPr>
          <w:p w14:paraId="5C4BBA4A"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Parcours (Spécialité)</w:t>
            </w:r>
          </w:p>
        </w:tc>
        <w:tc>
          <w:tcPr>
            <w:tcW w:w="7400" w:type="dxa"/>
            <w:vAlign w:val="center"/>
          </w:tcPr>
          <w:p w14:paraId="603686D7"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139BBC1B" w14:textId="77777777" w:rsidTr="0014463F">
        <w:trPr>
          <w:cantSplit/>
          <w:trHeight w:val="432"/>
        </w:trPr>
        <w:tc>
          <w:tcPr>
            <w:tcW w:w="1951" w:type="dxa"/>
            <w:vAlign w:val="center"/>
          </w:tcPr>
          <w:p w14:paraId="754B851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l’UE</w:t>
            </w:r>
          </w:p>
        </w:tc>
        <w:tc>
          <w:tcPr>
            <w:tcW w:w="7400" w:type="dxa"/>
            <w:vAlign w:val="center"/>
          </w:tcPr>
          <w:p w14:paraId="6D3E8C5D" w14:textId="4222B783" w:rsidR="00977B51" w:rsidRPr="00022AEB" w:rsidRDefault="00A55EC1" w:rsidP="0014463F">
            <w:pPr>
              <w:spacing w:before="40" w:after="40"/>
              <w:rPr>
                <w:rFonts w:cs="Calibri"/>
                <w:bCs/>
                <w:rtl/>
              </w:rPr>
            </w:pPr>
            <w:r w:rsidRPr="00A55EC1">
              <w:rPr>
                <w:rFonts w:cs="Calibri"/>
                <w:bCs/>
              </w:rPr>
              <w:t xml:space="preserve">Management de </w:t>
            </w:r>
            <w:proofErr w:type="spellStart"/>
            <w:r w:rsidRPr="00A55EC1">
              <w:rPr>
                <w:rFonts w:cs="Calibri"/>
                <w:bCs/>
              </w:rPr>
              <w:t>Projet</w:t>
            </w:r>
            <w:proofErr w:type="spellEnd"/>
            <w:r w:rsidRPr="00A55EC1">
              <w:rPr>
                <w:rFonts w:cs="Calibri"/>
                <w:bCs/>
              </w:rPr>
              <w:t xml:space="preserve"> et de la </w:t>
            </w:r>
            <w:proofErr w:type="spellStart"/>
            <w:r w:rsidRPr="00A55EC1">
              <w:rPr>
                <w:rFonts w:cs="Calibri"/>
                <w:bCs/>
              </w:rPr>
              <w:t>Qualité</w:t>
            </w:r>
            <w:proofErr w:type="spellEnd"/>
          </w:p>
        </w:tc>
      </w:tr>
      <w:tr w:rsidR="00977B51" w:rsidRPr="00022AEB" w14:paraId="2030DE73" w14:textId="77777777" w:rsidTr="0014463F">
        <w:trPr>
          <w:cantSplit/>
          <w:trHeight w:val="432"/>
        </w:trPr>
        <w:tc>
          <w:tcPr>
            <w:tcW w:w="1951" w:type="dxa"/>
            <w:vAlign w:val="center"/>
          </w:tcPr>
          <w:p w14:paraId="588C1613"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l’ECUE</w:t>
            </w:r>
          </w:p>
        </w:tc>
        <w:tc>
          <w:tcPr>
            <w:tcW w:w="7400" w:type="dxa"/>
          </w:tcPr>
          <w:p w14:paraId="1137AE92" w14:textId="76004D56" w:rsidR="00977B51" w:rsidRPr="00022AEB" w:rsidRDefault="00A55EC1" w:rsidP="0014463F">
            <w:pPr>
              <w:pStyle w:val="Default"/>
              <w:rPr>
                <w:rFonts w:ascii="Calibri" w:hAnsi="Calibri"/>
                <w:color w:val="auto"/>
                <w:sz w:val="22"/>
                <w:szCs w:val="22"/>
              </w:rPr>
            </w:pPr>
            <w:r w:rsidRPr="00A55EC1">
              <w:rPr>
                <w:rFonts w:ascii="Calibri" w:hAnsi="Calibri"/>
                <w:color w:val="auto"/>
                <w:sz w:val="22"/>
                <w:szCs w:val="22"/>
              </w:rPr>
              <w:t>Management de la qualité et certification</w:t>
            </w:r>
          </w:p>
        </w:tc>
      </w:tr>
      <w:tr w:rsidR="00977B51" w:rsidRPr="00E63B7A" w14:paraId="1D6FA61E" w14:textId="77777777" w:rsidTr="0014463F">
        <w:trPr>
          <w:cantSplit/>
          <w:trHeight w:val="432"/>
        </w:trPr>
        <w:tc>
          <w:tcPr>
            <w:tcW w:w="1951" w:type="dxa"/>
            <w:vAlign w:val="center"/>
          </w:tcPr>
          <w:p w14:paraId="0DD2993A"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Volume horaire</w:t>
            </w:r>
          </w:p>
        </w:tc>
        <w:tc>
          <w:tcPr>
            <w:tcW w:w="7400" w:type="dxa"/>
            <w:vAlign w:val="center"/>
          </w:tcPr>
          <w:p w14:paraId="634D096E" w14:textId="063B6258" w:rsidR="00977B51" w:rsidRPr="00022AEB" w:rsidRDefault="00A55EC1" w:rsidP="0014463F">
            <w:pPr>
              <w:spacing w:before="60" w:after="60" w:line="240" w:lineRule="auto"/>
              <w:jc w:val="left"/>
              <w:rPr>
                <w:rFonts w:cs="Calibri"/>
                <w:lang w:val="fr-FR"/>
              </w:rPr>
            </w:pPr>
            <w:r>
              <w:rPr>
                <w:rFonts w:cs="Calibri"/>
                <w:lang w:val="fr-FR"/>
              </w:rPr>
              <w:t>42</w:t>
            </w:r>
          </w:p>
        </w:tc>
      </w:tr>
      <w:tr w:rsidR="00977B51" w:rsidRPr="00022AEB" w14:paraId="3F45B839" w14:textId="77777777" w:rsidTr="0014463F">
        <w:trPr>
          <w:cantSplit/>
          <w:trHeight w:val="432"/>
        </w:trPr>
        <w:tc>
          <w:tcPr>
            <w:tcW w:w="1951" w:type="dxa"/>
            <w:vAlign w:val="center"/>
          </w:tcPr>
          <w:p w14:paraId="5F44889D"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Nombre de crédits</w:t>
            </w:r>
          </w:p>
        </w:tc>
        <w:tc>
          <w:tcPr>
            <w:tcW w:w="7400" w:type="dxa"/>
            <w:vAlign w:val="center"/>
          </w:tcPr>
          <w:p w14:paraId="6339E652" w14:textId="0B4F43B1" w:rsidR="00977B51" w:rsidRPr="00022AEB" w:rsidRDefault="00A55EC1" w:rsidP="0014463F">
            <w:pPr>
              <w:spacing w:before="60" w:after="60" w:line="240" w:lineRule="auto"/>
              <w:jc w:val="left"/>
              <w:rPr>
                <w:rFonts w:cs="Calibri"/>
                <w:lang w:val="fr-FR"/>
              </w:rPr>
            </w:pPr>
            <w:r>
              <w:rPr>
                <w:rFonts w:cs="Calibri"/>
                <w:lang w:val="fr-FR"/>
              </w:rPr>
              <w:t>3</w:t>
            </w:r>
          </w:p>
        </w:tc>
      </w:tr>
      <w:tr w:rsidR="00977B51" w:rsidRPr="00022AEB" w14:paraId="1B3E0DAA" w14:textId="77777777" w:rsidTr="0014463F">
        <w:trPr>
          <w:cantSplit/>
          <w:trHeight w:val="432"/>
        </w:trPr>
        <w:tc>
          <w:tcPr>
            <w:tcW w:w="1951" w:type="dxa"/>
            <w:vAlign w:val="center"/>
          </w:tcPr>
          <w:p w14:paraId="70B933C7"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Coefficient</w:t>
            </w:r>
          </w:p>
        </w:tc>
        <w:tc>
          <w:tcPr>
            <w:tcW w:w="7400" w:type="dxa"/>
            <w:vAlign w:val="center"/>
          </w:tcPr>
          <w:p w14:paraId="0C0447AA" w14:textId="3AEF7C1E" w:rsidR="00977B51" w:rsidRPr="00022AEB" w:rsidRDefault="00A55EC1" w:rsidP="0014463F">
            <w:pPr>
              <w:spacing w:before="60" w:after="60" w:line="240" w:lineRule="auto"/>
              <w:jc w:val="left"/>
              <w:rPr>
                <w:rFonts w:cs="Calibri"/>
                <w:lang w:val="fr-FR"/>
              </w:rPr>
            </w:pPr>
            <w:r>
              <w:rPr>
                <w:rFonts w:cs="Calibri"/>
                <w:lang w:val="fr-FR"/>
              </w:rPr>
              <w:t>1,5</w:t>
            </w:r>
          </w:p>
        </w:tc>
      </w:tr>
      <w:tr w:rsidR="00977B51" w:rsidRPr="00022AEB" w14:paraId="61078EC3" w14:textId="77777777" w:rsidTr="0014463F">
        <w:trPr>
          <w:cantSplit/>
          <w:trHeight w:val="432"/>
        </w:trPr>
        <w:tc>
          <w:tcPr>
            <w:tcW w:w="1951" w:type="dxa"/>
            <w:vAlign w:val="center"/>
          </w:tcPr>
          <w:p w14:paraId="369F027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Semestre</w:t>
            </w:r>
          </w:p>
        </w:tc>
        <w:tc>
          <w:tcPr>
            <w:tcW w:w="7400" w:type="dxa"/>
            <w:vAlign w:val="center"/>
          </w:tcPr>
          <w:p w14:paraId="0D2F0CB7" w14:textId="5C33BA9C" w:rsidR="00977B51" w:rsidRPr="00022AEB" w:rsidRDefault="00A55EC1" w:rsidP="0014463F">
            <w:pPr>
              <w:spacing w:before="60" w:after="60" w:line="240" w:lineRule="auto"/>
              <w:jc w:val="left"/>
              <w:rPr>
                <w:rFonts w:cs="Calibri"/>
                <w:lang w:val="fr-FR"/>
              </w:rPr>
            </w:pPr>
            <w:r>
              <w:rPr>
                <w:rFonts w:cs="Calibri"/>
                <w:lang w:val="fr-FR"/>
              </w:rPr>
              <w:t>5</w:t>
            </w:r>
          </w:p>
        </w:tc>
      </w:tr>
      <w:tr w:rsidR="00977B51" w:rsidRPr="00E63B7A" w14:paraId="76EBB247" w14:textId="77777777" w:rsidTr="0014463F">
        <w:trPr>
          <w:cantSplit/>
          <w:trHeight w:val="432"/>
        </w:trPr>
        <w:tc>
          <w:tcPr>
            <w:tcW w:w="1951" w:type="dxa"/>
            <w:vAlign w:val="center"/>
          </w:tcPr>
          <w:p w14:paraId="79FCB736"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Cible (filière et niveau)</w:t>
            </w:r>
          </w:p>
        </w:tc>
        <w:tc>
          <w:tcPr>
            <w:tcW w:w="7400" w:type="dxa"/>
            <w:vAlign w:val="center"/>
          </w:tcPr>
          <w:p w14:paraId="6F0D93CA" w14:textId="77777777" w:rsidR="00977B51" w:rsidRPr="00022AEB" w:rsidRDefault="00977B51" w:rsidP="0014463F">
            <w:pPr>
              <w:spacing w:before="60" w:after="60" w:line="240" w:lineRule="auto"/>
              <w:jc w:val="left"/>
              <w:rPr>
                <w:rFonts w:cs="Calibri"/>
                <w:lang w:val="fr-FR"/>
              </w:rPr>
            </w:pPr>
            <w:r w:rsidRPr="00022AEB">
              <w:rPr>
                <w:rFonts w:cs="Calibri"/>
                <w:lang w:val="fr-FR"/>
              </w:rPr>
              <w:t>3</w:t>
            </w:r>
            <w:r w:rsidRPr="00022AEB">
              <w:rPr>
                <w:rFonts w:cs="Calibri"/>
                <w:vertAlign w:val="superscript"/>
                <w:lang w:val="fr-FR"/>
              </w:rPr>
              <w:t>ème</w:t>
            </w:r>
            <w:r w:rsidRPr="00022AEB">
              <w:rPr>
                <w:rFonts w:cs="Calibri"/>
                <w:lang w:val="fr-FR"/>
              </w:rPr>
              <w:t xml:space="preserve"> année </w:t>
            </w: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022AEB" w14:paraId="782FE3B3" w14:textId="77777777" w:rsidTr="0014463F">
        <w:trPr>
          <w:cantSplit/>
          <w:trHeight w:val="432"/>
        </w:trPr>
        <w:tc>
          <w:tcPr>
            <w:tcW w:w="1951" w:type="dxa"/>
            <w:vAlign w:val="center"/>
          </w:tcPr>
          <w:p w14:paraId="4B233E69" w14:textId="77777777" w:rsidR="00977B51" w:rsidRPr="00022AEB" w:rsidRDefault="00977B51" w:rsidP="0014463F">
            <w:pPr>
              <w:spacing w:before="60" w:after="60" w:line="240" w:lineRule="auto"/>
              <w:jc w:val="left"/>
              <w:rPr>
                <w:rFonts w:cs="Calibri"/>
                <w:b/>
                <w:bCs/>
                <w:lang w:val="fr-FR"/>
              </w:rPr>
            </w:pPr>
            <w:proofErr w:type="spellStart"/>
            <w:r w:rsidRPr="00022AEB">
              <w:rPr>
                <w:rFonts w:cs="Calibri"/>
                <w:b/>
                <w:bCs/>
                <w:lang w:val="fr-FR"/>
              </w:rPr>
              <w:t>Pré-requis</w:t>
            </w:r>
            <w:proofErr w:type="spellEnd"/>
          </w:p>
        </w:tc>
        <w:tc>
          <w:tcPr>
            <w:tcW w:w="7400" w:type="dxa"/>
            <w:vAlign w:val="center"/>
          </w:tcPr>
          <w:p w14:paraId="528EC4FB" w14:textId="77777777" w:rsidR="00A55EC1" w:rsidRPr="00A55EC1" w:rsidRDefault="00A55EC1" w:rsidP="00A55EC1">
            <w:pPr>
              <w:spacing w:before="60" w:after="60" w:line="240" w:lineRule="auto"/>
              <w:jc w:val="left"/>
              <w:rPr>
                <w:rFonts w:cs="Calibri"/>
                <w:lang w:val="fr-FR"/>
              </w:rPr>
            </w:pPr>
            <w:r w:rsidRPr="00A55EC1">
              <w:rPr>
                <w:rFonts w:cs="Calibri"/>
                <w:lang w:val="fr-FR"/>
              </w:rPr>
              <w:t>Connaissances générales de l’entreprise et de ses fonctions</w:t>
            </w:r>
          </w:p>
          <w:p w14:paraId="221E1C49" w14:textId="4A27A2EE" w:rsidR="00977B51" w:rsidRPr="00022AEB" w:rsidRDefault="00A55EC1" w:rsidP="00A55EC1">
            <w:pPr>
              <w:spacing w:before="60" w:after="60" w:line="240" w:lineRule="auto"/>
              <w:jc w:val="left"/>
              <w:rPr>
                <w:rFonts w:cs="Calibri"/>
                <w:lang w:val="fr-FR"/>
              </w:rPr>
            </w:pPr>
            <w:r w:rsidRPr="00A55EC1">
              <w:rPr>
                <w:rFonts w:cs="Calibri"/>
                <w:lang w:val="fr-FR"/>
              </w:rPr>
              <w:t>Connaissances relatives au processus de gestion, fonctions du management et leadership Quelques fondamentaux des théories managériales.</w:t>
            </w:r>
          </w:p>
        </w:tc>
      </w:tr>
      <w:tr w:rsidR="00977B51" w:rsidRPr="00E63B7A" w14:paraId="5031C8C7" w14:textId="77777777" w:rsidTr="0014463F">
        <w:trPr>
          <w:cantSplit/>
          <w:trHeight w:val="432"/>
        </w:trPr>
        <w:tc>
          <w:tcPr>
            <w:tcW w:w="1951" w:type="dxa"/>
            <w:vAlign w:val="center"/>
          </w:tcPr>
          <w:p w14:paraId="603F394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Description et objectif</w:t>
            </w:r>
          </w:p>
        </w:tc>
        <w:tc>
          <w:tcPr>
            <w:tcW w:w="7400" w:type="dxa"/>
            <w:vAlign w:val="center"/>
          </w:tcPr>
          <w:p w14:paraId="7485E868" w14:textId="4B8EFA64" w:rsidR="00977B51" w:rsidRPr="00022AEB" w:rsidRDefault="00A55EC1" w:rsidP="00A55EC1">
            <w:pPr>
              <w:spacing w:line="312" w:lineRule="auto"/>
              <w:rPr>
                <w:rFonts w:ascii="proximanova-regular" w:hAnsi="proximanova-regular"/>
                <w:shd w:val="clear" w:color="auto" w:fill="FFFFFF"/>
                <w:lang w:val="fr-FR"/>
              </w:rPr>
            </w:pPr>
            <w:proofErr w:type="spellStart"/>
            <w:r w:rsidRPr="00A55EC1">
              <w:rPr>
                <w:sz w:val="24"/>
              </w:rPr>
              <w:t>Etudier</w:t>
            </w:r>
            <w:proofErr w:type="spellEnd"/>
            <w:r w:rsidRPr="00A55EC1">
              <w:rPr>
                <w:sz w:val="24"/>
              </w:rPr>
              <w:t xml:space="preserve"> les </w:t>
            </w:r>
            <w:proofErr w:type="spellStart"/>
            <w:r w:rsidRPr="00A55EC1">
              <w:rPr>
                <w:sz w:val="24"/>
              </w:rPr>
              <w:t>différentes</w:t>
            </w:r>
            <w:proofErr w:type="spellEnd"/>
            <w:r w:rsidRPr="00A55EC1">
              <w:rPr>
                <w:sz w:val="24"/>
              </w:rPr>
              <w:t xml:space="preserve"> </w:t>
            </w:r>
            <w:proofErr w:type="spellStart"/>
            <w:r w:rsidRPr="00A55EC1">
              <w:rPr>
                <w:sz w:val="24"/>
              </w:rPr>
              <w:t>méthodes</w:t>
            </w:r>
            <w:proofErr w:type="spellEnd"/>
            <w:r w:rsidRPr="00A55EC1">
              <w:rPr>
                <w:sz w:val="24"/>
              </w:rPr>
              <w:t xml:space="preserve"> et </w:t>
            </w:r>
            <w:proofErr w:type="spellStart"/>
            <w:r w:rsidRPr="00A55EC1">
              <w:rPr>
                <w:sz w:val="24"/>
              </w:rPr>
              <w:t>distinguer</w:t>
            </w:r>
            <w:proofErr w:type="spellEnd"/>
            <w:r w:rsidRPr="00A55EC1">
              <w:rPr>
                <w:sz w:val="24"/>
              </w:rPr>
              <w:t xml:space="preserve"> les </w:t>
            </w:r>
            <w:proofErr w:type="spellStart"/>
            <w:r w:rsidRPr="00A55EC1">
              <w:rPr>
                <w:sz w:val="24"/>
              </w:rPr>
              <w:t>méthodes</w:t>
            </w:r>
            <w:proofErr w:type="spellEnd"/>
            <w:r w:rsidRPr="00A55EC1">
              <w:rPr>
                <w:sz w:val="24"/>
              </w:rPr>
              <w:t xml:space="preserve"> de management de la </w:t>
            </w:r>
            <w:proofErr w:type="spellStart"/>
            <w:r w:rsidRPr="00A55EC1">
              <w:rPr>
                <w:sz w:val="24"/>
              </w:rPr>
              <w:t>qualité</w:t>
            </w:r>
            <w:proofErr w:type="spellEnd"/>
            <w:r w:rsidRPr="00A55EC1">
              <w:rPr>
                <w:sz w:val="24"/>
              </w:rPr>
              <w:t xml:space="preserve"> et de la</w:t>
            </w:r>
            <w:r w:rsidRPr="00A55EC1">
              <w:rPr>
                <w:spacing w:val="1"/>
                <w:sz w:val="24"/>
              </w:rPr>
              <w:t xml:space="preserve"> </w:t>
            </w:r>
            <w:r w:rsidRPr="00A55EC1">
              <w:rPr>
                <w:sz w:val="24"/>
              </w:rPr>
              <w:t>certification</w:t>
            </w:r>
            <w:r w:rsidRPr="00A55EC1">
              <w:rPr>
                <w:spacing w:val="-1"/>
                <w:sz w:val="24"/>
              </w:rPr>
              <w:t xml:space="preserve"> </w:t>
            </w:r>
            <w:proofErr w:type="spellStart"/>
            <w:r w:rsidRPr="00A55EC1">
              <w:rPr>
                <w:sz w:val="24"/>
              </w:rPr>
              <w:t>qualité</w:t>
            </w:r>
            <w:proofErr w:type="spellEnd"/>
          </w:p>
        </w:tc>
      </w:tr>
      <w:tr w:rsidR="00977B51" w:rsidRPr="00E63B7A" w14:paraId="7DEAC823" w14:textId="77777777" w:rsidTr="0014463F">
        <w:trPr>
          <w:cantSplit/>
          <w:trHeight w:val="432"/>
        </w:trPr>
        <w:tc>
          <w:tcPr>
            <w:tcW w:w="1951" w:type="dxa"/>
            <w:vAlign w:val="center"/>
          </w:tcPr>
          <w:p w14:paraId="20F062D2"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Objectifs et Acquis d’apprentissage (LO)</w:t>
            </w:r>
          </w:p>
        </w:tc>
        <w:tc>
          <w:tcPr>
            <w:tcW w:w="7400" w:type="dxa"/>
            <w:vAlign w:val="center"/>
          </w:tcPr>
          <w:p w14:paraId="2098F6EF" w14:textId="77777777" w:rsidR="00A55EC1" w:rsidRDefault="00A55EC1" w:rsidP="00247B73">
            <w:pPr>
              <w:pStyle w:val="Paragraphedeliste"/>
              <w:widowControl w:val="0"/>
              <w:numPr>
                <w:ilvl w:val="0"/>
                <w:numId w:val="67"/>
              </w:numPr>
              <w:tabs>
                <w:tab w:val="left" w:pos="833"/>
                <w:tab w:val="left" w:pos="834"/>
              </w:tabs>
              <w:autoSpaceDE w:val="0"/>
              <w:autoSpaceDN w:val="0"/>
              <w:spacing w:before="92" w:line="240" w:lineRule="auto"/>
              <w:ind w:left="833" w:hanging="362"/>
              <w:contextualSpacing w:val="0"/>
              <w:jc w:val="left"/>
            </w:pPr>
            <w:proofErr w:type="spellStart"/>
            <w:r>
              <w:t>Comprendre</w:t>
            </w:r>
            <w:proofErr w:type="spellEnd"/>
            <w:r>
              <w:rPr>
                <w:spacing w:val="-2"/>
              </w:rPr>
              <w:t xml:space="preserve"> </w:t>
            </w:r>
            <w:r>
              <w:t>les</w:t>
            </w:r>
            <w:r>
              <w:rPr>
                <w:spacing w:val="-1"/>
              </w:rPr>
              <w:t xml:space="preserve"> </w:t>
            </w:r>
            <w:r>
              <w:t>concepts</w:t>
            </w:r>
            <w:r>
              <w:rPr>
                <w:spacing w:val="-3"/>
              </w:rPr>
              <w:t xml:space="preserve"> </w:t>
            </w:r>
            <w:proofErr w:type="spellStart"/>
            <w:r>
              <w:t>clés</w:t>
            </w:r>
            <w:proofErr w:type="spellEnd"/>
            <w:r>
              <w:rPr>
                <w:spacing w:val="-1"/>
              </w:rPr>
              <w:t xml:space="preserve"> </w:t>
            </w:r>
            <w:r>
              <w:t>de</w:t>
            </w:r>
            <w:r>
              <w:rPr>
                <w:spacing w:val="-3"/>
              </w:rPr>
              <w:t xml:space="preserve"> </w:t>
            </w:r>
            <w:r>
              <w:t>la</w:t>
            </w:r>
            <w:r>
              <w:rPr>
                <w:spacing w:val="-1"/>
              </w:rPr>
              <w:t xml:space="preserve"> </w:t>
            </w:r>
            <w:proofErr w:type="spellStart"/>
            <w:r>
              <w:t>qualité</w:t>
            </w:r>
            <w:proofErr w:type="spellEnd"/>
            <w:r>
              <w:t xml:space="preserve"> à</w:t>
            </w:r>
            <w:r>
              <w:rPr>
                <w:spacing w:val="-3"/>
              </w:rPr>
              <w:t xml:space="preserve"> </w:t>
            </w:r>
            <w:r>
              <w:t>travers</w:t>
            </w:r>
            <w:r>
              <w:rPr>
                <w:spacing w:val="-1"/>
              </w:rPr>
              <w:t xml:space="preserve"> </w:t>
            </w:r>
            <w:proofErr w:type="spellStart"/>
            <w:r>
              <w:t>une</w:t>
            </w:r>
            <w:proofErr w:type="spellEnd"/>
            <w:r>
              <w:rPr>
                <w:spacing w:val="-1"/>
              </w:rPr>
              <w:t xml:space="preserve"> </w:t>
            </w:r>
            <w:proofErr w:type="spellStart"/>
            <w:r>
              <w:t>approche</w:t>
            </w:r>
            <w:proofErr w:type="spellEnd"/>
            <w:r>
              <w:rPr>
                <w:spacing w:val="-3"/>
              </w:rPr>
              <w:t xml:space="preserve"> </w:t>
            </w:r>
            <w:proofErr w:type="spellStart"/>
            <w:r>
              <w:t>historique</w:t>
            </w:r>
            <w:proofErr w:type="spellEnd"/>
            <w:r>
              <w:t>,</w:t>
            </w:r>
            <w:r>
              <w:rPr>
                <w:spacing w:val="-1"/>
              </w:rPr>
              <w:t xml:space="preserve"> </w:t>
            </w:r>
            <w:proofErr w:type="spellStart"/>
            <w:r>
              <w:t>ses</w:t>
            </w:r>
            <w:proofErr w:type="spellEnd"/>
            <w:r>
              <w:rPr>
                <w:spacing w:val="-1"/>
              </w:rPr>
              <w:t xml:space="preserve"> </w:t>
            </w:r>
            <w:proofErr w:type="spellStart"/>
            <w:r>
              <w:t>définitions</w:t>
            </w:r>
            <w:proofErr w:type="spellEnd"/>
          </w:p>
          <w:p w14:paraId="2745F57C" w14:textId="77777777" w:rsidR="00A55EC1" w:rsidRDefault="00A55EC1" w:rsidP="00247B73">
            <w:pPr>
              <w:pStyle w:val="Paragraphedeliste"/>
              <w:widowControl w:val="0"/>
              <w:numPr>
                <w:ilvl w:val="0"/>
                <w:numId w:val="67"/>
              </w:numPr>
              <w:tabs>
                <w:tab w:val="left" w:pos="833"/>
                <w:tab w:val="left" w:pos="834"/>
              </w:tabs>
              <w:autoSpaceDE w:val="0"/>
              <w:autoSpaceDN w:val="0"/>
              <w:spacing w:before="37" w:line="240" w:lineRule="auto"/>
              <w:ind w:left="833" w:hanging="362"/>
              <w:contextualSpacing w:val="0"/>
              <w:jc w:val="left"/>
            </w:pPr>
            <w:proofErr w:type="spellStart"/>
            <w:r>
              <w:t>Saisir</w:t>
            </w:r>
            <w:proofErr w:type="spellEnd"/>
            <w:r>
              <w:rPr>
                <w:spacing w:val="-3"/>
              </w:rPr>
              <w:t xml:space="preserve"> </w:t>
            </w:r>
            <w:r>
              <w:t>les</w:t>
            </w:r>
            <w:r>
              <w:rPr>
                <w:spacing w:val="-1"/>
              </w:rPr>
              <w:t xml:space="preserve"> </w:t>
            </w:r>
            <w:proofErr w:type="spellStart"/>
            <w:r>
              <w:t>principes</w:t>
            </w:r>
            <w:proofErr w:type="spellEnd"/>
            <w:r>
              <w:rPr>
                <w:spacing w:val="-2"/>
              </w:rPr>
              <w:t xml:space="preserve"> </w:t>
            </w:r>
            <w:r>
              <w:t>et</w:t>
            </w:r>
            <w:r>
              <w:rPr>
                <w:spacing w:val="-1"/>
              </w:rPr>
              <w:t xml:space="preserve"> </w:t>
            </w:r>
            <w:proofErr w:type="spellStart"/>
            <w:r>
              <w:t>outils</w:t>
            </w:r>
            <w:proofErr w:type="spellEnd"/>
            <w:r>
              <w:rPr>
                <w:spacing w:val="-2"/>
              </w:rPr>
              <w:t xml:space="preserve"> </w:t>
            </w:r>
            <w:r>
              <w:t>de</w:t>
            </w:r>
            <w:r>
              <w:rPr>
                <w:spacing w:val="-1"/>
              </w:rPr>
              <w:t xml:space="preserve"> </w:t>
            </w:r>
            <w:r>
              <w:t>la</w:t>
            </w:r>
            <w:r>
              <w:rPr>
                <w:spacing w:val="-2"/>
              </w:rPr>
              <w:t xml:space="preserve"> </w:t>
            </w:r>
            <w:proofErr w:type="spellStart"/>
            <w:r>
              <w:t>qualité</w:t>
            </w:r>
            <w:proofErr w:type="spellEnd"/>
          </w:p>
          <w:p w14:paraId="41E7548A" w14:textId="77777777" w:rsidR="00A55EC1" w:rsidRDefault="00A55EC1" w:rsidP="00247B73">
            <w:pPr>
              <w:pStyle w:val="Paragraphedeliste"/>
              <w:widowControl w:val="0"/>
              <w:numPr>
                <w:ilvl w:val="0"/>
                <w:numId w:val="67"/>
              </w:numPr>
              <w:tabs>
                <w:tab w:val="left" w:pos="833"/>
                <w:tab w:val="left" w:pos="834"/>
              </w:tabs>
              <w:autoSpaceDE w:val="0"/>
              <w:autoSpaceDN w:val="0"/>
              <w:spacing w:before="38" w:line="240" w:lineRule="auto"/>
              <w:ind w:left="833" w:hanging="362"/>
              <w:contextualSpacing w:val="0"/>
              <w:jc w:val="left"/>
            </w:pPr>
            <w:proofErr w:type="spellStart"/>
            <w:r>
              <w:t>Maîtriser</w:t>
            </w:r>
            <w:proofErr w:type="spellEnd"/>
            <w:r>
              <w:rPr>
                <w:spacing w:val="-3"/>
              </w:rPr>
              <w:t xml:space="preserve"> </w:t>
            </w:r>
            <w:r>
              <w:t>les</w:t>
            </w:r>
            <w:r>
              <w:rPr>
                <w:spacing w:val="-3"/>
              </w:rPr>
              <w:t xml:space="preserve"> </w:t>
            </w:r>
            <w:proofErr w:type="spellStart"/>
            <w:r>
              <w:t>enjeux</w:t>
            </w:r>
            <w:proofErr w:type="spellEnd"/>
            <w:r>
              <w:rPr>
                <w:spacing w:val="-1"/>
              </w:rPr>
              <w:t xml:space="preserve"> </w:t>
            </w:r>
            <w:r>
              <w:t>de</w:t>
            </w:r>
            <w:r>
              <w:rPr>
                <w:spacing w:val="-3"/>
              </w:rPr>
              <w:t xml:space="preserve"> </w:t>
            </w:r>
            <w:r>
              <w:t>la</w:t>
            </w:r>
            <w:r>
              <w:rPr>
                <w:spacing w:val="-3"/>
              </w:rPr>
              <w:t xml:space="preserve"> </w:t>
            </w:r>
            <w:proofErr w:type="spellStart"/>
            <w:r>
              <w:t>qualité</w:t>
            </w:r>
            <w:proofErr w:type="spellEnd"/>
            <w:r>
              <w:rPr>
                <w:spacing w:val="-3"/>
              </w:rPr>
              <w:t xml:space="preserve"> </w:t>
            </w:r>
            <w:proofErr w:type="spellStart"/>
            <w:r>
              <w:t>totale</w:t>
            </w:r>
            <w:proofErr w:type="spellEnd"/>
            <w:r>
              <w:t>.</w:t>
            </w:r>
          </w:p>
          <w:p w14:paraId="410BD4AD" w14:textId="49458B9C" w:rsidR="00977B51" w:rsidRPr="00A55EC1" w:rsidRDefault="00A55EC1" w:rsidP="00247B73">
            <w:pPr>
              <w:pStyle w:val="Paragraphedeliste"/>
              <w:widowControl w:val="0"/>
              <w:numPr>
                <w:ilvl w:val="0"/>
                <w:numId w:val="67"/>
              </w:numPr>
              <w:tabs>
                <w:tab w:val="left" w:pos="833"/>
                <w:tab w:val="left" w:pos="834"/>
              </w:tabs>
              <w:autoSpaceDE w:val="0"/>
              <w:autoSpaceDN w:val="0"/>
              <w:spacing w:before="39" w:line="240" w:lineRule="auto"/>
              <w:ind w:left="833" w:hanging="362"/>
              <w:contextualSpacing w:val="0"/>
              <w:jc w:val="left"/>
            </w:pPr>
            <w:proofErr w:type="spellStart"/>
            <w:r>
              <w:t>Etre</w:t>
            </w:r>
            <w:proofErr w:type="spellEnd"/>
            <w:r>
              <w:rPr>
                <w:spacing w:val="-4"/>
              </w:rPr>
              <w:t xml:space="preserve"> </w:t>
            </w:r>
            <w:r>
              <w:t>capable</w:t>
            </w:r>
            <w:r>
              <w:rPr>
                <w:spacing w:val="-3"/>
              </w:rPr>
              <w:t xml:space="preserve"> </w:t>
            </w:r>
            <w:proofErr w:type="spellStart"/>
            <w:r>
              <w:t>d’utiliser</w:t>
            </w:r>
            <w:proofErr w:type="spellEnd"/>
            <w:r>
              <w:rPr>
                <w:spacing w:val="-2"/>
              </w:rPr>
              <w:t xml:space="preserve"> </w:t>
            </w:r>
            <w:r>
              <w:t>les</w:t>
            </w:r>
            <w:r>
              <w:rPr>
                <w:spacing w:val="-1"/>
              </w:rPr>
              <w:t xml:space="preserve"> </w:t>
            </w:r>
            <w:proofErr w:type="spellStart"/>
            <w:r>
              <w:t>outils</w:t>
            </w:r>
            <w:proofErr w:type="spellEnd"/>
            <w:r>
              <w:rPr>
                <w:spacing w:val="-2"/>
              </w:rPr>
              <w:t xml:space="preserve"> </w:t>
            </w:r>
            <w:r>
              <w:t>pour</w:t>
            </w:r>
            <w:r>
              <w:rPr>
                <w:spacing w:val="-3"/>
              </w:rPr>
              <w:t xml:space="preserve"> </w:t>
            </w:r>
            <w:proofErr w:type="spellStart"/>
            <w:r>
              <w:t>animer</w:t>
            </w:r>
            <w:proofErr w:type="spellEnd"/>
            <w:r>
              <w:rPr>
                <w:spacing w:val="-1"/>
              </w:rPr>
              <w:t xml:space="preserve"> </w:t>
            </w:r>
            <w:r>
              <w:t>la</w:t>
            </w:r>
            <w:r>
              <w:rPr>
                <w:spacing w:val="-2"/>
              </w:rPr>
              <w:t xml:space="preserve"> </w:t>
            </w:r>
            <w:proofErr w:type="spellStart"/>
            <w:r>
              <w:t>qualité</w:t>
            </w:r>
            <w:proofErr w:type="spellEnd"/>
            <w:r>
              <w:rPr>
                <w:spacing w:val="-3"/>
              </w:rPr>
              <w:t xml:space="preserve"> </w:t>
            </w:r>
            <w:proofErr w:type="spellStart"/>
            <w:r>
              <w:t>en</w:t>
            </w:r>
            <w:proofErr w:type="spellEnd"/>
            <w:r>
              <w:rPr>
                <w:spacing w:val="-2"/>
              </w:rPr>
              <w:t xml:space="preserve"> </w:t>
            </w:r>
            <w:proofErr w:type="spellStart"/>
            <w:r>
              <w:t>entreprise</w:t>
            </w:r>
            <w:proofErr w:type="spellEnd"/>
            <w:r>
              <w:t>.</w:t>
            </w:r>
          </w:p>
        </w:tc>
      </w:tr>
      <w:tr w:rsidR="00977B51" w:rsidRPr="00E63B7A" w14:paraId="190A0A25" w14:textId="77777777" w:rsidTr="0014463F">
        <w:trPr>
          <w:cantSplit/>
          <w:trHeight w:val="432"/>
        </w:trPr>
        <w:tc>
          <w:tcPr>
            <w:tcW w:w="1951" w:type="dxa"/>
            <w:vAlign w:val="center"/>
          </w:tcPr>
          <w:p w14:paraId="330CD802"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Plan sommaire/détaillé</w:t>
            </w:r>
          </w:p>
        </w:tc>
        <w:tc>
          <w:tcPr>
            <w:tcW w:w="7400" w:type="dxa"/>
            <w:vAlign w:val="center"/>
          </w:tcPr>
          <w:p w14:paraId="4CCDE824" w14:textId="77777777" w:rsidR="00A047EC" w:rsidRPr="00A047EC" w:rsidRDefault="00A047EC" w:rsidP="00A047EC">
            <w:pPr>
              <w:pStyle w:val="Corpsdetexte"/>
              <w:rPr>
                <w:b/>
                <w:bCs/>
              </w:rPr>
            </w:pPr>
            <w:proofErr w:type="spellStart"/>
            <w:r w:rsidRPr="00A047EC">
              <w:rPr>
                <w:b/>
                <w:bCs/>
              </w:rPr>
              <w:t>Chapitre</w:t>
            </w:r>
            <w:proofErr w:type="spellEnd"/>
            <w:r w:rsidRPr="00A047EC">
              <w:rPr>
                <w:b/>
                <w:bCs/>
              </w:rPr>
              <w:t xml:space="preserve"> </w:t>
            </w:r>
            <w:proofErr w:type="gramStart"/>
            <w:r w:rsidRPr="00A047EC">
              <w:rPr>
                <w:b/>
                <w:bCs/>
              </w:rPr>
              <w:t>I :</w:t>
            </w:r>
            <w:proofErr w:type="spellStart"/>
            <w:r w:rsidRPr="00A047EC">
              <w:rPr>
                <w:b/>
                <w:bCs/>
              </w:rPr>
              <w:t>Histoire</w:t>
            </w:r>
            <w:proofErr w:type="spellEnd"/>
            <w:proofErr w:type="gramEnd"/>
            <w:r w:rsidRPr="00A047EC">
              <w:rPr>
                <w:b/>
                <w:bCs/>
              </w:rPr>
              <w:t xml:space="preserve"> et Concepts </w:t>
            </w:r>
            <w:proofErr w:type="spellStart"/>
            <w:r w:rsidRPr="00A047EC">
              <w:rPr>
                <w:b/>
                <w:bCs/>
              </w:rPr>
              <w:t>clés</w:t>
            </w:r>
            <w:proofErr w:type="spellEnd"/>
            <w:r w:rsidRPr="00A047EC">
              <w:rPr>
                <w:b/>
                <w:bCs/>
              </w:rPr>
              <w:t xml:space="preserve"> de la </w:t>
            </w:r>
            <w:proofErr w:type="spellStart"/>
            <w:r w:rsidRPr="00A047EC">
              <w:rPr>
                <w:b/>
                <w:bCs/>
              </w:rPr>
              <w:t>Qualité</w:t>
            </w:r>
            <w:proofErr w:type="spellEnd"/>
            <w:r w:rsidRPr="00A047EC">
              <w:rPr>
                <w:b/>
                <w:bCs/>
              </w:rPr>
              <w:t xml:space="preserve"> </w:t>
            </w:r>
          </w:p>
          <w:p w14:paraId="124F9E00" w14:textId="77777777" w:rsidR="00A047EC" w:rsidRDefault="00A047EC" w:rsidP="00A047EC">
            <w:pPr>
              <w:pStyle w:val="Corpsdetexte"/>
            </w:pPr>
            <w:r>
              <w:t xml:space="preserve">Section </w:t>
            </w:r>
            <w:proofErr w:type="gramStart"/>
            <w:r>
              <w:t>I :</w:t>
            </w:r>
            <w:proofErr w:type="gramEnd"/>
            <w:r>
              <w:t xml:space="preserve"> </w:t>
            </w:r>
            <w:proofErr w:type="spellStart"/>
            <w:r>
              <w:t>L’approche</w:t>
            </w:r>
            <w:proofErr w:type="spellEnd"/>
            <w:r>
              <w:t xml:space="preserve"> </w:t>
            </w:r>
            <w:proofErr w:type="spellStart"/>
            <w:r>
              <w:t>historique</w:t>
            </w:r>
            <w:proofErr w:type="spellEnd"/>
            <w:r>
              <w:t xml:space="preserve"> de la </w:t>
            </w:r>
            <w:proofErr w:type="spellStart"/>
            <w:r>
              <w:t>qualité</w:t>
            </w:r>
            <w:proofErr w:type="spellEnd"/>
            <w:r>
              <w:t xml:space="preserve"> </w:t>
            </w:r>
          </w:p>
          <w:p w14:paraId="6C8B0087" w14:textId="77777777" w:rsidR="00A047EC" w:rsidRDefault="00A047EC" w:rsidP="00A047EC">
            <w:pPr>
              <w:pStyle w:val="Corpsdetexte"/>
            </w:pPr>
            <w:r>
              <w:t xml:space="preserve">Section </w:t>
            </w:r>
            <w:proofErr w:type="gramStart"/>
            <w:r>
              <w:t>II :</w:t>
            </w:r>
            <w:proofErr w:type="gramEnd"/>
            <w:r>
              <w:t xml:space="preserve"> Les </w:t>
            </w:r>
            <w:proofErr w:type="spellStart"/>
            <w:r>
              <w:t>gourous</w:t>
            </w:r>
            <w:proofErr w:type="spellEnd"/>
            <w:r>
              <w:t xml:space="preserve"> de la </w:t>
            </w:r>
            <w:proofErr w:type="spellStart"/>
            <w:r>
              <w:t>qualité</w:t>
            </w:r>
            <w:proofErr w:type="spellEnd"/>
          </w:p>
          <w:p w14:paraId="05CD5B31" w14:textId="5BFB2368" w:rsidR="00A047EC" w:rsidRPr="00A047EC" w:rsidRDefault="00A047EC" w:rsidP="00A047EC">
            <w:pPr>
              <w:pStyle w:val="Corpsdetexte"/>
            </w:pPr>
            <w:r>
              <w:t xml:space="preserve">Section </w:t>
            </w:r>
            <w:proofErr w:type="gramStart"/>
            <w:r>
              <w:t>III :</w:t>
            </w:r>
            <w:proofErr w:type="gramEnd"/>
            <w:r>
              <w:t xml:space="preserve"> Les concepts </w:t>
            </w:r>
            <w:proofErr w:type="spellStart"/>
            <w:r>
              <w:t>clés</w:t>
            </w:r>
            <w:proofErr w:type="spellEnd"/>
            <w:r>
              <w:t xml:space="preserve"> de la </w:t>
            </w:r>
            <w:proofErr w:type="spellStart"/>
            <w:r>
              <w:t>qualité</w:t>
            </w:r>
            <w:proofErr w:type="spellEnd"/>
          </w:p>
          <w:p w14:paraId="42FB91F0" w14:textId="77777777" w:rsidR="00A047EC" w:rsidRDefault="00A047EC" w:rsidP="00A047EC">
            <w:pPr>
              <w:pStyle w:val="Titre4"/>
              <w:numPr>
                <w:ilvl w:val="0"/>
                <w:numId w:val="0"/>
              </w:numPr>
              <w:spacing w:before="5" w:line="274" w:lineRule="exact"/>
              <w:ind w:left="864" w:hanging="864"/>
              <w:rPr>
                <w:i w:val="0"/>
                <w:iCs w:val="0"/>
                <w:color w:val="auto"/>
              </w:rPr>
            </w:pPr>
          </w:p>
          <w:p w14:paraId="411E15F2" w14:textId="665AC319" w:rsidR="00A55EC1" w:rsidRPr="00A047EC" w:rsidRDefault="00A55EC1" w:rsidP="00A047EC">
            <w:pPr>
              <w:pStyle w:val="Titre4"/>
              <w:numPr>
                <w:ilvl w:val="0"/>
                <w:numId w:val="0"/>
              </w:numPr>
              <w:spacing w:before="5" w:line="274" w:lineRule="exact"/>
              <w:ind w:left="864" w:hanging="864"/>
              <w:rPr>
                <w:i w:val="0"/>
                <w:iCs w:val="0"/>
                <w:color w:val="auto"/>
              </w:rPr>
            </w:pPr>
            <w:proofErr w:type="spellStart"/>
            <w:r w:rsidRPr="00A047EC">
              <w:rPr>
                <w:i w:val="0"/>
                <w:iCs w:val="0"/>
                <w:color w:val="auto"/>
              </w:rPr>
              <w:t>Chapitre</w:t>
            </w:r>
            <w:proofErr w:type="spellEnd"/>
            <w:r w:rsidRPr="00A047EC">
              <w:rPr>
                <w:i w:val="0"/>
                <w:iCs w:val="0"/>
                <w:color w:val="auto"/>
                <w:spacing w:val="-2"/>
              </w:rPr>
              <w:t xml:space="preserve"> </w:t>
            </w:r>
            <w:r w:rsidRPr="00A047EC">
              <w:rPr>
                <w:i w:val="0"/>
                <w:iCs w:val="0"/>
                <w:color w:val="auto"/>
              </w:rPr>
              <w:t xml:space="preserve">II Les </w:t>
            </w:r>
            <w:proofErr w:type="spellStart"/>
            <w:r w:rsidRPr="00A047EC">
              <w:rPr>
                <w:i w:val="0"/>
                <w:iCs w:val="0"/>
                <w:color w:val="auto"/>
              </w:rPr>
              <w:t>Enjeux</w:t>
            </w:r>
            <w:proofErr w:type="spellEnd"/>
            <w:r w:rsidRPr="00A047EC">
              <w:rPr>
                <w:i w:val="0"/>
                <w:iCs w:val="0"/>
                <w:color w:val="auto"/>
                <w:spacing w:val="-1"/>
              </w:rPr>
              <w:t xml:space="preserve"> </w:t>
            </w:r>
            <w:r w:rsidRPr="00A047EC">
              <w:rPr>
                <w:i w:val="0"/>
                <w:iCs w:val="0"/>
                <w:color w:val="auto"/>
              </w:rPr>
              <w:t>de</w:t>
            </w:r>
            <w:r w:rsidRPr="00A047EC">
              <w:rPr>
                <w:i w:val="0"/>
                <w:iCs w:val="0"/>
                <w:color w:val="auto"/>
                <w:spacing w:val="-1"/>
              </w:rPr>
              <w:t xml:space="preserve"> </w:t>
            </w:r>
            <w:r w:rsidRPr="00A047EC">
              <w:rPr>
                <w:i w:val="0"/>
                <w:iCs w:val="0"/>
                <w:color w:val="auto"/>
              </w:rPr>
              <w:t>la</w:t>
            </w:r>
            <w:r w:rsidRPr="00A047EC">
              <w:rPr>
                <w:i w:val="0"/>
                <w:iCs w:val="0"/>
                <w:color w:val="auto"/>
                <w:spacing w:val="-1"/>
              </w:rPr>
              <w:t xml:space="preserve"> </w:t>
            </w:r>
            <w:proofErr w:type="spellStart"/>
            <w:r w:rsidRPr="00A047EC">
              <w:rPr>
                <w:i w:val="0"/>
                <w:iCs w:val="0"/>
                <w:color w:val="auto"/>
              </w:rPr>
              <w:t>Qualité</w:t>
            </w:r>
            <w:proofErr w:type="spellEnd"/>
          </w:p>
          <w:p w14:paraId="333ADE3C" w14:textId="77777777" w:rsidR="00A55EC1" w:rsidRPr="00A047EC" w:rsidRDefault="00A55EC1" w:rsidP="00A55EC1">
            <w:pPr>
              <w:pStyle w:val="Corpsdetexte"/>
              <w:spacing w:line="274" w:lineRule="exact"/>
              <w:rPr>
                <w:color w:val="auto"/>
              </w:rPr>
            </w:pPr>
            <w:r w:rsidRPr="00A047EC">
              <w:rPr>
                <w:color w:val="auto"/>
              </w:rPr>
              <w:t xml:space="preserve">Section </w:t>
            </w:r>
            <w:proofErr w:type="gramStart"/>
            <w:r w:rsidRPr="00A047EC">
              <w:rPr>
                <w:color w:val="auto"/>
              </w:rPr>
              <w:t>I</w:t>
            </w:r>
            <w:r w:rsidRPr="00A047EC">
              <w:rPr>
                <w:color w:val="auto"/>
                <w:spacing w:val="-6"/>
              </w:rPr>
              <w:t xml:space="preserve"> </w:t>
            </w:r>
            <w:r w:rsidRPr="00A047EC">
              <w:rPr>
                <w:color w:val="auto"/>
              </w:rPr>
              <w:t>:</w:t>
            </w:r>
            <w:proofErr w:type="gramEnd"/>
            <w:r w:rsidRPr="00A047EC">
              <w:rPr>
                <w:color w:val="auto"/>
                <w:spacing w:val="1"/>
              </w:rPr>
              <w:t xml:space="preserve"> </w:t>
            </w:r>
            <w:r w:rsidRPr="00A047EC">
              <w:rPr>
                <w:color w:val="auto"/>
              </w:rPr>
              <w:t>Le capital</w:t>
            </w:r>
            <w:r w:rsidRPr="00A047EC">
              <w:rPr>
                <w:color w:val="auto"/>
                <w:spacing w:val="-1"/>
              </w:rPr>
              <w:t xml:space="preserve"> </w:t>
            </w:r>
            <w:r w:rsidRPr="00A047EC">
              <w:rPr>
                <w:color w:val="auto"/>
              </w:rPr>
              <w:t>client</w:t>
            </w:r>
            <w:r w:rsidRPr="00A047EC">
              <w:rPr>
                <w:color w:val="auto"/>
                <w:spacing w:val="-1"/>
              </w:rPr>
              <w:t xml:space="preserve"> </w:t>
            </w:r>
            <w:r w:rsidRPr="00A047EC">
              <w:rPr>
                <w:color w:val="auto"/>
              </w:rPr>
              <w:t>et</w:t>
            </w:r>
            <w:r w:rsidRPr="00A047EC">
              <w:rPr>
                <w:color w:val="auto"/>
                <w:spacing w:val="-2"/>
              </w:rPr>
              <w:t xml:space="preserve"> </w:t>
            </w:r>
            <w:r w:rsidRPr="00A047EC">
              <w:rPr>
                <w:color w:val="auto"/>
              </w:rPr>
              <w:t>le</w:t>
            </w:r>
            <w:r w:rsidRPr="00A047EC">
              <w:rPr>
                <w:color w:val="auto"/>
                <w:spacing w:val="-1"/>
              </w:rPr>
              <w:t xml:space="preserve"> </w:t>
            </w:r>
            <w:r w:rsidRPr="00A047EC">
              <w:rPr>
                <w:color w:val="auto"/>
              </w:rPr>
              <w:t>capital</w:t>
            </w:r>
            <w:r w:rsidRPr="00A047EC">
              <w:rPr>
                <w:color w:val="auto"/>
                <w:spacing w:val="-1"/>
              </w:rPr>
              <w:t xml:space="preserve"> </w:t>
            </w:r>
            <w:proofErr w:type="spellStart"/>
            <w:r w:rsidRPr="00A047EC">
              <w:rPr>
                <w:color w:val="auto"/>
              </w:rPr>
              <w:t>humain</w:t>
            </w:r>
            <w:proofErr w:type="spellEnd"/>
          </w:p>
          <w:p w14:paraId="569756C0" w14:textId="77777777" w:rsidR="00A55EC1" w:rsidRPr="00A047EC" w:rsidRDefault="00A55EC1" w:rsidP="00A55EC1">
            <w:pPr>
              <w:pStyle w:val="Corpsdetexte"/>
              <w:spacing w:line="274" w:lineRule="exact"/>
              <w:rPr>
                <w:color w:val="auto"/>
                <w:spacing w:val="-57"/>
              </w:rPr>
            </w:pPr>
            <w:r w:rsidRPr="00A047EC">
              <w:rPr>
                <w:color w:val="auto"/>
              </w:rPr>
              <w:t xml:space="preserve">Section </w:t>
            </w:r>
            <w:proofErr w:type="gramStart"/>
            <w:r w:rsidRPr="00A047EC">
              <w:rPr>
                <w:color w:val="auto"/>
              </w:rPr>
              <w:t>II :</w:t>
            </w:r>
            <w:proofErr w:type="gramEnd"/>
            <w:r w:rsidRPr="00A047EC">
              <w:rPr>
                <w:color w:val="auto"/>
              </w:rPr>
              <w:t xml:space="preserve"> Le capital </w:t>
            </w:r>
            <w:proofErr w:type="spellStart"/>
            <w:r w:rsidRPr="00A047EC">
              <w:rPr>
                <w:color w:val="auto"/>
              </w:rPr>
              <w:t>organisationnel</w:t>
            </w:r>
            <w:proofErr w:type="spellEnd"/>
            <w:r w:rsidRPr="00A047EC">
              <w:rPr>
                <w:color w:val="auto"/>
              </w:rPr>
              <w:t xml:space="preserve"> </w:t>
            </w:r>
            <w:proofErr w:type="spellStart"/>
            <w:r w:rsidRPr="00A047EC">
              <w:rPr>
                <w:color w:val="auto"/>
              </w:rPr>
              <w:t>ou</w:t>
            </w:r>
            <w:proofErr w:type="spellEnd"/>
            <w:r w:rsidRPr="00A047EC">
              <w:rPr>
                <w:color w:val="auto"/>
              </w:rPr>
              <w:t xml:space="preserve"> </w:t>
            </w:r>
            <w:proofErr w:type="spellStart"/>
            <w:r w:rsidRPr="00A047EC">
              <w:rPr>
                <w:color w:val="auto"/>
              </w:rPr>
              <w:t>l’approche</w:t>
            </w:r>
            <w:proofErr w:type="spellEnd"/>
            <w:r w:rsidRPr="00A047EC">
              <w:rPr>
                <w:color w:val="auto"/>
              </w:rPr>
              <w:t xml:space="preserve"> </w:t>
            </w:r>
            <w:proofErr w:type="spellStart"/>
            <w:r w:rsidRPr="00A047EC">
              <w:rPr>
                <w:color w:val="auto"/>
              </w:rPr>
              <w:t>processus</w:t>
            </w:r>
            <w:proofErr w:type="spellEnd"/>
            <w:r w:rsidRPr="00A047EC">
              <w:rPr>
                <w:color w:val="auto"/>
                <w:spacing w:val="-57"/>
              </w:rPr>
              <w:t xml:space="preserve"> </w:t>
            </w:r>
          </w:p>
          <w:p w14:paraId="07147CC6" w14:textId="74D626B1" w:rsidR="00A55EC1" w:rsidRPr="00A047EC" w:rsidRDefault="00A55EC1" w:rsidP="00A55EC1">
            <w:pPr>
              <w:pStyle w:val="Corpsdetexte"/>
              <w:spacing w:line="274" w:lineRule="exact"/>
              <w:rPr>
                <w:color w:val="auto"/>
              </w:rPr>
            </w:pPr>
            <w:r w:rsidRPr="00A047EC">
              <w:rPr>
                <w:color w:val="auto"/>
              </w:rPr>
              <w:t xml:space="preserve">Section </w:t>
            </w:r>
            <w:proofErr w:type="gramStart"/>
            <w:r w:rsidRPr="00A047EC">
              <w:rPr>
                <w:color w:val="auto"/>
              </w:rPr>
              <w:t>III</w:t>
            </w:r>
            <w:r w:rsidRPr="00A047EC">
              <w:rPr>
                <w:color w:val="auto"/>
                <w:spacing w:val="-4"/>
              </w:rPr>
              <w:t xml:space="preserve"> </w:t>
            </w:r>
            <w:r w:rsidRPr="00A047EC">
              <w:rPr>
                <w:color w:val="auto"/>
              </w:rPr>
              <w:t>:Le</w:t>
            </w:r>
            <w:proofErr w:type="gramEnd"/>
            <w:r w:rsidRPr="00A047EC">
              <w:rPr>
                <w:color w:val="auto"/>
              </w:rPr>
              <w:t xml:space="preserve"> capital</w:t>
            </w:r>
            <w:r w:rsidRPr="00A047EC">
              <w:rPr>
                <w:color w:val="auto"/>
                <w:spacing w:val="58"/>
              </w:rPr>
              <w:t xml:space="preserve"> </w:t>
            </w:r>
            <w:r w:rsidRPr="00A047EC">
              <w:rPr>
                <w:color w:val="auto"/>
              </w:rPr>
              <w:t>innovation</w:t>
            </w:r>
            <w:r w:rsidRPr="00A047EC">
              <w:rPr>
                <w:color w:val="auto"/>
                <w:spacing w:val="-2"/>
              </w:rPr>
              <w:t xml:space="preserve"> </w:t>
            </w:r>
            <w:r w:rsidRPr="00A047EC">
              <w:rPr>
                <w:color w:val="auto"/>
              </w:rPr>
              <w:t>et</w:t>
            </w:r>
            <w:r w:rsidRPr="00A047EC">
              <w:rPr>
                <w:color w:val="auto"/>
                <w:spacing w:val="-1"/>
              </w:rPr>
              <w:t xml:space="preserve"> </w:t>
            </w:r>
            <w:r w:rsidRPr="00A047EC">
              <w:rPr>
                <w:color w:val="auto"/>
              </w:rPr>
              <w:t xml:space="preserve">le </w:t>
            </w:r>
            <w:proofErr w:type="spellStart"/>
            <w:r w:rsidRPr="00A047EC">
              <w:rPr>
                <w:color w:val="auto"/>
              </w:rPr>
              <w:t>développement</w:t>
            </w:r>
            <w:proofErr w:type="spellEnd"/>
            <w:r w:rsidRPr="00A047EC">
              <w:rPr>
                <w:color w:val="auto"/>
                <w:spacing w:val="-1"/>
              </w:rPr>
              <w:t xml:space="preserve"> </w:t>
            </w:r>
            <w:r w:rsidRPr="00A047EC">
              <w:rPr>
                <w:color w:val="auto"/>
              </w:rPr>
              <w:t>durable</w:t>
            </w:r>
          </w:p>
          <w:p w14:paraId="38037D64" w14:textId="77777777" w:rsidR="00A55EC1" w:rsidRPr="00A047EC" w:rsidRDefault="00A55EC1" w:rsidP="00A047EC">
            <w:pPr>
              <w:pStyle w:val="Titre4"/>
              <w:numPr>
                <w:ilvl w:val="0"/>
                <w:numId w:val="0"/>
              </w:numPr>
              <w:spacing w:line="274" w:lineRule="exact"/>
              <w:ind w:left="864" w:hanging="864"/>
              <w:rPr>
                <w:i w:val="0"/>
                <w:iCs w:val="0"/>
                <w:color w:val="auto"/>
              </w:rPr>
            </w:pPr>
            <w:proofErr w:type="spellStart"/>
            <w:r w:rsidRPr="00A047EC">
              <w:rPr>
                <w:i w:val="0"/>
                <w:iCs w:val="0"/>
                <w:color w:val="auto"/>
              </w:rPr>
              <w:t>Chapitre</w:t>
            </w:r>
            <w:proofErr w:type="spellEnd"/>
            <w:r w:rsidRPr="00A047EC">
              <w:rPr>
                <w:i w:val="0"/>
                <w:iCs w:val="0"/>
                <w:color w:val="auto"/>
                <w:spacing w:val="-3"/>
              </w:rPr>
              <w:t xml:space="preserve"> </w:t>
            </w:r>
            <w:r w:rsidRPr="00A047EC">
              <w:rPr>
                <w:i w:val="0"/>
                <w:iCs w:val="0"/>
                <w:color w:val="auto"/>
              </w:rPr>
              <w:t>III les</w:t>
            </w:r>
            <w:r w:rsidRPr="00A047EC">
              <w:rPr>
                <w:i w:val="0"/>
                <w:iCs w:val="0"/>
                <w:color w:val="auto"/>
                <w:spacing w:val="-1"/>
              </w:rPr>
              <w:t xml:space="preserve"> </w:t>
            </w:r>
            <w:proofErr w:type="spellStart"/>
            <w:r w:rsidRPr="00A047EC">
              <w:rPr>
                <w:i w:val="0"/>
                <w:iCs w:val="0"/>
                <w:color w:val="auto"/>
              </w:rPr>
              <w:t>normes</w:t>
            </w:r>
            <w:proofErr w:type="spellEnd"/>
            <w:r w:rsidRPr="00A047EC">
              <w:rPr>
                <w:i w:val="0"/>
                <w:iCs w:val="0"/>
                <w:color w:val="auto"/>
                <w:spacing w:val="1"/>
              </w:rPr>
              <w:t xml:space="preserve"> </w:t>
            </w:r>
            <w:r w:rsidRPr="00A047EC">
              <w:rPr>
                <w:i w:val="0"/>
                <w:iCs w:val="0"/>
                <w:color w:val="auto"/>
              </w:rPr>
              <w:t>ISO</w:t>
            </w:r>
            <w:r w:rsidRPr="00A047EC">
              <w:rPr>
                <w:i w:val="0"/>
                <w:iCs w:val="0"/>
                <w:color w:val="auto"/>
                <w:spacing w:val="-1"/>
              </w:rPr>
              <w:t xml:space="preserve"> </w:t>
            </w:r>
            <w:r w:rsidRPr="00A047EC">
              <w:rPr>
                <w:i w:val="0"/>
                <w:iCs w:val="0"/>
                <w:color w:val="auto"/>
              </w:rPr>
              <w:t>et</w:t>
            </w:r>
            <w:r w:rsidRPr="00A047EC">
              <w:rPr>
                <w:i w:val="0"/>
                <w:iCs w:val="0"/>
                <w:color w:val="auto"/>
                <w:spacing w:val="-3"/>
              </w:rPr>
              <w:t xml:space="preserve"> </w:t>
            </w:r>
            <w:r w:rsidRPr="00A047EC">
              <w:rPr>
                <w:i w:val="0"/>
                <w:iCs w:val="0"/>
                <w:color w:val="auto"/>
              </w:rPr>
              <w:t>la</w:t>
            </w:r>
            <w:r w:rsidRPr="00A047EC">
              <w:rPr>
                <w:i w:val="0"/>
                <w:iCs w:val="0"/>
                <w:color w:val="auto"/>
                <w:spacing w:val="-1"/>
              </w:rPr>
              <w:t xml:space="preserve"> </w:t>
            </w:r>
            <w:r w:rsidRPr="00A047EC">
              <w:rPr>
                <w:i w:val="0"/>
                <w:iCs w:val="0"/>
                <w:color w:val="auto"/>
              </w:rPr>
              <w:t>certification</w:t>
            </w:r>
          </w:p>
          <w:p w14:paraId="78EE2769" w14:textId="77777777" w:rsidR="00A55EC1" w:rsidRDefault="00A55EC1" w:rsidP="00A55EC1">
            <w:pPr>
              <w:pStyle w:val="Corpsdetexte"/>
              <w:spacing w:line="274" w:lineRule="exact"/>
            </w:pPr>
            <w:r>
              <w:t xml:space="preserve">Section </w:t>
            </w:r>
            <w:proofErr w:type="gramStart"/>
            <w:r>
              <w:t>I</w:t>
            </w:r>
            <w:r>
              <w:rPr>
                <w:spacing w:val="-6"/>
              </w:rPr>
              <w:t xml:space="preserve"> </w:t>
            </w:r>
            <w:r>
              <w:t>:</w:t>
            </w:r>
            <w:proofErr w:type="gramEnd"/>
            <w:r>
              <w:rPr>
                <w:spacing w:val="1"/>
              </w:rPr>
              <w:t xml:space="preserve"> </w:t>
            </w:r>
            <w:r>
              <w:t>La</w:t>
            </w:r>
            <w:r>
              <w:rPr>
                <w:spacing w:val="-1"/>
              </w:rPr>
              <w:t xml:space="preserve"> </w:t>
            </w:r>
            <w:r>
              <w:t>normalisation</w:t>
            </w:r>
            <w:r>
              <w:rPr>
                <w:spacing w:val="-1"/>
              </w:rPr>
              <w:t xml:space="preserve"> </w:t>
            </w:r>
            <w:r>
              <w:t>et</w:t>
            </w:r>
            <w:r>
              <w:rPr>
                <w:spacing w:val="-1"/>
              </w:rPr>
              <w:t xml:space="preserve"> </w:t>
            </w:r>
            <w:r>
              <w:t>la</w:t>
            </w:r>
            <w:r>
              <w:rPr>
                <w:spacing w:val="-3"/>
              </w:rPr>
              <w:t xml:space="preserve"> </w:t>
            </w:r>
            <w:r>
              <w:t>certification</w:t>
            </w:r>
          </w:p>
          <w:p w14:paraId="636AEF4A" w14:textId="77777777" w:rsidR="00A55EC1" w:rsidRDefault="00A55EC1" w:rsidP="00A55EC1">
            <w:pPr>
              <w:pStyle w:val="Corpsdetexte"/>
              <w:spacing w:before="1"/>
            </w:pPr>
            <w:r>
              <w:t>Section</w:t>
            </w:r>
            <w:r>
              <w:rPr>
                <w:spacing w:val="1"/>
              </w:rPr>
              <w:t xml:space="preserve"> </w:t>
            </w:r>
            <w:proofErr w:type="gramStart"/>
            <w:r>
              <w:t>II</w:t>
            </w:r>
            <w:r>
              <w:rPr>
                <w:spacing w:val="-5"/>
              </w:rPr>
              <w:t xml:space="preserve"> </w:t>
            </w:r>
            <w:r>
              <w:t>:</w:t>
            </w:r>
            <w:proofErr w:type="gramEnd"/>
            <w:r>
              <w:rPr>
                <w:spacing w:val="1"/>
              </w:rPr>
              <w:t xml:space="preserve"> </w:t>
            </w:r>
            <w:r>
              <w:t>Les</w:t>
            </w:r>
            <w:r>
              <w:rPr>
                <w:spacing w:val="-1"/>
              </w:rPr>
              <w:t xml:space="preserve"> </w:t>
            </w:r>
            <w:proofErr w:type="spellStart"/>
            <w:r>
              <w:t>principes</w:t>
            </w:r>
            <w:proofErr w:type="spellEnd"/>
            <w:r>
              <w:rPr>
                <w:spacing w:val="1"/>
              </w:rPr>
              <w:t xml:space="preserve"> </w:t>
            </w:r>
            <w:r>
              <w:t>du</w:t>
            </w:r>
            <w:r>
              <w:rPr>
                <w:spacing w:val="-1"/>
              </w:rPr>
              <w:t xml:space="preserve"> </w:t>
            </w:r>
            <w:r>
              <w:t>management</w:t>
            </w:r>
            <w:r>
              <w:rPr>
                <w:spacing w:val="-1"/>
              </w:rPr>
              <w:t xml:space="preserve"> </w:t>
            </w:r>
            <w:r>
              <w:t>de</w:t>
            </w:r>
            <w:r>
              <w:rPr>
                <w:spacing w:val="-2"/>
              </w:rPr>
              <w:t xml:space="preserve"> </w:t>
            </w:r>
            <w:r>
              <w:t>la</w:t>
            </w:r>
            <w:r>
              <w:rPr>
                <w:spacing w:val="-2"/>
              </w:rPr>
              <w:t xml:space="preserve"> </w:t>
            </w:r>
            <w:proofErr w:type="spellStart"/>
            <w:r>
              <w:t>qualité</w:t>
            </w:r>
            <w:proofErr w:type="spellEnd"/>
          </w:p>
          <w:p w14:paraId="0EC790C8" w14:textId="453C1D94" w:rsidR="00A047EC" w:rsidRPr="00A55EC1" w:rsidRDefault="00A55EC1" w:rsidP="00A047EC">
            <w:pPr>
              <w:pStyle w:val="Corpsdetexte"/>
            </w:pPr>
            <w:r>
              <w:t xml:space="preserve">Section </w:t>
            </w:r>
            <w:proofErr w:type="gramStart"/>
            <w:r>
              <w:t>III</w:t>
            </w:r>
            <w:r>
              <w:rPr>
                <w:spacing w:val="-5"/>
              </w:rPr>
              <w:t xml:space="preserve"> </w:t>
            </w:r>
            <w:r>
              <w:t>:</w:t>
            </w:r>
            <w:proofErr w:type="gramEnd"/>
            <w:r>
              <w:rPr>
                <w:spacing w:val="1"/>
              </w:rPr>
              <w:t xml:space="preserve"> </w:t>
            </w:r>
            <w:r>
              <w:t>Lecture</w:t>
            </w:r>
            <w:r>
              <w:rPr>
                <w:spacing w:val="-4"/>
              </w:rPr>
              <w:t xml:space="preserve"> </w:t>
            </w:r>
            <w:r>
              <w:t>et</w:t>
            </w:r>
            <w:r>
              <w:rPr>
                <w:spacing w:val="1"/>
              </w:rPr>
              <w:t xml:space="preserve"> </w:t>
            </w:r>
            <w:proofErr w:type="spellStart"/>
            <w:r>
              <w:t>commentaires</w:t>
            </w:r>
            <w:proofErr w:type="spellEnd"/>
            <w:r>
              <w:rPr>
                <w:spacing w:val="-2"/>
              </w:rPr>
              <w:t xml:space="preserve"> </w:t>
            </w:r>
            <w:r>
              <w:t>de</w:t>
            </w:r>
            <w:r>
              <w:rPr>
                <w:spacing w:val="-2"/>
              </w:rPr>
              <w:t xml:space="preserve"> </w:t>
            </w:r>
            <w:r>
              <w:t>la</w:t>
            </w:r>
            <w:r>
              <w:rPr>
                <w:spacing w:val="-2"/>
              </w:rPr>
              <w:t xml:space="preserve"> </w:t>
            </w:r>
            <w:proofErr w:type="spellStart"/>
            <w:r>
              <w:t>norme</w:t>
            </w:r>
            <w:proofErr w:type="spellEnd"/>
            <w:r>
              <w:rPr>
                <w:spacing w:val="1"/>
              </w:rPr>
              <w:t xml:space="preserve"> </w:t>
            </w:r>
            <w:r>
              <w:t>ISO9001(2015)</w:t>
            </w:r>
          </w:p>
        </w:tc>
      </w:tr>
      <w:tr w:rsidR="00977B51" w:rsidRPr="00022AEB" w14:paraId="44923823" w14:textId="77777777" w:rsidTr="0014463F">
        <w:trPr>
          <w:cantSplit/>
          <w:trHeight w:val="432"/>
        </w:trPr>
        <w:tc>
          <w:tcPr>
            <w:tcW w:w="1951" w:type="dxa"/>
            <w:vAlign w:val="center"/>
          </w:tcPr>
          <w:p w14:paraId="3133FDD7"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Evaluation</w:t>
            </w:r>
          </w:p>
        </w:tc>
        <w:tc>
          <w:tcPr>
            <w:tcW w:w="7400" w:type="dxa"/>
            <w:vAlign w:val="center"/>
          </w:tcPr>
          <w:p w14:paraId="329DF720" w14:textId="77777777" w:rsidR="00977B51" w:rsidRPr="00022AEB" w:rsidRDefault="00977B51" w:rsidP="0014463F">
            <w:pPr>
              <w:spacing w:before="60" w:after="60" w:line="240" w:lineRule="auto"/>
              <w:jc w:val="left"/>
              <w:rPr>
                <w:rFonts w:cs="Calibri"/>
                <w:lang w:val="fr-FR"/>
              </w:rPr>
            </w:pPr>
            <w:r w:rsidRPr="00022AEB">
              <w:rPr>
                <w:rFonts w:cs="Calibri"/>
                <w:lang w:val="fr-FR"/>
              </w:rPr>
              <w:t>Régime d’évaluation mixte :</w:t>
            </w:r>
          </w:p>
          <w:p w14:paraId="711E4E2E"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30% contrôle continu.</w:t>
            </w:r>
          </w:p>
          <w:p w14:paraId="32AA2675"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70% examen final.</w:t>
            </w:r>
          </w:p>
        </w:tc>
      </w:tr>
      <w:tr w:rsidR="00977B51" w:rsidRPr="00E63B7A" w14:paraId="32558268" w14:textId="77777777" w:rsidTr="0014463F">
        <w:trPr>
          <w:trHeight w:val="432"/>
        </w:trPr>
        <w:tc>
          <w:tcPr>
            <w:tcW w:w="1951" w:type="dxa"/>
          </w:tcPr>
          <w:p w14:paraId="38806431"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Profil du formateur</w:t>
            </w:r>
          </w:p>
        </w:tc>
        <w:tc>
          <w:tcPr>
            <w:tcW w:w="7400" w:type="dxa"/>
            <w:vAlign w:val="center"/>
          </w:tcPr>
          <w:p w14:paraId="30907E99" w14:textId="222057E3" w:rsidR="00977B51" w:rsidRPr="00022AEB" w:rsidRDefault="00977B51" w:rsidP="0014463F">
            <w:pPr>
              <w:spacing w:before="60" w:after="60" w:line="240" w:lineRule="auto"/>
              <w:jc w:val="left"/>
              <w:rPr>
                <w:rFonts w:cs="Calibri"/>
                <w:lang w:val="fr-FR"/>
              </w:rPr>
            </w:pPr>
            <w:r w:rsidRPr="00022AEB">
              <w:rPr>
                <w:rFonts w:cs="Calibri"/>
                <w:lang w:val="fr-FR"/>
              </w:rPr>
              <w:t xml:space="preserve">Spécialiste </w:t>
            </w:r>
            <w:r w:rsidR="005D5B16">
              <w:rPr>
                <w:rFonts w:cs="Calibri"/>
                <w:lang w:val="fr-FR"/>
              </w:rPr>
              <w:t>de gestion de la qualité</w:t>
            </w:r>
          </w:p>
        </w:tc>
      </w:tr>
      <w:tr w:rsidR="00977B51" w:rsidRPr="00022AEB" w14:paraId="638750E7" w14:textId="77777777" w:rsidTr="0014463F">
        <w:trPr>
          <w:cantSplit/>
          <w:trHeight w:val="432"/>
        </w:trPr>
        <w:tc>
          <w:tcPr>
            <w:tcW w:w="1951" w:type="dxa"/>
            <w:vAlign w:val="center"/>
          </w:tcPr>
          <w:p w14:paraId="1578ACE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lastRenderedPageBreak/>
              <w:t>Références bibliographiques</w:t>
            </w:r>
          </w:p>
        </w:tc>
        <w:tc>
          <w:tcPr>
            <w:tcW w:w="7400" w:type="dxa"/>
            <w:vAlign w:val="center"/>
          </w:tcPr>
          <w:p w14:paraId="7D8C6CBF" w14:textId="36297B6A" w:rsidR="00A047EC" w:rsidRDefault="00A047EC" w:rsidP="00A047EC">
            <w:r>
              <w:t>-Alain-Michel Chauvel « Au-</w:t>
            </w:r>
            <w:proofErr w:type="spellStart"/>
            <w:r>
              <w:t>delà</w:t>
            </w:r>
            <w:proofErr w:type="spellEnd"/>
            <w:r>
              <w:t xml:space="preserve"> de la certification - De la </w:t>
            </w:r>
            <w:proofErr w:type="spellStart"/>
            <w:r>
              <w:t>conformité</w:t>
            </w:r>
            <w:proofErr w:type="spellEnd"/>
            <w:r>
              <w:t xml:space="preserve"> à la performance » (Editions </w:t>
            </w:r>
            <w:proofErr w:type="spellStart"/>
            <w:r>
              <w:t>d'Organisation</w:t>
            </w:r>
            <w:proofErr w:type="spellEnd"/>
            <w:r>
              <w:t>, 2002).</w:t>
            </w:r>
          </w:p>
          <w:p w14:paraId="0F34DAC5" w14:textId="6FBF1D26" w:rsidR="00A047EC" w:rsidRDefault="00A047EC" w:rsidP="00A047EC">
            <w:r>
              <w:t xml:space="preserve">-Claude-Yves </w:t>
            </w:r>
            <w:proofErr w:type="gramStart"/>
            <w:r>
              <w:t>Bernard :</w:t>
            </w:r>
            <w:proofErr w:type="gramEnd"/>
            <w:r>
              <w:t xml:space="preserve"> Le management par la </w:t>
            </w:r>
            <w:proofErr w:type="spellStart"/>
            <w:r>
              <w:t>qualité</w:t>
            </w:r>
            <w:proofErr w:type="spellEnd"/>
            <w:r>
              <w:t xml:space="preserve"> </w:t>
            </w:r>
            <w:proofErr w:type="spellStart"/>
            <w:r>
              <w:t>totale</w:t>
            </w:r>
            <w:proofErr w:type="spellEnd"/>
            <w:r>
              <w:t xml:space="preserve"> –« </w:t>
            </w:r>
            <w:proofErr w:type="spellStart"/>
            <w:r>
              <w:t>L'excellence</w:t>
            </w:r>
            <w:proofErr w:type="spellEnd"/>
            <w:r>
              <w:t xml:space="preserve"> </w:t>
            </w:r>
            <w:proofErr w:type="spellStart"/>
            <w:r>
              <w:t>en</w:t>
            </w:r>
            <w:proofErr w:type="spellEnd"/>
            <w:r>
              <w:t xml:space="preserve"> </w:t>
            </w:r>
            <w:proofErr w:type="spellStart"/>
            <w:r>
              <w:t>efficacité</w:t>
            </w:r>
            <w:proofErr w:type="spellEnd"/>
            <w:r>
              <w:t xml:space="preserve"> et </w:t>
            </w:r>
            <w:proofErr w:type="spellStart"/>
            <w:r>
              <w:t>en</w:t>
            </w:r>
            <w:proofErr w:type="spellEnd"/>
            <w:r>
              <w:t xml:space="preserve"> </w:t>
            </w:r>
            <w:proofErr w:type="spellStart"/>
            <w:r>
              <w:t>efficience</w:t>
            </w:r>
            <w:proofErr w:type="spellEnd"/>
            <w:r>
              <w:t xml:space="preserve"> </w:t>
            </w:r>
            <w:proofErr w:type="spellStart"/>
            <w:r>
              <w:t>opérationnelles</w:t>
            </w:r>
            <w:proofErr w:type="spellEnd"/>
            <w:r>
              <w:t xml:space="preserve"> » ; (</w:t>
            </w:r>
            <w:proofErr w:type="spellStart"/>
            <w:r>
              <w:t>Afnor</w:t>
            </w:r>
            <w:proofErr w:type="spellEnd"/>
            <w:r>
              <w:t>, 2000)</w:t>
            </w:r>
          </w:p>
          <w:p w14:paraId="79B962F2" w14:textId="1E842D66" w:rsidR="00A047EC" w:rsidRDefault="00A047EC" w:rsidP="00A047EC">
            <w:r>
              <w:t xml:space="preserve">-Carol Kennedy « </w:t>
            </w:r>
            <w:proofErr w:type="spellStart"/>
            <w:r>
              <w:t>Toutes</w:t>
            </w:r>
            <w:proofErr w:type="spellEnd"/>
            <w:r>
              <w:t xml:space="preserve"> les </w:t>
            </w:r>
            <w:proofErr w:type="spellStart"/>
            <w:r>
              <w:t>théories</w:t>
            </w:r>
            <w:proofErr w:type="spellEnd"/>
            <w:r>
              <w:t xml:space="preserve"> du management. </w:t>
            </w:r>
            <w:proofErr w:type="gramStart"/>
            <w:r>
              <w:t>»(</w:t>
            </w:r>
            <w:proofErr w:type="gramEnd"/>
            <w:r>
              <w:t>Maxima, 2008)</w:t>
            </w:r>
          </w:p>
          <w:p w14:paraId="5815E4A2" w14:textId="2655F465" w:rsidR="00A047EC" w:rsidRDefault="00A047EC" w:rsidP="00A047EC">
            <w:r>
              <w:t>-</w:t>
            </w:r>
            <w:proofErr w:type="spellStart"/>
            <w:r>
              <w:t>Fons</w:t>
            </w:r>
            <w:proofErr w:type="spellEnd"/>
            <w:r>
              <w:t xml:space="preserve"> Trompenaars, Charles Hampden-Turner « </w:t>
            </w:r>
            <w:proofErr w:type="spellStart"/>
            <w:r>
              <w:t>L'entreprise</w:t>
            </w:r>
            <w:proofErr w:type="spellEnd"/>
            <w:r>
              <w:t xml:space="preserve"> </w:t>
            </w:r>
            <w:proofErr w:type="spellStart"/>
            <w:r>
              <w:t>multiculturelle</w:t>
            </w:r>
            <w:proofErr w:type="spellEnd"/>
            <w:r>
              <w:t xml:space="preserve"> - Le livre de </w:t>
            </w:r>
            <w:proofErr w:type="spellStart"/>
            <w:r>
              <w:t>référence</w:t>
            </w:r>
            <w:proofErr w:type="spellEnd"/>
            <w:r>
              <w:t xml:space="preserve"> sur le management </w:t>
            </w:r>
            <w:proofErr w:type="spellStart"/>
            <w:r>
              <w:t>interculturel</w:t>
            </w:r>
            <w:proofErr w:type="spellEnd"/>
            <w:r>
              <w:t>. » (Maxima, 2008)</w:t>
            </w:r>
          </w:p>
          <w:p w14:paraId="5AF10B78" w14:textId="481E9DEB" w:rsidR="00A047EC" w:rsidRDefault="00A047EC" w:rsidP="00A047EC">
            <w:r>
              <w:t xml:space="preserve">-R. </w:t>
            </w:r>
            <w:proofErr w:type="spellStart"/>
            <w:proofErr w:type="gramStart"/>
            <w:r>
              <w:t>Ernoul</w:t>
            </w:r>
            <w:proofErr w:type="spellEnd"/>
            <w:r>
              <w:t xml:space="preserve"> :</w:t>
            </w:r>
            <w:proofErr w:type="gramEnd"/>
            <w:r>
              <w:t xml:space="preserve"> « Le grand livre de la </w:t>
            </w:r>
            <w:proofErr w:type="spellStart"/>
            <w:r>
              <w:t>qualité</w:t>
            </w:r>
            <w:proofErr w:type="spellEnd"/>
            <w:r>
              <w:t xml:space="preserve"> - Management de la </w:t>
            </w:r>
            <w:proofErr w:type="spellStart"/>
            <w:r>
              <w:t>qualité</w:t>
            </w:r>
            <w:proofErr w:type="spellEnd"/>
            <w:r>
              <w:t xml:space="preserve"> dans </w:t>
            </w:r>
            <w:proofErr w:type="spellStart"/>
            <w:r>
              <w:t>l'industrie</w:t>
            </w:r>
            <w:proofErr w:type="spellEnd"/>
            <w:r>
              <w:t xml:space="preserve">, </w:t>
            </w:r>
            <w:proofErr w:type="spellStart"/>
            <w:r>
              <w:t>une</w:t>
            </w:r>
            <w:proofErr w:type="spellEnd"/>
            <w:r>
              <w:t xml:space="preserve"> affaire de </w:t>
            </w:r>
            <w:proofErr w:type="spellStart"/>
            <w:r>
              <w:t>méthodes</w:t>
            </w:r>
            <w:proofErr w:type="spellEnd"/>
            <w:r>
              <w:t xml:space="preserve"> » (</w:t>
            </w:r>
            <w:proofErr w:type="spellStart"/>
            <w:r>
              <w:t>Afnor</w:t>
            </w:r>
            <w:proofErr w:type="spellEnd"/>
            <w:r>
              <w:t>, 2013)</w:t>
            </w:r>
          </w:p>
          <w:p w14:paraId="518E84BE" w14:textId="3B5D4D9E" w:rsidR="00977B51" w:rsidRPr="00022AEB" w:rsidRDefault="00A047EC" w:rsidP="00A047EC">
            <w:r>
              <w:t xml:space="preserve">-Patrick </w:t>
            </w:r>
            <w:proofErr w:type="spellStart"/>
            <w:r>
              <w:t>Iribarne</w:t>
            </w:r>
            <w:proofErr w:type="spellEnd"/>
            <w:r>
              <w:t xml:space="preserve">, Stéphane </w:t>
            </w:r>
            <w:proofErr w:type="spellStart"/>
            <w:proofErr w:type="gramStart"/>
            <w:r>
              <w:t>Verdoux</w:t>
            </w:r>
            <w:proofErr w:type="spellEnd"/>
            <w:r>
              <w:t xml:space="preserve"> :</w:t>
            </w:r>
            <w:proofErr w:type="gramEnd"/>
            <w:r>
              <w:t xml:space="preserve"> « </w:t>
            </w:r>
            <w:proofErr w:type="spellStart"/>
            <w:r>
              <w:t>L'autoévaluation</w:t>
            </w:r>
            <w:proofErr w:type="spellEnd"/>
            <w:r>
              <w:t xml:space="preserve"> des performances à travers le </w:t>
            </w:r>
            <w:proofErr w:type="spellStart"/>
            <w:r>
              <w:t>modèle</w:t>
            </w:r>
            <w:proofErr w:type="spellEnd"/>
            <w:r>
              <w:t xml:space="preserve"> EFQM -Guide de terrain pour </w:t>
            </w:r>
            <w:proofErr w:type="spellStart"/>
            <w:r>
              <w:t>réussir</w:t>
            </w:r>
            <w:proofErr w:type="spellEnd"/>
            <w:r>
              <w:t xml:space="preserve"> -» (</w:t>
            </w:r>
            <w:proofErr w:type="spellStart"/>
            <w:r>
              <w:t>Afnor</w:t>
            </w:r>
            <w:proofErr w:type="spellEnd"/>
            <w:r>
              <w:t>, 2006)</w:t>
            </w:r>
          </w:p>
        </w:tc>
      </w:tr>
    </w:tbl>
    <w:p w14:paraId="1AE0BEC5" w14:textId="2AF7193C" w:rsidR="005D5B16" w:rsidRDefault="005D5B16" w:rsidP="00977B51">
      <w:pPr>
        <w:jc w:val="center"/>
        <w:rPr>
          <w:rFonts w:ascii="Bahnschrift SemiLight Condensed" w:hAnsi="Bahnschrift SemiLight Condensed"/>
          <w:sz w:val="32"/>
          <w:szCs w:val="32"/>
          <w:lang w:val="fr-FR"/>
        </w:rPr>
      </w:pPr>
    </w:p>
    <w:p w14:paraId="648FD21C" w14:textId="77777777" w:rsidR="005D5B16" w:rsidRDefault="005D5B16">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p w14:paraId="438A47F3" w14:textId="77777777" w:rsidR="00A55EC1" w:rsidRDefault="00A55EC1" w:rsidP="00977B51">
      <w:pPr>
        <w:jc w:val="center"/>
        <w:rPr>
          <w:rFonts w:ascii="Bahnschrift SemiLight Condensed" w:hAnsi="Bahnschrift SemiLight Condensed"/>
          <w:sz w:val="32"/>
          <w:szCs w:val="32"/>
          <w:lang w:val="fr-FR"/>
        </w:rPr>
      </w:pPr>
    </w:p>
    <w:p w14:paraId="06CED866" w14:textId="77777777" w:rsidR="005D5B16" w:rsidRDefault="005D5B16" w:rsidP="005D5B16">
      <w:pPr>
        <w:spacing w:line="240" w:lineRule="auto"/>
        <w:rPr>
          <w:rFonts w:ascii="Times New Roman" w:hAnsi="Times New Roman" w:cs="Times New Roman"/>
          <w:b/>
          <w:bCs/>
          <w:sz w:val="24"/>
          <w:szCs w:val="24"/>
          <w:lang w:val="fr-FR"/>
        </w:rPr>
      </w:pPr>
    </w:p>
    <w:p w14:paraId="05E09D6B" w14:textId="77777777" w:rsidR="005D5B16" w:rsidRDefault="005D5B16" w:rsidP="005D5B16">
      <w:pPr>
        <w:spacing w:line="240" w:lineRule="auto"/>
        <w:rPr>
          <w:rFonts w:ascii="Times New Roman" w:hAnsi="Times New Roman" w:cs="Times New Roman"/>
          <w:b/>
          <w:bCs/>
          <w:sz w:val="24"/>
          <w:szCs w:val="24"/>
          <w:lang w:val="fr-FR"/>
        </w:rPr>
      </w:pPr>
    </w:p>
    <w:p w14:paraId="4FDB2275" w14:textId="77777777" w:rsidR="005D5B16" w:rsidRDefault="005D5B16" w:rsidP="005D5B16">
      <w:pPr>
        <w:spacing w:line="240" w:lineRule="auto"/>
        <w:rPr>
          <w:rFonts w:ascii="Times New Roman" w:hAnsi="Times New Roman" w:cs="Times New Roman"/>
          <w:b/>
          <w:bCs/>
          <w:sz w:val="24"/>
          <w:szCs w:val="24"/>
          <w:lang w:val="fr-FR"/>
        </w:rPr>
      </w:pPr>
    </w:p>
    <w:p w14:paraId="3EAC1B1F" w14:textId="2367CB90" w:rsidR="005D5B16" w:rsidRDefault="005D5B16" w:rsidP="005D5B16">
      <w:pPr>
        <w:spacing w:line="240" w:lineRule="auto"/>
        <w:rPr>
          <w:rFonts w:ascii="Times New Roman" w:hAnsi="Times New Roman" w:cs="Times New Roman"/>
          <w:b/>
          <w:bCs/>
          <w:sz w:val="24"/>
          <w:szCs w:val="24"/>
          <w:lang w:val="fr-FR"/>
        </w:rPr>
      </w:pPr>
    </w:p>
    <w:tbl>
      <w:tblPr>
        <w:tblStyle w:val="Grilledutableau"/>
        <w:tblW w:w="0" w:type="auto"/>
        <w:tblInd w:w="-5" w:type="dxa"/>
        <w:tblLook w:val="04A0" w:firstRow="1" w:lastRow="0" w:firstColumn="1" w:lastColumn="0" w:noHBand="0" w:noVBand="1"/>
      </w:tblPr>
      <w:tblGrid>
        <w:gridCol w:w="9072"/>
      </w:tblGrid>
      <w:tr w:rsidR="005D5B16" w14:paraId="2908EF10" w14:textId="77777777" w:rsidTr="005D5B16">
        <w:tc>
          <w:tcPr>
            <w:tcW w:w="9072" w:type="dxa"/>
          </w:tcPr>
          <w:p w14:paraId="0D9BB204" w14:textId="5FF92A9A" w:rsidR="005D5B16" w:rsidRDefault="005D5B16" w:rsidP="005D5B16">
            <w:pPr>
              <w:spacing w:line="240" w:lineRule="auto"/>
              <w:jc w:val="center"/>
              <w:rPr>
                <w:rFonts w:ascii="Times New Roman" w:hAnsi="Times New Roman" w:cs="Times New Roman"/>
                <w:b/>
                <w:bCs/>
                <w:sz w:val="24"/>
                <w:szCs w:val="24"/>
                <w:lang w:val="fr-FR"/>
              </w:rPr>
            </w:pPr>
            <w:r w:rsidRPr="000E5BB1">
              <w:rPr>
                <w:rFonts w:ascii="Times New Roman" w:hAnsi="Times New Roman" w:cs="Times New Roman"/>
                <w:b/>
                <w:bCs/>
                <w:sz w:val="24"/>
                <w:szCs w:val="24"/>
                <w:lang w:val="fr-FR"/>
              </w:rPr>
              <w:t xml:space="preserve">Semestre </w:t>
            </w:r>
            <w:r>
              <w:rPr>
                <w:rFonts w:ascii="Times New Roman" w:hAnsi="Times New Roman" w:cs="Times New Roman"/>
                <w:b/>
                <w:bCs/>
                <w:sz w:val="24"/>
                <w:szCs w:val="24"/>
                <w:lang w:val="fr-FR"/>
              </w:rPr>
              <w:t>6</w:t>
            </w:r>
            <w:r w:rsidRPr="000E5BB1">
              <w:rPr>
                <w:rFonts w:ascii="Times New Roman" w:hAnsi="Times New Roman" w:cs="Times New Roman"/>
                <w:b/>
                <w:bCs/>
                <w:sz w:val="24"/>
                <w:szCs w:val="24"/>
                <w:lang w:val="fr-FR"/>
              </w:rPr>
              <w:t xml:space="preserve"> – </w:t>
            </w:r>
            <w:r>
              <w:rPr>
                <w:rFonts w:ascii="Times New Roman" w:hAnsi="Times New Roman" w:cs="Times New Roman"/>
                <w:b/>
                <w:bCs/>
                <w:sz w:val="24"/>
                <w:szCs w:val="24"/>
                <w:lang w:val="fr-FR"/>
              </w:rPr>
              <w:t>Spécialité Management</w:t>
            </w:r>
          </w:p>
        </w:tc>
      </w:tr>
    </w:tbl>
    <w:p w14:paraId="0947834A" w14:textId="5B728E4B" w:rsidR="005D5B16" w:rsidRDefault="005D5B16" w:rsidP="005D5B16">
      <w:pPr>
        <w:spacing w:line="240" w:lineRule="auto"/>
        <w:rPr>
          <w:rFonts w:ascii="Times New Roman" w:hAnsi="Times New Roman" w:cs="Times New Roman"/>
          <w:b/>
          <w:bCs/>
          <w:sz w:val="24"/>
          <w:szCs w:val="24"/>
          <w:lang w:val="fr-FR"/>
        </w:rPr>
      </w:pPr>
    </w:p>
    <w:p w14:paraId="54C9C403" w14:textId="77777777" w:rsidR="005D5B16" w:rsidRPr="000E5BB1" w:rsidRDefault="005D5B16" w:rsidP="005D5B16">
      <w:pPr>
        <w:spacing w:line="240" w:lineRule="auto"/>
        <w:rPr>
          <w:rFonts w:ascii="Times New Roman" w:hAnsi="Times New Roman" w:cs="Times New Roman"/>
          <w:b/>
          <w:bCs/>
          <w:sz w:val="24"/>
          <w:szCs w:val="24"/>
          <w:lang w:val="fr-FR"/>
        </w:rPr>
      </w:pPr>
    </w:p>
    <w:tbl>
      <w:tblPr>
        <w:tblStyle w:val="Grilledutableau"/>
        <w:tblW w:w="0" w:type="auto"/>
        <w:tblLook w:val="04A0" w:firstRow="1" w:lastRow="0" w:firstColumn="1" w:lastColumn="0" w:noHBand="0" w:noVBand="1"/>
      </w:tblPr>
      <w:tblGrid>
        <w:gridCol w:w="1413"/>
        <w:gridCol w:w="7649"/>
      </w:tblGrid>
      <w:tr w:rsidR="005D5B16" w:rsidRPr="00E63B7A" w14:paraId="42F7D4E2" w14:textId="77777777" w:rsidTr="0014463F">
        <w:tc>
          <w:tcPr>
            <w:tcW w:w="1413" w:type="dxa"/>
            <w:vAlign w:val="center"/>
          </w:tcPr>
          <w:p w14:paraId="6B995C2F" w14:textId="77777777" w:rsidR="005D5B16" w:rsidRPr="00EF4FB9" w:rsidRDefault="005D5B16"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6</w:t>
            </w:r>
            <w:r w:rsidRPr="00EF4FB9">
              <w:rPr>
                <w:rFonts w:ascii="Times New Roman" w:hAnsi="Times New Roman" w:cs="Times New Roman"/>
                <w:bCs/>
                <w:sz w:val="24"/>
                <w:szCs w:val="24"/>
              </w:rPr>
              <w:t>11</w:t>
            </w:r>
          </w:p>
        </w:tc>
        <w:tc>
          <w:tcPr>
            <w:tcW w:w="7649" w:type="dxa"/>
            <w:vAlign w:val="center"/>
          </w:tcPr>
          <w:p w14:paraId="757274CD" w14:textId="77777777" w:rsidR="005D5B16" w:rsidRPr="00154D0E" w:rsidRDefault="005D5B16" w:rsidP="0014463F">
            <w:pPr>
              <w:rPr>
                <w:rFonts w:ascii="Times New Roman" w:hAnsi="Times New Roman" w:cs="Times New Roman"/>
                <w:sz w:val="24"/>
                <w:szCs w:val="24"/>
                <w:lang w:val="fr-FR"/>
              </w:rPr>
            </w:pPr>
            <w:r w:rsidRPr="00BF1F47">
              <w:rPr>
                <w:rFonts w:ascii="Times New Roman" w:hAnsi="Times New Roman" w:cs="Times New Roman"/>
                <w:bCs/>
                <w:sz w:val="24"/>
                <w:szCs w:val="24"/>
                <w:lang w:val="fr-FR"/>
              </w:rPr>
              <w:t>Management de l’innovation et entrepreneuriat</w:t>
            </w:r>
          </w:p>
        </w:tc>
      </w:tr>
      <w:tr w:rsidR="005D5B16" w:rsidRPr="00EF4FB9" w14:paraId="5F4887C8" w14:textId="77777777" w:rsidTr="0014463F">
        <w:tc>
          <w:tcPr>
            <w:tcW w:w="1413" w:type="dxa"/>
            <w:vAlign w:val="center"/>
          </w:tcPr>
          <w:p w14:paraId="38AEB80C" w14:textId="77777777" w:rsidR="005D5B16" w:rsidRPr="00EF4FB9" w:rsidRDefault="005D5B16" w:rsidP="0014463F">
            <w:pPr>
              <w:rPr>
                <w:rFonts w:ascii="Times New Roman" w:hAnsi="Times New Roman" w:cs="Times New Roman"/>
                <w:sz w:val="24"/>
                <w:szCs w:val="24"/>
              </w:rPr>
            </w:pPr>
            <w:r w:rsidRPr="00EF4FB9">
              <w:rPr>
                <w:rFonts w:ascii="Times New Roman" w:hAnsi="Times New Roman" w:cs="Times New Roman"/>
                <w:bCs/>
                <w:sz w:val="24"/>
                <w:szCs w:val="24"/>
              </w:rPr>
              <w:t>ECUEF</w:t>
            </w:r>
            <w:r>
              <w:rPr>
                <w:rFonts w:ascii="Times New Roman" w:hAnsi="Times New Roman" w:cs="Times New Roman"/>
                <w:bCs/>
                <w:sz w:val="24"/>
                <w:szCs w:val="24"/>
              </w:rPr>
              <w:t>6</w:t>
            </w:r>
            <w:r w:rsidRPr="00EF4FB9">
              <w:rPr>
                <w:rFonts w:ascii="Times New Roman" w:hAnsi="Times New Roman" w:cs="Times New Roman"/>
                <w:bCs/>
                <w:sz w:val="24"/>
                <w:szCs w:val="24"/>
              </w:rPr>
              <w:t>21</w:t>
            </w:r>
          </w:p>
        </w:tc>
        <w:tc>
          <w:tcPr>
            <w:tcW w:w="7649" w:type="dxa"/>
            <w:vAlign w:val="center"/>
          </w:tcPr>
          <w:p w14:paraId="21D764F3" w14:textId="77777777" w:rsidR="005D5B16" w:rsidRPr="00EF4FB9" w:rsidRDefault="005D5B16" w:rsidP="0014463F">
            <w:pPr>
              <w:rPr>
                <w:rFonts w:ascii="Times New Roman" w:hAnsi="Times New Roman" w:cs="Times New Roman"/>
                <w:sz w:val="24"/>
                <w:szCs w:val="24"/>
              </w:rPr>
            </w:pPr>
            <w:r w:rsidRPr="00BF1F47">
              <w:rPr>
                <w:rFonts w:ascii="Times New Roman" w:hAnsi="Times New Roman" w:cs="Times New Roman"/>
                <w:bCs/>
                <w:sz w:val="24"/>
                <w:szCs w:val="24"/>
              </w:rPr>
              <w:t xml:space="preserve">Management de la transformation </w:t>
            </w:r>
            <w:proofErr w:type="spellStart"/>
            <w:r w:rsidRPr="00BF1F47">
              <w:rPr>
                <w:rFonts w:ascii="Times New Roman" w:hAnsi="Times New Roman" w:cs="Times New Roman"/>
                <w:bCs/>
                <w:sz w:val="24"/>
                <w:szCs w:val="24"/>
              </w:rPr>
              <w:t>digitale</w:t>
            </w:r>
            <w:proofErr w:type="spellEnd"/>
            <w:r w:rsidRPr="00BF1F47">
              <w:rPr>
                <w:rFonts w:ascii="Times New Roman" w:hAnsi="Times New Roman" w:cs="Times New Roman"/>
                <w:bCs/>
                <w:sz w:val="24"/>
                <w:szCs w:val="24"/>
              </w:rPr>
              <w:t xml:space="preserve"> et </w:t>
            </w:r>
            <w:proofErr w:type="spellStart"/>
            <w:r w:rsidRPr="00BF1F47">
              <w:rPr>
                <w:rFonts w:ascii="Times New Roman" w:hAnsi="Times New Roman" w:cs="Times New Roman"/>
                <w:bCs/>
                <w:sz w:val="24"/>
                <w:szCs w:val="24"/>
              </w:rPr>
              <w:t>système</w:t>
            </w:r>
            <w:proofErr w:type="spellEnd"/>
            <w:r w:rsidRPr="00BF1F47">
              <w:rPr>
                <w:rFonts w:ascii="Times New Roman" w:hAnsi="Times New Roman" w:cs="Times New Roman"/>
                <w:bCs/>
                <w:sz w:val="24"/>
                <w:szCs w:val="24"/>
              </w:rPr>
              <w:t xml:space="preserve"> </w:t>
            </w:r>
            <w:proofErr w:type="spellStart"/>
            <w:r w:rsidRPr="00BF1F47">
              <w:rPr>
                <w:rFonts w:ascii="Times New Roman" w:hAnsi="Times New Roman" w:cs="Times New Roman"/>
                <w:bCs/>
                <w:sz w:val="24"/>
                <w:szCs w:val="24"/>
              </w:rPr>
              <w:t>d’information</w:t>
            </w:r>
            <w:proofErr w:type="spellEnd"/>
          </w:p>
        </w:tc>
      </w:tr>
      <w:tr w:rsidR="005D5B16" w:rsidRPr="00EF4FB9" w14:paraId="632D580E" w14:textId="77777777" w:rsidTr="0014463F">
        <w:tc>
          <w:tcPr>
            <w:tcW w:w="1413" w:type="dxa"/>
            <w:vAlign w:val="center"/>
          </w:tcPr>
          <w:p w14:paraId="7C8DE4C3" w14:textId="77777777" w:rsidR="005D5B16" w:rsidRPr="00EF4FB9" w:rsidRDefault="005D5B16" w:rsidP="0014463F">
            <w:pPr>
              <w:rPr>
                <w:rFonts w:ascii="Times New Roman" w:hAnsi="Times New Roman" w:cs="Times New Roman"/>
                <w:bCs/>
                <w:sz w:val="24"/>
                <w:szCs w:val="24"/>
              </w:rPr>
            </w:pPr>
            <w:r>
              <w:rPr>
                <w:rFonts w:ascii="Times New Roman" w:hAnsi="Times New Roman" w:cs="Times New Roman"/>
                <w:bCs/>
                <w:sz w:val="24"/>
                <w:szCs w:val="24"/>
              </w:rPr>
              <w:t>ECUEF631</w:t>
            </w:r>
          </w:p>
        </w:tc>
        <w:tc>
          <w:tcPr>
            <w:tcW w:w="7649" w:type="dxa"/>
            <w:vAlign w:val="center"/>
          </w:tcPr>
          <w:p w14:paraId="6A8DF643" w14:textId="77777777" w:rsidR="005D5B16" w:rsidRDefault="005D5B16" w:rsidP="0014463F">
            <w:pPr>
              <w:rPr>
                <w:rFonts w:ascii="Times New Roman" w:hAnsi="Times New Roman" w:cs="Times New Roman"/>
                <w:bCs/>
                <w:sz w:val="24"/>
                <w:szCs w:val="24"/>
              </w:rPr>
            </w:pPr>
            <w:r w:rsidRPr="00BF1F47">
              <w:rPr>
                <w:rFonts w:ascii="Times New Roman" w:hAnsi="Times New Roman" w:cs="Times New Roman"/>
                <w:bCs/>
                <w:sz w:val="24"/>
                <w:szCs w:val="24"/>
              </w:rPr>
              <w:t xml:space="preserve">Management </w:t>
            </w:r>
            <w:proofErr w:type="spellStart"/>
            <w:r w:rsidRPr="00BF1F47">
              <w:rPr>
                <w:rFonts w:ascii="Times New Roman" w:hAnsi="Times New Roman" w:cs="Times New Roman"/>
                <w:bCs/>
                <w:sz w:val="24"/>
                <w:szCs w:val="24"/>
              </w:rPr>
              <w:t>stratégique</w:t>
            </w:r>
            <w:proofErr w:type="spellEnd"/>
          </w:p>
        </w:tc>
      </w:tr>
      <w:tr w:rsidR="005D5B16" w:rsidRPr="00EF4FB9" w14:paraId="18B8F1B6" w14:textId="77777777" w:rsidTr="0014463F">
        <w:tc>
          <w:tcPr>
            <w:tcW w:w="1413" w:type="dxa"/>
            <w:vAlign w:val="center"/>
          </w:tcPr>
          <w:p w14:paraId="5D980A9E" w14:textId="77777777" w:rsidR="005D5B16" w:rsidRDefault="005D5B16" w:rsidP="0014463F">
            <w:pPr>
              <w:rPr>
                <w:rFonts w:ascii="Times New Roman" w:hAnsi="Times New Roman" w:cs="Times New Roman"/>
                <w:bCs/>
                <w:sz w:val="24"/>
                <w:szCs w:val="24"/>
              </w:rPr>
            </w:pPr>
            <w:r>
              <w:rPr>
                <w:rFonts w:ascii="Times New Roman" w:hAnsi="Times New Roman" w:cs="Times New Roman"/>
                <w:bCs/>
                <w:sz w:val="24"/>
                <w:szCs w:val="24"/>
              </w:rPr>
              <w:t>ECUEF632</w:t>
            </w:r>
          </w:p>
        </w:tc>
        <w:tc>
          <w:tcPr>
            <w:tcW w:w="7649" w:type="dxa"/>
            <w:vAlign w:val="center"/>
          </w:tcPr>
          <w:p w14:paraId="2CDC4111" w14:textId="77777777" w:rsidR="005D5B16" w:rsidRDefault="005D5B16" w:rsidP="0014463F">
            <w:pPr>
              <w:rPr>
                <w:rFonts w:ascii="Times New Roman" w:hAnsi="Times New Roman" w:cs="Times New Roman"/>
                <w:bCs/>
                <w:sz w:val="24"/>
                <w:szCs w:val="24"/>
              </w:rPr>
            </w:pPr>
            <w:proofErr w:type="spellStart"/>
            <w:r>
              <w:rPr>
                <w:rFonts w:ascii="Times New Roman" w:hAnsi="Times New Roman" w:cs="Times New Roman"/>
                <w:bCs/>
                <w:sz w:val="24"/>
                <w:szCs w:val="24"/>
              </w:rPr>
              <w:t>Contrôle</w:t>
            </w:r>
            <w:proofErr w:type="spellEnd"/>
            <w:r>
              <w:rPr>
                <w:rFonts w:ascii="Times New Roman" w:hAnsi="Times New Roman" w:cs="Times New Roman"/>
                <w:bCs/>
                <w:sz w:val="24"/>
                <w:szCs w:val="24"/>
              </w:rPr>
              <w:t xml:space="preserve"> de gestion</w:t>
            </w:r>
          </w:p>
        </w:tc>
      </w:tr>
    </w:tbl>
    <w:p w14:paraId="0A1D8001" w14:textId="77777777" w:rsidR="005D5B16" w:rsidRPr="00EF4FB9" w:rsidRDefault="005D5B16" w:rsidP="005D5B16">
      <w:pPr>
        <w:rPr>
          <w:rFonts w:ascii="Times New Roman" w:hAnsi="Times New Roman" w:cs="Times New Roman"/>
          <w:sz w:val="24"/>
          <w:szCs w:val="24"/>
        </w:rPr>
      </w:pPr>
    </w:p>
    <w:p w14:paraId="0603C144" w14:textId="77777777" w:rsidR="00A55EC1" w:rsidRDefault="00A55EC1">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p w14:paraId="0FA3D308" w14:textId="6A2DE035" w:rsidR="00977B51" w:rsidRPr="00022AEB" w:rsidRDefault="00977B51" w:rsidP="00977B51">
      <w:pPr>
        <w:jc w:val="center"/>
        <w:rPr>
          <w:rFonts w:ascii="Bahnschrift SemiLight Condensed" w:hAnsi="Bahnschrift SemiLight Condensed"/>
          <w:sz w:val="32"/>
          <w:szCs w:val="32"/>
          <w:lang w:val="fr-FR"/>
        </w:rPr>
      </w:pPr>
      <w:r w:rsidRPr="00022AEB">
        <w:rPr>
          <w:rFonts w:ascii="Bahnschrift SemiLight Condensed" w:hAnsi="Bahnschrift SemiLight Condensed"/>
          <w:sz w:val="32"/>
          <w:szCs w:val="32"/>
          <w:lang w:val="fr-FR"/>
        </w:rPr>
        <w:lastRenderedPageBreak/>
        <w:t>Syllabus de l’</w:t>
      </w:r>
      <w:r w:rsidRPr="00B3653D">
        <w:rPr>
          <w:rFonts w:ascii="Bahnschrift SemiLight Condensed" w:hAnsi="Bahnschrift SemiLight Condensed" w:cstheme="minorHAnsi"/>
          <w:sz w:val="32"/>
          <w:szCs w:val="32"/>
          <w:lang w:val="fr-FR"/>
        </w:rPr>
        <w:t>ECUEF</w:t>
      </w:r>
      <w:r w:rsidR="005D5B16" w:rsidRPr="005D5B16">
        <w:rPr>
          <w:rFonts w:ascii="Bahnschrift SemiLight Condensed" w:hAnsi="Bahnschrift SemiLight Condensed" w:cs="Calibri"/>
          <w:sz w:val="32"/>
          <w:szCs w:val="32"/>
          <w:lang w:val="fr-FR"/>
        </w:rPr>
        <w:t>611</w:t>
      </w:r>
      <w:r w:rsidR="005D5B16">
        <w:rPr>
          <w:rFonts w:ascii="Bahnschrift SemiLight Condensed" w:hAnsi="Bahnschrift SemiLight Condensed" w:cs="Calibri"/>
          <w:sz w:val="32"/>
          <w:szCs w:val="32"/>
          <w:lang w:val="fr-FR"/>
        </w:rPr>
        <w:t xml:space="preserve"> : </w:t>
      </w:r>
      <w:r w:rsidR="005D5B16" w:rsidRPr="005D5B16">
        <w:rPr>
          <w:rFonts w:ascii="Bahnschrift SemiLight Condensed" w:hAnsi="Bahnschrift SemiLight Condensed" w:cs="Calibri"/>
          <w:sz w:val="32"/>
          <w:szCs w:val="32"/>
          <w:lang w:val="fr-FR"/>
        </w:rPr>
        <w:t>Management de l’innovation et entrepreneuriat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977B51" w:rsidRPr="00E63B7A" w14:paraId="7DB5506B" w14:textId="77777777" w:rsidTr="0014463F">
        <w:trPr>
          <w:cantSplit/>
          <w:trHeight w:val="432"/>
        </w:trPr>
        <w:tc>
          <w:tcPr>
            <w:tcW w:w="1951" w:type="dxa"/>
            <w:vAlign w:val="center"/>
          </w:tcPr>
          <w:p w14:paraId="1AE38152"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Licence (Mention)</w:t>
            </w:r>
          </w:p>
        </w:tc>
        <w:tc>
          <w:tcPr>
            <w:tcW w:w="7400" w:type="dxa"/>
            <w:vAlign w:val="center"/>
          </w:tcPr>
          <w:p w14:paraId="24E4EF19"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50289CAA" w14:textId="77777777" w:rsidTr="0014463F">
        <w:trPr>
          <w:cantSplit/>
          <w:trHeight w:val="432"/>
        </w:trPr>
        <w:tc>
          <w:tcPr>
            <w:tcW w:w="1951" w:type="dxa"/>
            <w:vAlign w:val="center"/>
          </w:tcPr>
          <w:p w14:paraId="2FDB1DDF"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Parcours (Spécialité)</w:t>
            </w:r>
          </w:p>
        </w:tc>
        <w:tc>
          <w:tcPr>
            <w:tcW w:w="7400" w:type="dxa"/>
            <w:vAlign w:val="center"/>
          </w:tcPr>
          <w:p w14:paraId="0415B760"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0FB7B0FB" w14:textId="77777777" w:rsidTr="0014463F">
        <w:trPr>
          <w:cantSplit/>
          <w:trHeight w:val="432"/>
        </w:trPr>
        <w:tc>
          <w:tcPr>
            <w:tcW w:w="1951" w:type="dxa"/>
            <w:vAlign w:val="center"/>
          </w:tcPr>
          <w:p w14:paraId="410F07D7"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l’UE</w:t>
            </w:r>
          </w:p>
        </w:tc>
        <w:tc>
          <w:tcPr>
            <w:tcW w:w="7400" w:type="dxa"/>
            <w:vAlign w:val="center"/>
          </w:tcPr>
          <w:p w14:paraId="78AC9406" w14:textId="45BE7517" w:rsidR="00977B51" w:rsidRPr="00022AEB" w:rsidRDefault="005D5B16" w:rsidP="0014463F">
            <w:pPr>
              <w:spacing w:before="40" w:after="40"/>
              <w:rPr>
                <w:rFonts w:cs="Calibri"/>
                <w:bCs/>
                <w:rtl/>
              </w:rPr>
            </w:pPr>
            <w:r w:rsidRPr="005D5B16">
              <w:rPr>
                <w:rFonts w:cs="Calibri"/>
                <w:bCs/>
              </w:rPr>
              <w:t xml:space="preserve">Innovation, </w:t>
            </w:r>
            <w:proofErr w:type="spellStart"/>
            <w:r w:rsidRPr="005D5B16">
              <w:rPr>
                <w:rFonts w:cs="Calibri"/>
                <w:bCs/>
              </w:rPr>
              <w:t>Entrepreneuriat</w:t>
            </w:r>
            <w:proofErr w:type="spellEnd"/>
            <w:r w:rsidRPr="005D5B16">
              <w:rPr>
                <w:rFonts w:cs="Calibri"/>
                <w:bCs/>
              </w:rPr>
              <w:t xml:space="preserve"> et Transformation </w:t>
            </w:r>
            <w:proofErr w:type="spellStart"/>
            <w:r w:rsidRPr="005D5B16">
              <w:rPr>
                <w:rFonts w:cs="Calibri"/>
                <w:bCs/>
              </w:rPr>
              <w:t>Digitale</w:t>
            </w:r>
            <w:proofErr w:type="spellEnd"/>
          </w:p>
        </w:tc>
      </w:tr>
      <w:tr w:rsidR="00977B51" w:rsidRPr="00022AEB" w14:paraId="39281B40" w14:textId="77777777" w:rsidTr="0014463F">
        <w:trPr>
          <w:cantSplit/>
          <w:trHeight w:val="432"/>
        </w:trPr>
        <w:tc>
          <w:tcPr>
            <w:tcW w:w="1951" w:type="dxa"/>
            <w:vAlign w:val="center"/>
          </w:tcPr>
          <w:p w14:paraId="150D37F8"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l’ECUE</w:t>
            </w:r>
          </w:p>
        </w:tc>
        <w:tc>
          <w:tcPr>
            <w:tcW w:w="7400" w:type="dxa"/>
          </w:tcPr>
          <w:p w14:paraId="3728F412" w14:textId="54746DF3" w:rsidR="00977B51" w:rsidRPr="00022AEB" w:rsidRDefault="005D5B16" w:rsidP="0014463F">
            <w:pPr>
              <w:pStyle w:val="Default"/>
              <w:rPr>
                <w:rFonts w:ascii="Calibri" w:hAnsi="Calibri"/>
                <w:color w:val="auto"/>
                <w:sz w:val="22"/>
                <w:szCs w:val="22"/>
              </w:rPr>
            </w:pPr>
            <w:r w:rsidRPr="00BF1F47">
              <w:rPr>
                <w:bCs/>
              </w:rPr>
              <w:t>Management de l’innovation et entrepreneuriat</w:t>
            </w:r>
          </w:p>
        </w:tc>
      </w:tr>
      <w:tr w:rsidR="00977B51" w:rsidRPr="00E63B7A" w14:paraId="23A49C51" w14:textId="77777777" w:rsidTr="0014463F">
        <w:trPr>
          <w:cantSplit/>
          <w:trHeight w:val="432"/>
        </w:trPr>
        <w:tc>
          <w:tcPr>
            <w:tcW w:w="1951" w:type="dxa"/>
            <w:vAlign w:val="center"/>
          </w:tcPr>
          <w:p w14:paraId="52AA2F61"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Volume horaire</w:t>
            </w:r>
          </w:p>
        </w:tc>
        <w:tc>
          <w:tcPr>
            <w:tcW w:w="7400" w:type="dxa"/>
            <w:vAlign w:val="center"/>
          </w:tcPr>
          <w:p w14:paraId="65E880DD" w14:textId="1DB2FC40" w:rsidR="00977B51" w:rsidRPr="00022AEB" w:rsidRDefault="005D5B16" w:rsidP="0014463F">
            <w:pPr>
              <w:spacing w:before="60" w:after="60" w:line="240" w:lineRule="auto"/>
              <w:jc w:val="left"/>
              <w:rPr>
                <w:rFonts w:cs="Calibri"/>
                <w:lang w:val="fr-FR"/>
              </w:rPr>
            </w:pPr>
            <w:r>
              <w:rPr>
                <w:rFonts w:cs="Calibri"/>
                <w:lang w:val="fr-FR"/>
              </w:rPr>
              <w:t>21 h de cours</w:t>
            </w:r>
          </w:p>
        </w:tc>
      </w:tr>
      <w:tr w:rsidR="00977B51" w:rsidRPr="00022AEB" w14:paraId="4197E629" w14:textId="77777777" w:rsidTr="0014463F">
        <w:trPr>
          <w:cantSplit/>
          <w:trHeight w:val="432"/>
        </w:trPr>
        <w:tc>
          <w:tcPr>
            <w:tcW w:w="1951" w:type="dxa"/>
            <w:vAlign w:val="center"/>
          </w:tcPr>
          <w:p w14:paraId="7D0D96D4"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Nombre de crédits</w:t>
            </w:r>
          </w:p>
        </w:tc>
        <w:tc>
          <w:tcPr>
            <w:tcW w:w="7400" w:type="dxa"/>
            <w:vAlign w:val="center"/>
          </w:tcPr>
          <w:p w14:paraId="0D604731" w14:textId="6E822865" w:rsidR="00977B51" w:rsidRPr="00022AEB" w:rsidRDefault="005D5B16" w:rsidP="0014463F">
            <w:pPr>
              <w:spacing w:before="60" w:after="60" w:line="240" w:lineRule="auto"/>
              <w:jc w:val="left"/>
              <w:rPr>
                <w:rFonts w:cs="Calibri"/>
                <w:lang w:val="fr-FR"/>
              </w:rPr>
            </w:pPr>
            <w:r>
              <w:rPr>
                <w:rFonts w:cs="Calibri"/>
                <w:lang w:val="fr-FR"/>
              </w:rPr>
              <w:t>2</w:t>
            </w:r>
          </w:p>
        </w:tc>
      </w:tr>
      <w:tr w:rsidR="00977B51" w:rsidRPr="00022AEB" w14:paraId="69434E0C" w14:textId="77777777" w:rsidTr="0014463F">
        <w:trPr>
          <w:cantSplit/>
          <w:trHeight w:val="432"/>
        </w:trPr>
        <w:tc>
          <w:tcPr>
            <w:tcW w:w="1951" w:type="dxa"/>
            <w:vAlign w:val="center"/>
          </w:tcPr>
          <w:p w14:paraId="7B65980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Coefficient</w:t>
            </w:r>
          </w:p>
        </w:tc>
        <w:tc>
          <w:tcPr>
            <w:tcW w:w="7400" w:type="dxa"/>
            <w:vAlign w:val="center"/>
          </w:tcPr>
          <w:p w14:paraId="0386E672" w14:textId="4DD82E9D" w:rsidR="00977B51" w:rsidRPr="00022AEB" w:rsidRDefault="005D5B16" w:rsidP="0014463F">
            <w:pPr>
              <w:spacing w:before="60" w:after="60" w:line="240" w:lineRule="auto"/>
              <w:jc w:val="left"/>
              <w:rPr>
                <w:rFonts w:cs="Calibri"/>
                <w:lang w:val="fr-FR"/>
              </w:rPr>
            </w:pPr>
            <w:r>
              <w:rPr>
                <w:rFonts w:cs="Calibri"/>
                <w:lang w:val="fr-FR"/>
              </w:rPr>
              <w:t>1</w:t>
            </w:r>
          </w:p>
        </w:tc>
      </w:tr>
      <w:tr w:rsidR="00977B51" w:rsidRPr="00022AEB" w14:paraId="491F1620" w14:textId="77777777" w:rsidTr="0014463F">
        <w:trPr>
          <w:cantSplit/>
          <w:trHeight w:val="432"/>
        </w:trPr>
        <w:tc>
          <w:tcPr>
            <w:tcW w:w="1951" w:type="dxa"/>
            <w:vAlign w:val="center"/>
          </w:tcPr>
          <w:p w14:paraId="561609C2"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Semestre</w:t>
            </w:r>
          </w:p>
        </w:tc>
        <w:tc>
          <w:tcPr>
            <w:tcW w:w="7400" w:type="dxa"/>
            <w:vAlign w:val="center"/>
          </w:tcPr>
          <w:p w14:paraId="26814ACB" w14:textId="1BAB7DAB" w:rsidR="00977B51" w:rsidRPr="00022AEB" w:rsidRDefault="005D5B16" w:rsidP="0014463F">
            <w:pPr>
              <w:spacing w:before="60" w:after="60" w:line="240" w:lineRule="auto"/>
              <w:jc w:val="left"/>
              <w:rPr>
                <w:rFonts w:cs="Calibri"/>
                <w:lang w:val="fr-FR"/>
              </w:rPr>
            </w:pPr>
            <w:r>
              <w:rPr>
                <w:rFonts w:cs="Calibri"/>
                <w:lang w:val="fr-FR"/>
              </w:rPr>
              <w:t>6</w:t>
            </w:r>
          </w:p>
        </w:tc>
      </w:tr>
      <w:tr w:rsidR="00977B51" w:rsidRPr="00E63B7A" w14:paraId="42E33249" w14:textId="77777777" w:rsidTr="0014463F">
        <w:trPr>
          <w:cantSplit/>
          <w:trHeight w:val="432"/>
        </w:trPr>
        <w:tc>
          <w:tcPr>
            <w:tcW w:w="1951" w:type="dxa"/>
            <w:vAlign w:val="center"/>
          </w:tcPr>
          <w:p w14:paraId="48A0B54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Cible (filière et niveau)</w:t>
            </w:r>
          </w:p>
        </w:tc>
        <w:tc>
          <w:tcPr>
            <w:tcW w:w="7400" w:type="dxa"/>
            <w:vAlign w:val="center"/>
          </w:tcPr>
          <w:p w14:paraId="5857FF1F" w14:textId="77777777" w:rsidR="00977B51" w:rsidRPr="00022AEB" w:rsidRDefault="00977B51" w:rsidP="0014463F">
            <w:pPr>
              <w:spacing w:before="60" w:after="60" w:line="240" w:lineRule="auto"/>
              <w:jc w:val="left"/>
              <w:rPr>
                <w:rFonts w:cs="Calibri"/>
                <w:lang w:val="fr-FR"/>
              </w:rPr>
            </w:pPr>
            <w:r w:rsidRPr="00022AEB">
              <w:rPr>
                <w:rFonts w:cs="Calibri"/>
                <w:lang w:val="fr-FR"/>
              </w:rPr>
              <w:t>3</w:t>
            </w:r>
            <w:r w:rsidRPr="00022AEB">
              <w:rPr>
                <w:rFonts w:cs="Calibri"/>
                <w:vertAlign w:val="superscript"/>
                <w:lang w:val="fr-FR"/>
              </w:rPr>
              <w:t>ème</w:t>
            </w:r>
            <w:r w:rsidRPr="00022AEB">
              <w:rPr>
                <w:rFonts w:cs="Calibri"/>
                <w:lang w:val="fr-FR"/>
              </w:rPr>
              <w:t xml:space="preserve"> année </w:t>
            </w: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022AEB" w14:paraId="3312E1E8" w14:textId="77777777" w:rsidTr="0014463F">
        <w:trPr>
          <w:cantSplit/>
          <w:trHeight w:val="432"/>
        </w:trPr>
        <w:tc>
          <w:tcPr>
            <w:tcW w:w="1951" w:type="dxa"/>
            <w:vAlign w:val="center"/>
          </w:tcPr>
          <w:p w14:paraId="210CF52F" w14:textId="77777777" w:rsidR="00977B51" w:rsidRPr="00022AEB" w:rsidRDefault="00977B51" w:rsidP="0014463F">
            <w:pPr>
              <w:spacing w:before="60" w:after="60" w:line="240" w:lineRule="auto"/>
              <w:jc w:val="left"/>
              <w:rPr>
                <w:rFonts w:cs="Calibri"/>
                <w:b/>
                <w:bCs/>
                <w:lang w:val="fr-FR"/>
              </w:rPr>
            </w:pPr>
            <w:proofErr w:type="spellStart"/>
            <w:r w:rsidRPr="00022AEB">
              <w:rPr>
                <w:rFonts w:cs="Calibri"/>
                <w:b/>
                <w:bCs/>
                <w:lang w:val="fr-FR"/>
              </w:rPr>
              <w:t>Pré-requis</w:t>
            </w:r>
            <w:proofErr w:type="spellEnd"/>
          </w:p>
        </w:tc>
        <w:tc>
          <w:tcPr>
            <w:tcW w:w="7400" w:type="dxa"/>
            <w:vAlign w:val="center"/>
          </w:tcPr>
          <w:p w14:paraId="24867B74" w14:textId="77777777" w:rsidR="005D5B16" w:rsidRDefault="005D5B16" w:rsidP="005D5B16">
            <w:pPr>
              <w:pStyle w:val="TableParagraph"/>
              <w:ind w:left="69" w:right="61"/>
            </w:pPr>
            <w:r>
              <w:t>Des</w:t>
            </w:r>
            <w:r>
              <w:rPr>
                <w:spacing w:val="31"/>
              </w:rPr>
              <w:t xml:space="preserve"> </w:t>
            </w:r>
            <w:r>
              <w:t>prérequis</w:t>
            </w:r>
            <w:r>
              <w:rPr>
                <w:spacing w:val="31"/>
              </w:rPr>
              <w:t xml:space="preserve"> </w:t>
            </w:r>
            <w:r>
              <w:t>en</w:t>
            </w:r>
            <w:r>
              <w:rPr>
                <w:spacing w:val="32"/>
              </w:rPr>
              <w:t xml:space="preserve"> </w:t>
            </w:r>
            <w:r>
              <w:t>processus</w:t>
            </w:r>
            <w:r>
              <w:rPr>
                <w:spacing w:val="31"/>
              </w:rPr>
              <w:t xml:space="preserve"> </w:t>
            </w:r>
            <w:r>
              <w:t>de</w:t>
            </w:r>
            <w:r>
              <w:rPr>
                <w:spacing w:val="31"/>
              </w:rPr>
              <w:t xml:space="preserve"> </w:t>
            </w:r>
            <w:r>
              <w:t>gestion,</w:t>
            </w:r>
            <w:r>
              <w:rPr>
                <w:spacing w:val="31"/>
              </w:rPr>
              <w:t xml:space="preserve"> </w:t>
            </w:r>
            <w:r>
              <w:t>en</w:t>
            </w:r>
            <w:r>
              <w:rPr>
                <w:spacing w:val="32"/>
              </w:rPr>
              <w:t xml:space="preserve"> </w:t>
            </w:r>
            <w:r>
              <w:t>management</w:t>
            </w:r>
            <w:r>
              <w:rPr>
                <w:spacing w:val="32"/>
              </w:rPr>
              <w:t xml:space="preserve"> </w:t>
            </w:r>
            <w:r>
              <w:t>et</w:t>
            </w:r>
            <w:r>
              <w:rPr>
                <w:spacing w:val="32"/>
              </w:rPr>
              <w:t xml:space="preserve"> </w:t>
            </w:r>
            <w:r>
              <w:t>stratégie</w:t>
            </w:r>
            <w:r>
              <w:rPr>
                <w:spacing w:val="31"/>
              </w:rPr>
              <w:t xml:space="preserve"> </w:t>
            </w:r>
            <w:r>
              <w:t>d’entreprise</w:t>
            </w:r>
            <w:r>
              <w:rPr>
                <w:spacing w:val="32"/>
              </w:rPr>
              <w:t xml:space="preserve"> </w:t>
            </w:r>
            <w:r>
              <w:t>ainsi</w:t>
            </w:r>
            <w:r>
              <w:rPr>
                <w:spacing w:val="32"/>
              </w:rPr>
              <w:t xml:space="preserve"> </w:t>
            </w:r>
            <w:r>
              <w:t>qu’en</w:t>
            </w:r>
            <w:r>
              <w:rPr>
                <w:spacing w:val="32"/>
              </w:rPr>
              <w:t xml:space="preserve"> </w:t>
            </w:r>
            <w:r>
              <w:t>leadership</w:t>
            </w:r>
            <w:r>
              <w:rPr>
                <w:spacing w:val="31"/>
              </w:rPr>
              <w:t xml:space="preserve"> </w:t>
            </w:r>
            <w:r>
              <w:t>et</w:t>
            </w:r>
            <w:r>
              <w:rPr>
                <w:spacing w:val="-52"/>
              </w:rPr>
              <w:t xml:space="preserve"> </w:t>
            </w:r>
            <w:r>
              <w:t>travail en</w:t>
            </w:r>
            <w:r>
              <w:rPr>
                <w:spacing w:val="-2"/>
              </w:rPr>
              <w:t xml:space="preserve"> </w:t>
            </w:r>
            <w:r>
              <w:t>équipe</w:t>
            </w:r>
            <w:r>
              <w:rPr>
                <w:spacing w:val="-2"/>
              </w:rPr>
              <w:t xml:space="preserve"> </w:t>
            </w:r>
            <w:r>
              <w:t>sont</w:t>
            </w:r>
            <w:r>
              <w:rPr>
                <w:spacing w:val="-1"/>
              </w:rPr>
              <w:t xml:space="preserve"> </w:t>
            </w:r>
            <w:r>
              <w:t>également</w:t>
            </w:r>
            <w:r>
              <w:rPr>
                <w:spacing w:val="1"/>
              </w:rPr>
              <w:t xml:space="preserve"> </w:t>
            </w:r>
            <w:r>
              <w:t>indispensables pour</w:t>
            </w:r>
            <w:r>
              <w:rPr>
                <w:spacing w:val="-2"/>
              </w:rPr>
              <w:t xml:space="preserve"> </w:t>
            </w:r>
            <w:r>
              <w:t>saisir</w:t>
            </w:r>
            <w:r>
              <w:rPr>
                <w:spacing w:val="-2"/>
              </w:rPr>
              <w:t xml:space="preserve"> </w:t>
            </w:r>
            <w:r>
              <w:t>et maitriser</w:t>
            </w:r>
            <w:r>
              <w:rPr>
                <w:spacing w:val="-2"/>
              </w:rPr>
              <w:t xml:space="preserve"> </w:t>
            </w:r>
            <w:r>
              <w:t>ce cours</w:t>
            </w:r>
            <w:r>
              <w:rPr>
                <w:color w:val="0000FF"/>
              </w:rPr>
              <w:t>.</w:t>
            </w:r>
          </w:p>
          <w:p w14:paraId="0926DDAD" w14:textId="291EA83C" w:rsidR="00977B51" w:rsidRPr="00022AEB" w:rsidRDefault="005D5B16" w:rsidP="005D5B16">
            <w:pPr>
              <w:spacing w:before="60" w:after="60" w:line="240" w:lineRule="auto"/>
              <w:jc w:val="left"/>
              <w:rPr>
                <w:rFonts w:cs="Calibri"/>
                <w:lang w:val="fr-FR"/>
              </w:rPr>
            </w:pPr>
            <w:r>
              <w:t>Nouvelles</w:t>
            </w:r>
            <w:r>
              <w:rPr>
                <w:spacing w:val="-1"/>
              </w:rPr>
              <w:t xml:space="preserve"> </w:t>
            </w:r>
            <w:r>
              <w:t>tendances</w:t>
            </w:r>
            <w:r>
              <w:rPr>
                <w:spacing w:val="-2"/>
              </w:rPr>
              <w:t xml:space="preserve"> </w:t>
            </w:r>
            <w:r>
              <w:t>du</w:t>
            </w:r>
            <w:r>
              <w:rPr>
                <w:spacing w:val="-1"/>
              </w:rPr>
              <w:t xml:space="preserve"> </w:t>
            </w:r>
            <w:r>
              <w:t>Management</w:t>
            </w:r>
            <w:r>
              <w:rPr>
                <w:spacing w:val="-1"/>
              </w:rPr>
              <w:t xml:space="preserve"> </w:t>
            </w:r>
            <w:r>
              <w:t>et</w:t>
            </w:r>
            <w:r>
              <w:rPr>
                <w:spacing w:val="-3"/>
              </w:rPr>
              <w:t xml:space="preserve"> </w:t>
            </w:r>
            <w:r>
              <w:t>Management</w:t>
            </w:r>
            <w:r>
              <w:rPr>
                <w:spacing w:val="-1"/>
              </w:rPr>
              <w:t xml:space="preserve"> </w:t>
            </w:r>
            <w:r>
              <w:t>de</w:t>
            </w:r>
            <w:r>
              <w:rPr>
                <w:spacing w:val="-1"/>
              </w:rPr>
              <w:t xml:space="preserve"> </w:t>
            </w:r>
            <w:proofErr w:type="spellStart"/>
            <w:r>
              <w:t>projet</w:t>
            </w:r>
            <w:proofErr w:type="spellEnd"/>
          </w:p>
        </w:tc>
      </w:tr>
      <w:tr w:rsidR="00977B51" w:rsidRPr="00E63B7A" w14:paraId="08BA9E4D" w14:textId="77777777" w:rsidTr="0014463F">
        <w:trPr>
          <w:cantSplit/>
          <w:trHeight w:val="432"/>
        </w:trPr>
        <w:tc>
          <w:tcPr>
            <w:tcW w:w="1951" w:type="dxa"/>
            <w:vAlign w:val="center"/>
          </w:tcPr>
          <w:p w14:paraId="767153A0"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Description et objectif</w:t>
            </w:r>
          </w:p>
        </w:tc>
        <w:tc>
          <w:tcPr>
            <w:tcW w:w="7400" w:type="dxa"/>
            <w:vAlign w:val="center"/>
          </w:tcPr>
          <w:p w14:paraId="11C671A2" w14:textId="5C0B1D9E" w:rsidR="00EA1656" w:rsidRPr="00EA1656" w:rsidRDefault="00EA1656" w:rsidP="00EA1656">
            <w:pPr>
              <w:spacing w:line="312" w:lineRule="auto"/>
              <w:rPr>
                <w:rFonts w:ascii="proximanova-regular" w:hAnsi="proximanova-regular"/>
                <w:shd w:val="clear" w:color="auto" w:fill="FFFFFF"/>
                <w:lang w:val="fr-FR"/>
              </w:rPr>
            </w:pPr>
            <w:r w:rsidRPr="00EA1656">
              <w:rPr>
                <w:rFonts w:ascii="proximanova-regular" w:hAnsi="proximanova-regular"/>
                <w:shd w:val="clear" w:color="auto" w:fill="FFFFFF"/>
                <w:lang w:val="fr-FR"/>
              </w:rPr>
              <w:t>Comprendre le lien entre innovation et entrepreneuriat et les modalités de gestion et d’organisation d’entreprises innovantes et Identifier les outils de SI et ses différentes dimensions informationnelles, technologiques et organisationnelles pouvant accompagner les innovations digitales et numériques</w:t>
            </w:r>
          </w:p>
          <w:p w14:paraId="74A212DD" w14:textId="466D50DB" w:rsidR="00977B51" w:rsidRPr="00022AEB" w:rsidRDefault="00EA1656" w:rsidP="00EA1656">
            <w:pPr>
              <w:spacing w:line="312" w:lineRule="auto"/>
              <w:rPr>
                <w:rFonts w:ascii="proximanova-regular" w:hAnsi="proximanova-regular"/>
                <w:shd w:val="clear" w:color="auto" w:fill="FFFFFF"/>
                <w:lang w:val="fr-FR"/>
              </w:rPr>
            </w:pPr>
            <w:r w:rsidRPr="00EA1656">
              <w:rPr>
                <w:rFonts w:ascii="proximanova-regular" w:hAnsi="proximanova-regular"/>
                <w:shd w:val="clear" w:color="auto" w:fill="FFFFFF"/>
                <w:lang w:val="fr-FR"/>
              </w:rPr>
              <w:t>Savoir collaborer à travers les outils SI et le digital pour concevoir et piloter des projets innovants et de start-up et de participer de manière constructive à des équipes SI et de projets innovants tout étant capable de gérer un projet de digitalisation et travailler avec le digital</w:t>
            </w:r>
          </w:p>
        </w:tc>
      </w:tr>
      <w:tr w:rsidR="00977B51" w:rsidRPr="00E63B7A" w14:paraId="3E36FC82" w14:textId="77777777" w:rsidTr="0014463F">
        <w:trPr>
          <w:cantSplit/>
          <w:trHeight w:val="432"/>
        </w:trPr>
        <w:tc>
          <w:tcPr>
            <w:tcW w:w="1951" w:type="dxa"/>
            <w:vAlign w:val="center"/>
          </w:tcPr>
          <w:p w14:paraId="7A57A6BE"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Objectifs et Acquis d’apprentissage (LO)</w:t>
            </w:r>
          </w:p>
        </w:tc>
        <w:tc>
          <w:tcPr>
            <w:tcW w:w="7400" w:type="dxa"/>
            <w:vAlign w:val="center"/>
          </w:tcPr>
          <w:p w14:paraId="5EE3A3B3" w14:textId="77777777" w:rsidR="005D5B16" w:rsidRPr="005D5B16" w:rsidRDefault="005D5B16" w:rsidP="005D5B16">
            <w:pPr>
              <w:spacing w:before="60" w:after="60" w:line="240" w:lineRule="auto"/>
              <w:jc w:val="left"/>
              <w:rPr>
                <w:rFonts w:cs="Calibri"/>
                <w:lang w:val="fr-FR"/>
              </w:rPr>
            </w:pPr>
            <w:r w:rsidRPr="005D5B16">
              <w:rPr>
                <w:rFonts w:cs="Calibri"/>
                <w:lang w:val="fr-FR"/>
              </w:rPr>
              <w:t>•</w:t>
            </w:r>
            <w:r w:rsidRPr="005D5B16">
              <w:rPr>
                <w:rFonts w:cs="Calibri"/>
                <w:lang w:val="fr-FR"/>
              </w:rPr>
              <w:tab/>
              <w:t>Comprendre les formes d’innovations et saisir les étapes du processus d’innovation</w:t>
            </w:r>
          </w:p>
          <w:p w14:paraId="5E0BF985" w14:textId="77777777" w:rsidR="005D5B16" w:rsidRPr="005D5B16" w:rsidRDefault="005D5B16" w:rsidP="005D5B16">
            <w:pPr>
              <w:spacing w:before="60" w:after="60" w:line="240" w:lineRule="auto"/>
              <w:jc w:val="left"/>
              <w:rPr>
                <w:rFonts w:cs="Calibri"/>
                <w:lang w:val="fr-FR"/>
              </w:rPr>
            </w:pPr>
            <w:r w:rsidRPr="005D5B16">
              <w:rPr>
                <w:rFonts w:cs="Calibri"/>
                <w:lang w:val="fr-FR"/>
              </w:rPr>
              <w:t>•</w:t>
            </w:r>
            <w:r w:rsidRPr="005D5B16">
              <w:rPr>
                <w:rFonts w:cs="Calibri"/>
                <w:lang w:val="fr-FR"/>
              </w:rPr>
              <w:tab/>
              <w:t>Saisir la particularité de l’entrepreneuriat et son lien avec l’innovation</w:t>
            </w:r>
          </w:p>
          <w:p w14:paraId="0C7047F3" w14:textId="77777777" w:rsidR="005D5B16" w:rsidRPr="005D5B16" w:rsidRDefault="005D5B16" w:rsidP="005D5B16">
            <w:pPr>
              <w:spacing w:before="60" w:after="60" w:line="240" w:lineRule="auto"/>
              <w:jc w:val="left"/>
              <w:rPr>
                <w:rFonts w:cs="Calibri"/>
                <w:lang w:val="fr-FR"/>
              </w:rPr>
            </w:pPr>
            <w:r w:rsidRPr="005D5B16">
              <w:rPr>
                <w:rFonts w:cs="Calibri"/>
                <w:lang w:val="fr-FR"/>
              </w:rPr>
              <w:t>•</w:t>
            </w:r>
            <w:r w:rsidRPr="005D5B16">
              <w:rPr>
                <w:rFonts w:cs="Calibri"/>
                <w:lang w:val="fr-FR"/>
              </w:rPr>
              <w:tab/>
              <w:t>De pouvoir proposer un guide de mise en place d’une innovation ou du lancement d’une start-</w:t>
            </w:r>
            <w:proofErr w:type="gramStart"/>
            <w:r w:rsidRPr="005D5B16">
              <w:rPr>
                <w:rFonts w:cs="Calibri"/>
                <w:lang w:val="fr-FR"/>
              </w:rPr>
              <w:t>up  en</w:t>
            </w:r>
            <w:proofErr w:type="gramEnd"/>
            <w:r w:rsidRPr="005D5B16">
              <w:rPr>
                <w:rFonts w:cs="Calibri"/>
                <w:lang w:val="fr-FR"/>
              </w:rPr>
              <w:t xml:space="preserve"> respectant les différentes étapes du processus de l’innovation ;</w:t>
            </w:r>
          </w:p>
          <w:p w14:paraId="4A84E694" w14:textId="77777777" w:rsidR="005D5B16" w:rsidRPr="005D5B16" w:rsidRDefault="005D5B16" w:rsidP="005D5B16">
            <w:pPr>
              <w:spacing w:before="60" w:after="60" w:line="240" w:lineRule="auto"/>
              <w:jc w:val="left"/>
              <w:rPr>
                <w:rFonts w:cs="Calibri"/>
                <w:lang w:val="fr-FR"/>
              </w:rPr>
            </w:pPr>
            <w:r w:rsidRPr="005D5B16">
              <w:rPr>
                <w:rFonts w:cs="Calibri"/>
                <w:lang w:val="fr-FR"/>
              </w:rPr>
              <w:t>•</w:t>
            </w:r>
            <w:r w:rsidRPr="005D5B16">
              <w:rPr>
                <w:rFonts w:cs="Calibri"/>
                <w:lang w:val="fr-FR"/>
              </w:rPr>
              <w:tab/>
              <w:t xml:space="preserve">Dresser un </w:t>
            </w:r>
            <w:proofErr w:type="gramStart"/>
            <w:r w:rsidRPr="005D5B16">
              <w:rPr>
                <w:rFonts w:cs="Calibri"/>
                <w:lang w:val="fr-FR"/>
              </w:rPr>
              <w:t>listing</w:t>
            </w:r>
            <w:proofErr w:type="gramEnd"/>
            <w:r w:rsidRPr="005D5B16">
              <w:rPr>
                <w:rFonts w:cs="Calibri"/>
                <w:lang w:val="fr-FR"/>
              </w:rPr>
              <w:t xml:space="preserve"> des impératifs requis à cette mise en place ainsi que les risques</w:t>
            </w:r>
          </w:p>
          <w:p w14:paraId="0FA4BEC3" w14:textId="678EA989" w:rsidR="00977B51" w:rsidRPr="00022AEB" w:rsidRDefault="005D5B16" w:rsidP="005D5B16">
            <w:pPr>
              <w:spacing w:before="60" w:after="60" w:line="240" w:lineRule="auto"/>
              <w:jc w:val="left"/>
              <w:rPr>
                <w:rFonts w:cs="Calibri"/>
                <w:lang w:val="fr-FR"/>
              </w:rPr>
            </w:pPr>
            <w:r w:rsidRPr="005D5B16">
              <w:rPr>
                <w:rFonts w:cs="Calibri"/>
                <w:lang w:val="fr-FR"/>
              </w:rPr>
              <w:t>•</w:t>
            </w:r>
            <w:r w:rsidRPr="005D5B16">
              <w:rPr>
                <w:rFonts w:cs="Calibri"/>
                <w:lang w:val="fr-FR"/>
              </w:rPr>
              <w:tab/>
              <w:t>Piloter et conduire un projet innovant et réussir de lancement et le management d’une nouvelle entreprise</w:t>
            </w:r>
          </w:p>
        </w:tc>
      </w:tr>
      <w:tr w:rsidR="00977B51" w:rsidRPr="00E63B7A" w14:paraId="3FDCDAC2" w14:textId="77777777" w:rsidTr="0014463F">
        <w:trPr>
          <w:cantSplit/>
          <w:trHeight w:val="432"/>
        </w:trPr>
        <w:tc>
          <w:tcPr>
            <w:tcW w:w="1951" w:type="dxa"/>
            <w:vAlign w:val="center"/>
          </w:tcPr>
          <w:p w14:paraId="5E81CD82"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lastRenderedPageBreak/>
              <w:t>Plan sommaire/détaillé</w:t>
            </w:r>
          </w:p>
        </w:tc>
        <w:tc>
          <w:tcPr>
            <w:tcW w:w="7400" w:type="dxa"/>
            <w:vAlign w:val="center"/>
          </w:tcPr>
          <w:p w14:paraId="251AF470" w14:textId="77777777" w:rsidR="00DF7BD5" w:rsidRDefault="00DF7BD5" w:rsidP="00DF7BD5">
            <w:pPr>
              <w:spacing w:before="15" w:line="273" w:lineRule="auto"/>
              <w:ind w:right="4598"/>
              <w:rPr>
                <w:spacing w:val="1"/>
                <w:sz w:val="24"/>
              </w:rPr>
            </w:pPr>
            <w:proofErr w:type="spellStart"/>
            <w:r>
              <w:rPr>
                <w:b/>
                <w:sz w:val="24"/>
              </w:rPr>
              <w:t>Chapitre</w:t>
            </w:r>
            <w:proofErr w:type="spellEnd"/>
            <w:r>
              <w:rPr>
                <w:b/>
                <w:sz w:val="24"/>
              </w:rPr>
              <w:t xml:space="preserve"> </w:t>
            </w:r>
            <w:proofErr w:type="gramStart"/>
            <w:r>
              <w:rPr>
                <w:b/>
                <w:sz w:val="24"/>
              </w:rPr>
              <w:t>1 :</w:t>
            </w:r>
            <w:proofErr w:type="gramEnd"/>
            <w:r>
              <w:rPr>
                <w:b/>
                <w:sz w:val="24"/>
              </w:rPr>
              <w:t xml:space="preserve"> </w:t>
            </w:r>
            <w:proofErr w:type="spellStart"/>
            <w:r>
              <w:rPr>
                <w:b/>
                <w:sz w:val="24"/>
              </w:rPr>
              <w:t>Origines</w:t>
            </w:r>
            <w:proofErr w:type="spellEnd"/>
            <w:r>
              <w:rPr>
                <w:b/>
                <w:sz w:val="24"/>
              </w:rPr>
              <w:t xml:space="preserve"> de </w:t>
            </w:r>
            <w:proofErr w:type="spellStart"/>
            <w:r>
              <w:rPr>
                <w:b/>
                <w:sz w:val="24"/>
              </w:rPr>
              <w:t>l’innovation</w:t>
            </w:r>
            <w:proofErr w:type="spellEnd"/>
            <w:r>
              <w:rPr>
                <w:b/>
                <w:sz w:val="24"/>
              </w:rPr>
              <w:t xml:space="preserve"> et de </w:t>
            </w:r>
            <w:proofErr w:type="spellStart"/>
            <w:r>
              <w:rPr>
                <w:b/>
                <w:sz w:val="24"/>
              </w:rPr>
              <w:t>l’entrepreneuriat</w:t>
            </w:r>
            <w:proofErr w:type="spellEnd"/>
            <w:r>
              <w:rPr>
                <w:b/>
                <w:spacing w:val="-57"/>
                <w:sz w:val="24"/>
              </w:rPr>
              <w:t xml:space="preserve"> </w:t>
            </w:r>
            <w:r>
              <w:rPr>
                <w:b/>
                <w:sz w:val="24"/>
              </w:rPr>
              <w:t xml:space="preserve">Section 1 </w:t>
            </w:r>
            <w:r>
              <w:rPr>
                <w:sz w:val="24"/>
              </w:rPr>
              <w:t xml:space="preserve">Innovation : </w:t>
            </w:r>
            <w:proofErr w:type="spellStart"/>
            <w:r>
              <w:rPr>
                <w:sz w:val="24"/>
              </w:rPr>
              <w:t>fondements</w:t>
            </w:r>
            <w:proofErr w:type="spellEnd"/>
            <w:r>
              <w:rPr>
                <w:sz w:val="24"/>
              </w:rPr>
              <w:t xml:space="preserve"> </w:t>
            </w:r>
            <w:proofErr w:type="spellStart"/>
            <w:r>
              <w:rPr>
                <w:sz w:val="24"/>
              </w:rPr>
              <w:t>théoriques</w:t>
            </w:r>
            <w:proofErr w:type="spellEnd"/>
            <w:r>
              <w:rPr>
                <w:sz w:val="24"/>
              </w:rPr>
              <w:t xml:space="preserve"> et </w:t>
            </w:r>
            <w:proofErr w:type="spellStart"/>
            <w:r>
              <w:rPr>
                <w:sz w:val="24"/>
              </w:rPr>
              <w:t>définitionnels</w:t>
            </w:r>
            <w:proofErr w:type="spellEnd"/>
            <w:r>
              <w:rPr>
                <w:spacing w:val="1"/>
                <w:sz w:val="24"/>
              </w:rPr>
              <w:t xml:space="preserve"> </w:t>
            </w:r>
          </w:p>
          <w:p w14:paraId="16204555" w14:textId="77777777" w:rsidR="00DF7BD5" w:rsidRPr="005D5B16" w:rsidRDefault="00DF7BD5" w:rsidP="00DF7BD5">
            <w:pPr>
              <w:spacing w:before="15" w:line="273" w:lineRule="auto"/>
              <w:ind w:right="4598"/>
              <w:rPr>
                <w:b/>
                <w:sz w:val="24"/>
              </w:rPr>
            </w:pPr>
            <w:r>
              <w:rPr>
                <w:b/>
                <w:sz w:val="24"/>
              </w:rPr>
              <w:t>Section 2</w:t>
            </w:r>
            <w:r>
              <w:rPr>
                <w:b/>
                <w:spacing w:val="-1"/>
                <w:sz w:val="24"/>
              </w:rPr>
              <w:t xml:space="preserve"> </w:t>
            </w:r>
            <w:proofErr w:type="spellStart"/>
            <w:proofErr w:type="gramStart"/>
            <w:r>
              <w:rPr>
                <w:sz w:val="24"/>
              </w:rPr>
              <w:t>Entrepreneuriat</w:t>
            </w:r>
            <w:proofErr w:type="spellEnd"/>
            <w:r>
              <w:rPr>
                <w:spacing w:val="1"/>
                <w:sz w:val="24"/>
              </w:rPr>
              <w:t xml:space="preserve"> </w:t>
            </w:r>
            <w:r>
              <w:rPr>
                <w:sz w:val="24"/>
              </w:rPr>
              <w:t>:</w:t>
            </w:r>
            <w:proofErr w:type="gramEnd"/>
            <w:r>
              <w:rPr>
                <w:spacing w:val="-1"/>
                <w:sz w:val="24"/>
              </w:rPr>
              <w:t xml:space="preserve"> </w:t>
            </w:r>
            <w:r>
              <w:rPr>
                <w:sz w:val="24"/>
              </w:rPr>
              <w:t>Perspectives</w:t>
            </w:r>
            <w:r>
              <w:rPr>
                <w:spacing w:val="-1"/>
                <w:sz w:val="24"/>
              </w:rPr>
              <w:t xml:space="preserve"> </w:t>
            </w:r>
            <w:r>
              <w:rPr>
                <w:sz w:val="24"/>
              </w:rPr>
              <w:t xml:space="preserve">et </w:t>
            </w:r>
            <w:proofErr w:type="spellStart"/>
            <w:r>
              <w:rPr>
                <w:sz w:val="24"/>
              </w:rPr>
              <w:t>appréhensions</w:t>
            </w:r>
            <w:proofErr w:type="spellEnd"/>
          </w:p>
          <w:p w14:paraId="6F107CC8" w14:textId="77777777" w:rsidR="00DF7BD5" w:rsidRDefault="00DF7BD5" w:rsidP="00DF7BD5">
            <w:pPr>
              <w:spacing w:before="4" w:line="276" w:lineRule="auto"/>
              <w:ind w:right="2233"/>
              <w:rPr>
                <w:sz w:val="24"/>
              </w:rPr>
            </w:pPr>
            <w:r>
              <w:rPr>
                <w:b/>
                <w:sz w:val="24"/>
              </w:rPr>
              <w:t xml:space="preserve">Section 3 </w:t>
            </w:r>
            <w:r>
              <w:rPr>
                <w:sz w:val="24"/>
              </w:rPr>
              <w:t xml:space="preserve">Innovation et </w:t>
            </w:r>
            <w:proofErr w:type="spellStart"/>
            <w:proofErr w:type="gramStart"/>
            <w:r>
              <w:rPr>
                <w:sz w:val="24"/>
              </w:rPr>
              <w:t>entrepreneuriat</w:t>
            </w:r>
            <w:proofErr w:type="spellEnd"/>
            <w:r>
              <w:rPr>
                <w:sz w:val="24"/>
              </w:rPr>
              <w:t xml:space="preserve"> :</w:t>
            </w:r>
            <w:proofErr w:type="gramEnd"/>
            <w:r>
              <w:rPr>
                <w:sz w:val="24"/>
              </w:rPr>
              <w:t xml:space="preserve"> </w:t>
            </w:r>
            <w:proofErr w:type="spellStart"/>
            <w:r>
              <w:rPr>
                <w:sz w:val="24"/>
              </w:rPr>
              <w:t>quels</w:t>
            </w:r>
            <w:proofErr w:type="spellEnd"/>
            <w:r>
              <w:rPr>
                <w:sz w:val="24"/>
              </w:rPr>
              <w:t xml:space="preserve"> </w:t>
            </w:r>
            <w:proofErr w:type="spellStart"/>
            <w:r>
              <w:rPr>
                <w:sz w:val="24"/>
              </w:rPr>
              <w:t>enjeux</w:t>
            </w:r>
            <w:proofErr w:type="spellEnd"/>
            <w:r>
              <w:rPr>
                <w:sz w:val="24"/>
              </w:rPr>
              <w:t xml:space="preserve"> </w:t>
            </w:r>
            <w:proofErr w:type="spellStart"/>
            <w:r>
              <w:rPr>
                <w:sz w:val="24"/>
              </w:rPr>
              <w:t>économiques</w:t>
            </w:r>
            <w:proofErr w:type="spellEnd"/>
            <w:r>
              <w:rPr>
                <w:sz w:val="24"/>
              </w:rPr>
              <w:t xml:space="preserve"> et </w:t>
            </w:r>
            <w:proofErr w:type="spellStart"/>
            <w:r>
              <w:rPr>
                <w:sz w:val="24"/>
              </w:rPr>
              <w:t>organisationnels</w:t>
            </w:r>
            <w:proofErr w:type="spellEnd"/>
          </w:p>
          <w:p w14:paraId="668FF99E" w14:textId="77777777" w:rsidR="00DF7BD5" w:rsidRDefault="00DF7BD5" w:rsidP="00DF7BD5">
            <w:pPr>
              <w:spacing w:before="4" w:line="276" w:lineRule="auto"/>
              <w:ind w:right="2233"/>
              <w:rPr>
                <w:b/>
                <w:spacing w:val="1"/>
                <w:sz w:val="24"/>
              </w:rPr>
            </w:pPr>
            <w:proofErr w:type="spellStart"/>
            <w:r>
              <w:rPr>
                <w:b/>
                <w:sz w:val="24"/>
              </w:rPr>
              <w:t>Chapitre</w:t>
            </w:r>
            <w:proofErr w:type="spellEnd"/>
            <w:r>
              <w:rPr>
                <w:b/>
                <w:sz w:val="24"/>
              </w:rPr>
              <w:t xml:space="preserve"> </w:t>
            </w:r>
            <w:proofErr w:type="gramStart"/>
            <w:r>
              <w:rPr>
                <w:b/>
                <w:sz w:val="24"/>
              </w:rPr>
              <w:t>2 :</w:t>
            </w:r>
            <w:proofErr w:type="gramEnd"/>
            <w:r>
              <w:rPr>
                <w:b/>
                <w:sz w:val="24"/>
              </w:rPr>
              <w:t xml:space="preserve"> </w:t>
            </w:r>
            <w:proofErr w:type="spellStart"/>
            <w:r>
              <w:rPr>
                <w:b/>
                <w:sz w:val="24"/>
              </w:rPr>
              <w:t>Innover</w:t>
            </w:r>
            <w:proofErr w:type="spellEnd"/>
            <w:r>
              <w:rPr>
                <w:b/>
                <w:sz w:val="24"/>
              </w:rPr>
              <w:t xml:space="preserve"> et </w:t>
            </w:r>
            <w:proofErr w:type="spellStart"/>
            <w:r>
              <w:rPr>
                <w:b/>
                <w:sz w:val="24"/>
              </w:rPr>
              <w:t>entreprendre</w:t>
            </w:r>
            <w:proofErr w:type="spellEnd"/>
            <w:r>
              <w:rPr>
                <w:b/>
                <w:sz w:val="24"/>
              </w:rPr>
              <w:t xml:space="preserve"> dans divers </w:t>
            </w:r>
            <w:proofErr w:type="spellStart"/>
            <w:r>
              <w:rPr>
                <w:b/>
                <w:sz w:val="24"/>
              </w:rPr>
              <w:t>contextes</w:t>
            </w:r>
            <w:proofErr w:type="spellEnd"/>
            <w:r>
              <w:rPr>
                <w:b/>
                <w:sz w:val="24"/>
              </w:rPr>
              <w:t xml:space="preserve"> </w:t>
            </w:r>
            <w:proofErr w:type="spellStart"/>
            <w:r>
              <w:rPr>
                <w:b/>
                <w:sz w:val="24"/>
              </w:rPr>
              <w:t>organisationnels</w:t>
            </w:r>
            <w:proofErr w:type="spellEnd"/>
            <w:r>
              <w:rPr>
                <w:b/>
                <w:spacing w:val="1"/>
                <w:sz w:val="24"/>
              </w:rPr>
              <w:t xml:space="preserve"> </w:t>
            </w:r>
          </w:p>
          <w:p w14:paraId="3C681111" w14:textId="77777777" w:rsidR="00DF7BD5" w:rsidRPr="005D5B16" w:rsidRDefault="00DF7BD5" w:rsidP="00DF7BD5">
            <w:pPr>
              <w:spacing w:before="4" w:line="276" w:lineRule="auto"/>
              <w:ind w:right="2233"/>
              <w:rPr>
                <w:b/>
                <w:sz w:val="24"/>
              </w:rPr>
            </w:pPr>
            <w:r>
              <w:rPr>
                <w:b/>
                <w:sz w:val="24"/>
              </w:rPr>
              <w:t>Section</w:t>
            </w:r>
            <w:r>
              <w:rPr>
                <w:b/>
                <w:spacing w:val="-1"/>
                <w:sz w:val="24"/>
              </w:rPr>
              <w:t xml:space="preserve"> </w:t>
            </w:r>
            <w:r>
              <w:rPr>
                <w:b/>
                <w:sz w:val="24"/>
              </w:rPr>
              <w:t xml:space="preserve">1 </w:t>
            </w:r>
            <w:r>
              <w:rPr>
                <w:sz w:val="24"/>
              </w:rPr>
              <w:t>La</w:t>
            </w:r>
            <w:r>
              <w:rPr>
                <w:spacing w:val="-1"/>
                <w:sz w:val="24"/>
              </w:rPr>
              <w:t xml:space="preserve"> </w:t>
            </w:r>
            <w:proofErr w:type="spellStart"/>
            <w:r>
              <w:rPr>
                <w:sz w:val="24"/>
              </w:rPr>
              <w:t>créativité</w:t>
            </w:r>
            <w:proofErr w:type="spellEnd"/>
            <w:r>
              <w:rPr>
                <w:spacing w:val="-1"/>
                <w:sz w:val="24"/>
              </w:rPr>
              <w:t xml:space="preserve"> </w:t>
            </w:r>
            <w:r>
              <w:rPr>
                <w:sz w:val="24"/>
              </w:rPr>
              <w:t xml:space="preserve">un </w:t>
            </w:r>
            <w:proofErr w:type="spellStart"/>
            <w:r>
              <w:rPr>
                <w:sz w:val="24"/>
              </w:rPr>
              <w:t>préalable</w:t>
            </w:r>
            <w:proofErr w:type="spellEnd"/>
            <w:r>
              <w:rPr>
                <w:spacing w:val="3"/>
                <w:sz w:val="24"/>
              </w:rPr>
              <w:t xml:space="preserve"> </w:t>
            </w:r>
            <w:r>
              <w:rPr>
                <w:sz w:val="24"/>
              </w:rPr>
              <w:t>à</w:t>
            </w:r>
            <w:r>
              <w:rPr>
                <w:spacing w:val="-1"/>
                <w:sz w:val="24"/>
              </w:rPr>
              <w:t xml:space="preserve"> </w:t>
            </w:r>
            <w:proofErr w:type="spellStart"/>
            <w:r>
              <w:rPr>
                <w:sz w:val="24"/>
              </w:rPr>
              <w:t>l’innovation</w:t>
            </w:r>
            <w:proofErr w:type="spellEnd"/>
          </w:p>
          <w:p w14:paraId="7F639DE0" w14:textId="77777777" w:rsidR="00DF7BD5" w:rsidRDefault="00DF7BD5" w:rsidP="00DF7BD5">
            <w:pPr>
              <w:spacing w:before="4" w:line="276" w:lineRule="auto"/>
              <w:ind w:right="2233"/>
            </w:pPr>
            <w:r>
              <w:rPr>
                <w:b/>
              </w:rPr>
              <w:t>Section</w:t>
            </w:r>
            <w:r>
              <w:rPr>
                <w:b/>
                <w:spacing w:val="-2"/>
              </w:rPr>
              <w:t xml:space="preserve"> </w:t>
            </w:r>
            <w:r>
              <w:rPr>
                <w:b/>
              </w:rPr>
              <w:t>2</w:t>
            </w:r>
            <w:r>
              <w:rPr>
                <w:b/>
                <w:spacing w:val="2"/>
              </w:rPr>
              <w:t xml:space="preserve"> </w:t>
            </w:r>
            <w:proofErr w:type="gramStart"/>
            <w:r>
              <w:t>Innovation</w:t>
            </w:r>
            <w:r>
              <w:rPr>
                <w:spacing w:val="-2"/>
              </w:rPr>
              <w:t xml:space="preserve"> </w:t>
            </w:r>
            <w:r>
              <w:t>:</w:t>
            </w:r>
            <w:proofErr w:type="gramEnd"/>
            <w:r>
              <w:rPr>
                <w:spacing w:val="-1"/>
              </w:rPr>
              <w:t xml:space="preserve"> </w:t>
            </w:r>
            <w:proofErr w:type="spellStart"/>
            <w:r>
              <w:t>formes</w:t>
            </w:r>
            <w:proofErr w:type="spellEnd"/>
            <w:r>
              <w:t>,</w:t>
            </w:r>
            <w:r>
              <w:rPr>
                <w:spacing w:val="-2"/>
              </w:rPr>
              <w:t xml:space="preserve"> </w:t>
            </w:r>
            <w:r>
              <w:t>types,</w:t>
            </w:r>
            <w:r>
              <w:rPr>
                <w:spacing w:val="-1"/>
              </w:rPr>
              <w:t xml:space="preserve"> </w:t>
            </w:r>
            <w:r>
              <w:t>sources</w:t>
            </w:r>
            <w:r>
              <w:rPr>
                <w:spacing w:val="-1"/>
              </w:rPr>
              <w:t xml:space="preserve"> </w:t>
            </w:r>
            <w:r>
              <w:t>et</w:t>
            </w:r>
            <w:r>
              <w:rPr>
                <w:spacing w:val="-2"/>
              </w:rPr>
              <w:t xml:space="preserve"> </w:t>
            </w:r>
            <w:proofErr w:type="spellStart"/>
            <w:r>
              <w:t>processus</w:t>
            </w:r>
            <w:proofErr w:type="spellEnd"/>
            <w:r>
              <w:t xml:space="preserve"> </w:t>
            </w:r>
          </w:p>
          <w:p w14:paraId="2BAC9F60" w14:textId="77777777" w:rsidR="00DF7BD5" w:rsidRPr="005D5B16" w:rsidRDefault="00DF7BD5" w:rsidP="00DF7BD5">
            <w:pPr>
              <w:spacing w:before="4" w:line="276" w:lineRule="auto"/>
              <w:ind w:right="2233"/>
              <w:rPr>
                <w:sz w:val="24"/>
              </w:rPr>
            </w:pPr>
            <w:r>
              <w:rPr>
                <w:b/>
              </w:rPr>
              <w:t xml:space="preserve">Section 3 </w:t>
            </w:r>
            <w:r>
              <w:t xml:space="preserve">Open innovation et </w:t>
            </w:r>
            <w:proofErr w:type="spellStart"/>
            <w:r>
              <w:t>opportunités</w:t>
            </w:r>
            <w:proofErr w:type="spellEnd"/>
            <w:r>
              <w:t xml:space="preserve"> </w:t>
            </w:r>
            <w:proofErr w:type="spellStart"/>
            <w:proofErr w:type="gramStart"/>
            <w:r>
              <w:t>entrepreneuriales</w:t>
            </w:r>
            <w:proofErr w:type="spellEnd"/>
            <w:r>
              <w:t xml:space="preserve"> :</w:t>
            </w:r>
            <w:proofErr w:type="gramEnd"/>
            <w:r>
              <w:t xml:space="preserve"> Cas des PME et des </w:t>
            </w:r>
            <w:proofErr w:type="spellStart"/>
            <w:r>
              <w:t>grandes</w:t>
            </w:r>
            <w:proofErr w:type="spellEnd"/>
            <w:r>
              <w:t xml:space="preserve"> </w:t>
            </w:r>
            <w:proofErr w:type="spellStart"/>
            <w:r>
              <w:t>entreprises</w:t>
            </w:r>
            <w:proofErr w:type="spellEnd"/>
            <w:r>
              <w:t xml:space="preserve"> </w:t>
            </w:r>
          </w:p>
          <w:p w14:paraId="186AE93D" w14:textId="77777777" w:rsidR="00DF7BD5" w:rsidRDefault="00DF7BD5" w:rsidP="00DF7BD5">
            <w:pPr>
              <w:pStyle w:val="Corpsdetexte"/>
              <w:spacing w:before="44" w:line="276" w:lineRule="auto"/>
              <w:ind w:right="2060"/>
            </w:pPr>
            <w:proofErr w:type="spellStart"/>
            <w:r>
              <w:t>Chapitre</w:t>
            </w:r>
            <w:proofErr w:type="spellEnd"/>
            <w:r>
              <w:rPr>
                <w:spacing w:val="-3"/>
              </w:rPr>
              <w:t xml:space="preserve"> </w:t>
            </w:r>
            <w:proofErr w:type="gramStart"/>
            <w:r>
              <w:t>3</w:t>
            </w:r>
            <w:r>
              <w:rPr>
                <w:spacing w:val="-1"/>
              </w:rPr>
              <w:t xml:space="preserve"> </w:t>
            </w:r>
            <w:r>
              <w:t>:</w:t>
            </w:r>
            <w:proofErr w:type="gramEnd"/>
            <w:r>
              <w:rPr>
                <w:spacing w:val="-1"/>
              </w:rPr>
              <w:t xml:space="preserve"> </w:t>
            </w:r>
            <w:r>
              <w:t>Innovation</w:t>
            </w:r>
            <w:r>
              <w:rPr>
                <w:spacing w:val="-1"/>
              </w:rPr>
              <w:t xml:space="preserve"> </w:t>
            </w:r>
            <w:r>
              <w:t>et</w:t>
            </w:r>
            <w:r>
              <w:rPr>
                <w:spacing w:val="-1"/>
              </w:rPr>
              <w:t xml:space="preserve"> </w:t>
            </w:r>
            <w:proofErr w:type="spellStart"/>
            <w:r>
              <w:t>Entrepreneuriat</w:t>
            </w:r>
            <w:proofErr w:type="spellEnd"/>
            <w:r>
              <w:t xml:space="preserve"> :</w:t>
            </w:r>
            <w:r>
              <w:rPr>
                <w:spacing w:val="-1"/>
              </w:rPr>
              <w:t xml:space="preserve"> </w:t>
            </w:r>
            <w:proofErr w:type="spellStart"/>
            <w:r>
              <w:t>quel</w:t>
            </w:r>
            <w:proofErr w:type="spellEnd"/>
            <w:r>
              <w:rPr>
                <w:spacing w:val="-1"/>
              </w:rPr>
              <w:t xml:space="preserve"> </w:t>
            </w:r>
            <w:r>
              <w:t>management</w:t>
            </w:r>
            <w:r>
              <w:rPr>
                <w:spacing w:val="-2"/>
              </w:rPr>
              <w:t xml:space="preserve"> </w:t>
            </w:r>
            <w:r>
              <w:t>?</w:t>
            </w:r>
          </w:p>
          <w:p w14:paraId="588287F3" w14:textId="77777777" w:rsidR="00DF7BD5" w:rsidRDefault="00DF7BD5" w:rsidP="00DF7BD5">
            <w:pPr>
              <w:pStyle w:val="Corpsdetexte"/>
              <w:spacing w:before="36" w:line="278" w:lineRule="auto"/>
              <w:ind w:right="1821"/>
            </w:pPr>
            <w:r>
              <w:rPr>
                <w:b/>
              </w:rPr>
              <w:t xml:space="preserve">Section 1 </w:t>
            </w:r>
            <w:proofErr w:type="spellStart"/>
            <w:r>
              <w:t>Bâtir</w:t>
            </w:r>
            <w:proofErr w:type="spellEnd"/>
            <w:r>
              <w:t xml:space="preserve"> </w:t>
            </w:r>
            <w:proofErr w:type="spellStart"/>
            <w:r>
              <w:t>une</w:t>
            </w:r>
            <w:proofErr w:type="spellEnd"/>
            <w:r>
              <w:t xml:space="preserve"> organisation </w:t>
            </w:r>
            <w:proofErr w:type="spellStart"/>
            <w:r>
              <w:t>innovante</w:t>
            </w:r>
            <w:proofErr w:type="spellEnd"/>
            <w:r>
              <w:t xml:space="preserve"> et </w:t>
            </w:r>
            <w:proofErr w:type="spellStart"/>
            <w:proofErr w:type="gramStart"/>
            <w:r>
              <w:t>entrepreneuriale</w:t>
            </w:r>
            <w:proofErr w:type="spellEnd"/>
            <w:r>
              <w:t xml:space="preserve"> :</w:t>
            </w:r>
            <w:proofErr w:type="gramEnd"/>
            <w:r>
              <w:t xml:space="preserve"> aspects </w:t>
            </w:r>
            <w:proofErr w:type="spellStart"/>
            <w:r>
              <w:t>environnementaux</w:t>
            </w:r>
            <w:proofErr w:type="spellEnd"/>
            <w:r>
              <w:t xml:space="preserve"> et</w:t>
            </w:r>
            <w:r>
              <w:rPr>
                <w:spacing w:val="-57"/>
              </w:rPr>
              <w:t xml:space="preserve"> </w:t>
            </w:r>
            <w:proofErr w:type="spellStart"/>
            <w:r>
              <w:t>stratégiques</w:t>
            </w:r>
            <w:proofErr w:type="spellEnd"/>
          </w:p>
          <w:p w14:paraId="22A6575C" w14:textId="77777777" w:rsidR="00DF7BD5" w:rsidRDefault="00DF7BD5" w:rsidP="00DF7BD5">
            <w:pPr>
              <w:pStyle w:val="Corpsdetexte"/>
              <w:spacing w:line="272" w:lineRule="exact"/>
            </w:pPr>
            <w:r>
              <w:rPr>
                <w:b/>
              </w:rPr>
              <w:t>Section</w:t>
            </w:r>
            <w:r>
              <w:rPr>
                <w:b/>
                <w:spacing w:val="-2"/>
              </w:rPr>
              <w:t xml:space="preserve"> </w:t>
            </w:r>
            <w:r>
              <w:rPr>
                <w:b/>
              </w:rPr>
              <w:t>2</w:t>
            </w:r>
            <w:r>
              <w:rPr>
                <w:b/>
                <w:spacing w:val="-2"/>
              </w:rPr>
              <w:t xml:space="preserve"> </w:t>
            </w:r>
            <w:proofErr w:type="spellStart"/>
            <w:r>
              <w:t>Développer</w:t>
            </w:r>
            <w:proofErr w:type="spellEnd"/>
            <w:r>
              <w:rPr>
                <w:spacing w:val="-1"/>
              </w:rPr>
              <w:t xml:space="preserve"> </w:t>
            </w:r>
            <w:r>
              <w:t>des</w:t>
            </w:r>
            <w:r>
              <w:rPr>
                <w:spacing w:val="-2"/>
              </w:rPr>
              <w:t xml:space="preserve"> </w:t>
            </w:r>
            <w:proofErr w:type="spellStart"/>
            <w:r>
              <w:t>collaborateurs</w:t>
            </w:r>
            <w:proofErr w:type="spellEnd"/>
            <w:r>
              <w:rPr>
                <w:spacing w:val="1"/>
              </w:rPr>
              <w:t xml:space="preserve"> </w:t>
            </w:r>
            <w:r>
              <w:t>et</w:t>
            </w:r>
            <w:r>
              <w:rPr>
                <w:spacing w:val="-2"/>
              </w:rPr>
              <w:t xml:space="preserve"> </w:t>
            </w:r>
            <w:r>
              <w:t>des</w:t>
            </w:r>
            <w:r>
              <w:rPr>
                <w:spacing w:val="-1"/>
              </w:rPr>
              <w:t xml:space="preserve"> </w:t>
            </w:r>
            <w:proofErr w:type="spellStart"/>
            <w:r>
              <w:t>équipes</w:t>
            </w:r>
            <w:proofErr w:type="spellEnd"/>
            <w:r>
              <w:rPr>
                <w:spacing w:val="-2"/>
              </w:rPr>
              <w:t xml:space="preserve"> </w:t>
            </w:r>
            <w:proofErr w:type="spellStart"/>
            <w:r>
              <w:t>innovantes</w:t>
            </w:r>
            <w:proofErr w:type="spellEnd"/>
            <w:r>
              <w:rPr>
                <w:spacing w:val="-1"/>
              </w:rPr>
              <w:t xml:space="preserve"> </w:t>
            </w:r>
            <w:r>
              <w:t>et</w:t>
            </w:r>
            <w:r>
              <w:rPr>
                <w:spacing w:val="-2"/>
              </w:rPr>
              <w:t xml:space="preserve"> </w:t>
            </w:r>
            <w:proofErr w:type="spellStart"/>
            <w:r>
              <w:t>entrepreneuriales</w:t>
            </w:r>
            <w:proofErr w:type="spellEnd"/>
          </w:p>
          <w:p w14:paraId="62723558" w14:textId="77777777" w:rsidR="00DF7BD5" w:rsidRDefault="00DF7BD5" w:rsidP="00DF7BD5">
            <w:pPr>
              <w:pStyle w:val="Corpsdetexte"/>
              <w:spacing w:before="41"/>
            </w:pPr>
            <w:r>
              <w:rPr>
                <w:b/>
              </w:rPr>
              <w:t>Section</w:t>
            </w:r>
            <w:r>
              <w:rPr>
                <w:b/>
                <w:spacing w:val="-2"/>
              </w:rPr>
              <w:t xml:space="preserve"> </w:t>
            </w:r>
            <w:r>
              <w:rPr>
                <w:b/>
              </w:rPr>
              <w:t>3</w:t>
            </w:r>
            <w:r>
              <w:rPr>
                <w:b/>
                <w:spacing w:val="-1"/>
              </w:rPr>
              <w:t xml:space="preserve"> </w:t>
            </w:r>
            <w:r>
              <w:t>Orientation</w:t>
            </w:r>
            <w:r>
              <w:rPr>
                <w:spacing w:val="-2"/>
              </w:rPr>
              <w:t xml:space="preserve"> </w:t>
            </w:r>
            <w:proofErr w:type="spellStart"/>
            <w:r>
              <w:t>entrepreneuriale</w:t>
            </w:r>
            <w:proofErr w:type="spellEnd"/>
            <w:r>
              <w:rPr>
                <w:spacing w:val="-1"/>
              </w:rPr>
              <w:t xml:space="preserve"> </w:t>
            </w:r>
            <w:r>
              <w:t>vs Orientation</w:t>
            </w:r>
            <w:r>
              <w:rPr>
                <w:spacing w:val="-2"/>
              </w:rPr>
              <w:t xml:space="preserve"> </w:t>
            </w:r>
            <w:proofErr w:type="spellStart"/>
            <w:proofErr w:type="gramStart"/>
            <w:r>
              <w:t>marché</w:t>
            </w:r>
            <w:proofErr w:type="spellEnd"/>
            <w:r>
              <w:t xml:space="preserve"> :</w:t>
            </w:r>
            <w:proofErr w:type="gramEnd"/>
            <w:r>
              <w:rPr>
                <w:spacing w:val="-2"/>
              </w:rPr>
              <w:t xml:space="preserve"> </w:t>
            </w:r>
            <w:proofErr w:type="spellStart"/>
            <w:r>
              <w:t>quel</w:t>
            </w:r>
            <w:proofErr w:type="spellEnd"/>
            <w:r>
              <w:rPr>
                <w:spacing w:val="1"/>
              </w:rPr>
              <w:t xml:space="preserve"> </w:t>
            </w:r>
            <w:proofErr w:type="spellStart"/>
            <w:r>
              <w:t>alignement</w:t>
            </w:r>
            <w:proofErr w:type="spellEnd"/>
            <w:r>
              <w:rPr>
                <w:spacing w:val="-1"/>
              </w:rPr>
              <w:t xml:space="preserve"> </w:t>
            </w:r>
            <w:proofErr w:type="spellStart"/>
            <w:r>
              <w:t>organisationnel</w:t>
            </w:r>
            <w:proofErr w:type="spellEnd"/>
            <w:r>
              <w:rPr>
                <w:spacing w:val="-1"/>
              </w:rPr>
              <w:t xml:space="preserve"> </w:t>
            </w:r>
            <w:r>
              <w:t>?</w:t>
            </w:r>
          </w:p>
          <w:p w14:paraId="52755167" w14:textId="77777777" w:rsidR="00DF7BD5" w:rsidRDefault="00DF7BD5" w:rsidP="00DF7BD5">
            <w:pPr>
              <w:pStyle w:val="Corpsdetexte"/>
              <w:spacing w:before="40"/>
            </w:pPr>
            <w:r>
              <w:rPr>
                <w:b/>
              </w:rPr>
              <w:t>Section</w:t>
            </w:r>
            <w:r>
              <w:rPr>
                <w:b/>
                <w:spacing w:val="-2"/>
              </w:rPr>
              <w:t xml:space="preserve"> </w:t>
            </w:r>
            <w:r>
              <w:rPr>
                <w:b/>
              </w:rPr>
              <w:t>4</w:t>
            </w:r>
            <w:r>
              <w:rPr>
                <w:b/>
                <w:spacing w:val="2"/>
              </w:rPr>
              <w:t xml:space="preserve"> </w:t>
            </w:r>
            <w:r>
              <w:t>Innovation</w:t>
            </w:r>
            <w:r>
              <w:rPr>
                <w:spacing w:val="-1"/>
              </w:rPr>
              <w:t xml:space="preserve"> </w:t>
            </w:r>
            <w:r>
              <w:t>et</w:t>
            </w:r>
            <w:r>
              <w:rPr>
                <w:spacing w:val="-1"/>
              </w:rPr>
              <w:t xml:space="preserve"> </w:t>
            </w:r>
            <w:proofErr w:type="gramStart"/>
            <w:r>
              <w:t>collaboration</w:t>
            </w:r>
            <w:r>
              <w:rPr>
                <w:spacing w:val="1"/>
              </w:rPr>
              <w:t xml:space="preserve"> </w:t>
            </w:r>
            <w:r>
              <w:t>:</w:t>
            </w:r>
            <w:proofErr w:type="gramEnd"/>
            <w:r>
              <w:rPr>
                <w:spacing w:val="-2"/>
              </w:rPr>
              <w:t xml:space="preserve"> </w:t>
            </w:r>
            <w:r>
              <w:t>Une</w:t>
            </w:r>
            <w:r>
              <w:rPr>
                <w:spacing w:val="-2"/>
              </w:rPr>
              <w:t xml:space="preserve"> </w:t>
            </w:r>
            <w:proofErr w:type="spellStart"/>
            <w:r>
              <w:t>approche</w:t>
            </w:r>
            <w:proofErr w:type="spellEnd"/>
            <w:r>
              <w:rPr>
                <w:spacing w:val="-2"/>
              </w:rPr>
              <w:t xml:space="preserve"> </w:t>
            </w:r>
            <w:r>
              <w:t>lean</w:t>
            </w:r>
            <w:r>
              <w:rPr>
                <w:spacing w:val="-1"/>
              </w:rPr>
              <w:t xml:space="preserve"> </w:t>
            </w:r>
            <w:r>
              <w:t>start-up</w:t>
            </w:r>
          </w:p>
          <w:p w14:paraId="34B5DC9A" w14:textId="77777777" w:rsidR="00977B51" w:rsidRPr="00022AEB" w:rsidRDefault="00977B51" w:rsidP="005D5B16">
            <w:pPr>
              <w:pStyle w:val="Corpsdetexte"/>
              <w:spacing w:before="40"/>
              <w:rPr>
                <w:lang w:val="fr-FR"/>
              </w:rPr>
            </w:pPr>
          </w:p>
        </w:tc>
      </w:tr>
      <w:tr w:rsidR="00977B51" w:rsidRPr="00022AEB" w14:paraId="699095DE" w14:textId="77777777" w:rsidTr="0014463F">
        <w:trPr>
          <w:cantSplit/>
          <w:trHeight w:val="432"/>
        </w:trPr>
        <w:tc>
          <w:tcPr>
            <w:tcW w:w="1951" w:type="dxa"/>
            <w:vAlign w:val="center"/>
          </w:tcPr>
          <w:p w14:paraId="16C12403"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Evaluation</w:t>
            </w:r>
          </w:p>
        </w:tc>
        <w:tc>
          <w:tcPr>
            <w:tcW w:w="7400" w:type="dxa"/>
            <w:vAlign w:val="center"/>
          </w:tcPr>
          <w:p w14:paraId="0A8F5146" w14:textId="77777777" w:rsidR="00977B51" w:rsidRPr="00022AEB" w:rsidRDefault="00977B51" w:rsidP="0014463F">
            <w:pPr>
              <w:spacing w:before="60" w:after="60" w:line="240" w:lineRule="auto"/>
              <w:jc w:val="left"/>
              <w:rPr>
                <w:rFonts w:cs="Calibri"/>
                <w:lang w:val="fr-FR"/>
              </w:rPr>
            </w:pPr>
            <w:r w:rsidRPr="00022AEB">
              <w:rPr>
                <w:rFonts w:cs="Calibri"/>
                <w:lang w:val="fr-FR"/>
              </w:rPr>
              <w:t>Régime d’évaluation mixte :</w:t>
            </w:r>
          </w:p>
          <w:p w14:paraId="372D972A"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30% contrôle continu.</w:t>
            </w:r>
          </w:p>
          <w:p w14:paraId="6B0CEA97"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70% examen final.</w:t>
            </w:r>
          </w:p>
        </w:tc>
      </w:tr>
      <w:tr w:rsidR="00977B51" w:rsidRPr="00E63B7A" w14:paraId="28906940" w14:textId="77777777" w:rsidTr="0014463F">
        <w:trPr>
          <w:trHeight w:val="432"/>
        </w:trPr>
        <w:tc>
          <w:tcPr>
            <w:tcW w:w="1951" w:type="dxa"/>
          </w:tcPr>
          <w:p w14:paraId="6AD25EF4"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Profil du formateur</w:t>
            </w:r>
          </w:p>
        </w:tc>
        <w:tc>
          <w:tcPr>
            <w:tcW w:w="7400" w:type="dxa"/>
            <w:vAlign w:val="center"/>
          </w:tcPr>
          <w:p w14:paraId="2391B9C4" w14:textId="39506AE9" w:rsidR="00977B51" w:rsidRPr="00022AEB" w:rsidRDefault="00977B51" w:rsidP="0014463F">
            <w:pPr>
              <w:spacing w:before="60" w:after="60" w:line="240" w:lineRule="auto"/>
              <w:jc w:val="left"/>
              <w:rPr>
                <w:rFonts w:cs="Calibri"/>
                <w:lang w:val="fr-FR"/>
              </w:rPr>
            </w:pPr>
            <w:r w:rsidRPr="00022AEB">
              <w:rPr>
                <w:rFonts w:cs="Calibri"/>
                <w:lang w:val="fr-FR"/>
              </w:rPr>
              <w:t xml:space="preserve">Spécialiste </w:t>
            </w:r>
            <w:r w:rsidR="00DF7BD5">
              <w:rPr>
                <w:rFonts w:cs="Calibri"/>
                <w:lang w:val="fr-FR"/>
              </w:rPr>
              <w:t>de l’entrepreneuriat</w:t>
            </w:r>
          </w:p>
        </w:tc>
      </w:tr>
      <w:tr w:rsidR="00977B51" w:rsidRPr="00022AEB" w14:paraId="5AF4ECD6" w14:textId="77777777" w:rsidTr="0014463F">
        <w:trPr>
          <w:cantSplit/>
          <w:trHeight w:val="432"/>
        </w:trPr>
        <w:tc>
          <w:tcPr>
            <w:tcW w:w="1951" w:type="dxa"/>
            <w:vAlign w:val="center"/>
          </w:tcPr>
          <w:p w14:paraId="472275F2"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lastRenderedPageBreak/>
              <w:t>Références bibliographiques</w:t>
            </w:r>
          </w:p>
        </w:tc>
        <w:tc>
          <w:tcPr>
            <w:tcW w:w="7400" w:type="dxa"/>
            <w:vAlign w:val="center"/>
          </w:tcPr>
          <w:p w14:paraId="687C460A" w14:textId="77777777" w:rsidR="00DF7BD5" w:rsidRPr="00DF7BD5" w:rsidRDefault="00DF7BD5" w:rsidP="00DF7BD5">
            <w:pPr>
              <w:widowControl w:val="0"/>
              <w:tabs>
                <w:tab w:val="left" w:pos="1113"/>
                <w:tab w:val="left" w:pos="1115"/>
              </w:tabs>
              <w:autoSpaceDE w:val="0"/>
              <w:autoSpaceDN w:val="0"/>
              <w:spacing w:line="240" w:lineRule="auto"/>
              <w:ind w:right="1131"/>
              <w:jc w:val="left"/>
              <w:rPr>
                <w:sz w:val="24"/>
              </w:rPr>
            </w:pPr>
            <w:r w:rsidRPr="00DF7BD5">
              <w:rPr>
                <w:sz w:val="24"/>
              </w:rPr>
              <w:t>Bessant,</w:t>
            </w:r>
            <w:r w:rsidRPr="00DF7BD5">
              <w:rPr>
                <w:spacing w:val="22"/>
                <w:sz w:val="24"/>
              </w:rPr>
              <w:t xml:space="preserve"> </w:t>
            </w:r>
            <w:r w:rsidRPr="00DF7BD5">
              <w:rPr>
                <w:sz w:val="24"/>
              </w:rPr>
              <w:t>J.</w:t>
            </w:r>
            <w:r w:rsidRPr="00DF7BD5">
              <w:rPr>
                <w:spacing w:val="23"/>
                <w:sz w:val="24"/>
              </w:rPr>
              <w:t xml:space="preserve"> </w:t>
            </w:r>
            <w:r w:rsidRPr="00DF7BD5">
              <w:rPr>
                <w:sz w:val="24"/>
              </w:rPr>
              <w:t>et</w:t>
            </w:r>
            <w:r w:rsidRPr="00DF7BD5">
              <w:rPr>
                <w:spacing w:val="24"/>
                <w:sz w:val="24"/>
              </w:rPr>
              <w:t xml:space="preserve"> </w:t>
            </w:r>
            <w:r w:rsidRPr="00DF7BD5">
              <w:rPr>
                <w:sz w:val="24"/>
              </w:rPr>
              <w:t>Tidd.</w:t>
            </w:r>
            <w:r w:rsidRPr="00DF7BD5">
              <w:rPr>
                <w:spacing w:val="23"/>
                <w:sz w:val="24"/>
              </w:rPr>
              <w:t xml:space="preserve"> </w:t>
            </w:r>
            <w:r w:rsidRPr="00DF7BD5">
              <w:rPr>
                <w:sz w:val="24"/>
              </w:rPr>
              <w:t>J.</w:t>
            </w:r>
            <w:r w:rsidRPr="00DF7BD5">
              <w:rPr>
                <w:spacing w:val="23"/>
                <w:sz w:val="24"/>
              </w:rPr>
              <w:t xml:space="preserve"> </w:t>
            </w:r>
            <w:r w:rsidRPr="00DF7BD5">
              <w:rPr>
                <w:sz w:val="24"/>
              </w:rPr>
              <w:t>2015.</w:t>
            </w:r>
            <w:r w:rsidRPr="00DF7BD5">
              <w:rPr>
                <w:spacing w:val="26"/>
                <w:sz w:val="24"/>
              </w:rPr>
              <w:t xml:space="preserve"> </w:t>
            </w:r>
            <w:r w:rsidRPr="00DF7BD5">
              <w:rPr>
                <w:b/>
                <w:i/>
                <w:sz w:val="24"/>
              </w:rPr>
              <w:t>Innovation</w:t>
            </w:r>
            <w:r w:rsidRPr="00DF7BD5">
              <w:rPr>
                <w:b/>
                <w:i/>
                <w:spacing w:val="23"/>
                <w:sz w:val="24"/>
              </w:rPr>
              <w:t xml:space="preserve"> </w:t>
            </w:r>
            <w:r w:rsidRPr="00DF7BD5">
              <w:rPr>
                <w:b/>
                <w:i/>
                <w:sz w:val="24"/>
              </w:rPr>
              <w:t>and</w:t>
            </w:r>
            <w:r w:rsidRPr="00DF7BD5">
              <w:rPr>
                <w:b/>
                <w:i/>
                <w:spacing w:val="23"/>
                <w:sz w:val="24"/>
              </w:rPr>
              <w:t xml:space="preserve"> </w:t>
            </w:r>
            <w:r w:rsidRPr="00DF7BD5">
              <w:rPr>
                <w:b/>
                <w:i/>
                <w:sz w:val="24"/>
              </w:rPr>
              <w:t>Entrepreneurship</w:t>
            </w:r>
            <w:r w:rsidRPr="00DF7BD5">
              <w:rPr>
                <w:sz w:val="24"/>
              </w:rPr>
              <w:t>.</w:t>
            </w:r>
            <w:r w:rsidRPr="00DF7BD5">
              <w:rPr>
                <w:spacing w:val="23"/>
                <w:sz w:val="24"/>
              </w:rPr>
              <w:t xml:space="preserve"> </w:t>
            </w:r>
            <w:r w:rsidRPr="00DF7BD5">
              <w:rPr>
                <w:sz w:val="24"/>
              </w:rPr>
              <w:t>3</w:t>
            </w:r>
            <w:r w:rsidRPr="00DF7BD5">
              <w:rPr>
                <w:sz w:val="24"/>
                <w:vertAlign w:val="superscript"/>
              </w:rPr>
              <w:t>ème</w:t>
            </w:r>
            <w:r w:rsidRPr="00DF7BD5">
              <w:rPr>
                <w:spacing w:val="20"/>
                <w:sz w:val="24"/>
              </w:rPr>
              <w:t xml:space="preserve"> </w:t>
            </w:r>
            <w:proofErr w:type="spellStart"/>
            <w:r w:rsidRPr="00DF7BD5">
              <w:rPr>
                <w:sz w:val="24"/>
              </w:rPr>
              <w:t>édition</w:t>
            </w:r>
            <w:proofErr w:type="spellEnd"/>
            <w:r w:rsidRPr="00DF7BD5">
              <w:rPr>
                <w:spacing w:val="24"/>
                <w:sz w:val="24"/>
              </w:rPr>
              <w:t xml:space="preserve"> </w:t>
            </w:r>
            <w:r w:rsidRPr="00DF7BD5">
              <w:rPr>
                <w:sz w:val="24"/>
              </w:rPr>
              <w:t>John</w:t>
            </w:r>
            <w:r w:rsidRPr="00DF7BD5">
              <w:rPr>
                <w:spacing w:val="21"/>
                <w:sz w:val="24"/>
              </w:rPr>
              <w:t xml:space="preserve"> </w:t>
            </w:r>
            <w:r w:rsidRPr="00DF7BD5">
              <w:rPr>
                <w:sz w:val="24"/>
              </w:rPr>
              <w:t>Wiley</w:t>
            </w:r>
            <w:r w:rsidRPr="00DF7BD5">
              <w:rPr>
                <w:spacing w:val="18"/>
                <w:sz w:val="24"/>
              </w:rPr>
              <w:t xml:space="preserve"> </w:t>
            </w:r>
            <w:r w:rsidRPr="00DF7BD5">
              <w:rPr>
                <w:sz w:val="24"/>
              </w:rPr>
              <w:t>&amp;</w:t>
            </w:r>
            <w:r w:rsidRPr="00DF7BD5">
              <w:rPr>
                <w:spacing w:val="-57"/>
                <w:sz w:val="24"/>
              </w:rPr>
              <w:t xml:space="preserve"> </w:t>
            </w:r>
            <w:r w:rsidRPr="00DF7BD5">
              <w:rPr>
                <w:sz w:val="24"/>
              </w:rPr>
              <w:t>Sons,</w:t>
            </w:r>
            <w:r w:rsidRPr="00DF7BD5">
              <w:rPr>
                <w:spacing w:val="-1"/>
                <w:sz w:val="24"/>
              </w:rPr>
              <w:t xml:space="preserve"> </w:t>
            </w:r>
            <w:r w:rsidRPr="00DF7BD5">
              <w:rPr>
                <w:sz w:val="24"/>
              </w:rPr>
              <w:t>513 pages.</w:t>
            </w:r>
          </w:p>
          <w:p w14:paraId="0297D20A" w14:textId="77777777" w:rsidR="00DF7BD5" w:rsidRPr="00DF7BD5" w:rsidRDefault="00DF7BD5" w:rsidP="00DF7BD5">
            <w:pPr>
              <w:widowControl w:val="0"/>
              <w:tabs>
                <w:tab w:val="left" w:pos="1113"/>
                <w:tab w:val="left" w:pos="1115"/>
              </w:tabs>
              <w:autoSpaceDE w:val="0"/>
              <w:autoSpaceDN w:val="0"/>
              <w:spacing w:line="240" w:lineRule="auto"/>
              <w:ind w:right="1131"/>
              <w:jc w:val="left"/>
              <w:rPr>
                <w:sz w:val="24"/>
              </w:rPr>
            </w:pPr>
            <w:r w:rsidRPr="00DF7BD5">
              <w:rPr>
                <w:sz w:val="24"/>
              </w:rPr>
              <w:t>Chesbrough,</w:t>
            </w:r>
            <w:r w:rsidRPr="00DF7BD5">
              <w:rPr>
                <w:spacing w:val="46"/>
                <w:sz w:val="24"/>
              </w:rPr>
              <w:t xml:space="preserve"> </w:t>
            </w:r>
            <w:r w:rsidRPr="00DF7BD5">
              <w:rPr>
                <w:sz w:val="24"/>
              </w:rPr>
              <w:t>H.</w:t>
            </w:r>
            <w:r w:rsidRPr="00DF7BD5">
              <w:rPr>
                <w:spacing w:val="43"/>
                <w:sz w:val="24"/>
              </w:rPr>
              <w:t xml:space="preserve"> </w:t>
            </w:r>
            <w:r w:rsidRPr="00DF7BD5">
              <w:rPr>
                <w:sz w:val="24"/>
              </w:rPr>
              <w:t>2003.</w:t>
            </w:r>
            <w:r w:rsidRPr="00DF7BD5">
              <w:rPr>
                <w:spacing w:val="51"/>
                <w:sz w:val="24"/>
              </w:rPr>
              <w:t xml:space="preserve"> </w:t>
            </w:r>
            <w:r w:rsidRPr="00DF7BD5">
              <w:rPr>
                <w:b/>
                <w:i/>
                <w:sz w:val="24"/>
              </w:rPr>
              <w:t>Open</w:t>
            </w:r>
            <w:r w:rsidRPr="00DF7BD5">
              <w:rPr>
                <w:b/>
                <w:i/>
                <w:spacing w:val="45"/>
                <w:sz w:val="24"/>
              </w:rPr>
              <w:t xml:space="preserve"> </w:t>
            </w:r>
            <w:proofErr w:type="gramStart"/>
            <w:r w:rsidRPr="00DF7BD5">
              <w:rPr>
                <w:b/>
                <w:i/>
                <w:sz w:val="24"/>
              </w:rPr>
              <w:t>innovation</w:t>
            </w:r>
            <w:r w:rsidRPr="00DF7BD5">
              <w:rPr>
                <w:b/>
                <w:i/>
                <w:spacing w:val="2"/>
                <w:sz w:val="24"/>
              </w:rPr>
              <w:t xml:space="preserve"> </w:t>
            </w:r>
            <w:r w:rsidRPr="00DF7BD5">
              <w:rPr>
                <w:b/>
                <w:i/>
                <w:sz w:val="24"/>
              </w:rPr>
              <w:t>:</w:t>
            </w:r>
            <w:proofErr w:type="gramEnd"/>
            <w:r w:rsidRPr="00DF7BD5">
              <w:rPr>
                <w:b/>
                <w:i/>
                <w:spacing w:val="43"/>
                <w:sz w:val="24"/>
              </w:rPr>
              <w:t xml:space="preserve"> </w:t>
            </w:r>
            <w:r w:rsidRPr="00DF7BD5">
              <w:rPr>
                <w:b/>
                <w:i/>
                <w:sz w:val="24"/>
              </w:rPr>
              <w:t>the</w:t>
            </w:r>
            <w:r w:rsidRPr="00DF7BD5">
              <w:rPr>
                <w:b/>
                <w:i/>
                <w:spacing w:val="44"/>
                <w:sz w:val="24"/>
              </w:rPr>
              <w:t xml:space="preserve"> </w:t>
            </w:r>
            <w:r w:rsidRPr="00DF7BD5">
              <w:rPr>
                <w:b/>
                <w:i/>
                <w:sz w:val="24"/>
              </w:rPr>
              <w:t>new</w:t>
            </w:r>
            <w:r w:rsidRPr="00DF7BD5">
              <w:rPr>
                <w:b/>
                <w:i/>
                <w:spacing w:val="44"/>
                <w:sz w:val="24"/>
              </w:rPr>
              <w:t xml:space="preserve"> </w:t>
            </w:r>
            <w:r w:rsidRPr="00DF7BD5">
              <w:rPr>
                <w:b/>
                <w:i/>
                <w:sz w:val="24"/>
              </w:rPr>
              <w:t>imperative</w:t>
            </w:r>
            <w:r w:rsidRPr="00DF7BD5">
              <w:rPr>
                <w:b/>
                <w:i/>
                <w:spacing w:val="43"/>
                <w:sz w:val="24"/>
              </w:rPr>
              <w:t xml:space="preserve"> </w:t>
            </w:r>
            <w:r w:rsidRPr="00DF7BD5">
              <w:rPr>
                <w:b/>
                <w:i/>
                <w:sz w:val="24"/>
              </w:rPr>
              <w:t>for</w:t>
            </w:r>
            <w:r w:rsidRPr="00DF7BD5">
              <w:rPr>
                <w:b/>
                <w:i/>
                <w:spacing w:val="46"/>
                <w:sz w:val="24"/>
              </w:rPr>
              <w:t xml:space="preserve"> </w:t>
            </w:r>
            <w:r w:rsidRPr="00DF7BD5">
              <w:rPr>
                <w:b/>
                <w:i/>
                <w:sz w:val="24"/>
              </w:rPr>
              <w:t>creating</w:t>
            </w:r>
            <w:r w:rsidRPr="00DF7BD5">
              <w:rPr>
                <w:b/>
                <w:i/>
                <w:spacing w:val="45"/>
                <w:sz w:val="24"/>
              </w:rPr>
              <w:t xml:space="preserve"> </w:t>
            </w:r>
            <w:r w:rsidRPr="00DF7BD5">
              <w:rPr>
                <w:b/>
                <w:i/>
                <w:sz w:val="24"/>
              </w:rPr>
              <w:t>and</w:t>
            </w:r>
            <w:r w:rsidRPr="00DF7BD5">
              <w:rPr>
                <w:b/>
                <w:i/>
                <w:spacing w:val="44"/>
                <w:sz w:val="24"/>
              </w:rPr>
              <w:t xml:space="preserve"> </w:t>
            </w:r>
            <w:r w:rsidRPr="00DF7BD5">
              <w:rPr>
                <w:b/>
                <w:i/>
                <w:sz w:val="24"/>
              </w:rPr>
              <w:t>profiting</w:t>
            </w:r>
            <w:r w:rsidRPr="00DF7BD5">
              <w:rPr>
                <w:b/>
                <w:i/>
                <w:spacing w:val="-57"/>
                <w:sz w:val="24"/>
              </w:rPr>
              <w:t xml:space="preserve"> </w:t>
            </w:r>
            <w:r w:rsidRPr="00DF7BD5">
              <w:rPr>
                <w:b/>
                <w:i/>
                <w:sz w:val="24"/>
              </w:rPr>
              <w:t>from</w:t>
            </w:r>
            <w:r w:rsidRPr="00DF7BD5">
              <w:rPr>
                <w:b/>
                <w:i/>
                <w:spacing w:val="1"/>
                <w:sz w:val="24"/>
              </w:rPr>
              <w:t xml:space="preserve"> </w:t>
            </w:r>
            <w:r w:rsidRPr="00DF7BD5">
              <w:rPr>
                <w:b/>
                <w:i/>
                <w:sz w:val="24"/>
              </w:rPr>
              <w:t>technology</w:t>
            </w:r>
            <w:r w:rsidRPr="00DF7BD5">
              <w:rPr>
                <w:sz w:val="24"/>
              </w:rPr>
              <w:t>. Boston</w:t>
            </w:r>
            <w:r w:rsidRPr="00DF7BD5">
              <w:rPr>
                <w:spacing w:val="-2"/>
                <w:sz w:val="24"/>
              </w:rPr>
              <w:t xml:space="preserve"> </w:t>
            </w:r>
            <w:r w:rsidRPr="00DF7BD5">
              <w:rPr>
                <w:sz w:val="24"/>
              </w:rPr>
              <w:t>Harvard Business Press.</w:t>
            </w:r>
          </w:p>
          <w:p w14:paraId="15618C66" w14:textId="77777777" w:rsidR="00DF7BD5" w:rsidRPr="00DF7BD5" w:rsidRDefault="00DF7BD5" w:rsidP="00DF7BD5">
            <w:pPr>
              <w:widowControl w:val="0"/>
              <w:tabs>
                <w:tab w:val="left" w:pos="1113"/>
                <w:tab w:val="left" w:pos="1115"/>
              </w:tabs>
              <w:autoSpaceDE w:val="0"/>
              <w:autoSpaceDN w:val="0"/>
              <w:spacing w:line="240" w:lineRule="auto"/>
              <w:ind w:right="1132"/>
              <w:jc w:val="left"/>
              <w:rPr>
                <w:sz w:val="24"/>
              </w:rPr>
            </w:pPr>
            <w:proofErr w:type="spellStart"/>
            <w:r w:rsidRPr="00DF7BD5">
              <w:rPr>
                <w:sz w:val="24"/>
              </w:rPr>
              <w:t>Cohendet</w:t>
            </w:r>
            <w:proofErr w:type="spellEnd"/>
            <w:r w:rsidRPr="00DF7BD5">
              <w:rPr>
                <w:sz w:val="24"/>
              </w:rPr>
              <w:t>,</w:t>
            </w:r>
            <w:r w:rsidRPr="00DF7BD5">
              <w:rPr>
                <w:spacing w:val="5"/>
                <w:sz w:val="24"/>
              </w:rPr>
              <w:t xml:space="preserve"> </w:t>
            </w:r>
            <w:r w:rsidRPr="00DF7BD5">
              <w:rPr>
                <w:sz w:val="24"/>
              </w:rPr>
              <w:t>P.</w:t>
            </w:r>
            <w:r w:rsidRPr="00DF7BD5">
              <w:rPr>
                <w:spacing w:val="5"/>
                <w:sz w:val="24"/>
              </w:rPr>
              <w:t xml:space="preserve"> </w:t>
            </w:r>
            <w:proofErr w:type="spellStart"/>
            <w:r w:rsidRPr="00DF7BD5">
              <w:rPr>
                <w:sz w:val="24"/>
              </w:rPr>
              <w:t>Hussler</w:t>
            </w:r>
            <w:proofErr w:type="spellEnd"/>
            <w:r w:rsidRPr="00DF7BD5">
              <w:rPr>
                <w:sz w:val="24"/>
              </w:rPr>
              <w:t>,</w:t>
            </w:r>
            <w:r w:rsidRPr="00DF7BD5">
              <w:rPr>
                <w:spacing w:val="4"/>
                <w:sz w:val="24"/>
              </w:rPr>
              <w:t xml:space="preserve"> </w:t>
            </w:r>
            <w:r w:rsidRPr="00DF7BD5">
              <w:rPr>
                <w:sz w:val="24"/>
              </w:rPr>
              <w:t>C.</w:t>
            </w:r>
            <w:r w:rsidRPr="00DF7BD5">
              <w:rPr>
                <w:spacing w:val="5"/>
                <w:sz w:val="24"/>
              </w:rPr>
              <w:t xml:space="preserve"> </w:t>
            </w:r>
            <w:r w:rsidRPr="00DF7BD5">
              <w:rPr>
                <w:sz w:val="24"/>
              </w:rPr>
              <w:t>et</w:t>
            </w:r>
            <w:r w:rsidRPr="00DF7BD5">
              <w:rPr>
                <w:spacing w:val="5"/>
                <w:sz w:val="24"/>
              </w:rPr>
              <w:t xml:space="preserve"> </w:t>
            </w:r>
            <w:r w:rsidRPr="00DF7BD5">
              <w:rPr>
                <w:sz w:val="24"/>
              </w:rPr>
              <w:t>Burger-</w:t>
            </w:r>
            <w:proofErr w:type="spellStart"/>
            <w:r w:rsidRPr="00DF7BD5">
              <w:rPr>
                <w:sz w:val="24"/>
              </w:rPr>
              <w:t>Helmchen</w:t>
            </w:r>
            <w:proofErr w:type="spellEnd"/>
            <w:r w:rsidRPr="00DF7BD5">
              <w:rPr>
                <w:sz w:val="24"/>
              </w:rPr>
              <w:t>,</w:t>
            </w:r>
            <w:r w:rsidRPr="00DF7BD5">
              <w:rPr>
                <w:spacing w:val="5"/>
                <w:sz w:val="24"/>
              </w:rPr>
              <w:t xml:space="preserve"> </w:t>
            </w:r>
            <w:r w:rsidRPr="00DF7BD5">
              <w:rPr>
                <w:sz w:val="24"/>
              </w:rPr>
              <w:t>T.</w:t>
            </w:r>
            <w:r w:rsidRPr="00DF7BD5">
              <w:rPr>
                <w:spacing w:val="8"/>
                <w:sz w:val="24"/>
              </w:rPr>
              <w:t xml:space="preserve"> </w:t>
            </w:r>
            <w:r w:rsidRPr="00DF7BD5">
              <w:rPr>
                <w:sz w:val="24"/>
              </w:rPr>
              <w:t>2016.</w:t>
            </w:r>
            <w:r w:rsidRPr="00DF7BD5">
              <w:rPr>
                <w:spacing w:val="6"/>
                <w:sz w:val="24"/>
              </w:rPr>
              <w:t xml:space="preserve"> </w:t>
            </w:r>
            <w:r w:rsidRPr="00DF7BD5">
              <w:rPr>
                <w:b/>
                <w:i/>
                <w:sz w:val="24"/>
              </w:rPr>
              <w:t>Les</w:t>
            </w:r>
            <w:r w:rsidRPr="00DF7BD5">
              <w:rPr>
                <w:b/>
                <w:i/>
                <w:spacing w:val="6"/>
                <w:sz w:val="24"/>
              </w:rPr>
              <w:t xml:space="preserve"> </w:t>
            </w:r>
            <w:r w:rsidRPr="00DF7BD5">
              <w:rPr>
                <w:b/>
                <w:i/>
                <w:sz w:val="24"/>
              </w:rPr>
              <w:t>grands</w:t>
            </w:r>
            <w:r w:rsidRPr="00DF7BD5">
              <w:rPr>
                <w:b/>
                <w:i/>
                <w:spacing w:val="5"/>
                <w:sz w:val="24"/>
              </w:rPr>
              <w:t xml:space="preserve"> </w:t>
            </w:r>
            <w:r w:rsidRPr="00DF7BD5">
              <w:rPr>
                <w:b/>
                <w:i/>
                <w:sz w:val="24"/>
              </w:rPr>
              <w:t>auteurs</w:t>
            </w:r>
            <w:r w:rsidRPr="00DF7BD5">
              <w:rPr>
                <w:b/>
                <w:i/>
                <w:spacing w:val="6"/>
                <w:sz w:val="24"/>
              </w:rPr>
              <w:t xml:space="preserve"> </w:t>
            </w:r>
            <w:proofErr w:type="spellStart"/>
            <w:r w:rsidRPr="00DF7BD5">
              <w:rPr>
                <w:b/>
                <w:i/>
                <w:sz w:val="24"/>
              </w:rPr>
              <w:t>en</w:t>
            </w:r>
            <w:proofErr w:type="spellEnd"/>
            <w:r w:rsidRPr="00DF7BD5">
              <w:rPr>
                <w:b/>
                <w:i/>
                <w:spacing w:val="5"/>
                <w:sz w:val="24"/>
              </w:rPr>
              <w:t xml:space="preserve"> </w:t>
            </w:r>
            <w:r w:rsidRPr="00DF7BD5">
              <w:rPr>
                <w:b/>
                <w:i/>
                <w:sz w:val="24"/>
              </w:rPr>
              <w:t>management</w:t>
            </w:r>
            <w:r w:rsidRPr="00DF7BD5">
              <w:rPr>
                <w:b/>
                <w:i/>
                <w:spacing w:val="-57"/>
                <w:sz w:val="24"/>
              </w:rPr>
              <w:t xml:space="preserve"> </w:t>
            </w:r>
            <w:r w:rsidRPr="00DF7BD5">
              <w:rPr>
                <w:b/>
                <w:i/>
                <w:sz w:val="24"/>
              </w:rPr>
              <w:t>de</w:t>
            </w:r>
            <w:r w:rsidRPr="00DF7BD5">
              <w:rPr>
                <w:b/>
                <w:i/>
                <w:spacing w:val="-2"/>
                <w:sz w:val="24"/>
              </w:rPr>
              <w:t xml:space="preserve"> </w:t>
            </w:r>
            <w:proofErr w:type="spellStart"/>
            <w:r w:rsidRPr="00DF7BD5">
              <w:rPr>
                <w:b/>
                <w:i/>
                <w:sz w:val="24"/>
              </w:rPr>
              <w:t>l’innovation</w:t>
            </w:r>
            <w:proofErr w:type="spellEnd"/>
            <w:r w:rsidRPr="00DF7BD5">
              <w:rPr>
                <w:b/>
                <w:i/>
                <w:sz w:val="24"/>
              </w:rPr>
              <w:t xml:space="preserve"> et de la </w:t>
            </w:r>
            <w:proofErr w:type="spellStart"/>
            <w:r w:rsidRPr="00DF7BD5">
              <w:rPr>
                <w:b/>
                <w:i/>
                <w:sz w:val="24"/>
              </w:rPr>
              <w:t>créativité</w:t>
            </w:r>
            <w:proofErr w:type="spellEnd"/>
            <w:r w:rsidRPr="00DF7BD5">
              <w:rPr>
                <w:sz w:val="24"/>
              </w:rPr>
              <w:t xml:space="preserve">. EMS </w:t>
            </w:r>
            <w:proofErr w:type="spellStart"/>
            <w:r w:rsidRPr="00DF7BD5">
              <w:rPr>
                <w:sz w:val="24"/>
              </w:rPr>
              <w:t>éditions</w:t>
            </w:r>
            <w:proofErr w:type="spellEnd"/>
            <w:r w:rsidRPr="00DF7BD5">
              <w:rPr>
                <w:sz w:val="24"/>
              </w:rPr>
              <w:t>, 644</w:t>
            </w:r>
            <w:r w:rsidRPr="00DF7BD5">
              <w:rPr>
                <w:spacing w:val="-1"/>
                <w:sz w:val="24"/>
              </w:rPr>
              <w:t xml:space="preserve"> </w:t>
            </w:r>
            <w:r w:rsidRPr="00DF7BD5">
              <w:rPr>
                <w:sz w:val="24"/>
              </w:rPr>
              <w:t>pages.</w:t>
            </w:r>
          </w:p>
          <w:p w14:paraId="5A53D276" w14:textId="77777777" w:rsidR="00DF7BD5" w:rsidRPr="00DF7BD5" w:rsidRDefault="00DF7BD5" w:rsidP="00DF7BD5">
            <w:pPr>
              <w:widowControl w:val="0"/>
              <w:tabs>
                <w:tab w:val="left" w:pos="1113"/>
                <w:tab w:val="left" w:pos="1115"/>
              </w:tabs>
              <w:autoSpaceDE w:val="0"/>
              <w:autoSpaceDN w:val="0"/>
              <w:spacing w:line="240" w:lineRule="auto"/>
              <w:ind w:right="1132"/>
              <w:jc w:val="left"/>
              <w:rPr>
                <w:sz w:val="24"/>
              </w:rPr>
            </w:pPr>
            <w:r w:rsidRPr="00DF7BD5">
              <w:rPr>
                <w:sz w:val="24"/>
              </w:rPr>
              <w:t>Duval,</w:t>
            </w:r>
            <w:r w:rsidRPr="00DF7BD5">
              <w:rPr>
                <w:spacing w:val="45"/>
                <w:sz w:val="24"/>
              </w:rPr>
              <w:t xml:space="preserve"> </w:t>
            </w:r>
            <w:r w:rsidRPr="00DF7BD5">
              <w:rPr>
                <w:sz w:val="24"/>
              </w:rPr>
              <w:t>M.</w:t>
            </w:r>
            <w:r w:rsidRPr="00DF7BD5">
              <w:rPr>
                <w:spacing w:val="44"/>
                <w:sz w:val="24"/>
              </w:rPr>
              <w:t xml:space="preserve"> </w:t>
            </w:r>
            <w:r w:rsidRPr="00DF7BD5">
              <w:rPr>
                <w:sz w:val="24"/>
              </w:rPr>
              <w:t>2018.</w:t>
            </w:r>
            <w:r w:rsidRPr="00DF7BD5">
              <w:rPr>
                <w:spacing w:val="45"/>
                <w:sz w:val="24"/>
              </w:rPr>
              <w:t xml:space="preserve"> </w:t>
            </w:r>
            <w:r w:rsidRPr="00DF7BD5">
              <w:rPr>
                <w:b/>
                <w:i/>
                <w:sz w:val="24"/>
              </w:rPr>
              <w:t>De</w:t>
            </w:r>
            <w:r w:rsidRPr="00DF7BD5">
              <w:rPr>
                <w:b/>
                <w:i/>
                <w:spacing w:val="42"/>
                <w:sz w:val="24"/>
              </w:rPr>
              <w:t xml:space="preserve"> </w:t>
            </w:r>
            <w:proofErr w:type="spellStart"/>
            <w:r w:rsidRPr="00DF7BD5">
              <w:rPr>
                <w:b/>
                <w:i/>
                <w:sz w:val="24"/>
              </w:rPr>
              <w:t>l’open</w:t>
            </w:r>
            <w:proofErr w:type="spellEnd"/>
            <w:r w:rsidRPr="00DF7BD5">
              <w:rPr>
                <w:b/>
                <w:i/>
                <w:spacing w:val="45"/>
                <w:sz w:val="24"/>
              </w:rPr>
              <w:t xml:space="preserve"> </w:t>
            </w:r>
            <w:r w:rsidRPr="00DF7BD5">
              <w:rPr>
                <w:b/>
                <w:i/>
                <w:sz w:val="24"/>
              </w:rPr>
              <w:t>innovation</w:t>
            </w:r>
            <w:r w:rsidRPr="00DF7BD5">
              <w:rPr>
                <w:b/>
                <w:i/>
                <w:spacing w:val="45"/>
                <w:sz w:val="24"/>
              </w:rPr>
              <w:t xml:space="preserve"> </w:t>
            </w:r>
            <w:r w:rsidRPr="00DF7BD5">
              <w:rPr>
                <w:b/>
                <w:i/>
                <w:sz w:val="24"/>
              </w:rPr>
              <w:t>à</w:t>
            </w:r>
            <w:r w:rsidRPr="00DF7BD5">
              <w:rPr>
                <w:b/>
                <w:i/>
                <w:spacing w:val="44"/>
                <w:sz w:val="24"/>
              </w:rPr>
              <w:t xml:space="preserve"> </w:t>
            </w:r>
            <w:proofErr w:type="spellStart"/>
            <w:r w:rsidRPr="00DF7BD5">
              <w:rPr>
                <w:b/>
                <w:i/>
                <w:sz w:val="24"/>
              </w:rPr>
              <w:t>l’intelligence</w:t>
            </w:r>
            <w:proofErr w:type="spellEnd"/>
            <w:r w:rsidRPr="00DF7BD5">
              <w:rPr>
                <w:b/>
                <w:i/>
                <w:spacing w:val="43"/>
                <w:sz w:val="24"/>
              </w:rPr>
              <w:t xml:space="preserve"> </w:t>
            </w:r>
            <w:proofErr w:type="gramStart"/>
            <w:r w:rsidRPr="00DF7BD5">
              <w:rPr>
                <w:b/>
                <w:i/>
                <w:sz w:val="24"/>
              </w:rPr>
              <w:t>collective :</w:t>
            </w:r>
            <w:proofErr w:type="gramEnd"/>
            <w:r w:rsidRPr="00DF7BD5">
              <w:rPr>
                <w:b/>
                <w:i/>
                <w:spacing w:val="45"/>
                <w:sz w:val="24"/>
              </w:rPr>
              <w:t xml:space="preserve"> </w:t>
            </w:r>
            <w:proofErr w:type="spellStart"/>
            <w:r w:rsidRPr="00DF7BD5">
              <w:rPr>
                <w:b/>
                <w:i/>
                <w:sz w:val="24"/>
              </w:rPr>
              <w:t>Mobilisez</w:t>
            </w:r>
            <w:proofErr w:type="spellEnd"/>
            <w:r w:rsidRPr="00DF7BD5">
              <w:rPr>
                <w:b/>
                <w:i/>
                <w:spacing w:val="44"/>
                <w:sz w:val="24"/>
              </w:rPr>
              <w:t xml:space="preserve"> </w:t>
            </w:r>
            <w:proofErr w:type="spellStart"/>
            <w:r w:rsidRPr="00DF7BD5">
              <w:rPr>
                <w:b/>
                <w:i/>
                <w:sz w:val="24"/>
              </w:rPr>
              <w:t>votre</w:t>
            </w:r>
            <w:proofErr w:type="spellEnd"/>
            <w:r w:rsidRPr="00DF7BD5">
              <w:rPr>
                <w:b/>
                <w:i/>
                <w:spacing w:val="-57"/>
                <w:sz w:val="24"/>
              </w:rPr>
              <w:t xml:space="preserve"> </w:t>
            </w:r>
            <w:proofErr w:type="spellStart"/>
            <w:r w:rsidRPr="00DF7BD5">
              <w:rPr>
                <w:b/>
                <w:i/>
                <w:sz w:val="24"/>
              </w:rPr>
              <w:t>écosystème</w:t>
            </w:r>
            <w:proofErr w:type="spellEnd"/>
            <w:r w:rsidRPr="00DF7BD5">
              <w:rPr>
                <w:b/>
                <w:i/>
                <w:spacing w:val="-2"/>
                <w:sz w:val="24"/>
              </w:rPr>
              <w:t xml:space="preserve"> </w:t>
            </w:r>
            <w:r w:rsidRPr="00DF7BD5">
              <w:rPr>
                <w:b/>
                <w:i/>
                <w:sz w:val="24"/>
              </w:rPr>
              <w:t xml:space="preserve">pour </w:t>
            </w:r>
            <w:proofErr w:type="spellStart"/>
            <w:r w:rsidRPr="00DF7BD5">
              <w:rPr>
                <w:b/>
                <w:i/>
                <w:sz w:val="24"/>
              </w:rPr>
              <w:t>accélérer</w:t>
            </w:r>
            <w:proofErr w:type="spellEnd"/>
            <w:r w:rsidRPr="00DF7BD5">
              <w:rPr>
                <w:b/>
                <w:i/>
                <w:sz w:val="24"/>
              </w:rPr>
              <w:t xml:space="preserve"> </w:t>
            </w:r>
            <w:proofErr w:type="spellStart"/>
            <w:r w:rsidRPr="00DF7BD5">
              <w:rPr>
                <w:b/>
                <w:i/>
                <w:sz w:val="24"/>
              </w:rPr>
              <w:t>votre</w:t>
            </w:r>
            <w:proofErr w:type="spellEnd"/>
            <w:r w:rsidRPr="00DF7BD5">
              <w:rPr>
                <w:b/>
                <w:i/>
                <w:sz w:val="24"/>
              </w:rPr>
              <w:t xml:space="preserve"> transformation</w:t>
            </w:r>
            <w:r w:rsidRPr="00DF7BD5">
              <w:rPr>
                <w:sz w:val="24"/>
              </w:rPr>
              <w:t>.</w:t>
            </w:r>
            <w:r w:rsidRPr="00DF7BD5">
              <w:rPr>
                <w:spacing w:val="-3"/>
                <w:sz w:val="24"/>
              </w:rPr>
              <w:t xml:space="preserve"> </w:t>
            </w:r>
            <w:r w:rsidRPr="00DF7BD5">
              <w:rPr>
                <w:sz w:val="24"/>
              </w:rPr>
              <w:t xml:space="preserve">2 </w:t>
            </w:r>
            <w:proofErr w:type="spellStart"/>
            <w:r w:rsidRPr="00DF7BD5">
              <w:rPr>
                <w:sz w:val="24"/>
              </w:rPr>
              <w:t>édition</w:t>
            </w:r>
            <w:proofErr w:type="spellEnd"/>
            <w:r w:rsidRPr="00DF7BD5">
              <w:rPr>
                <w:spacing w:val="-1"/>
                <w:sz w:val="24"/>
              </w:rPr>
              <w:t xml:space="preserve"> </w:t>
            </w:r>
            <w:proofErr w:type="spellStart"/>
            <w:r w:rsidRPr="00DF7BD5">
              <w:rPr>
                <w:sz w:val="24"/>
              </w:rPr>
              <w:t>Dunod</w:t>
            </w:r>
            <w:proofErr w:type="spellEnd"/>
            <w:r w:rsidRPr="00DF7BD5">
              <w:rPr>
                <w:sz w:val="24"/>
              </w:rPr>
              <w:t>, 249 pages.</w:t>
            </w:r>
          </w:p>
          <w:p w14:paraId="5CBDEC8E" w14:textId="77777777" w:rsidR="00DF7BD5" w:rsidRPr="00DF7BD5" w:rsidRDefault="00DF7BD5" w:rsidP="00DF7BD5">
            <w:pPr>
              <w:widowControl w:val="0"/>
              <w:tabs>
                <w:tab w:val="left" w:pos="1113"/>
                <w:tab w:val="left" w:pos="1115"/>
              </w:tabs>
              <w:autoSpaceDE w:val="0"/>
              <w:autoSpaceDN w:val="0"/>
              <w:spacing w:line="274" w:lineRule="exact"/>
              <w:jc w:val="left"/>
              <w:rPr>
                <w:sz w:val="24"/>
              </w:rPr>
            </w:pPr>
            <w:proofErr w:type="spellStart"/>
            <w:r w:rsidRPr="00DF7BD5">
              <w:rPr>
                <w:sz w:val="24"/>
              </w:rPr>
              <w:t>Fayolle</w:t>
            </w:r>
            <w:proofErr w:type="spellEnd"/>
            <w:r w:rsidRPr="00DF7BD5">
              <w:rPr>
                <w:sz w:val="24"/>
              </w:rPr>
              <w:t>,</w:t>
            </w:r>
            <w:r w:rsidRPr="00DF7BD5">
              <w:rPr>
                <w:spacing w:val="-1"/>
                <w:sz w:val="24"/>
              </w:rPr>
              <w:t xml:space="preserve"> </w:t>
            </w:r>
            <w:r w:rsidRPr="00DF7BD5">
              <w:rPr>
                <w:sz w:val="24"/>
              </w:rPr>
              <w:t>A.</w:t>
            </w:r>
            <w:r w:rsidRPr="00DF7BD5">
              <w:rPr>
                <w:spacing w:val="-1"/>
                <w:sz w:val="24"/>
              </w:rPr>
              <w:t xml:space="preserve"> </w:t>
            </w:r>
            <w:r w:rsidRPr="00DF7BD5">
              <w:rPr>
                <w:sz w:val="24"/>
              </w:rPr>
              <w:t>2017.</w:t>
            </w:r>
            <w:r w:rsidRPr="00DF7BD5">
              <w:rPr>
                <w:spacing w:val="-1"/>
                <w:sz w:val="24"/>
              </w:rPr>
              <w:t xml:space="preserve"> </w:t>
            </w:r>
            <w:proofErr w:type="spellStart"/>
            <w:proofErr w:type="gramStart"/>
            <w:r w:rsidRPr="00DF7BD5">
              <w:rPr>
                <w:b/>
                <w:i/>
                <w:sz w:val="24"/>
              </w:rPr>
              <w:t>Entrepreneuriat</w:t>
            </w:r>
            <w:proofErr w:type="spellEnd"/>
            <w:r w:rsidRPr="00DF7BD5">
              <w:rPr>
                <w:b/>
                <w:i/>
                <w:spacing w:val="-1"/>
                <w:sz w:val="24"/>
              </w:rPr>
              <w:t xml:space="preserve"> </w:t>
            </w:r>
            <w:r w:rsidRPr="00DF7BD5">
              <w:rPr>
                <w:b/>
                <w:i/>
                <w:sz w:val="24"/>
              </w:rPr>
              <w:t>:</w:t>
            </w:r>
            <w:proofErr w:type="gramEnd"/>
            <w:r w:rsidRPr="00DF7BD5">
              <w:rPr>
                <w:b/>
                <w:i/>
                <w:spacing w:val="-1"/>
                <w:sz w:val="24"/>
              </w:rPr>
              <w:t xml:space="preserve"> </w:t>
            </w:r>
            <w:proofErr w:type="spellStart"/>
            <w:r w:rsidRPr="00DF7BD5">
              <w:rPr>
                <w:b/>
                <w:i/>
                <w:sz w:val="24"/>
              </w:rPr>
              <w:t>Théories</w:t>
            </w:r>
            <w:proofErr w:type="spellEnd"/>
            <w:r w:rsidRPr="00DF7BD5">
              <w:rPr>
                <w:b/>
                <w:i/>
                <w:spacing w:val="-1"/>
                <w:sz w:val="24"/>
              </w:rPr>
              <w:t xml:space="preserve"> </w:t>
            </w:r>
            <w:r w:rsidRPr="00DF7BD5">
              <w:rPr>
                <w:b/>
                <w:i/>
                <w:sz w:val="24"/>
              </w:rPr>
              <w:t>et Pratiques</w:t>
            </w:r>
            <w:r w:rsidRPr="00DF7BD5">
              <w:rPr>
                <w:sz w:val="24"/>
              </w:rPr>
              <w:t>.</w:t>
            </w:r>
            <w:r w:rsidRPr="00DF7BD5">
              <w:rPr>
                <w:spacing w:val="-1"/>
                <w:sz w:val="24"/>
              </w:rPr>
              <w:t xml:space="preserve"> </w:t>
            </w:r>
            <w:r w:rsidRPr="00DF7BD5">
              <w:rPr>
                <w:sz w:val="24"/>
              </w:rPr>
              <w:t>3ème</w:t>
            </w:r>
            <w:r w:rsidRPr="00DF7BD5">
              <w:rPr>
                <w:spacing w:val="-1"/>
                <w:sz w:val="24"/>
              </w:rPr>
              <w:t xml:space="preserve"> </w:t>
            </w:r>
            <w:proofErr w:type="spellStart"/>
            <w:r w:rsidRPr="00DF7BD5">
              <w:rPr>
                <w:sz w:val="24"/>
              </w:rPr>
              <w:t>édition</w:t>
            </w:r>
            <w:proofErr w:type="spellEnd"/>
            <w:r w:rsidRPr="00DF7BD5">
              <w:rPr>
                <w:spacing w:val="-1"/>
                <w:sz w:val="24"/>
              </w:rPr>
              <w:t xml:space="preserve"> </w:t>
            </w:r>
            <w:proofErr w:type="spellStart"/>
            <w:r w:rsidRPr="00DF7BD5">
              <w:rPr>
                <w:sz w:val="24"/>
              </w:rPr>
              <w:t>Dunod</w:t>
            </w:r>
            <w:proofErr w:type="spellEnd"/>
            <w:r w:rsidRPr="00DF7BD5">
              <w:rPr>
                <w:sz w:val="24"/>
              </w:rPr>
              <w:t>.</w:t>
            </w:r>
          </w:p>
          <w:p w14:paraId="7D28EECE" w14:textId="77777777" w:rsidR="00DF7BD5" w:rsidRPr="00DF7BD5" w:rsidRDefault="00DF7BD5" w:rsidP="00DF7BD5">
            <w:pPr>
              <w:widowControl w:val="0"/>
              <w:tabs>
                <w:tab w:val="left" w:pos="1113"/>
                <w:tab w:val="left" w:pos="1115"/>
              </w:tabs>
              <w:autoSpaceDE w:val="0"/>
              <w:autoSpaceDN w:val="0"/>
              <w:spacing w:before="1" w:line="240" w:lineRule="auto"/>
              <w:ind w:right="1132"/>
              <w:jc w:val="left"/>
              <w:rPr>
                <w:sz w:val="24"/>
              </w:rPr>
            </w:pPr>
            <w:proofErr w:type="spellStart"/>
            <w:r w:rsidRPr="00DF7BD5">
              <w:rPr>
                <w:sz w:val="24"/>
              </w:rPr>
              <w:t>Hisrich</w:t>
            </w:r>
            <w:proofErr w:type="spellEnd"/>
            <w:r w:rsidRPr="00DF7BD5">
              <w:rPr>
                <w:sz w:val="24"/>
              </w:rPr>
              <w:t>,</w:t>
            </w:r>
            <w:r w:rsidRPr="00DF7BD5">
              <w:rPr>
                <w:spacing w:val="41"/>
                <w:sz w:val="24"/>
              </w:rPr>
              <w:t xml:space="preserve"> </w:t>
            </w:r>
            <w:r w:rsidRPr="00DF7BD5">
              <w:rPr>
                <w:sz w:val="24"/>
              </w:rPr>
              <w:t>R.,</w:t>
            </w:r>
            <w:r w:rsidRPr="00DF7BD5">
              <w:rPr>
                <w:spacing w:val="41"/>
                <w:sz w:val="24"/>
              </w:rPr>
              <w:t xml:space="preserve"> </w:t>
            </w:r>
            <w:proofErr w:type="spellStart"/>
            <w:r w:rsidRPr="00DF7BD5">
              <w:rPr>
                <w:sz w:val="24"/>
              </w:rPr>
              <w:t>Perters</w:t>
            </w:r>
            <w:proofErr w:type="spellEnd"/>
            <w:r w:rsidRPr="00DF7BD5">
              <w:rPr>
                <w:sz w:val="24"/>
              </w:rPr>
              <w:t>,</w:t>
            </w:r>
            <w:r w:rsidRPr="00DF7BD5">
              <w:rPr>
                <w:spacing w:val="41"/>
                <w:sz w:val="24"/>
              </w:rPr>
              <w:t xml:space="preserve"> </w:t>
            </w:r>
            <w:r w:rsidRPr="00DF7BD5">
              <w:rPr>
                <w:sz w:val="24"/>
              </w:rPr>
              <w:t>M.,</w:t>
            </w:r>
            <w:r w:rsidRPr="00DF7BD5">
              <w:rPr>
                <w:spacing w:val="42"/>
                <w:sz w:val="24"/>
              </w:rPr>
              <w:t xml:space="preserve"> </w:t>
            </w:r>
            <w:r w:rsidRPr="00DF7BD5">
              <w:rPr>
                <w:sz w:val="24"/>
              </w:rPr>
              <w:t>et</w:t>
            </w:r>
            <w:r w:rsidRPr="00DF7BD5">
              <w:rPr>
                <w:spacing w:val="42"/>
                <w:sz w:val="24"/>
              </w:rPr>
              <w:t xml:space="preserve"> </w:t>
            </w:r>
            <w:r w:rsidRPr="00DF7BD5">
              <w:rPr>
                <w:sz w:val="24"/>
              </w:rPr>
              <w:t>Shepherd,</w:t>
            </w:r>
            <w:r w:rsidRPr="00DF7BD5">
              <w:rPr>
                <w:spacing w:val="41"/>
                <w:sz w:val="24"/>
              </w:rPr>
              <w:t xml:space="preserve"> </w:t>
            </w:r>
            <w:r w:rsidRPr="00DF7BD5">
              <w:rPr>
                <w:sz w:val="24"/>
              </w:rPr>
              <w:t>D.</w:t>
            </w:r>
            <w:r w:rsidRPr="00DF7BD5">
              <w:rPr>
                <w:spacing w:val="39"/>
                <w:sz w:val="24"/>
              </w:rPr>
              <w:t xml:space="preserve"> </w:t>
            </w:r>
            <w:r w:rsidRPr="00DF7BD5">
              <w:rPr>
                <w:sz w:val="24"/>
              </w:rPr>
              <w:t>2012.</w:t>
            </w:r>
            <w:r w:rsidRPr="00DF7BD5">
              <w:rPr>
                <w:spacing w:val="104"/>
                <w:sz w:val="24"/>
              </w:rPr>
              <w:t xml:space="preserve"> </w:t>
            </w:r>
            <w:r w:rsidRPr="00DF7BD5">
              <w:rPr>
                <w:b/>
                <w:i/>
                <w:sz w:val="24"/>
              </w:rPr>
              <w:t>Entrepreneurship</w:t>
            </w:r>
            <w:r w:rsidRPr="00DF7BD5">
              <w:rPr>
                <w:sz w:val="24"/>
              </w:rPr>
              <w:t>.</w:t>
            </w:r>
            <w:r w:rsidRPr="00DF7BD5">
              <w:rPr>
                <w:spacing w:val="100"/>
                <w:sz w:val="24"/>
              </w:rPr>
              <w:t xml:space="preserve"> </w:t>
            </w:r>
            <w:r w:rsidRPr="00DF7BD5">
              <w:rPr>
                <w:sz w:val="24"/>
              </w:rPr>
              <w:t>9th</w:t>
            </w:r>
            <w:r w:rsidRPr="00DF7BD5">
              <w:rPr>
                <w:spacing w:val="102"/>
                <w:sz w:val="24"/>
              </w:rPr>
              <w:t xml:space="preserve"> </w:t>
            </w:r>
            <w:r w:rsidRPr="00DF7BD5">
              <w:rPr>
                <w:sz w:val="24"/>
              </w:rPr>
              <w:t>edition</w:t>
            </w:r>
            <w:r w:rsidRPr="00DF7BD5">
              <w:rPr>
                <w:spacing w:val="100"/>
                <w:sz w:val="24"/>
              </w:rPr>
              <w:t xml:space="preserve"> </w:t>
            </w:r>
            <w:proofErr w:type="spellStart"/>
            <w:r w:rsidRPr="00DF7BD5">
              <w:rPr>
                <w:sz w:val="24"/>
              </w:rPr>
              <w:t>Nex</w:t>
            </w:r>
            <w:proofErr w:type="spellEnd"/>
            <w:r w:rsidRPr="00DF7BD5">
              <w:rPr>
                <w:spacing w:val="-57"/>
                <w:sz w:val="24"/>
              </w:rPr>
              <w:t xml:space="preserve"> </w:t>
            </w:r>
            <w:proofErr w:type="gramStart"/>
            <w:r w:rsidRPr="00DF7BD5">
              <w:rPr>
                <w:sz w:val="24"/>
              </w:rPr>
              <w:t>York</w:t>
            </w:r>
            <w:r w:rsidRPr="00DF7BD5">
              <w:rPr>
                <w:spacing w:val="-2"/>
                <w:sz w:val="24"/>
              </w:rPr>
              <w:t xml:space="preserve"> </w:t>
            </w:r>
            <w:r w:rsidRPr="00DF7BD5">
              <w:rPr>
                <w:sz w:val="24"/>
              </w:rPr>
              <w:t>:McGraw</w:t>
            </w:r>
            <w:proofErr w:type="gramEnd"/>
            <w:r w:rsidRPr="00DF7BD5">
              <w:rPr>
                <w:sz w:val="24"/>
              </w:rPr>
              <w:t>-Hill.</w:t>
            </w:r>
          </w:p>
          <w:p w14:paraId="10139983" w14:textId="0ADCC27F" w:rsidR="00977B51" w:rsidRPr="00DF7BD5" w:rsidRDefault="00DF7BD5" w:rsidP="00DF7BD5">
            <w:pPr>
              <w:widowControl w:val="0"/>
              <w:tabs>
                <w:tab w:val="left" w:pos="1113"/>
                <w:tab w:val="left" w:pos="1115"/>
              </w:tabs>
              <w:autoSpaceDE w:val="0"/>
              <w:autoSpaceDN w:val="0"/>
              <w:spacing w:line="240" w:lineRule="auto"/>
              <w:ind w:right="1132"/>
              <w:jc w:val="left"/>
              <w:rPr>
                <w:sz w:val="24"/>
              </w:rPr>
            </w:pPr>
            <w:proofErr w:type="spellStart"/>
            <w:r w:rsidRPr="00DF7BD5">
              <w:rPr>
                <w:sz w:val="24"/>
              </w:rPr>
              <w:t>Hisrich</w:t>
            </w:r>
            <w:proofErr w:type="spellEnd"/>
            <w:r w:rsidRPr="00DF7BD5">
              <w:rPr>
                <w:sz w:val="24"/>
              </w:rPr>
              <w:t>,</w:t>
            </w:r>
            <w:r w:rsidRPr="00DF7BD5">
              <w:rPr>
                <w:spacing w:val="57"/>
                <w:sz w:val="24"/>
              </w:rPr>
              <w:t xml:space="preserve"> </w:t>
            </w:r>
            <w:r w:rsidRPr="00DF7BD5">
              <w:rPr>
                <w:sz w:val="24"/>
              </w:rPr>
              <w:t>D.R.</w:t>
            </w:r>
            <w:r w:rsidRPr="00DF7BD5">
              <w:rPr>
                <w:spacing w:val="58"/>
                <w:sz w:val="24"/>
              </w:rPr>
              <w:t xml:space="preserve"> </w:t>
            </w:r>
            <w:r w:rsidRPr="00DF7BD5">
              <w:rPr>
                <w:sz w:val="24"/>
              </w:rPr>
              <w:t>et</w:t>
            </w:r>
            <w:r w:rsidRPr="00DF7BD5">
              <w:rPr>
                <w:spacing w:val="59"/>
                <w:sz w:val="24"/>
              </w:rPr>
              <w:t xml:space="preserve"> </w:t>
            </w:r>
            <w:r w:rsidRPr="00DF7BD5">
              <w:rPr>
                <w:sz w:val="24"/>
              </w:rPr>
              <w:t>Kearney.</w:t>
            </w:r>
            <w:r w:rsidRPr="00DF7BD5">
              <w:rPr>
                <w:spacing w:val="59"/>
                <w:sz w:val="24"/>
              </w:rPr>
              <w:t xml:space="preserve"> </w:t>
            </w:r>
            <w:r w:rsidRPr="00DF7BD5">
              <w:rPr>
                <w:sz w:val="24"/>
              </w:rPr>
              <w:t>C.</w:t>
            </w:r>
            <w:r w:rsidRPr="00DF7BD5">
              <w:rPr>
                <w:spacing w:val="57"/>
                <w:sz w:val="24"/>
              </w:rPr>
              <w:t xml:space="preserve"> </w:t>
            </w:r>
            <w:r w:rsidRPr="00DF7BD5">
              <w:rPr>
                <w:sz w:val="24"/>
              </w:rPr>
              <w:t>2014.</w:t>
            </w:r>
            <w:r w:rsidRPr="00DF7BD5">
              <w:rPr>
                <w:spacing w:val="1"/>
                <w:sz w:val="24"/>
              </w:rPr>
              <w:t xml:space="preserve"> </w:t>
            </w:r>
            <w:r w:rsidRPr="00DF7BD5">
              <w:rPr>
                <w:b/>
                <w:i/>
                <w:sz w:val="24"/>
              </w:rPr>
              <w:t>Managing</w:t>
            </w:r>
            <w:r w:rsidRPr="00DF7BD5">
              <w:rPr>
                <w:b/>
                <w:i/>
                <w:spacing w:val="56"/>
                <w:sz w:val="24"/>
              </w:rPr>
              <w:t xml:space="preserve"> </w:t>
            </w:r>
            <w:r w:rsidRPr="00DF7BD5">
              <w:rPr>
                <w:b/>
                <w:i/>
                <w:sz w:val="24"/>
              </w:rPr>
              <w:t>Innovation</w:t>
            </w:r>
            <w:r w:rsidRPr="00DF7BD5">
              <w:rPr>
                <w:b/>
                <w:i/>
                <w:spacing w:val="56"/>
                <w:sz w:val="24"/>
              </w:rPr>
              <w:t xml:space="preserve"> </w:t>
            </w:r>
            <w:r w:rsidRPr="00DF7BD5">
              <w:rPr>
                <w:b/>
                <w:i/>
                <w:sz w:val="24"/>
              </w:rPr>
              <w:t>and</w:t>
            </w:r>
            <w:r w:rsidRPr="00DF7BD5">
              <w:rPr>
                <w:b/>
                <w:i/>
                <w:spacing w:val="55"/>
                <w:sz w:val="24"/>
              </w:rPr>
              <w:t xml:space="preserve"> </w:t>
            </w:r>
            <w:r w:rsidRPr="00DF7BD5">
              <w:rPr>
                <w:b/>
                <w:i/>
                <w:sz w:val="24"/>
              </w:rPr>
              <w:t>Entrepreneurship</w:t>
            </w:r>
            <w:r w:rsidRPr="00DF7BD5">
              <w:rPr>
                <w:sz w:val="24"/>
              </w:rPr>
              <w:t>.</w:t>
            </w:r>
            <w:r w:rsidRPr="00DF7BD5">
              <w:rPr>
                <w:spacing w:val="56"/>
                <w:sz w:val="24"/>
              </w:rPr>
              <w:t xml:space="preserve"> </w:t>
            </w:r>
            <w:r w:rsidRPr="00DF7BD5">
              <w:rPr>
                <w:sz w:val="24"/>
              </w:rPr>
              <w:t>Sage</w:t>
            </w:r>
            <w:r w:rsidRPr="00DF7BD5">
              <w:rPr>
                <w:spacing w:val="-57"/>
                <w:sz w:val="24"/>
              </w:rPr>
              <w:t xml:space="preserve"> </w:t>
            </w:r>
            <w:r w:rsidRPr="00DF7BD5">
              <w:rPr>
                <w:sz w:val="24"/>
              </w:rPr>
              <w:t>Publications,</w:t>
            </w:r>
            <w:r w:rsidRPr="00DF7BD5">
              <w:rPr>
                <w:spacing w:val="-1"/>
                <w:sz w:val="24"/>
              </w:rPr>
              <w:t xml:space="preserve"> </w:t>
            </w:r>
            <w:r w:rsidRPr="00DF7BD5">
              <w:rPr>
                <w:sz w:val="24"/>
              </w:rPr>
              <w:t>206 pages.</w:t>
            </w:r>
          </w:p>
        </w:tc>
      </w:tr>
    </w:tbl>
    <w:p w14:paraId="3A53ABCB" w14:textId="77777777" w:rsidR="00DF7BD5" w:rsidRDefault="00DF7BD5" w:rsidP="00977B51">
      <w:pPr>
        <w:jc w:val="center"/>
        <w:rPr>
          <w:rFonts w:ascii="Bahnschrift SemiLight Condensed" w:hAnsi="Bahnschrift SemiLight Condensed"/>
          <w:sz w:val="32"/>
          <w:szCs w:val="32"/>
          <w:lang w:val="fr-FR"/>
        </w:rPr>
      </w:pPr>
    </w:p>
    <w:p w14:paraId="0C0C800A" w14:textId="77777777" w:rsidR="00DF7BD5" w:rsidRDefault="00DF7BD5">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p w14:paraId="3F3E413C" w14:textId="6202DB28" w:rsidR="00977B51" w:rsidRPr="00022AEB" w:rsidRDefault="00977B51" w:rsidP="00977B51">
      <w:pPr>
        <w:jc w:val="center"/>
        <w:rPr>
          <w:rFonts w:ascii="Bahnschrift SemiLight Condensed" w:hAnsi="Bahnschrift SemiLight Condensed"/>
          <w:sz w:val="32"/>
          <w:szCs w:val="32"/>
          <w:lang w:val="fr-FR"/>
        </w:rPr>
      </w:pPr>
      <w:r w:rsidRPr="00022AEB">
        <w:rPr>
          <w:rFonts w:ascii="Bahnschrift SemiLight Condensed" w:hAnsi="Bahnschrift SemiLight Condensed"/>
          <w:sz w:val="32"/>
          <w:szCs w:val="32"/>
          <w:lang w:val="fr-FR"/>
        </w:rPr>
        <w:lastRenderedPageBreak/>
        <w:t>Syllabus de l’</w:t>
      </w:r>
      <w:r w:rsidRPr="00B3653D">
        <w:rPr>
          <w:rFonts w:ascii="Bahnschrift SemiLight Condensed" w:hAnsi="Bahnschrift SemiLight Condensed" w:cstheme="minorHAnsi"/>
          <w:sz w:val="32"/>
          <w:szCs w:val="32"/>
          <w:lang w:val="fr-FR"/>
        </w:rPr>
        <w:t>ECUEF</w:t>
      </w:r>
      <w:r w:rsidRPr="00B3653D">
        <w:rPr>
          <w:rFonts w:ascii="Bahnschrift SemiLight Condensed" w:hAnsi="Bahnschrift SemiLight Condensed" w:cs="Calibri"/>
          <w:sz w:val="32"/>
          <w:szCs w:val="32"/>
          <w:lang w:val="fr-FR"/>
        </w:rPr>
        <w:t> </w:t>
      </w:r>
      <w:r w:rsidR="00DF7BD5">
        <w:rPr>
          <w:rFonts w:ascii="Bahnschrift SemiLight Condensed" w:hAnsi="Bahnschrift SemiLight Condensed" w:cs="Calibri"/>
          <w:sz w:val="32"/>
          <w:szCs w:val="32"/>
          <w:lang w:val="fr-FR"/>
        </w:rPr>
        <w:t xml:space="preserve">612 </w:t>
      </w:r>
      <w:r w:rsidRPr="00B3653D">
        <w:rPr>
          <w:rFonts w:ascii="Bahnschrift SemiLight Condensed" w:hAnsi="Bahnschrift SemiLight Condensed" w:cs="Calibri"/>
          <w:sz w:val="32"/>
          <w:szCs w:val="32"/>
          <w:lang w:val="fr-FR"/>
        </w:rPr>
        <w:t xml:space="preserve">: </w:t>
      </w:r>
      <w:r w:rsidR="00DF7BD5" w:rsidRPr="00DF7BD5">
        <w:rPr>
          <w:rFonts w:ascii="Bahnschrift SemiLight Condensed" w:hAnsi="Bahnschrift SemiLight Condensed" w:cs="Calibri"/>
          <w:sz w:val="32"/>
          <w:szCs w:val="32"/>
          <w:lang w:val="fr-FR"/>
        </w:rPr>
        <w:t>Management de la transformation digitale et système d’information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977B51" w:rsidRPr="00E63B7A" w14:paraId="14FFF6C5" w14:textId="77777777" w:rsidTr="0014463F">
        <w:trPr>
          <w:cantSplit/>
          <w:trHeight w:val="432"/>
        </w:trPr>
        <w:tc>
          <w:tcPr>
            <w:tcW w:w="1951" w:type="dxa"/>
            <w:vAlign w:val="center"/>
          </w:tcPr>
          <w:p w14:paraId="52595E15"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Licence (Mention)</w:t>
            </w:r>
          </w:p>
        </w:tc>
        <w:tc>
          <w:tcPr>
            <w:tcW w:w="7400" w:type="dxa"/>
            <w:vAlign w:val="center"/>
          </w:tcPr>
          <w:p w14:paraId="497B29D0"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5561F911" w14:textId="77777777" w:rsidTr="0014463F">
        <w:trPr>
          <w:cantSplit/>
          <w:trHeight w:val="432"/>
        </w:trPr>
        <w:tc>
          <w:tcPr>
            <w:tcW w:w="1951" w:type="dxa"/>
            <w:vAlign w:val="center"/>
          </w:tcPr>
          <w:p w14:paraId="3AAA8DC0"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Parcours (Spécialité)</w:t>
            </w:r>
          </w:p>
        </w:tc>
        <w:tc>
          <w:tcPr>
            <w:tcW w:w="7400" w:type="dxa"/>
            <w:vAlign w:val="center"/>
          </w:tcPr>
          <w:p w14:paraId="3C0CE2B4"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572775CA" w14:textId="77777777" w:rsidTr="0014463F">
        <w:trPr>
          <w:cantSplit/>
          <w:trHeight w:val="432"/>
        </w:trPr>
        <w:tc>
          <w:tcPr>
            <w:tcW w:w="1951" w:type="dxa"/>
            <w:vAlign w:val="center"/>
          </w:tcPr>
          <w:p w14:paraId="2A9CEDA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l’UE</w:t>
            </w:r>
          </w:p>
        </w:tc>
        <w:tc>
          <w:tcPr>
            <w:tcW w:w="7400" w:type="dxa"/>
            <w:vAlign w:val="center"/>
          </w:tcPr>
          <w:p w14:paraId="6156B9EC" w14:textId="1D097459" w:rsidR="00977B51" w:rsidRPr="00022AEB" w:rsidRDefault="00DF7BD5" w:rsidP="0014463F">
            <w:pPr>
              <w:spacing w:before="40" w:after="40"/>
              <w:rPr>
                <w:rFonts w:cs="Calibri"/>
                <w:bCs/>
                <w:rtl/>
              </w:rPr>
            </w:pPr>
            <w:r w:rsidRPr="00DF7BD5">
              <w:rPr>
                <w:rFonts w:cs="Calibri"/>
                <w:bCs/>
              </w:rPr>
              <w:t xml:space="preserve">Innovation, </w:t>
            </w:r>
            <w:proofErr w:type="spellStart"/>
            <w:r w:rsidRPr="00DF7BD5">
              <w:rPr>
                <w:rFonts w:cs="Calibri"/>
                <w:bCs/>
              </w:rPr>
              <w:t>Entrepreneuriat</w:t>
            </w:r>
            <w:proofErr w:type="spellEnd"/>
            <w:r w:rsidRPr="00DF7BD5">
              <w:rPr>
                <w:rFonts w:cs="Calibri"/>
                <w:bCs/>
              </w:rPr>
              <w:t xml:space="preserve"> et Transformation </w:t>
            </w:r>
            <w:proofErr w:type="spellStart"/>
            <w:r w:rsidRPr="00DF7BD5">
              <w:rPr>
                <w:rFonts w:cs="Calibri"/>
                <w:bCs/>
              </w:rPr>
              <w:t>Digitale</w:t>
            </w:r>
            <w:proofErr w:type="spellEnd"/>
          </w:p>
        </w:tc>
      </w:tr>
      <w:tr w:rsidR="00977B51" w:rsidRPr="00022AEB" w14:paraId="4D98BB69" w14:textId="77777777" w:rsidTr="0014463F">
        <w:trPr>
          <w:cantSplit/>
          <w:trHeight w:val="432"/>
        </w:trPr>
        <w:tc>
          <w:tcPr>
            <w:tcW w:w="1951" w:type="dxa"/>
            <w:vAlign w:val="center"/>
          </w:tcPr>
          <w:p w14:paraId="1FDEA52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l’ECUE</w:t>
            </w:r>
          </w:p>
        </w:tc>
        <w:tc>
          <w:tcPr>
            <w:tcW w:w="7400" w:type="dxa"/>
          </w:tcPr>
          <w:p w14:paraId="3B7333D8" w14:textId="235D37FB" w:rsidR="00977B51" w:rsidRPr="00022AEB" w:rsidRDefault="00DF7BD5" w:rsidP="0014463F">
            <w:pPr>
              <w:pStyle w:val="Default"/>
              <w:rPr>
                <w:rFonts w:ascii="Calibri" w:hAnsi="Calibri"/>
                <w:color w:val="auto"/>
                <w:sz w:val="22"/>
                <w:szCs w:val="22"/>
              </w:rPr>
            </w:pPr>
            <w:r w:rsidRPr="00DF7BD5">
              <w:rPr>
                <w:rFonts w:ascii="Calibri" w:hAnsi="Calibri"/>
                <w:color w:val="auto"/>
                <w:sz w:val="22"/>
                <w:szCs w:val="22"/>
              </w:rPr>
              <w:t>Management de la transformation digitale et système d’information</w:t>
            </w:r>
          </w:p>
        </w:tc>
      </w:tr>
      <w:tr w:rsidR="00977B51" w:rsidRPr="00E63B7A" w14:paraId="663B65AC" w14:textId="77777777" w:rsidTr="0014463F">
        <w:trPr>
          <w:cantSplit/>
          <w:trHeight w:val="432"/>
        </w:trPr>
        <w:tc>
          <w:tcPr>
            <w:tcW w:w="1951" w:type="dxa"/>
            <w:vAlign w:val="center"/>
          </w:tcPr>
          <w:p w14:paraId="775A9218"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Volume horaire</w:t>
            </w:r>
          </w:p>
        </w:tc>
        <w:tc>
          <w:tcPr>
            <w:tcW w:w="7400" w:type="dxa"/>
            <w:vAlign w:val="center"/>
          </w:tcPr>
          <w:p w14:paraId="68A39296" w14:textId="69E9BDD7" w:rsidR="00977B51" w:rsidRPr="00022AEB" w:rsidRDefault="00DF7BD5" w:rsidP="0014463F">
            <w:pPr>
              <w:spacing w:before="60" w:after="60" w:line="240" w:lineRule="auto"/>
              <w:jc w:val="left"/>
              <w:rPr>
                <w:rFonts w:cs="Calibri"/>
                <w:lang w:val="fr-FR"/>
              </w:rPr>
            </w:pPr>
            <w:r>
              <w:rPr>
                <w:rFonts w:cs="Calibri"/>
                <w:lang w:val="fr-FR"/>
              </w:rPr>
              <w:t>21h</w:t>
            </w:r>
          </w:p>
        </w:tc>
      </w:tr>
      <w:tr w:rsidR="00977B51" w:rsidRPr="00022AEB" w14:paraId="364E2F22" w14:textId="77777777" w:rsidTr="0014463F">
        <w:trPr>
          <w:cantSplit/>
          <w:trHeight w:val="432"/>
        </w:trPr>
        <w:tc>
          <w:tcPr>
            <w:tcW w:w="1951" w:type="dxa"/>
            <w:vAlign w:val="center"/>
          </w:tcPr>
          <w:p w14:paraId="0FB867E1"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Nombre de crédits</w:t>
            </w:r>
          </w:p>
        </w:tc>
        <w:tc>
          <w:tcPr>
            <w:tcW w:w="7400" w:type="dxa"/>
            <w:vAlign w:val="center"/>
          </w:tcPr>
          <w:p w14:paraId="3075E7E6" w14:textId="485AC795" w:rsidR="00977B51" w:rsidRPr="00022AEB" w:rsidRDefault="00DF7BD5" w:rsidP="0014463F">
            <w:pPr>
              <w:spacing w:before="60" w:after="60" w:line="240" w:lineRule="auto"/>
              <w:jc w:val="left"/>
              <w:rPr>
                <w:rFonts w:cs="Calibri"/>
                <w:lang w:val="fr-FR"/>
              </w:rPr>
            </w:pPr>
            <w:r>
              <w:rPr>
                <w:rFonts w:cs="Calibri"/>
                <w:lang w:val="fr-FR"/>
              </w:rPr>
              <w:t>3</w:t>
            </w:r>
          </w:p>
        </w:tc>
      </w:tr>
      <w:tr w:rsidR="00977B51" w:rsidRPr="00022AEB" w14:paraId="405EDDAF" w14:textId="77777777" w:rsidTr="0014463F">
        <w:trPr>
          <w:cantSplit/>
          <w:trHeight w:val="432"/>
        </w:trPr>
        <w:tc>
          <w:tcPr>
            <w:tcW w:w="1951" w:type="dxa"/>
            <w:vAlign w:val="center"/>
          </w:tcPr>
          <w:p w14:paraId="7072F740"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Coefficient</w:t>
            </w:r>
          </w:p>
        </w:tc>
        <w:tc>
          <w:tcPr>
            <w:tcW w:w="7400" w:type="dxa"/>
            <w:vAlign w:val="center"/>
          </w:tcPr>
          <w:p w14:paraId="05845288" w14:textId="0125F22A" w:rsidR="00977B51" w:rsidRPr="00022AEB" w:rsidRDefault="00DF7BD5" w:rsidP="0014463F">
            <w:pPr>
              <w:spacing w:before="60" w:after="60" w:line="240" w:lineRule="auto"/>
              <w:jc w:val="left"/>
              <w:rPr>
                <w:rFonts w:cs="Calibri"/>
                <w:lang w:val="fr-FR"/>
              </w:rPr>
            </w:pPr>
            <w:r>
              <w:rPr>
                <w:rFonts w:cs="Calibri"/>
                <w:lang w:val="fr-FR"/>
              </w:rPr>
              <w:t>1,5</w:t>
            </w:r>
          </w:p>
        </w:tc>
      </w:tr>
      <w:tr w:rsidR="00977B51" w:rsidRPr="00022AEB" w14:paraId="4DA922C5" w14:textId="77777777" w:rsidTr="0014463F">
        <w:trPr>
          <w:cantSplit/>
          <w:trHeight w:val="432"/>
        </w:trPr>
        <w:tc>
          <w:tcPr>
            <w:tcW w:w="1951" w:type="dxa"/>
            <w:vAlign w:val="center"/>
          </w:tcPr>
          <w:p w14:paraId="126B57D9"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Semestre</w:t>
            </w:r>
          </w:p>
        </w:tc>
        <w:tc>
          <w:tcPr>
            <w:tcW w:w="7400" w:type="dxa"/>
            <w:vAlign w:val="center"/>
          </w:tcPr>
          <w:p w14:paraId="3B15C812" w14:textId="362BB785" w:rsidR="00977B51" w:rsidRPr="00022AEB" w:rsidRDefault="00DF7BD5" w:rsidP="0014463F">
            <w:pPr>
              <w:spacing w:before="60" w:after="60" w:line="240" w:lineRule="auto"/>
              <w:jc w:val="left"/>
              <w:rPr>
                <w:rFonts w:cs="Calibri"/>
                <w:lang w:val="fr-FR"/>
              </w:rPr>
            </w:pPr>
            <w:r>
              <w:rPr>
                <w:rFonts w:cs="Calibri"/>
                <w:lang w:val="fr-FR"/>
              </w:rPr>
              <w:t>6</w:t>
            </w:r>
          </w:p>
        </w:tc>
      </w:tr>
      <w:tr w:rsidR="00977B51" w:rsidRPr="00E63B7A" w14:paraId="3C4C69FF" w14:textId="77777777" w:rsidTr="0014463F">
        <w:trPr>
          <w:cantSplit/>
          <w:trHeight w:val="432"/>
        </w:trPr>
        <w:tc>
          <w:tcPr>
            <w:tcW w:w="1951" w:type="dxa"/>
            <w:vAlign w:val="center"/>
          </w:tcPr>
          <w:p w14:paraId="6CA7BD4D"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Cible (filière et niveau)</w:t>
            </w:r>
          </w:p>
        </w:tc>
        <w:tc>
          <w:tcPr>
            <w:tcW w:w="7400" w:type="dxa"/>
            <w:vAlign w:val="center"/>
          </w:tcPr>
          <w:p w14:paraId="7A1615BA" w14:textId="77777777" w:rsidR="00977B51" w:rsidRPr="00022AEB" w:rsidRDefault="00977B51" w:rsidP="0014463F">
            <w:pPr>
              <w:spacing w:before="60" w:after="60" w:line="240" w:lineRule="auto"/>
              <w:jc w:val="left"/>
              <w:rPr>
                <w:rFonts w:cs="Calibri"/>
                <w:lang w:val="fr-FR"/>
              </w:rPr>
            </w:pPr>
            <w:r w:rsidRPr="00022AEB">
              <w:rPr>
                <w:rFonts w:cs="Calibri"/>
                <w:lang w:val="fr-FR"/>
              </w:rPr>
              <w:t>3</w:t>
            </w:r>
            <w:r w:rsidRPr="00022AEB">
              <w:rPr>
                <w:rFonts w:cs="Calibri"/>
                <w:vertAlign w:val="superscript"/>
                <w:lang w:val="fr-FR"/>
              </w:rPr>
              <w:t>ème</w:t>
            </w:r>
            <w:r w:rsidRPr="00022AEB">
              <w:rPr>
                <w:rFonts w:cs="Calibri"/>
                <w:lang w:val="fr-FR"/>
              </w:rPr>
              <w:t xml:space="preserve"> année </w:t>
            </w: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022AEB" w14:paraId="371F9BB8" w14:textId="77777777" w:rsidTr="0014463F">
        <w:trPr>
          <w:cantSplit/>
          <w:trHeight w:val="432"/>
        </w:trPr>
        <w:tc>
          <w:tcPr>
            <w:tcW w:w="1951" w:type="dxa"/>
            <w:vAlign w:val="center"/>
          </w:tcPr>
          <w:p w14:paraId="5A8B24FD" w14:textId="77777777" w:rsidR="00977B51" w:rsidRPr="00022AEB" w:rsidRDefault="00977B51" w:rsidP="0014463F">
            <w:pPr>
              <w:spacing w:before="60" w:after="60" w:line="240" w:lineRule="auto"/>
              <w:jc w:val="left"/>
              <w:rPr>
                <w:rFonts w:cs="Calibri"/>
                <w:b/>
                <w:bCs/>
                <w:lang w:val="fr-FR"/>
              </w:rPr>
            </w:pPr>
            <w:proofErr w:type="spellStart"/>
            <w:r w:rsidRPr="00022AEB">
              <w:rPr>
                <w:rFonts w:cs="Calibri"/>
                <w:b/>
                <w:bCs/>
                <w:lang w:val="fr-FR"/>
              </w:rPr>
              <w:t>Pré-requis</w:t>
            </w:r>
            <w:proofErr w:type="spellEnd"/>
          </w:p>
        </w:tc>
        <w:tc>
          <w:tcPr>
            <w:tcW w:w="7400" w:type="dxa"/>
            <w:vAlign w:val="center"/>
          </w:tcPr>
          <w:p w14:paraId="1876CED3" w14:textId="77777777" w:rsidR="00EA1656" w:rsidRDefault="00EA1656" w:rsidP="00EA1656">
            <w:pPr>
              <w:pStyle w:val="TableParagraph"/>
              <w:spacing w:line="252" w:lineRule="exact"/>
              <w:ind w:left="69"/>
            </w:pPr>
            <w:r>
              <w:t>Le</w:t>
            </w:r>
            <w:r>
              <w:rPr>
                <w:spacing w:val="-2"/>
              </w:rPr>
              <w:t xml:space="preserve"> </w:t>
            </w:r>
            <w:r>
              <w:t>vocabulaire</w:t>
            </w:r>
            <w:r>
              <w:rPr>
                <w:spacing w:val="-2"/>
              </w:rPr>
              <w:t xml:space="preserve"> </w:t>
            </w:r>
            <w:r>
              <w:t>et</w:t>
            </w:r>
            <w:r>
              <w:rPr>
                <w:spacing w:val="-1"/>
              </w:rPr>
              <w:t xml:space="preserve"> </w:t>
            </w:r>
            <w:r>
              <w:t>les</w:t>
            </w:r>
            <w:r>
              <w:rPr>
                <w:spacing w:val="-1"/>
              </w:rPr>
              <w:t xml:space="preserve"> </w:t>
            </w:r>
            <w:r>
              <w:t>notions</w:t>
            </w:r>
            <w:r>
              <w:rPr>
                <w:spacing w:val="-2"/>
              </w:rPr>
              <w:t xml:space="preserve"> </w:t>
            </w:r>
            <w:r>
              <w:t>de</w:t>
            </w:r>
            <w:r>
              <w:rPr>
                <w:spacing w:val="-2"/>
              </w:rPr>
              <w:t xml:space="preserve"> </w:t>
            </w:r>
            <w:r>
              <w:t>base</w:t>
            </w:r>
            <w:r>
              <w:rPr>
                <w:spacing w:val="-1"/>
              </w:rPr>
              <w:t xml:space="preserve"> </w:t>
            </w:r>
            <w:r>
              <w:t>en</w:t>
            </w:r>
            <w:r>
              <w:rPr>
                <w:spacing w:val="-2"/>
              </w:rPr>
              <w:t xml:space="preserve"> </w:t>
            </w:r>
            <w:r>
              <w:t>informatique</w:t>
            </w:r>
          </w:p>
          <w:p w14:paraId="2716F772" w14:textId="7E13E616" w:rsidR="00977B51" w:rsidRPr="00EA1656" w:rsidRDefault="00EA1656" w:rsidP="0014463F">
            <w:pPr>
              <w:spacing w:before="60" w:after="60" w:line="240" w:lineRule="auto"/>
              <w:jc w:val="left"/>
              <w:rPr>
                <w:spacing w:val="1"/>
              </w:rPr>
            </w:pPr>
            <w:r>
              <w:t xml:space="preserve">Module les technologies </w:t>
            </w:r>
            <w:proofErr w:type="spellStart"/>
            <w:r>
              <w:t>numériques</w:t>
            </w:r>
            <w:proofErr w:type="spellEnd"/>
            <w:r>
              <w:t xml:space="preserve"> de communication (</w:t>
            </w:r>
            <w:r>
              <w:rPr>
                <w:rFonts w:ascii="Cambria" w:hAnsi="Cambria"/>
                <w:b/>
                <w:sz w:val="16"/>
              </w:rPr>
              <w:t>ECUEO512)</w:t>
            </w:r>
            <w:r>
              <w:t>.</w:t>
            </w:r>
            <w:r>
              <w:rPr>
                <w:spacing w:val="1"/>
              </w:rPr>
              <w:t xml:space="preserve"> </w:t>
            </w:r>
          </w:p>
        </w:tc>
      </w:tr>
      <w:tr w:rsidR="00977B51" w:rsidRPr="00E63B7A" w14:paraId="068C8F89" w14:textId="77777777" w:rsidTr="0014463F">
        <w:trPr>
          <w:cantSplit/>
          <w:trHeight w:val="432"/>
        </w:trPr>
        <w:tc>
          <w:tcPr>
            <w:tcW w:w="1951" w:type="dxa"/>
            <w:vAlign w:val="center"/>
          </w:tcPr>
          <w:p w14:paraId="52A5AA60"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Description et objectif</w:t>
            </w:r>
          </w:p>
        </w:tc>
        <w:tc>
          <w:tcPr>
            <w:tcW w:w="7400" w:type="dxa"/>
            <w:vAlign w:val="center"/>
          </w:tcPr>
          <w:p w14:paraId="3885F81F" w14:textId="744AA40A" w:rsidR="00977B51" w:rsidRPr="00022AEB" w:rsidRDefault="00EA1656" w:rsidP="00EA1656">
            <w:pPr>
              <w:spacing w:line="312" w:lineRule="auto"/>
              <w:rPr>
                <w:rFonts w:ascii="proximanova-regular" w:hAnsi="proximanova-regular"/>
                <w:shd w:val="clear" w:color="auto" w:fill="FFFFFF"/>
                <w:lang w:val="fr-FR"/>
              </w:rPr>
            </w:pPr>
            <w:proofErr w:type="spellStart"/>
            <w:r w:rsidRPr="00EA1656">
              <w:rPr>
                <w:rFonts w:ascii="proximanova-regular" w:hAnsi="proximanova-regular"/>
                <w:shd w:val="clear" w:color="auto" w:fill="FFFFFF"/>
                <w:lang w:val="fr-FR"/>
              </w:rPr>
              <w:t>Etre</w:t>
            </w:r>
            <w:proofErr w:type="spellEnd"/>
            <w:r w:rsidRPr="00EA1656">
              <w:rPr>
                <w:rFonts w:ascii="proximanova-regular" w:hAnsi="proximanova-regular"/>
                <w:shd w:val="clear" w:color="auto" w:fill="FFFFFF"/>
                <w:lang w:val="fr-FR"/>
              </w:rPr>
              <w:t xml:space="preserve"> actif dans la transformation digitale de l’entreprise, avoir un esprit créatif et innovant, avoir la capacité de travailler en équipe dans le cadre de la transformation digitale de l’entreprise et de projet innovant</w:t>
            </w:r>
          </w:p>
        </w:tc>
      </w:tr>
      <w:tr w:rsidR="00977B51" w:rsidRPr="00E63B7A" w14:paraId="424ADAA1" w14:textId="77777777" w:rsidTr="0014463F">
        <w:trPr>
          <w:cantSplit/>
          <w:trHeight w:val="432"/>
        </w:trPr>
        <w:tc>
          <w:tcPr>
            <w:tcW w:w="1951" w:type="dxa"/>
            <w:vAlign w:val="center"/>
          </w:tcPr>
          <w:p w14:paraId="596B3F2E"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Objectifs et Acquis d’apprentissage (LO)</w:t>
            </w:r>
          </w:p>
        </w:tc>
        <w:tc>
          <w:tcPr>
            <w:tcW w:w="7400" w:type="dxa"/>
            <w:vAlign w:val="center"/>
          </w:tcPr>
          <w:p w14:paraId="41D2EF1D" w14:textId="77777777" w:rsidR="00EA1656" w:rsidRPr="00EA1656" w:rsidRDefault="00EA1656" w:rsidP="00EA1656">
            <w:pPr>
              <w:widowControl w:val="0"/>
              <w:tabs>
                <w:tab w:val="left" w:pos="1193"/>
                <w:tab w:val="left" w:pos="1194"/>
              </w:tabs>
              <w:autoSpaceDE w:val="0"/>
              <w:autoSpaceDN w:val="0"/>
              <w:spacing w:line="240" w:lineRule="auto"/>
              <w:ind w:right="1814"/>
              <w:jc w:val="left"/>
              <w:rPr>
                <w:sz w:val="24"/>
              </w:rPr>
            </w:pPr>
            <w:proofErr w:type="spellStart"/>
            <w:r w:rsidRPr="00EA1656">
              <w:rPr>
                <w:sz w:val="24"/>
              </w:rPr>
              <w:t>Permettre</w:t>
            </w:r>
            <w:proofErr w:type="spellEnd"/>
            <w:r w:rsidRPr="00EA1656">
              <w:rPr>
                <w:sz w:val="24"/>
              </w:rPr>
              <w:t xml:space="preserve"> aux </w:t>
            </w:r>
            <w:proofErr w:type="spellStart"/>
            <w:r w:rsidRPr="00EA1656">
              <w:rPr>
                <w:sz w:val="24"/>
              </w:rPr>
              <w:t>étudiants</w:t>
            </w:r>
            <w:proofErr w:type="spellEnd"/>
            <w:r w:rsidRPr="00EA1656">
              <w:rPr>
                <w:sz w:val="24"/>
              </w:rPr>
              <w:t xml:space="preserve"> de savoir et de </w:t>
            </w:r>
            <w:proofErr w:type="spellStart"/>
            <w:r w:rsidRPr="00EA1656">
              <w:rPr>
                <w:sz w:val="24"/>
              </w:rPr>
              <w:t>comprendre</w:t>
            </w:r>
            <w:proofErr w:type="spellEnd"/>
            <w:r w:rsidRPr="00EA1656">
              <w:rPr>
                <w:sz w:val="24"/>
              </w:rPr>
              <w:t xml:space="preserve"> </w:t>
            </w:r>
            <w:proofErr w:type="spellStart"/>
            <w:r w:rsidRPr="00EA1656">
              <w:rPr>
                <w:sz w:val="24"/>
              </w:rPr>
              <w:t>en</w:t>
            </w:r>
            <w:proofErr w:type="spellEnd"/>
            <w:r w:rsidRPr="00EA1656">
              <w:rPr>
                <w:sz w:val="24"/>
              </w:rPr>
              <w:t xml:space="preserve"> quoi consistent les </w:t>
            </w:r>
            <w:proofErr w:type="spellStart"/>
            <w:r w:rsidRPr="00EA1656">
              <w:rPr>
                <w:sz w:val="24"/>
              </w:rPr>
              <w:t>systèmes</w:t>
            </w:r>
            <w:proofErr w:type="spellEnd"/>
            <w:r w:rsidRPr="00EA1656">
              <w:rPr>
                <w:spacing w:val="1"/>
                <w:sz w:val="24"/>
              </w:rPr>
              <w:t xml:space="preserve"> </w:t>
            </w:r>
            <w:proofErr w:type="spellStart"/>
            <w:r w:rsidRPr="00EA1656">
              <w:rPr>
                <w:sz w:val="24"/>
              </w:rPr>
              <w:t>d’information</w:t>
            </w:r>
            <w:proofErr w:type="spellEnd"/>
            <w:r w:rsidRPr="00EA1656">
              <w:rPr>
                <w:sz w:val="24"/>
              </w:rPr>
              <w:t xml:space="preserve">, les </w:t>
            </w:r>
            <w:proofErr w:type="spellStart"/>
            <w:r w:rsidRPr="00EA1656">
              <w:rPr>
                <w:sz w:val="24"/>
              </w:rPr>
              <w:t>différents</w:t>
            </w:r>
            <w:proofErr w:type="spellEnd"/>
            <w:r w:rsidRPr="00EA1656">
              <w:rPr>
                <w:sz w:val="24"/>
              </w:rPr>
              <w:t xml:space="preserve"> types de </w:t>
            </w:r>
            <w:proofErr w:type="spellStart"/>
            <w:r w:rsidRPr="00EA1656">
              <w:rPr>
                <w:sz w:val="24"/>
              </w:rPr>
              <w:t>systèmes</w:t>
            </w:r>
            <w:proofErr w:type="spellEnd"/>
            <w:r w:rsidRPr="00EA1656">
              <w:rPr>
                <w:sz w:val="24"/>
              </w:rPr>
              <w:t xml:space="preserve"> </w:t>
            </w:r>
            <w:proofErr w:type="spellStart"/>
            <w:r w:rsidRPr="00EA1656">
              <w:rPr>
                <w:sz w:val="24"/>
              </w:rPr>
              <w:t>d’information</w:t>
            </w:r>
            <w:proofErr w:type="spellEnd"/>
            <w:r w:rsidRPr="00EA1656">
              <w:rPr>
                <w:sz w:val="24"/>
              </w:rPr>
              <w:t xml:space="preserve">, </w:t>
            </w:r>
            <w:proofErr w:type="spellStart"/>
            <w:r w:rsidRPr="00EA1656">
              <w:rPr>
                <w:sz w:val="24"/>
              </w:rPr>
              <w:t>leurs</w:t>
            </w:r>
            <w:proofErr w:type="spellEnd"/>
            <w:r w:rsidRPr="00EA1656">
              <w:rPr>
                <w:sz w:val="24"/>
              </w:rPr>
              <w:t xml:space="preserve"> </w:t>
            </w:r>
            <w:proofErr w:type="spellStart"/>
            <w:r w:rsidRPr="00EA1656">
              <w:rPr>
                <w:sz w:val="24"/>
              </w:rPr>
              <w:t>utilités</w:t>
            </w:r>
            <w:proofErr w:type="spellEnd"/>
            <w:r w:rsidRPr="00EA1656">
              <w:rPr>
                <w:sz w:val="24"/>
              </w:rPr>
              <w:t xml:space="preserve"> et </w:t>
            </w:r>
            <w:proofErr w:type="spellStart"/>
            <w:r w:rsidRPr="00EA1656">
              <w:rPr>
                <w:sz w:val="24"/>
              </w:rPr>
              <w:t>finalités</w:t>
            </w:r>
            <w:proofErr w:type="spellEnd"/>
            <w:r w:rsidRPr="00EA1656">
              <w:rPr>
                <w:spacing w:val="-57"/>
                <w:sz w:val="24"/>
              </w:rPr>
              <w:t xml:space="preserve"> </w:t>
            </w:r>
            <w:proofErr w:type="spellStart"/>
            <w:r w:rsidRPr="00EA1656">
              <w:rPr>
                <w:sz w:val="24"/>
              </w:rPr>
              <w:t>d’usage</w:t>
            </w:r>
            <w:proofErr w:type="spellEnd"/>
            <w:r w:rsidRPr="00EA1656">
              <w:rPr>
                <w:sz w:val="24"/>
              </w:rPr>
              <w:t>,</w:t>
            </w:r>
          </w:p>
          <w:p w14:paraId="542C10D6" w14:textId="77777777" w:rsidR="00EA1656" w:rsidRPr="00EA1656" w:rsidRDefault="00EA1656" w:rsidP="00EA1656">
            <w:pPr>
              <w:widowControl w:val="0"/>
              <w:tabs>
                <w:tab w:val="left" w:pos="1193"/>
                <w:tab w:val="left" w:pos="1194"/>
              </w:tabs>
              <w:autoSpaceDE w:val="0"/>
              <w:autoSpaceDN w:val="0"/>
              <w:spacing w:line="240" w:lineRule="auto"/>
              <w:ind w:right="1977"/>
              <w:jc w:val="left"/>
              <w:rPr>
                <w:sz w:val="24"/>
              </w:rPr>
            </w:pPr>
            <w:proofErr w:type="spellStart"/>
            <w:r w:rsidRPr="00EA1656">
              <w:rPr>
                <w:sz w:val="24"/>
              </w:rPr>
              <w:t>Comprendre</w:t>
            </w:r>
            <w:proofErr w:type="spellEnd"/>
            <w:r w:rsidRPr="00EA1656">
              <w:rPr>
                <w:sz w:val="24"/>
              </w:rPr>
              <w:t xml:space="preserve"> la notion de </w:t>
            </w:r>
            <w:proofErr w:type="spellStart"/>
            <w:r w:rsidRPr="00EA1656">
              <w:rPr>
                <w:sz w:val="24"/>
              </w:rPr>
              <w:t>digitalisation</w:t>
            </w:r>
            <w:proofErr w:type="spellEnd"/>
            <w:r w:rsidRPr="00EA1656">
              <w:rPr>
                <w:sz w:val="24"/>
              </w:rPr>
              <w:t xml:space="preserve">, les </w:t>
            </w:r>
            <w:proofErr w:type="spellStart"/>
            <w:r w:rsidRPr="00EA1656">
              <w:rPr>
                <w:sz w:val="24"/>
              </w:rPr>
              <w:t>enjeux</w:t>
            </w:r>
            <w:proofErr w:type="spellEnd"/>
            <w:r w:rsidRPr="00EA1656">
              <w:rPr>
                <w:sz w:val="24"/>
              </w:rPr>
              <w:t xml:space="preserve"> </w:t>
            </w:r>
            <w:proofErr w:type="spellStart"/>
            <w:r w:rsidRPr="00EA1656">
              <w:rPr>
                <w:sz w:val="24"/>
              </w:rPr>
              <w:t>organisationnels</w:t>
            </w:r>
            <w:proofErr w:type="spellEnd"/>
            <w:r w:rsidRPr="00EA1656">
              <w:rPr>
                <w:sz w:val="24"/>
              </w:rPr>
              <w:t xml:space="preserve"> et </w:t>
            </w:r>
            <w:proofErr w:type="spellStart"/>
            <w:r w:rsidRPr="00EA1656">
              <w:rPr>
                <w:sz w:val="24"/>
              </w:rPr>
              <w:t>barrières</w:t>
            </w:r>
            <w:proofErr w:type="spellEnd"/>
            <w:r w:rsidRPr="00EA1656">
              <w:rPr>
                <w:sz w:val="24"/>
              </w:rPr>
              <w:t xml:space="preserve"> de la</w:t>
            </w:r>
            <w:r w:rsidRPr="00EA1656">
              <w:rPr>
                <w:spacing w:val="-58"/>
                <w:sz w:val="24"/>
              </w:rPr>
              <w:t xml:space="preserve"> </w:t>
            </w:r>
            <w:r w:rsidRPr="00EA1656">
              <w:rPr>
                <w:sz w:val="24"/>
              </w:rPr>
              <w:t>transformation</w:t>
            </w:r>
            <w:r w:rsidRPr="00EA1656">
              <w:rPr>
                <w:spacing w:val="-1"/>
                <w:sz w:val="24"/>
              </w:rPr>
              <w:t xml:space="preserve"> </w:t>
            </w:r>
            <w:proofErr w:type="spellStart"/>
            <w:r w:rsidRPr="00EA1656">
              <w:rPr>
                <w:sz w:val="24"/>
              </w:rPr>
              <w:t>digitale</w:t>
            </w:r>
            <w:proofErr w:type="spellEnd"/>
          </w:p>
          <w:p w14:paraId="02639B56" w14:textId="4AD6A4DD" w:rsidR="00977B51" w:rsidRPr="00EA1656" w:rsidRDefault="00EA1656" w:rsidP="00EA1656">
            <w:pPr>
              <w:widowControl w:val="0"/>
              <w:tabs>
                <w:tab w:val="left" w:pos="1193"/>
                <w:tab w:val="left" w:pos="1194"/>
              </w:tabs>
              <w:autoSpaceDE w:val="0"/>
              <w:autoSpaceDN w:val="0"/>
              <w:spacing w:line="240" w:lineRule="auto"/>
              <w:ind w:right="1232"/>
              <w:jc w:val="left"/>
              <w:rPr>
                <w:sz w:val="24"/>
              </w:rPr>
            </w:pPr>
            <w:proofErr w:type="spellStart"/>
            <w:r w:rsidRPr="00EA1656">
              <w:rPr>
                <w:sz w:val="24"/>
              </w:rPr>
              <w:t>Connaitre</w:t>
            </w:r>
            <w:proofErr w:type="spellEnd"/>
            <w:r w:rsidRPr="00EA1656">
              <w:rPr>
                <w:sz w:val="24"/>
              </w:rPr>
              <w:t xml:space="preserve"> les </w:t>
            </w:r>
            <w:proofErr w:type="spellStart"/>
            <w:r w:rsidRPr="00EA1656">
              <w:rPr>
                <w:sz w:val="24"/>
              </w:rPr>
              <w:t>dispositifs</w:t>
            </w:r>
            <w:proofErr w:type="spellEnd"/>
            <w:r w:rsidRPr="00EA1656">
              <w:rPr>
                <w:sz w:val="24"/>
              </w:rPr>
              <w:t xml:space="preserve"> </w:t>
            </w:r>
            <w:proofErr w:type="spellStart"/>
            <w:r w:rsidRPr="00EA1656">
              <w:rPr>
                <w:sz w:val="24"/>
              </w:rPr>
              <w:t>stratégiques</w:t>
            </w:r>
            <w:proofErr w:type="spellEnd"/>
            <w:r w:rsidRPr="00EA1656">
              <w:rPr>
                <w:sz w:val="24"/>
              </w:rPr>
              <w:t xml:space="preserve">, </w:t>
            </w:r>
            <w:proofErr w:type="spellStart"/>
            <w:r w:rsidRPr="00EA1656">
              <w:rPr>
                <w:sz w:val="24"/>
              </w:rPr>
              <w:t>organisationnels</w:t>
            </w:r>
            <w:proofErr w:type="spellEnd"/>
            <w:r w:rsidRPr="00EA1656">
              <w:rPr>
                <w:sz w:val="24"/>
              </w:rPr>
              <w:t xml:space="preserve"> et </w:t>
            </w:r>
            <w:proofErr w:type="spellStart"/>
            <w:r w:rsidRPr="00EA1656">
              <w:rPr>
                <w:sz w:val="24"/>
              </w:rPr>
              <w:t>humains</w:t>
            </w:r>
            <w:proofErr w:type="spellEnd"/>
            <w:r w:rsidRPr="00EA1656">
              <w:rPr>
                <w:sz w:val="24"/>
              </w:rPr>
              <w:t xml:space="preserve"> </w:t>
            </w:r>
            <w:proofErr w:type="spellStart"/>
            <w:r w:rsidRPr="00EA1656">
              <w:rPr>
                <w:sz w:val="24"/>
              </w:rPr>
              <w:t>permettant</w:t>
            </w:r>
            <w:proofErr w:type="spellEnd"/>
            <w:r w:rsidRPr="00EA1656">
              <w:rPr>
                <w:sz w:val="24"/>
              </w:rPr>
              <w:t xml:space="preserve"> de manager et</w:t>
            </w:r>
            <w:r w:rsidRPr="00EA1656">
              <w:rPr>
                <w:spacing w:val="-57"/>
                <w:sz w:val="24"/>
              </w:rPr>
              <w:t xml:space="preserve"> </w:t>
            </w:r>
            <w:proofErr w:type="spellStart"/>
            <w:r w:rsidRPr="00EA1656">
              <w:rPr>
                <w:sz w:val="24"/>
              </w:rPr>
              <w:t>soutenir</w:t>
            </w:r>
            <w:proofErr w:type="spellEnd"/>
            <w:r w:rsidRPr="00EA1656">
              <w:rPr>
                <w:spacing w:val="-1"/>
                <w:sz w:val="24"/>
              </w:rPr>
              <w:t xml:space="preserve"> </w:t>
            </w:r>
            <w:r w:rsidRPr="00EA1656">
              <w:rPr>
                <w:sz w:val="24"/>
              </w:rPr>
              <w:t>la</w:t>
            </w:r>
            <w:r w:rsidRPr="00EA1656">
              <w:rPr>
                <w:spacing w:val="-1"/>
                <w:sz w:val="24"/>
              </w:rPr>
              <w:t xml:space="preserve"> </w:t>
            </w:r>
            <w:r w:rsidRPr="00EA1656">
              <w:rPr>
                <w:sz w:val="24"/>
              </w:rPr>
              <w:t xml:space="preserve">transformation </w:t>
            </w:r>
            <w:proofErr w:type="spellStart"/>
            <w:r w:rsidRPr="00EA1656">
              <w:rPr>
                <w:sz w:val="24"/>
              </w:rPr>
              <w:t>digitale</w:t>
            </w:r>
            <w:proofErr w:type="spellEnd"/>
          </w:p>
        </w:tc>
      </w:tr>
      <w:tr w:rsidR="00977B51" w:rsidRPr="00E63B7A" w14:paraId="3717927B" w14:textId="77777777" w:rsidTr="0014463F">
        <w:trPr>
          <w:cantSplit/>
          <w:trHeight w:val="432"/>
        </w:trPr>
        <w:tc>
          <w:tcPr>
            <w:tcW w:w="1951" w:type="dxa"/>
            <w:vAlign w:val="center"/>
          </w:tcPr>
          <w:p w14:paraId="4CB228A8"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lastRenderedPageBreak/>
              <w:t>Plan sommaire/détaillé</w:t>
            </w:r>
          </w:p>
        </w:tc>
        <w:tc>
          <w:tcPr>
            <w:tcW w:w="7400" w:type="dxa"/>
            <w:vAlign w:val="center"/>
          </w:tcPr>
          <w:p w14:paraId="0010906E" w14:textId="77777777" w:rsidR="00EA1656" w:rsidRPr="00EA1656" w:rsidRDefault="00EA1656" w:rsidP="00EA1656">
            <w:pPr>
              <w:pStyle w:val="Corpsdetexte"/>
              <w:spacing w:line="320" w:lineRule="atLeast"/>
              <w:rPr>
                <w:lang w:val="fr-FR"/>
              </w:rPr>
            </w:pPr>
            <w:r w:rsidRPr="00EA1656">
              <w:rPr>
                <w:lang w:val="fr-FR"/>
              </w:rPr>
              <w:t>CHAPITRE I : Système d’information et Management</w:t>
            </w:r>
          </w:p>
          <w:p w14:paraId="16816943" w14:textId="77777777" w:rsidR="00EA1656" w:rsidRPr="00EA1656" w:rsidRDefault="00EA1656" w:rsidP="00EA1656">
            <w:pPr>
              <w:pStyle w:val="Corpsdetexte"/>
              <w:spacing w:line="320" w:lineRule="atLeast"/>
              <w:rPr>
                <w:lang w:val="fr-FR"/>
              </w:rPr>
            </w:pPr>
            <w:r w:rsidRPr="00EA1656">
              <w:rPr>
                <w:lang w:val="fr-FR"/>
              </w:rPr>
              <w:t>Section 1 – Le Système d’information : Définition et dimensions</w:t>
            </w:r>
          </w:p>
          <w:p w14:paraId="7DAFE3A3" w14:textId="77777777" w:rsidR="00EA1656" w:rsidRPr="00EA1656" w:rsidRDefault="00EA1656" w:rsidP="00EA1656">
            <w:pPr>
              <w:pStyle w:val="Corpsdetexte"/>
              <w:spacing w:line="320" w:lineRule="atLeast"/>
              <w:rPr>
                <w:lang w:val="fr-FR"/>
              </w:rPr>
            </w:pPr>
            <w:r w:rsidRPr="00EA1656">
              <w:rPr>
                <w:lang w:val="fr-FR"/>
              </w:rPr>
              <w:t>Section 2 – Les Fonctions d’usages et Typologies d’un SI</w:t>
            </w:r>
          </w:p>
          <w:p w14:paraId="5FBCE9D4" w14:textId="77777777" w:rsidR="00EA1656" w:rsidRPr="00EA1656" w:rsidRDefault="00EA1656" w:rsidP="00EA1656">
            <w:pPr>
              <w:pStyle w:val="Corpsdetexte"/>
              <w:spacing w:line="320" w:lineRule="atLeast"/>
              <w:rPr>
                <w:lang w:val="fr-FR"/>
              </w:rPr>
            </w:pPr>
            <w:r w:rsidRPr="00EA1656">
              <w:rPr>
                <w:lang w:val="fr-FR"/>
              </w:rPr>
              <w:t xml:space="preserve">Section 3 </w:t>
            </w:r>
            <w:proofErr w:type="gramStart"/>
            <w:r w:rsidRPr="00EA1656">
              <w:rPr>
                <w:lang w:val="fr-FR"/>
              </w:rPr>
              <w:t>-  Le</w:t>
            </w:r>
            <w:proofErr w:type="gramEnd"/>
            <w:r w:rsidRPr="00EA1656">
              <w:rPr>
                <w:lang w:val="fr-FR"/>
              </w:rPr>
              <w:t xml:space="preserve"> management d’un système d’information : Définition et évolutions</w:t>
            </w:r>
          </w:p>
          <w:p w14:paraId="6D635D54" w14:textId="77777777" w:rsidR="00EA1656" w:rsidRPr="00EA1656" w:rsidRDefault="00EA1656" w:rsidP="00EA1656">
            <w:pPr>
              <w:pStyle w:val="Corpsdetexte"/>
              <w:spacing w:line="320" w:lineRule="atLeast"/>
              <w:rPr>
                <w:lang w:val="fr-FR"/>
              </w:rPr>
            </w:pPr>
            <w:r w:rsidRPr="00EA1656">
              <w:rPr>
                <w:lang w:val="fr-FR"/>
              </w:rPr>
              <w:t>CHAPITRE II : La transformation digitale : Enjeux et barrières</w:t>
            </w:r>
          </w:p>
          <w:p w14:paraId="18004E43" w14:textId="77777777" w:rsidR="00EA1656" w:rsidRPr="00EA1656" w:rsidRDefault="00EA1656" w:rsidP="00EA1656">
            <w:pPr>
              <w:pStyle w:val="Corpsdetexte"/>
              <w:spacing w:line="320" w:lineRule="atLeast"/>
              <w:rPr>
                <w:lang w:val="fr-FR"/>
              </w:rPr>
            </w:pPr>
            <w:r w:rsidRPr="00EA1656">
              <w:rPr>
                <w:lang w:val="fr-FR"/>
              </w:rPr>
              <w:t>Section 1- La transformation digitale : Définition et outils</w:t>
            </w:r>
          </w:p>
          <w:p w14:paraId="5EC725CC" w14:textId="77777777" w:rsidR="00EA1656" w:rsidRPr="00EA1656" w:rsidRDefault="00EA1656" w:rsidP="00EA1656">
            <w:pPr>
              <w:pStyle w:val="Corpsdetexte"/>
              <w:spacing w:line="320" w:lineRule="atLeast"/>
              <w:rPr>
                <w:lang w:val="fr-FR"/>
              </w:rPr>
            </w:pPr>
            <w:r w:rsidRPr="00EA1656">
              <w:rPr>
                <w:lang w:val="fr-FR"/>
              </w:rPr>
              <w:t>Section 2- Enjeux de la transformation digitale</w:t>
            </w:r>
          </w:p>
          <w:p w14:paraId="1901EB90" w14:textId="77777777" w:rsidR="00EA1656" w:rsidRPr="00EA1656" w:rsidRDefault="00EA1656" w:rsidP="00EA1656">
            <w:pPr>
              <w:pStyle w:val="Corpsdetexte"/>
              <w:spacing w:line="320" w:lineRule="atLeast"/>
              <w:rPr>
                <w:lang w:val="fr-FR"/>
              </w:rPr>
            </w:pPr>
            <w:r w:rsidRPr="00EA1656">
              <w:rPr>
                <w:lang w:val="fr-FR"/>
              </w:rPr>
              <w:t>Section 3-Transformation digitale et rôles du DSI</w:t>
            </w:r>
          </w:p>
          <w:p w14:paraId="79B6AEBA" w14:textId="77777777" w:rsidR="00EA1656" w:rsidRPr="00EA1656" w:rsidRDefault="00EA1656" w:rsidP="00EA1656">
            <w:pPr>
              <w:pStyle w:val="Corpsdetexte"/>
              <w:spacing w:line="320" w:lineRule="atLeast"/>
              <w:rPr>
                <w:lang w:val="fr-FR"/>
              </w:rPr>
            </w:pPr>
            <w:r w:rsidRPr="00EA1656">
              <w:rPr>
                <w:lang w:val="fr-FR"/>
              </w:rPr>
              <w:t>Section 4-Barrières à la transformation digitale</w:t>
            </w:r>
          </w:p>
          <w:p w14:paraId="705A1758" w14:textId="77777777" w:rsidR="00EA1656" w:rsidRPr="00EA1656" w:rsidRDefault="00EA1656" w:rsidP="00EA1656">
            <w:pPr>
              <w:pStyle w:val="Corpsdetexte"/>
              <w:spacing w:line="320" w:lineRule="atLeast"/>
              <w:rPr>
                <w:lang w:val="fr-FR"/>
              </w:rPr>
            </w:pPr>
            <w:r w:rsidRPr="00EA1656">
              <w:rPr>
                <w:lang w:val="fr-FR"/>
              </w:rPr>
              <w:t>CHAPITRE III : De l’e-management au Management de la transformation digitale</w:t>
            </w:r>
          </w:p>
          <w:p w14:paraId="4B3E7BE3" w14:textId="77777777" w:rsidR="00EA1656" w:rsidRPr="00EA1656" w:rsidRDefault="00EA1656" w:rsidP="00EA1656">
            <w:pPr>
              <w:pStyle w:val="Corpsdetexte"/>
              <w:spacing w:line="320" w:lineRule="atLeast"/>
              <w:rPr>
                <w:lang w:val="fr-FR"/>
              </w:rPr>
            </w:pPr>
            <w:r w:rsidRPr="00EA1656">
              <w:rPr>
                <w:lang w:val="fr-FR"/>
              </w:rPr>
              <w:t>Section 1 -Impacts organisationnels de la transformation digitale</w:t>
            </w:r>
          </w:p>
          <w:p w14:paraId="3723831D" w14:textId="77777777" w:rsidR="00EA1656" w:rsidRPr="00EA1656" w:rsidRDefault="00EA1656" w:rsidP="00EA1656">
            <w:pPr>
              <w:pStyle w:val="Corpsdetexte"/>
              <w:spacing w:line="320" w:lineRule="atLeast"/>
              <w:rPr>
                <w:lang w:val="fr-FR"/>
              </w:rPr>
            </w:pPr>
            <w:r w:rsidRPr="00EA1656">
              <w:rPr>
                <w:lang w:val="fr-FR"/>
              </w:rPr>
              <w:t>Section 2- Transformation numérique et fonction managériale</w:t>
            </w:r>
          </w:p>
          <w:p w14:paraId="6869CC98" w14:textId="77777777" w:rsidR="00EA1656" w:rsidRPr="00EA1656" w:rsidRDefault="00EA1656" w:rsidP="00EA1656">
            <w:pPr>
              <w:pStyle w:val="Corpsdetexte"/>
              <w:spacing w:line="320" w:lineRule="atLeast"/>
              <w:rPr>
                <w:lang w:val="fr-FR"/>
              </w:rPr>
            </w:pPr>
            <w:r w:rsidRPr="00EA1656">
              <w:rPr>
                <w:lang w:val="fr-FR"/>
              </w:rPr>
              <w:t>Section 3- Management des RH à l’ère du digital</w:t>
            </w:r>
          </w:p>
          <w:p w14:paraId="3DDAD3FC" w14:textId="77777777" w:rsidR="00EA1656" w:rsidRPr="00EA1656" w:rsidRDefault="00EA1656" w:rsidP="00EA1656">
            <w:pPr>
              <w:pStyle w:val="Corpsdetexte"/>
              <w:spacing w:line="320" w:lineRule="atLeast"/>
              <w:rPr>
                <w:lang w:val="fr-FR"/>
              </w:rPr>
            </w:pPr>
            <w:r w:rsidRPr="00EA1656">
              <w:rPr>
                <w:lang w:val="fr-FR"/>
              </w:rPr>
              <w:t>Section 4- Communication digitale et collaboration</w:t>
            </w:r>
          </w:p>
          <w:p w14:paraId="0F03528D" w14:textId="77777777" w:rsidR="00EA1656" w:rsidRPr="00EA1656" w:rsidRDefault="00EA1656" w:rsidP="00EA1656">
            <w:pPr>
              <w:pStyle w:val="Corpsdetexte"/>
              <w:spacing w:line="320" w:lineRule="atLeast"/>
              <w:rPr>
                <w:lang w:val="fr-FR"/>
              </w:rPr>
            </w:pPr>
            <w:r w:rsidRPr="00EA1656">
              <w:rPr>
                <w:lang w:val="fr-FR"/>
              </w:rPr>
              <w:t xml:space="preserve">CHAPITRE </w:t>
            </w:r>
            <w:proofErr w:type="gramStart"/>
            <w:r w:rsidRPr="00EA1656">
              <w:rPr>
                <w:lang w:val="fr-FR"/>
              </w:rPr>
              <w:t>IV:</w:t>
            </w:r>
            <w:proofErr w:type="gramEnd"/>
            <w:r w:rsidRPr="00EA1656">
              <w:rPr>
                <w:lang w:val="fr-FR"/>
              </w:rPr>
              <w:t xml:space="preserve"> Changement stratégique et digitalisation</w:t>
            </w:r>
          </w:p>
          <w:p w14:paraId="0D82A333" w14:textId="77777777" w:rsidR="00EA1656" w:rsidRPr="00EA1656" w:rsidRDefault="00EA1656" w:rsidP="00EA1656">
            <w:pPr>
              <w:pStyle w:val="Corpsdetexte"/>
              <w:spacing w:line="320" w:lineRule="atLeast"/>
              <w:rPr>
                <w:lang w:val="fr-FR"/>
              </w:rPr>
            </w:pPr>
            <w:r w:rsidRPr="00EA1656">
              <w:rPr>
                <w:lang w:val="fr-FR"/>
              </w:rPr>
              <w:t>Section 1 -Stratégie numérique et Innovation</w:t>
            </w:r>
          </w:p>
          <w:p w14:paraId="67BB82F0" w14:textId="77777777" w:rsidR="00EA1656" w:rsidRPr="00EA1656" w:rsidRDefault="00EA1656" w:rsidP="00EA1656">
            <w:pPr>
              <w:pStyle w:val="Corpsdetexte"/>
              <w:spacing w:line="320" w:lineRule="atLeast"/>
              <w:rPr>
                <w:lang w:val="fr-FR"/>
              </w:rPr>
            </w:pPr>
            <w:r w:rsidRPr="00EA1656">
              <w:rPr>
                <w:lang w:val="fr-FR"/>
              </w:rPr>
              <w:t>Section 2- Ecosystème digital et nouveaux modèles d’affaires</w:t>
            </w:r>
          </w:p>
          <w:p w14:paraId="69CEA186" w14:textId="1F9B1FDC" w:rsidR="00977B51" w:rsidRPr="00022AEB" w:rsidRDefault="00EA1656" w:rsidP="00EA1656">
            <w:pPr>
              <w:pStyle w:val="Corpsdetexte"/>
              <w:spacing w:line="320" w:lineRule="atLeast"/>
              <w:rPr>
                <w:lang w:val="fr-FR"/>
              </w:rPr>
            </w:pPr>
            <w:r w:rsidRPr="00EA1656">
              <w:rPr>
                <w:lang w:val="fr-FR"/>
              </w:rPr>
              <w:t>Section 3- Pilotage de projet de transformation digitale</w:t>
            </w:r>
          </w:p>
        </w:tc>
      </w:tr>
      <w:tr w:rsidR="00977B51" w:rsidRPr="00022AEB" w14:paraId="7A1E127B" w14:textId="77777777" w:rsidTr="0014463F">
        <w:trPr>
          <w:cantSplit/>
          <w:trHeight w:val="432"/>
        </w:trPr>
        <w:tc>
          <w:tcPr>
            <w:tcW w:w="1951" w:type="dxa"/>
            <w:vAlign w:val="center"/>
          </w:tcPr>
          <w:p w14:paraId="1E5B5BBE"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Evaluation</w:t>
            </w:r>
          </w:p>
        </w:tc>
        <w:tc>
          <w:tcPr>
            <w:tcW w:w="7400" w:type="dxa"/>
            <w:vAlign w:val="center"/>
          </w:tcPr>
          <w:p w14:paraId="31DB4072" w14:textId="77777777" w:rsidR="00977B51" w:rsidRPr="00022AEB" w:rsidRDefault="00977B51" w:rsidP="0014463F">
            <w:pPr>
              <w:spacing w:before="60" w:after="60" w:line="240" w:lineRule="auto"/>
              <w:jc w:val="left"/>
              <w:rPr>
                <w:rFonts w:cs="Calibri"/>
                <w:lang w:val="fr-FR"/>
              </w:rPr>
            </w:pPr>
            <w:r w:rsidRPr="00022AEB">
              <w:rPr>
                <w:rFonts w:cs="Calibri"/>
                <w:lang w:val="fr-FR"/>
              </w:rPr>
              <w:t>Régime d’évaluation mixte :</w:t>
            </w:r>
          </w:p>
          <w:p w14:paraId="434426A3"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30% contrôle continu.</w:t>
            </w:r>
          </w:p>
          <w:p w14:paraId="288B1129"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70% examen final.</w:t>
            </w:r>
          </w:p>
        </w:tc>
      </w:tr>
      <w:tr w:rsidR="00977B51" w:rsidRPr="00E63B7A" w14:paraId="4F7041E2" w14:textId="77777777" w:rsidTr="0014463F">
        <w:trPr>
          <w:trHeight w:val="432"/>
        </w:trPr>
        <w:tc>
          <w:tcPr>
            <w:tcW w:w="1951" w:type="dxa"/>
          </w:tcPr>
          <w:p w14:paraId="6EB7E88D"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Profil du formateur</w:t>
            </w:r>
          </w:p>
        </w:tc>
        <w:tc>
          <w:tcPr>
            <w:tcW w:w="7400" w:type="dxa"/>
            <w:vAlign w:val="center"/>
          </w:tcPr>
          <w:p w14:paraId="20614A68" w14:textId="00AD64FF" w:rsidR="00977B51" w:rsidRPr="00022AEB" w:rsidRDefault="00977B51" w:rsidP="0014463F">
            <w:pPr>
              <w:spacing w:before="60" w:after="60" w:line="240" w:lineRule="auto"/>
              <w:jc w:val="left"/>
              <w:rPr>
                <w:rFonts w:cs="Calibri"/>
                <w:lang w:val="fr-FR"/>
              </w:rPr>
            </w:pPr>
            <w:r w:rsidRPr="00022AEB">
              <w:rPr>
                <w:rFonts w:cs="Calibri"/>
                <w:lang w:val="fr-FR"/>
              </w:rPr>
              <w:t xml:space="preserve">Spécialiste </w:t>
            </w:r>
            <w:r w:rsidR="00EA1656">
              <w:rPr>
                <w:rFonts w:cs="Calibri"/>
                <w:lang w:val="fr-FR"/>
              </w:rPr>
              <w:t>de la transformation digitale</w:t>
            </w:r>
          </w:p>
        </w:tc>
      </w:tr>
      <w:tr w:rsidR="00977B51" w:rsidRPr="00022AEB" w14:paraId="28964120" w14:textId="77777777" w:rsidTr="0014463F">
        <w:trPr>
          <w:cantSplit/>
          <w:trHeight w:val="432"/>
        </w:trPr>
        <w:tc>
          <w:tcPr>
            <w:tcW w:w="1951" w:type="dxa"/>
            <w:vAlign w:val="center"/>
          </w:tcPr>
          <w:p w14:paraId="209C6D98"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Références bibliographiques</w:t>
            </w:r>
          </w:p>
        </w:tc>
        <w:tc>
          <w:tcPr>
            <w:tcW w:w="7400" w:type="dxa"/>
            <w:vAlign w:val="center"/>
          </w:tcPr>
          <w:p w14:paraId="283A6927" w14:textId="77777777" w:rsidR="00EA1656" w:rsidRDefault="00EA1656" w:rsidP="00247B73">
            <w:pPr>
              <w:pStyle w:val="Paragraphedeliste"/>
              <w:widowControl w:val="0"/>
              <w:numPr>
                <w:ilvl w:val="0"/>
                <w:numId w:val="69"/>
              </w:numPr>
              <w:tabs>
                <w:tab w:val="left" w:pos="787"/>
                <w:tab w:val="left" w:pos="788"/>
              </w:tabs>
              <w:autoSpaceDE w:val="0"/>
              <w:autoSpaceDN w:val="0"/>
              <w:spacing w:before="60" w:line="269" w:lineRule="exact"/>
              <w:ind w:left="787" w:hanging="316"/>
              <w:contextualSpacing w:val="0"/>
              <w:jc w:val="left"/>
              <w:rPr>
                <w:rFonts w:ascii="Symbol" w:hAnsi="Symbol"/>
              </w:rPr>
            </w:pPr>
            <w:proofErr w:type="spellStart"/>
            <w:r>
              <w:t>Autissier</w:t>
            </w:r>
            <w:proofErr w:type="spellEnd"/>
            <w:r>
              <w:rPr>
                <w:spacing w:val="-2"/>
              </w:rPr>
              <w:t xml:space="preserve"> </w:t>
            </w:r>
            <w:r>
              <w:t>D.,</w:t>
            </w:r>
            <w:r>
              <w:rPr>
                <w:spacing w:val="-5"/>
              </w:rPr>
              <w:t xml:space="preserve"> </w:t>
            </w:r>
            <w:r>
              <w:t>(2014),</w:t>
            </w:r>
            <w:r>
              <w:rPr>
                <w:spacing w:val="-2"/>
              </w:rPr>
              <w:t xml:space="preserve"> </w:t>
            </w:r>
            <w:r>
              <w:t>Le</w:t>
            </w:r>
            <w:r>
              <w:rPr>
                <w:spacing w:val="-3"/>
              </w:rPr>
              <w:t xml:space="preserve"> </w:t>
            </w:r>
            <w:r>
              <w:t>Change</w:t>
            </w:r>
            <w:r>
              <w:rPr>
                <w:spacing w:val="-2"/>
              </w:rPr>
              <w:t xml:space="preserve"> </w:t>
            </w:r>
            <w:r>
              <w:t xml:space="preserve">Digital, </w:t>
            </w:r>
            <w:hyperlink r:id="rId39">
              <w:r>
                <w:rPr>
                  <w:color w:val="0000FF"/>
                </w:rPr>
                <w:t>http://chaire-changement.essec.edu</w:t>
              </w:r>
            </w:hyperlink>
          </w:p>
          <w:p w14:paraId="63E0BFB4" w14:textId="77777777" w:rsidR="00EA1656" w:rsidRDefault="00EA1656" w:rsidP="00247B73">
            <w:pPr>
              <w:pStyle w:val="Paragraphedeliste"/>
              <w:widowControl w:val="0"/>
              <w:numPr>
                <w:ilvl w:val="0"/>
                <w:numId w:val="69"/>
              </w:numPr>
              <w:tabs>
                <w:tab w:val="left" w:pos="787"/>
                <w:tab w:val="left" w:pos="788"/>
              </w:tabs>
              <w:autoSpaceDE w:val="0"/>
              <w:autoSpaceDN w:val="0"/>
              <w:spacing w:line="240" w:lineRule="auto"/>
              <w:ind w:left="787" w:right="1130" w:hanging="315"/>
              <w:contextualSpacing w:val="0"/>
              <w:jc w:val="left"/>
              <w:rPr>
                <w:rFonts w:ascii="Symbol" w:hAnsi="Symbol"/>
              </w:rPr>
            </w:pPr>
            <w:proofErr w:type="spellStart"/>
            <w:r>
              <w:t>Autissier</w:t>
            </w:r>
            <w:proofErr w:type="spellEnd"/>
            <w:r>
              <w:rPr>
                <w:spacing w:val="1"/>
              </w:rPr>
              <w:t xml:space="preserve"> </w:t>
            </w:r>
            <w:r>
              <w:t>D.</w:t>
            </w:r>
            <w:r>
              <w:rPr>
                <w:spacing w:val="1"/>
              </w:rPr>
              <w:t xml:space="preserve"> </w:t>
            </w:r>
            <w:r>
              <w:t>et</w:t>
            </w:r>
            <w:r>
              <w:rPr>
                <w:spacing w:val="1"/>
              </w:rPr>
              <w:t xml:space="preserve"> </w:t>
            </w:r>
            <w:proofErr w:type="spellStart"/>
            <w:r>
              <w:t>Métais</w:t>
            </w:r>
            <w:proofErr w:type="spellEnd"/>
            <w:r>
              <w:t>-</w:t>
            </w:r>
            <w:r>
              <w:rPr>
                <w:spacing w:val="1"/>
              </w:rPr>
              <w:t xml:space="preserve"> </w:t>
            </w:r>
            <w:proofErr w:type="spellStart"/>
            <w:r>
              <w:t>Wiersch</w:t>
            </w:r>
            <w:proofErr w:type="spellEnd"/>
            <w:r>
              <w:rPr>
                <w:spacing w:val="1"/>
              </w:rPr>
              <w:t xml:space="preserve"> </w:t>
            </w:r>
            <w:r>
              <w:t>E.,</w:t>
            </w:r>
            <w:r>
              <w:rPr>
                <w:spacing w:val="1"/>
              </w:rPr>
              <w:t xml:space="preserve"> </w:t>
            </w:r>
            <w:r>
              <w:t>(2016),</w:t>
            </w:r>
            <w:r>
              <w:rPr>
                <w:spacing w:val="1"/>
              </w:rPr>
              <w:t xml:space="preserve"> </w:t>
            </w:r>
            <w:r>
              <w:t>La</w:t>
            </w:r>
            <w:r>
              <w:rPr>
                <w:spacing w:val="1"/>
              </w:rPr>
              <w:t xml:space="preserve"> </w:t>
            </w:r>
            <w:r>
              <w:t>transformation</w:t>
            </w:r>
            <w:r>
              <w:rPr>
                <w:spacing w:val="1"/>
              </w:rPr>
              <w:t xml:space="preserve"> </w:t>
            </w:r>
            <w:proofErr w:type="spellStart"/>
            <w:r>
              <w:t>digitale</w:t>
            </w:r>
            <w:proofErr w:type="spellEnd"/>
            <w:r>
              <w:rPr>
                <w:spacing w:val="1"/>
              </w:rPr>
              <w:t xml:space="preserve"> </w:t>
            </w:r>
            <w:r>
              <w:t>des</w:t>
            </w:r>
            <w:r>
              <w:rPr>
                <w:spacing w:val="1"/>
              </w:rPr>
              <w:t xml:space="preserve"> </w:t>
            </w:r>
            <w:proofErr w:type="spellStart"/>
            <w:proofErr w:type="gramStart"/>
            <w:r>
              <w:t>entreprises</w:t>
            </w:r>
            <w:proofErr w:type="spellEnd"/>
            <w:r>
              <w:t xml:space="preserve"> :</w:t>
            </w:r>
            <w:proofErr w:type="gramEnd"/>
            <w:r>
              <w:rPr>
                <w:spacing w:val="1"/>
              </w:rPr>
              <w:t xml:space="preserve"> </w:t>
            </w:r>
            <w:r>
              <w:t>les</w:t>
            </w:r>
            <w:r>
              <w:rPr>
                <w:spacing w:val="1"/>
              </w:rPr>
              <w:t xml:space="preserve"> </w:t>
            </w:r>
            <w:proofErr w:type="spellStart"/>
            <w:r>
              <w:t>bonnes</w:t>
            </w:r>
            <w:proofErr w:type="spellEnd"/>
            <w:r>
              <w:rPr>
                <w:spacing w:val="-52"/>
              </w:rPr>
              <w:t xml:space="preserve"> </w:t>
            </w:r>
            <w:r>
              <w:t>pratiques,</w:t>
            </w:r>
            <w:r>
              <w:rPr>
                <w:spacing w:val="-1"/>
              </w:rPr>
              <w:t xml:space="preserve"> </w:t>
            </w:r>
            <w:r>
              <w:t xml:space="preserve">Ed </w:t>
            </w:r>
            <w:proofErr w:type="spellStart"/>
            <w:r>
              <w:t>Eyrolles</w:t>
            </w:r>
            <w:proofErr w:type="spellEnd"/>
            <w:r>
              <w:t>.</w:t>
            </w:r>
          </w:p>
          <w:p w14:paraId="4027419E" w14:textId="77777777" w:rsidR="00EA1656" w:rsidRDefault="00EA1656" w:rsidP="00247B73">
            <w:pPr>
              <w:pStyle w:val="Paragraphedeliste"/>
              <w:widowControl w:val="0"/>
              <w:numPr>
                <w:ilvl w:val="0"/>
                <w:numId w:val="69"/>
              </w:numPr>
              <w:tabs>
                <w:tab w:val="left" w:pos="787"/>
                <w:tab w:val="left" w:pos="788"/>
              </w:tabs>
              <w:autoSpaceDE w:val="0"/>
              <w:autoSpaceDN w:val="0"/>
              <w:spacing w:before="1" w:line="240" w:lineRule="auto"/>
              <w:ind w:left="787" w:hanging="316"/>
              <w:contextualSpacing w:val="0"/>
              <w:jc w:val="left"/>
              <w:rPr>
                <w:rFonts w:ascii="Symbol" w:hAnsi="Symbol"/>
              </w:rPr>
            </w:pPr>
            <w:proofErr w:type="spellStart"/>
            <w:r>
              <w:t>Baltazan</w:t>
            </w:r>
            <w:proofErr w:type="spellEnd"/>
            <w:r>
              <w:rPr>
                <w:spacing w:val="-2"/>
              </w:rPr>
              <w:t xml:space="preserve"> </w:t>
            </w:r>
            <w:r>
              <w:t>P.,</w:t>
            </w:r>
            <w:r>
              <w:rPr>
                <w:spacing w:val="-4"/>
              </w:rPr>
              <w:t xml:space="preserve"> </w:t>
            </w:r>
            <w:r>
              <w:t>Turgeon</w:t>
            </w:r>
            <w:r>
              <w:rPr>
                <w:spacing w:val="-3"/>
              </w:rPr>
              <w:t xml:space="preserve"> </w:t>
            </w:r>
            <w:r>
              <w:t>V.,</w:t>
            </w:r>
            <w:r>
              <w:rPr>
                <w:spacing w:val="-4"/>
              </w:rPr>
              <w:t xml:space="preserve"> </w:t>
            </w:r>
            <w:r>
              <w:t>et</w:t>
            </w:r>
            <w:r>
              <w:rPr>
                <w:spacing w:val="-3"/>
              </w:rPr>
              <w:t xml:space="preserve"> </w:t>
            </w:r>
            <w:r>
              <w:t>Turgeon</w:t>
            </w:r>
            <w:r>
              <w:rPr>
                <w:spacing w:val="-1"/>
              </w:rPr>
              <w:t xml:space="preserve"> </w:t>
            </w:r>
            <w:r>
              <w:t>B.,</w:t>
            </w:r>
            <w:r>
              <w:rPr>
                <w:spacing w:val="-1"/>
              </w:rPr>
              <w:t xml:space="preserve"> </w:t>
            </w:r>
            <w:r>
              <w:t>(2016),</w:t>
            </w:r>
            <w:r>
              <w:rPr>
                <w:spacing w:val="-1"/>
              </w:rPr>
              <w:t xml:space="preserve"> </w:t>
            </w:r>
            <w:proofErr w:type="spellStart"/>
            <w:r>
              <w:t>Systèmes</w:t>
            </w:r>
            <w:proofErr w:type="spellEnd"/>
            <w:r>
              <w:rPr>
                <w:spacing w:val="-1"/>
              </w:rPr>
              <w:t xml:space="preserve"> </w:t>
            </w:r>
            <w:proofErr w:type="spellStart"/>
            <w:r>
              <w:t>d'information</w:t>
            </w:r>
            <w:proofErr w:type="spellEnd"/>
            <w:r>
              <w:rPr>
                <w:spacing w:val="-2"/>
              </w:rPr>
              <w:t xml:space="preserve"> </w:t>
            </w:r>
            <w:r>
              <w:t>de</w:t>
            </w:r>
            <w:r>
              <w:rPr>
                <w:spacing w:val="-1"/>
              </w:rPr>
              <w:t xml:space="preserve"> </w:t>
            </w:r>
            <w:r>
              <w:t>gestion,</w:t>
            </w:r>
            <w:r>
              <w:rPr>
                <w:spacing w:val="-1"/>
              </w:rPr>
              <w:t xml:space="preserve"> </w:t>
            </w:r>
            <w:r>
              <w:t>Ed</w:t>
            </w:r>
            <w:r>
              <w:rPr>
                <w:spacing w:val="-1"/>
              </w:rPr>
              <w:t xml:space="preserve"> </w:t>
            </w:r>
            <w:proofErr w:type="spellStart"/>
            <w:r>
              <w:t>Eyrolles</w:t>
            </w:r>
            <w:proofErr w:type="spellEnd"/>
            <w:r>
              <w:t>.</w:t>
            </w:r>
          </w:p>
          <w:p w14:paraId="2C2528AD" w14:textId="7401CCE3" w:rsidR="00977B51" w:rsidRPr="00EA1656" w:rsidRDefault="00EA1656" w:rsidP="00247B73">
            <w:pPr>
              <w:pStyle w:val="Paragraphedeliste"/>
              <w:widowControl w:val="0"/>
              <w:numPr>
                <w:ilvl w:val="0"/>
                <w:numId w:val="69"/>
              </w:numPr>
              <w:tabs>
                <w:tab w:val="left" w:pos="787"/>
                <w:tab w:val="left" w:pos="788"/>
              </w:tabs>
              <w:autoSpaceDE w:val="0"/>
              <w:autoSpaceDN w:val="0"/>
              <w:spacing w:before="5" w:line="240" w:lineRule="auto"/>
              <w:ind w:left="787" w:hanging="316"/>
              <w:contextualSpacing w:val="0"/>
              <w:jc w:val="left"/>
              <w:rPr>
                <w:rFonts w:ascii="Symbol" w:hAnsi="Symbol"/>
                <w:b/>
                <w:sz w:val="24"/>
              </w:rPr>
            </w:pPr>
            <w:proofErr w:type="spellStart"/>
            <w:r>
              <w:rPr>
                <w:b/>
              </w:rPr>
              <w:t>Fayon</w:t>
            </w:r>
            <w:proofErr w:type="spellEnd"/>
            <w:r>
              <w:rPr>
                <w:b/>
                <w:spacing w:val="-2"/>
              </w:rPr>
              <w:t xml:space="preserve"> </w:t>
            </w:r>
            <w:r>
              <w:rPr>
                <w:b/>
              </w:rPr>
              <w:t>D.,</w:t>
            </w:r>
            <w:r>
              <w:rPr>
                <w:b/>
                <w:spacing w:val="-1"/>
              </w:rPr>
              <w:t xml:space="preserve"> </w:t>
            </w:r>
            <w:r>
              <w:rPr>
                <w:b/>
              </w:rPr>
              <w:t>(2014),</w:t>
            </w:r>
            <w:r>
              <w:rPr>
                <w:b/>
                <w:spacing w:val="-2"/>
              </w:rPr>
              <w:t xml:space="preserve"> </w:t>
            </w:r>
            <w:r>
              <w:rPr>
                <w:b/>
                <w:color w:val="111111"/>
              </w:rPr>
              <w:t>Transformation</w:t>
            </w:r>
            <w:r>
              <w:rPr>
                <w:b/>
                <w:color w:val="111111"/>
                <w:spacing w:val="-1"/>
              </w:rPr>
              <w:t xml:space="preserve"> </w:t>
            </w:r>
            <w:proofErr w:type="spellStart"/>
            <w:r>
              <w:rPr>
                <w:b/>
                <w:color w:val="111111"/>
              </w:rPr>
              <w:t>digitale</w:t>
            </w:r>
            <w:proofErr w:type="spellEnd"/>
            <w:r>
              <w:rPr>
                <w:b/>
                <w:color w:val="111111"/>
              </w:rPr>
              <w:t>:</w:t>
            </w:r>
            <w:r>
              <w:rPr>
                <w:b/>
                <w:color w:val="111111"/>
                <w:spacing w:val="-2"/>
              </w:rPr>
              <w:t xml:space="preserve"> </w:t>
            </w:r>
            <w:r>
              <w:rPr>
                <w:b/>
                <w:color w:val="111111"/>
              </w:rPr>
              <w:t>5</w:t>
            </w:r>
            <w:r>
              <w:rPr>
                <w:b/>
                <w:color w:val="111111"/>
                <w:spacing w:val="-1"/>
              </w:rPr>
              <w:t xml:space="preserve"> </w:t>
            </w:r>
            <w:r>
              <w:rPr>
                <w:b/>
                <w:color w:val="111111"/>
              </w:rPr>
              <w:t>leviers</w:t>
            </w:r>
            <w:r>
              <w:rPr>
                <w:b/>
                <w:color w:val="111111"/>
                <w:spacing w:val="-3"/>
              </w:rPr>
              <w:t xml:space="preserve"> </w:t>
            </w:r>
            <w:r>
              <w:rPr>
                <w:b/>
                <w:color w:val="111111"/>
              </w:rPr>
              <w:t>pour</w:t>
            </w:r>
            <w:r>
              <w:rPr>
                <w:b/>
                <w:color w:val="111111"/>
                <w:spacing w:val="-2"/>
              </w:rPr>
              <w:t xml:space="preserve"> </w:t>
            </w:r>
            <w:proofErr w:type="spellStart"/>
            <w:r>
              <w:rPr>
                <w:b/>
                <w:color w:val="111111"/>
              </w:rPr>
              <w:t>l'entreprise</w:t>
            </w:r>
            <w:proofErr w:type="spellEnd"/>
            <w:r>
              <w:rPr>
                <w:b/>
                <w:color w:val="111111"/>
              </w:rPr>
              <w:t>,</w:t>
            </w:r>
            <w:r>
              <w:rPr>
                <w:b/>
                <w:color w:val="111111"/>
                <w:spacing w:val="-1"/>
              </w:rPr>
              <w:t xml:space="preserve"> </w:t>
            </w:r>
            <w:r>
              <w:rPr>
                <w:b/>
                <w:color w:val="111111"/>
              </w:rPr>
              <w:t>Ed</w:t>
            </w:r>
            <w:r>
              <w:rPr>
                <w:b/>
                <w:color w:val="111111"/>
                <w:spacing w:val="-5"/>
              </w:rPr>
              <w:t xml:space="preserve"> </w:t>
            </w:r>
            <w:proofErr w:type="spellStart"/>
            <w:r>
              <w:rPr>
                <w:b/>
                <w:color w:val="111111"/>
              </w:rPr>
              <w:t>Broché</w:t>
            </w:r>
            <w:proofErr w:type="spellEnd"/>
            <w:r>
              <w:rPr>
                <w:b/>
                <w:color w:val="111111"/>
              </w:rPr>
              <w:t>.</w:t>
            </w:r>
          </w:p>
        </w:tc>
      </w:tr>
    </w:tbl>
    <w:p w14:paraId="34C7A376" w14:textId="77777777" w:rsidR="00EA1656" w:rsidRDefault="00EA1656" w:rsidP="00977B51">
      <w:pPr>
        <w:jc w:val="center"/>
        <w:rPr>
          <w:rFonts w:ascii="Bahnschrift SemiLight Condensed" w:hAnsi="Bahnschrift SemiLight Condensed"/>
          <w:sz w:val="32"/>
          <w:szCs w:val="32"/>
          <w:lang w:val="fr-FR"/>
        </w:rPr>
      </w:pPr>
    </w:p>
    <w:p w14:paraId="6FB326D8" w14:textId="77777777" w:rsidR="00EA1656" w:rsidRDefault="00EA1656">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p w14:paraId="4B0CC899" w14:textId="3DB3A560" w:rsidR="00977B51" w:rsidRPr="00022AEB" w:rsidRDefault="00977B51" w:rsidP="00977B51">
      <w:pPr>
        <w:jc w:val="center"/>
        <w:rPr>
          <w:rFonts w:ascii="Bahnschrift SemiLight Condensed" w:hAnsi="Bahnschrift SemiLight Condensed"/>
          <w:sz w:val="32"/>
          <w:szCs w:val="32"/>
          <w:lang w:val="fr-FR"/>
        </w:rPr>
      </w:pPr>
      <w:r w:rsidRPr="00022AEB">
        <w:rPr>
          <w:rFonts w:ascii="Bahnschrift SemiLight Condensed" w:hAnsi="Bahnschrift SemiLight Condensed"/>
          <w:sz w:val="32"/>
          <w:szCs w:val="32"/>
          <w:lang w:val="fr-FR"/>
        </w:rPr>
        <w:lastRenderedPageBreak/>
        <w:t>Syllabus de l’</w:t>
      </w:r>
      <w:r w:rsidRPr="00B3653D">
        <w:rPr>
          <w:rFonts w:ascii="Bahnschrift SemiLight Condensed" w:hAnsi="Bahnschrift SemiLight Condensed" w:cstheme="minorHAnsi"/>
          <w:sz w:val="32"/>
          <w:szCs w:val="32"/>
          <w:lang w:val="fr-FR"/>
        </w:rPr>
        <w:t>ECUEF</w:t>
      </w:r>
      <w:r w:rsidR="006C6DDA">
        <w:rPr>
          <w:rFonts w:ascii="Bahnschrift SemiLight Condensed" w:hAnsi="Bahnschrift SemiLight Condensed" w:cstheme="minorHAnsi"/>
          <w:sz w:val="32"/>
          <w:szCs w:val="32"/>
          <w:lang w:val="fr-FR"/>
        </w:rPr>
        <w:t>621</w:t>
      </w:r>
      <w:r w:rsidR="006C6DDA">
        <w:rPr>
          <w:rFonts w:ascii="Bahnschrift SemiLight Condensed" w:hAnsi="Bahnschrift SemiLight Condensed" w:cs="Calibri"/>
          <w:sz w:val="32"/>
          <w:szCs w:val="32"/>
          <w:lang w:val="fr-FR"/>
        </w:rPr>
        <w:t xml:space="preserve"> : </w:t>
      </w:r>
      <w:r w:rsidR="006C6DDA" w:rsidRPr="006C6DDA">
        <w:rPr>
          <w:rFonts w:ascii="Bahnschrift SemiLight Condensed" w:hAnsi="Bahnschrift SemiLight Condensed" w:cs="Calibri"/>
          <w:sz w:val="32"/>
          <w:szCs w:val="32"/>
          <w:lang w:val="fr-FR"/>
        </w:rPr>
        <w:t>Management stratégique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977B51" w:rsidRPr="00E63B7A" w14:paraId="223E0A6F" w14:textId="77777777" w:rsidTr="0014463F">
        <w:trPr>
          <w:cantSplit/>
          <w:trHeight w:val="432"/>
        </w:trPr>
        <w:tc>
          <w:tcPr>
            <w:tcW w:w="1951" w:type="dxa"/>
            <w:vAlign w:val="center"/>
          </w:tcPr>
          <w:p w14:paraId="44788167"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Licence (Mention)</w:t>
            </w:r>
          </w:p>
        </w:tc>
        <w:tc>
          <w:tcPr>
            <w:tcW w:w="7400" w:type="dxa"/>
            <w:vAlign w:val="center"/>
          </w:tcPr>
          <w:p w14:paraId="5E0934DE"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39F52589" w14:textId="77777777" w:rsidTr="0014463F">
        <w:trPr>
          <w:cantSplit/>
          <w:trHeight w:val="432"/>
        </w:trPr>
        <w:tc>
          <w:tcPr>
            <w:tcW w:w="1951" w:type="dxa"/>
            <w:vAlign w:val="center"/>
          </w:tcPr>
          <w:p w14:paraId="4122F960"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Parcours (Spécialité)</w:t>
            </w:r>
          </w:p>
        </w:tc>
        <w:tc>
          <w:tcPr>
            <w:tcW w:w="7400" w:type="dxa"/>
            <w:vAlign w:val="center"/>
          </w:tcPr>
          <w:p w14:paraId="75C5A26D"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1FFC3A9C" w14:textId="77777777" w:rsidTr="0014463F">
        <w:trPr>
          <w:cantSplit/>
          <w:trHeight w:val="432"/>
        </w:trPr>
        <w:tc>
          <w:tcPr>
            <w:tcW w:w="1951" w:type="dxa"/>
            <w:vAlign w:val="center"/>
          </w:tcPr>
          <w:p w14:paraId="0CADCF04"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l’UE</w:t>
            </w:r>
          </w:p>
        </w:tc>
        <w:tc>
          <w:tcPr>
            <w:tcW w:w="7400" w:type="dxa"/>
            <w:vAlign w:val="center"/>
          </w:tcPr>
          <w:p w14:paraId="02EB828E" w14:textId="54D7BFCE" w:rsidR="00977B51" w:rsidRPr="00022AEB" w:rsidRDefault="006C6DDA" w:rsidP="0014463F">
            <w:pPr>
              <w:spacing w:before="40" w:after="40"/>
              <w:rPr>
                <w:rFonts w:cs="Calibri"/>
                <w:bCs/>
                <w:rtl/>
              </w:rPr>
            </w:pPr>
            <w:r w:rsidRPr="006C6DDA">
              <w:rPr>
                <w:rFonts w:cs="Calibri"/>
                <w:bCs/>
              </w:rPr>
              <w:t xml:space="preserve">Management </w:t>
            </w:r>
            <w:proofErr w:type="spellStart"/>
            <w:r w:rsidRPr="006C6DDA">
              <w:rPr>
                <w:rFonts w:cs="Calibri"/>
                <w:bCs/>
              </w:rPr>
              <w:t>stratégique</w:t>
            </w:r>
            <w:proofErr w:type="spellEnd"/>
          </w:p>
        </w:tc>
      </w:tr>
      <w:tr w:rsidR="00977B51" w:rsidRPr="00022AEB" w14:paraId="73406C36" w14:textId="77777777" w:rsidTr="0014463F">
        <w:trPr>
          <w:cantSplit/>
          <w:trHeight w:val="432"/>
        </w:trPr>
        <w:tc>
          <w:tcPr>
            <w:tcW w:w="1951" w:type="dxa"/>
            <w:vAlign w:val="center"/>
          </w:tcPr>
          <w:p w14:paraId="2A612EE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l’ECUE</w:t>
            </w:r>
          </w:p>
        </w:tc>
        <w:tc>
          <w:tcPr>
            <w:tcW w:w="7400" w:type="dxa"/>
          </w:tcPr>
          <w:p w14:paraId="6D51B959" w14:textId="582B7F5A" w:rsidR="00977B51" w:rsidRPr="00022AEB" w:rsidRDefault="006C6DDA" w:rsidP="0014463F">
            <w:pPr>
              <w:pStyle w:val="Default"/>
              <w:rPr>
                <w:rFonts w:ascii="Calibri" w:hAnsi="Calibri"/>
                <w:color w:val="auto"/>
                <w:sz w:val="22"/>
                <w:szCs w:val="22"/>
              </w:rPr>
            </w:pPr>
            <w:r w:rsidRPr="006C6DDA">
              <w:rPr>
                <w:rFonts w:ascii="Calibri" w:hAnsi="Calibri"/>
                <w:color w:val="auto"/>
                <w:sz w:val="22"/>
                <w:szCs w:val="22"/>
              </w:rPr>
              <w:t>Management stratégique</w:t>
            </w:r>
          </w:p>
        </w:tc>
      </w:tr>
      <w:tr w:rsidR="00977B51" w:rsidRPr="00E63B7A" w14:paraId="7D0C5247" w14:textId="77777777" w:rsidTr="0014463F">
        <w:trPr>
          <w:cantSplit/>
          <w:trHeight w:val="432"/>
        </w:trPr>
        <w:tc>
          <w:tcPr>
            <w:tcW w:w="1951" w:type="dxa"/>
            <w:vAlign w:val="center"/>
          </w:tcPr>
          <w:p w14:paraId="09844E94"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Volume horaire</w:t>
            </w:r>
          </w:p>
        </w:tc>
        <w:tc>
          <w:tcPr>
            <w:tcW w:w="7400" w:type="dxa"/>
            <w:vAlign w:val="center"/>
          </w:tcPr>
          <w:p w14:paraId="33C73A17" w14:textId="0FBA8F62" w:rsidR="00977B51" w:rsidRPr="00022AEB" w:rsidRDefault="006C6DDA" w:rsidP="0014463F">
            <w:pPr>
              <w:spacing w:before="60" w:after="60" w:line="240" w:lineRule="auto"/>
              <w:jc w:val="left"/>
              <w:rPr>
                <w:rFonts w:cs="Calibri"/>
                <w:lang w:val="fr-FR"/>
              </w:rPr>
            </w:pPr>
            <w:r>
              <w:rPr>
                <w:rFonts w:cs="Calibri"/>
                <w:lang w:val="fr-FR"/>
              </w:rPr>
              <w:t>42h de cours et 21h de TD</w:t>
            </w:r>
          </w:p>
        </w:tc>
      </w:tr>
      <w:tr w:rsidR="00977B51" w:rsidRPr="00022AEB" w14:paraId="5FD53235" w14:textId="77777777" w:rsidTr="0014463F">
        <w:trPr>
          <w:cantSplit/>
          <w:trHeight w:val="432"/>
        </w:trPr>
        <w:tc>
          <w:tcPr>
            <w:tcW w:w="1951" w:type="dxa"/>
            <w:vAlign w:val="center"/>
          </w:tcPr>
          <w:p w14:paraId="5CBD6A66"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Nombre de crédits</w:t>
            </w:r>
          </w:p>
        </w:tc>
        <w:tc>
          <w:tcPr>
            <w:tcW w:w="7400" w:type="dxa"/>
            <w:vAlign w:val="center"/>
          </w:tcPr>
          <w:p w14:paraId="69A7A797" w14:textId="0EC113C9" w:rsidR="00977B51" w:rsidRPr="00022AEB" w:rsidRDefault="006C6DDA" w:rsidP="0014463F">
            <w:pPr>
              <w:spacing w:before="60" w:after="60" w:line="240" w:lineRule="auto"/>
              <w:jc w:val="left"/>
              <w:rPr>
                <w:rFonts w:cs="Calibri"/>
                <w:lang w:val="fr-FR"/>
              </w:rPr>
            </w:pPr>
            <w:r>
              <w:rPr>
                <w:rFonts w:cs="Calibri"/>
                <w:lang w:val="fr-FR"/>
              </w:rPr>
              <w:t>5</w:t>
            </w:r>
          </w:p>
        </w:tc>
      </w:tr>
      <w:tr w:rsidR="00977B51" w:rsidRPr="00022AEB" w14:paraId="4B4859F0" w14:textId="77777777" w:rsidTr="0014463F">
        <w:trPr>
          <w:cantSplit/>
          <w:trHeight w:val="432"/>
        </w:trPr>
        <w:tc>
          <w:tcPr>
            <w:tcW w:w="1951" w:type="dxa"/>
            <w:vAlign w:val="center"/>
          </w:tcPr>
          <w:p w14:paraId="10F3F9BE"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Coefficient</w:t>
            </w:r>
          </w:p>
        </w:tc>
        <w:tc>
          <w:tcPr>
            <w:tcW w:w="7400" w:type="dxa"/>
            <w:vAlign w:val="center"/>
          </w:tcPr>
          <w:p w14:paraId="7AC0A35E" w14:textId="27740F28" w:rsidR="00977B51" w:rsidRPr="00022AEB" w:rsidRDefault="006C6DDA" w:rsidP="0014463F">
            <w:pPr>
              <w:spacing w:before="60" w:after="60" w:line="240" w:lineRule="auto"/>
              <w:jc w:val="left"/>
              <w:rPr>
                <w:rFonts w:cs="Calibri"/>
                <w:lang w:val="fr-FR"/>
              </w:rPr>
            </w:pPr>
            <w:r>
              <w:rPr>
                <w:rFonts w:cs="Calibri"/>
                <w:lang w:val="fr-FR"/>
              </w:rPr>
              <w:t>2,5</w:t>
            </w:r>
          </w:p>
        </w:tc>
      </w:tr>
      <w:tr w:rsidR="00977B51" w:rsidRPr="00022AEB" w14:paraId="5C8E1A50" w14:textId="77777777" w:rsidTr="0014463F">
        <w:trPr>
          <w:cantSplit/>
          <w:trHeight w:val="432"/>
        </w:trPr>
        <w:tc>
          <w:tcPr>
            <w:tcW w:w="1951" w:type="dxa"/>
            <w:vAlign w:val="center"/>
          </w:tcPr>
          <w:p w14:paraId="31AF31B7"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Semestre</w:t>
            </w:r>
          </w:p>
        </w:tc>
        <w:tc>
          <w:tcPr>
            <w:tcW w:w="7400" w:type="dxa"/>
            <w:vAlign w:val="center"/>
          </w:tcPr>
          <w:p w14:paraId="2913180B" w14:textId="60D8B84B" w:rsidR="00977B51" w:rsidRPr="00022AEB" w:rsidRDefault="006C6DDA" w:rsidP="0014463F">
            <w:pPr>
              <w:spacing w:before="60" w:after="60" w:line="240" w:lineRule="auto"/>
              <w:jc w:val="left"/>
              <w:rPr>
                <w:rFonts w:cs="Calibri"/>
                <w:lang w:val="fr-FR"/>
              </w:rPr>
            </w:pPr>
            <w:r>
              <w:rPr>
                <w:rFonts w:cs="Calibri"/>
                <w:lang w:val="fr-FR"/>
              </w:rPr>
              <w:t>6</w:t>
            </w:r>
          </w:p>
        </w:tc>
      </w:tr>
      <w:tr w:rsidR="00977B51" w:rsidRPr="00E63B7A" w14:paraId="3A8212E4" w14:textId="77777777" w:rsidTr="0014463F">
        <w:trPr>
          <w:cantSplit/>
          <w:trHeight w:val="432"/>
        </w:trPr>
        <w:tc>
          <w:tcPr>
            <w:tcW w:w="1951" w:type="dxa"/>
            <w:vAlign w:val="center"/>
          </w:tcPr>
          <w:p w14:paraId="5294515E"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Cible (filière et niveau)</w:t>
            </w:r>
          </w:p>
        </w:tc>
        <w:tc>
          <w:tcPr>
            <w:tcW w:w="7400" w:type="dxa"/>
            <w:vAlign w:val="center"/>
          </w:tcPr>
          <w:p w14:paraId="1F0268FA" w14:textId="77777777" w:rsidR="00977B51" w:rsidRPr="00022AEB" w:rsidRDefault="00977B51" w:rsidP="0014463F">
            <w:pPr>
              <w:spacing w:before="60" w:after="60" w:line="240" w:lineRule="auto"/>
              <w:jc w:val="left"/>
              <w:rPr>
                <w:rFonts w:cs="Calibri"/>
                <w:lang w:val="fr-FR"/>
              </w:rPr>
            </w:pPr>
            <w:r w:rsidRPr="00022AEB">
              <w:rPr>
                <w:rFonts w:cs="Calibri"/>
                <w:lang w:val="fr-FR"/>
              </w:rPr>
              <w:t>3</w:t>
            </w:r>
            <w:r w:rsidRPr="00022AEB">
              <w:rPr>
                <w:rFonts w:cs="Calibri"/>
                <w:vertAlign w:val="superscript"/>
                <w:lang w:val="fr-FR"/>
              </w:rPr>
              <w:t>ème</w:t>
            </w:r>
            <w:r w:rsidRPr="00022AEB">
              <w:rPr>
                <w:rFonts w:cs="Calibri"/>
                <w:lang w:val="fr-FR"/>
              </w:rPr>
              <w:t xml:space="preserve"> année </w:t>
            </w: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022AEB" w14:paraId="5F529F49" w14:textId="77777777" w:rsidTr="0014463F">
        <w:trPr>
          <w:cantSplit/>
          <w:trHeight w:val="432"/>
        </w:trPr>
        <w:tc>
          <w:tcPr>
            <w:tcW w:w="1951" w:type="dxa"/>
            <w:vAlign w:val="center"/>
          </w:tcPr>
          <w:p w14:paraId="2B1B8707" w14:textId="77777777" w:rsidR="00977B51" w:rsidRPr="00022AEB" w:rsidRDefault="00977B51" w:rsidP="0014463F">
            <w:pPr>
              <w:spacing w:before="60" w:after="60" w:line="240" w:lineRule="auto"/>
              <w:jc w:val="left"/>
              <w:rPr>
                <w:rFonts w:cs="Calibri"/>
                <w:b/>
                <w:bCs/>
                <w:lang w:val="fr-FR"/>
              </w:rPr>
            </w:pPr>
            <w:proofErr w:type="spellStart"/>
            <w:r w:rsidRPr="00022AEB">
              <w:rPr>
                <w:rFonts w:cs="Calibri"/>
                <w:b/>
                <w:bCs/>
                <w:lang w:val="fr-FR"/>
              </w:rPr>
              <w:t>Pré-requis</w:t>
            </w:r>
            <w:proofErr w:type="spellEnd"/>
          </w:p>
        </w:tc>
        <w:tc>
          <w:tcPr>
            <w:tcW w:w="7400" w:type="dxa"/>
            <w:vAlign w:val="center"/>
          </w:tcPr>
          <w:p w14:paraId="5A17D4FC" w14:textId="77777777" w:rsidR="00977B51" w:rsidRPr="00022AEB" w:rsidRDefault="00977B51" w:rsidP="0014463F">
            <w:pPr>
              <w:spacing w:before="60" w:after="60" w:line="240" w:lineRule="auto"/>
              <w:jc w:val="left"/>
              <w:rPr>
                <w:rFonts w:cs="Calibri"/>
                <w:lang w:val="fr-FR"/>
              </w:rPr>
            </w:pPr>
          </w:p>
        </w:tc>
      </w:tr>
      <w:tr w:rsidR="00977B51" w:rsidRPr="00E63B7A" w14:paraId="0D1FF4EF" w14:textId="77777777" w:rsidTr="0014463F">
        <w:trPr>
          <w:cantSplit/>
          <w:trHeight w:val="432"/>
        </w:trPr>
        <w:tc>
          <w:tcPr>
            <w:tcW w:w="1951" w:type="dxa"/>
            <w:vAlign w:val="center"/>
          </w:tcPr>
          <w:p w14:paraId="7FB5A841"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Description et objectif</w:t>
            </w:r>
          </w:p>
        </w:tc>
        <w:tc>
          <w:tcPr>
            <w:tcW w:w="7400" w:type="dxa"/>
            <w:vAlign w:val="center"/>
          </w:tcPr>
          <w:p w14:paraId="3CAC7B82" w14:textId="77777777" w:rsidR="004D4036" w:rsidRDefault="004D4036" w:rsidP="004D4036">
            <w:pPr>
              <w:pStyle w:val="TableParagraph"/>
              <w:tabs>
                <w:tab w:val="left" w:pos="789"/>
                <w:tab w:val="left" w:pos="790"/>
              </w:tabs>
              <w:spacing w:before="51"/>
              <w:ind w:right="250"/>
              <w:rPr>
                <w:sz w:val="24"/>
              </w:rPr>
            </w:pPr>
            <w:r>
              <w:rPr>
                <w:sz w:val="24"/>
              </w:rPr>
              <w:t>Connaître</w:t>
            </w:r>
            <w:r>
              <w:rPr>
                <w:spacing w:val="-4"/>
                <w:sz w:val="24"/>
              </w:rPr>
              <w:t xml:space="preserve"> </w:t>
            </w:r>
            <w:r>
              <w:rPr>
                <w:sz w:val="24"/>
              </w:rPr>
              <w:t>le</w:t>
            </w:r>
            <w:r>
              <w:rPr>
                <w:spacing w:val="-1"/>
                <w:sz w:val="24"/>
              </w:rPr>
              <w:t xml:space="preserve"> </w:t>
            </w:r>
            <w:r>
              <w:rPr>
                <w:sz w:val="24"/>
              </w:rPr>
              <w:t>vocabulaire</w:t>
            </w:r>
            <w:r>
              <w:rPr>
                <w:spacing w:val="-1"/>
                <w:sz w:val="24"/>
              </w:rPr>
              <w:t xml:space="preserve"> </w:t>
            </w:r>
            <w:r>
              <w:rPr>
                <w:sz w:val="24"/>
              </w:rPr>
              <w:t>du</w:t>
            </w:r>
            <w:r>
              <w:rPr>
                <w:spacing w:val="-1"/>
                <w:sz w:val="24"/>
              </w:rPr>
              <w:t xml:space="preserve"> </w:t>
            </w:r>
            <w:r>
              <w:rPr>
                <w:sz w:val="24"/>
              </w:rPr>
              <w:t>management</w:t>
            </w:r>
            <w:r>
              <w:rPr>
                <w:spacing w:val="-1"/>
                <w:sz w:val="24"/>
              </w:rPr>
              <w:t xml:space="preserve"> </w:t>
            </w:r>
            <w:r>
              <w:rPr>
                <w:sz w:val="24"/>
              </w:rPr>
              <w:t>stratégique,</w:t>
            </w:r>
            <w:r>
              <w:rPr>
                <w:spacing w:val="-1"/>
                <w:sz w:val="24"/>
              </w:rPr>
              <w:t xml:space="preserve"> </w:t>
            </w:r>
            <w:r>
              <w:rPr>
                <w:sz w:val="24"/>
              </w:rPr>
              <w:t>la</w:t>
            </w:r>
            <w:r>
              <w:rPr>
                <w:spacing w:val="-1"/>
                <w:sz w:val="24"/>
              </w:rPr>
              <w:t xml:space="preserve"> </w:t>
            </w:r>
            <w:r>
              <w:rPr>
                <w:sz w:val="24"/>
              </w:rPr>
              <w:t>démarche</w:t>
            </w:r>
            <w:r>
              <w:rPr>
                <w:spacing w:val="-2"/>
                <w:sz w:val="24"/>
              </w:rPr>
              <w:t xml:space="preserve"> </w:t>
            </w:r>
            <w:r>
              <w:rPr>
                <w:sz w:val="24"/>
              </w:rPr>
              <w:t>de</w:t>
            </w:r>
            <w:r>
              <w:rPr>
                <w:spacing w:val="-2"/>
                <w:sz w:val="24"/>
              </w:rPr>
              <w:t xml:space="preserve"> </w:t>
            </w:r>
            <w:r>
              <w:rPr>
                <w:sz w:val="24"/>
              </w:rPr>
              <w:t>l’analyse</w:t>
            </w:r>
            <w:r>
              <w:rPr>
                <w:spacing w:val="-1"/>
                <w:sz w:val="24"/>
              </w:rPr>
              <w:t xml:space="preserve"> </w:t>
            </w:r>
            <w:r>
              <w:rPr>
                <w:sz w:val="24"/>
              </w:rPr>
              <w:t>stratégique,</w:t>
            </w:r>
            <w:r>
              <w:rPr>
                <w:spacing w:val="-57"/>
                <w:sz w:val="24"/>
              </w:rPr>
              <w:t xml:space="preserve"> </w:t>
            </w:r>
            <w:r>
              <w:rPr>
                <w:sz w:val="24"/>
              </w:rPr>
              <w:t>les</w:t>
            </w:r>
            <w:r>
              <w:rPr>
                <w:spacing w:val="-1"/>
                <w:sz w:val="24"/>
              </w:rPr>
              <w:t xml:space="preserve"> </w:t>
            </w:r>
            <w:r>
              <w:rPr>
                <w:sz w:val="24"/>
              </w:rPr>
              <w:t>outils du</w:t>
            </w:r>
            <w:r>
              <w:rPr>
                <w:spacing w:val="-1"/>
                <w:sz w:val="24"/>
              </w:rPr>
              <w:t xml:space="preserve"> </w:t>
            </w:r>
            <w:r>
              <w:rPr>
                <w:sz w:val="24"/>
              </w:rPr>
              <w:t>diagnostic stratégique et</w:t>
            </w:r>
            <w:r>
              <w:rPr>
                <w:spacing w:val="1"/>
                <w:sz w:val="24"/>
              </w:rPr>
              <w:t xml:space="preserve"> </w:t>
            </w:r>
            <w:r>
              <w:rPr>
                <w:sz w:val="24"/>
              </w:rPr>
              <w:t>connaitre</w:t>
            </w:r>
            <w:r>
              <w:rPr>
                <w:spacing w:val="-2"/>
                <w:sz w:val="24"/>
              </w:rPr>
              <w:t xml:space="preserve"> </w:t>
            </w:r>
            <w:r>
              <w:rPr>
                <w:sz w:val="24"/>
              </w:rPr>
              <w:t>les différents types</w:t>
            </w:r>
            <w:r>
              <w:rPr>
                <w:spacing w:val="-1"/>
                <w:sz w:val="24"/>
              </w:rPr>
              <w:t xml:space="preserve"> </w:t>
            </w:r>
            <w:r>
              <w:rPr>
                <w:sz w:val="24"/>
              </w:rPr>
              <w:t>de</w:t>
            </w:r>
            <w:r>
              <w:rPr>
                <w:spacing w:val="-1"/>
                <w:sz w:val="24"/>
              </w:rPr>
              <w:t xml:space="preserve"> </w:t>
            </w:r>
            <w:r>
              <w:rPr>
                <w:sz w:val="24"/>
              </w:rPr>
              <w:t>stratégies.</w:t>
            </w:r>
          </w:p>
          <w:p w14:paraId="400AFE85" w14:textId="77777777" w:rsidR="004D4036" w:rsidRDefault="004D4036" w:rsidP="004D4036">
            <w:pPr>
              <w:pStyle w:val="TableParagraph"/>
              <w:tabs>
                <w:tab w:val="left" w:pos="789"/>
                <w:tab w:val="left" w:pos="790"/>
              </w:tabs>
              <w:spacing w:before="61"/>
              <w:ind w:right="59"/>
              <w:rPr>
                <w:sz w:val="24"/>
              </w:rPr>
            </w:pPr>
            <w:r>
              <w:rPr>
                <w:sz w:val="24"/>
              </w:rPr>
              <w:t>Savoir collecter les informations utiles à la réalisation d’un diagnostic stratégique, manipuler</w:t>
            </w:r>
            <w:r>
              <w:rPr>
                <w:spacing w:val="-57"/>
                <w:sz w:val="24"/>
              </w:rPr>
              <w:t xml:space="preserve"> </w:t>
            </w:r>
            <w:r>
              <w:rPr>
                <w:sz w:val="24"/>
              </w:rPr>
              <w:t>et exploiter les outils du diagnostic stratégique, Savoir appliquer la démarche stratégique à</w:t>
            </w:r>
            <w:r>
              <w:rPr>
                <w:spacing w:val="1"/>
                <w:sz w:val="24"/>
              </w:rPr>
              <w:t xml:space="preserve"> </w:t>
            </w:r>
            <w:r>
              <w:rPr>
                <w:sz w:val="24"/>
              </w:rPr>
              <w:t>un cas d’entreprise et savoir proposer une solution stratégique et prendre une décision</w:t>
            </w:r>
            <w:r>
              <w:rPr>
                <w:spacing w:val="1"/>
                <w:sz w:val="24"/>
              </w:rPr>
              <w:t xml:space="preserve"> </w:t>
            </w:r>
            <w:r>
              <w:rPr>
                <w:sz w:val="24"/>
              </w:rPr>
              <w:t>stratégique</w:t>
            </w:r>
          </w:p>
          <w:p w14:paraId="7704C5AA" w14:textId="00D31B6C" w:rsidR="00977B51" w:rsidRPr="00022AEB" w:rsidRDefault="004D4036" w:rsidP="004D4036">
            <w:pPr>
              <w:spacing w:line="312" w:lineRule="auto"/>
              <w:rPr>
                <w:rFonts w:ascii="proximanova-regular" w:hAnsi="proximanova-regular"/>
                <w:shd w:val="clear" w:color="auto" w:fill="FFFFFF"/>
                <w:lang w:val="fr-FR"/>
              </w:rPr>
            </w:pPr>
            <w:r>
              <w:rPr>
                <w:sz w:val="24"/>
              </w:rPr>
              <w:t xml:space="preserve">Savoir </w:t>
            </w:r>
            <w:proofErr w:type="spellStart"/>
            <w:r>
              <w:rPr>
                <w:sz w:val="24"/>
              </w:rPr>
              <w:t>conduire</w:t>
            </w:r>
            <w:proofErr w:type="spellEnd"/>
            <w:r>
              <w:rPr>
                <w:sz w:val="24"/>
              </w:rPr>
              <w:t xml:space="preserve"> </w:t>
            </w:r>
            <w:proofErr w:type="spellStart"/>
            <w:r>
              <w:rPr>
                <w:sz w:val="24"/>
              </w:rPr>
              <w:t>une</w:t>
            </w:r>
            <w:proofErr w:type="spellEnd"/>
            <w:r>
              <w:rPr>
                <w:sz w:val="24"/>
              </w:rPr>
              <w:t xml:space="preserve"> étude </w:t>
            </w:r>
            <w:proofErr w:type="spellStart"/>
            <w:r>
              <w:rPr>
                <w:sz w:val="24"/>
              </w:rPr>
              <w:t>stratégique</w:t>
            </w:r>
            <w:proofErr w:type="spellEnd"/>
            <w:r>
              <w:rPr>
                <w:sz w:val="24"/>
              </w:rPr>
              <w:t xml:space="preserve">, </w:t>
            </w:r>
            <w:proofErr w:type="spellStart"/>
            <w:r>
              <w:rPr>
                <w:sz w:val="24"/>
              </w:rPr>
              <w:t>piloter</w:t>
            </w:r>
            <w:proofErr w:type="spellEnd"/>
            <w:r>
              <w:rPr>
                <w:sz w:val="24"/>
              </w:rPr>
              <w:t xml:space="preserve"> un </w:t>
            </w:r>
            <w:proofErr w:type="spellStart"/>
            <w:r>
              <w:rPr>
                <w:sz w:val="24"/>
              </w:rPr>
              <w:t>projet</w:t>
            </w:r>
            <w:proofErr w:type="spellEnd"/>
            <w:r>
              <w:rPr>
                <w:sz w:val="24"/>
              </w:rPr>
              <w:t xml:space="preserve"> </w:t>
            </w:r>
            <w:proofErr w:type="spellStart"/>
            <w:r>
              <w:rPr>
                <w:sz w:val="24"/>
              </w:rPr>
              <w:t>en</w:t>
            </w:r>
            <w:proofErr w:type="spellEnd"/>
            <w:r>
              <w:rPr>
                <w:sz w:val="24"/>
              </w:rPr>
              <w:t xml:space="preserve"> lien avec la </w:t>
            </w:r>
            <w:proofErr w:type="spellStart"/>
            <w:r>
              <w:rPr>
                <w:sz w:val="24"/>
              </w:rPr>
              <w:t>conduite</w:t>
            </w:r>
            <w:proofErr w:type="spellEnd"/>
            <w:r>
              <w:rPr>
                <w:sz w:val="24"/>
              </w:rPr>
              <w:t xml:space="preserve"> </w:t>
            </w:r>
            <w:proofErr w:type="spellStart"/>
            <w:r>
              <w:rPr>
                <w:sz w:val="24"/>
              </w:rPr>
              <w:t>d’une</w:t>
            </w:r>
            <w:proofErr w:type="spellEnd"/>
            <w:r>
              <w:rPr>
                <w:spacing w:val="-57"/>
                <w:sz w:val="24"/>
              </w:rPr>
              <w:t xml:space="preserve"> </w:t>
            </w:r>
            <w:proofErr w:type="spellStart"/>
            <w:r>
              <w:rPr>
                <w:sz w:val="24"/>
              </w:rPr>
              <w:t>analyse</w:t>
            </w:r>
            <w:proofErr w:type="spellEnd"/>
            <w:r>
              <w:rPr>
                <w:spacing w:val="-2"/>
                <w:sz w:val="24"/>
              </w:rPr>
              <w:t xml:space="preserve"> </w:t>
            </w:r>
            <w:proofErr w:type="spellStart"/>
            <w:r>
              <w:rPr>
                <w:sz w:val="24"/>
              </w:rPr>
              <w:t>stratégique</w:t>
            </w:r>
            <w:proofErr w:type="spellEnd"/>
            <w:r>
              <w:rPr>
                <w:spacing w:val="-1"/>
                <w:sz w:val="24"/>
              </w:rPr>
              <w:t xml:space="preserve"> </w:t>
            </w:r>
            <w:r>
              <w:rPr>
                <w:sz w:val="24"/>
              </w:rPr>
              <w:t>au</w:t>
            </w:r>
            <w:r>
              <w:rPr>
                <w:spacing w:val="-1"/>
                <w:sz w:val="24"/>
              </w:rPr>
              <w:t xml:space="preserve"> </w:t>
            </w:r>
            <w:r>
              <w:rPr>
                <w:sz w:val="24"/>
              </w:rPr>
              <w:t xml:space="preserve">sein </w:t>
            </w:r>
            <w:proofErr w:type="spellStart"/>
            <w:r>
              <w:rPr>
                <w:sz w:val="24"/>
              </w:rPr>
              <w:t>d’une</w:t>
            </w:r>
            <w:proofErr w:type="spellEnd"/>
            <w:r>
              <w:rPr>
                <w:spacing w:val="-2"/>
                <w:sz w:val="24"/>
              </w:rPr>
              <w:t xml:space="preserve"> </w:t>
            </w:r>
            <w:proofErr w:type="spellStart"/>
            <w:r>
              <w:rPr>
                <w:sz w:val="24"/>
              </w:rPr>
              <w:t>entreprise</w:t>
            </w:r>
            <w:proofErr w:type="spellEnd"/>
            <w:r>
              <w:rPr>
                <w:spacing w:val="1"/>
                <w:sz w:val="24"/>
              </w:rPr>
              <w:t xml:space="preserve"> </w:t>
            </w:r>
            <w:r>
              <w:rPr>
                <w:sz w:val="24"/>
              </w:rPr>
              <w:t>et</w:t>
            </w:r>
            <w:r>
              <w:rPr>
                <w:spacing w:val="-1"/>
                <w:sz w:val="24"/>
              </w:rPr>
              <w:t xml:space="preserve"> </w:t>
            </w:r>
            <w:r>
              <w:rPr>
                <w:sz w:val="24"/>
              </w:rPr>
              <w:t xml:space="preserve">savoir </w:t>
            </w:r>
            <w:proofErr w:type="spellStart"/>
            <w:r>
              <w:rPr>
                <w:sz w:val="24"/>
              </w:rPr>
              <w:t>conduire</w:t>
            </w:r>
            <w:proofErr w:type="spellEnd"/>
            <w:r>
              <w:rPr>
                <w:spacing w:val="-3"/>
                <w:sz w:val="24"/>
              </w:rPr>
              <w:t xml:space="preserve"> </w:t>
            </w:r>
            <w:r>
              <w:rPr>
                <w:sz w:val="24"/>
              </w:rPr>
              <w:t xml:space="preserve">un </w:t>
            </w:r>
            <w:proofErr w:type="spellStart"/>
            <w:r>
              <w:rPr>
                <w:sz w:val="24"/>
              </w:rPr>
              <w:t>entretien</w:t>
            </w:r>
            <w:proofErr w:type="spellEnd"/>
          </w:p>
        </w:tc>
      </w:tr>
      <w:tr w:rsidR="00977B51" w:rsidRPr="00E63B7A" w14:paraId="55C1F0AE" w14:textId="77777777" w:rsidTr="0014463F">
        <w:trPr>
          <w:cantSplit/>
          <w:trHeight w:val="432"/>
        </w:trPr>
        <w:tc>
          <w:tcPr>
            <w:tcW w:w="1951" w:type="dxa"/>
            <w:vAlign w:val="center"/>
          </w:tcPr>
          <w:p w14:paraId="1E043723"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Objectifs et Acquis d’apprentissage (LO)</w:t>
            </w:r>
          </w:p>
        </w:tc>
        <w:tc>
          <w:tcPr>
            <w:tcW w:w="7400" w:type="dxa"/>
            <w:vAlign w:val="center"/>
          </w:tcPr>
          <w:p w14:paraId="311EF5B5" w14:textId="77777777" w:rsidR="004D4036" w:rsidRDefault="004D4036" w:rsidP="00247B73">
            <w:pPr>
              <w:pStyle w:val="Paragraphedeliste"/>
              <w:widowControl w:val="0"/>
              <w:numPr>
                <w:ilvl w:val="0"/>
                <w:numId w:val="67"/>
              </w:numPr>
              <w:tabs>
                <w:tab w:val="left" w:pos="833"/>
                <w:tab w:val="left" w:pos="834"/>
              </w:tabs>
              <w:autoSpaceDE w:val="0"/>
              <w:autoSpaceDN w:val="0"/>
              <w:spacing w:line="274" w:lineRule="exact"/>
              <w:ind w:left="833" w:hanging="362"/>
              <w:contextualSpacing w:val="0"/>
              <w:jc w:val="left"/>
              <w:rPr>
                <w:sz w:val="24"/>
              </w:rPr>
            </w:pPr>
            <w:proofErr w:type="spellStart"/>
            <w:r>
              <w:rPr>
                <w:sz w:val="24"/>
              </w:rPr>
              <w:t>Maitriser</w:t>
            </w:r>
            <w:proofErr w:type="spellEnd"/>
            <w:r>
              <w:rPr>
                <w:spacing w:val="-2"/>
                <w:sz w:val="24"/>
              </w:rPr>
              <w:t xml:space="preserve"> </w:t>
            </w:r>
            <w:r>
              <w:rPr>
                <w:sz w:val="24"/>
              </w:rPr>
              <w:t>les</w:t>
            </w:r>
            <w:r>
              <w:rPr>
                <w:spacing w:val="-1"/>
                <w:sz w:val="24"/>
              </w:rPr>
              <w:t xml:space="preserve"> </w:t>
            </w:r>
            <w:proofErr w:type="spellStart"/>
            <w:r>
              <w:rPr>
                <w:sz w:val="24"/>
              </w:rPr>
              <w:t>fondements</w:t>
            </w:r>
            <w:proofErr w:type="spellEnd"/>
            <w:r>
              <w:rPr>
                <w:spacing w:val="-1"/>
                <w:sz w:val="24"/>
              </w:rPr>
              <w:t xml:space="preserve"> </w:t>
            </w:r>
            <w:r>
              <w:rPr>
                <w:sz w:val="24"/>
              </w:rPr>
              <w:t>de</w:t>
            </w:r>
            <w:r>
              <w:rPr>
                <w:spacing w:val="-1"/>
                <w:sz w:val="24"/>
              </w:rPr>
              <w:t xml:space="preserve"> </w:t>
            </w:r>
            <w:r>
              <w:rPr>
                <w:sz w:val="24"/>
              </w:rPr>
              <w:t>la</w:t>
            </w:r>
            <w:r>
              <w:rPr>
                <w:spacing w:val="-2"/>
                <w:sz w:val="24"/>
              </w:rPr>
              <w:t xml:space="preserve"> </w:t>
            </w:r>
            <w:proofErr w:type="spellStart"/>
            <w:r>
              <w:rPr>
                <w:sz w:val="24"/>
              </w:rPr>
              <w:t>réflexion</w:t>
            </w:r>
            <w:proofErr w:type="spellEnd"/>
            <w:r>
              <w:rPr>
                <w:spacing w:val="-1"/>
                <w:sz w:val="24"/>
              </w:rPr>
              <w:t xml:space="preserve"> </w:t>
            </w:r>
            <w:proofErr w:type="spellStart"/>
            <w:r>
              <w:rPr>
                <w:sz w:val="24"/>
              </w:rPr>
              <w:t>stratégique</w:t>
            </w:r>
            <w:proofErr w:type="spellEnd"/>
          </w:p>
          <w:p w14:paraId="0BC4E05F" w14:textId="77777777" w:rsidR="004D4036" w:rsidRDefault="004D4036" w:rsidP="00247B73">
            <w:pPr>
              <w:pStyle w:val="Paragraphedeliste"/>
              <w:widowControl w:val="0"/>
              <w:numPr>
                <w:ilvl w:val="0"/>
                <w:numId w:val="67"/>
              </w:numPr>
              <w:tabs>
                <w:tab w:val="left" w:pos="833"/>
                <w:tab w:val="left" w:pos="834"/>
              </w:tabs>
              <w:autoSpaceDE w:val="0"/>
              <w:autoSpaceDN w:val="0"/>
              <w:spacing w:line="240" w:lineRule="auto"/>
              <w:ind w:left="833" w:hanging="362"/>
              <w:contextualSpacing w:val="0"/>
              <w:jc w:val="left"/>
              <w:rPr>
                <w:sz w:val="24"/>
              </w:rPr>
            </w:pPr>
            <w:proofErr w:type="spellStart"/>
            <w:r>
              <w:rPr>
                <w:sz w:val="24"/>
              </w:rPr>
              <w:t>Comprendre</w:t>
            </w:r>
            <w:proofErr w:type="spellEnd"/>
            <w:r>
              <w:rPr>
                <w:spacing w:val="-5"/>
                <w:sz w:val="24"/>
              </w:rPr>
              <w:t xml:space="preserve"> </w:t>
            </w:r>
            <w:proofErr w:type="spellStart"/>
            <w:r>
              <w:rPr>
                <w:sz w:val="24"/>
              </w:rPr>
              <w:t>l’analyse</w:t>
            </w:r>
            <w:proofErr w:type="spellEnd"/>
            <w:r>
              <w:rPr>
                <w:spacing w:val="-3"/>
                <w:sz w:val="24"/>
              </w:rPr>
              <w:t xml:space="preserve"> </w:t>
            </w:r>
            <w:proofErr w:type="spellStart"/>
            <w:r>
              <w:rPr>
                <w:sz w:val="24"/>
              </w:rPr>
              <w:t>stratégique</w:t>
            </w:r>
            <w:proofErr w:type="spellEnd"/>
          </w:p>
          <w:p w14:paraId="1AE05828" w14:textId="77777777" w:rsidR="004D4036" w:rsidRDefault="004D4036" w:rsidP="00247B73">
            <w:pPr>
              <w:pStyle w:val="Paragraphedeliste"/>
              <w:widowControl w:val="0"/>
              <w:numPr>
                <w:ilvl w:val="0"/>
                <w:numId w:val="67"/>
              </w:numPr>
              <w:tabs>
                <w:tab w:val="left" w:pos="833"/>
                <w:tab w:val="left" w:pos="834"/>
              </w:tabs>
              <w:autoSpaceDE w:val="0"/>
              <w:autoSpaceDN w:val="0"/>
              <w:spacing w:line="240" w:lineRule="auto"/>
              <w:ind w:left="833" w:hanging="362"/>
              <w:contextualSpacing w:val="0"/>
              <w:jc w:val="left"/>
              <w:rPr>
                <w:sz w:val="24"/>
              </w:rPr>
            </w:pPr>
            <w:proofErr w:type="spellStart"/>
            <w:r>
              <w:rPr>
                <w:sz w:val="24"/>
              </w:rPr>
              <w:t>Connaitre</w:t>
            </w:r>
            <w:proofErr w:type="spellEnd"/>
            <w:r>
              <w:rPr>
                <w:spacing w:val="-4"/>
                <w:sz w:val="24"/>
              </w:rPr>
              <w:t xml:space="preserve"> </w:t>
            </w:r>
            <w:r>
              <w:rPr>
                <w:sz w:val="24"/>
              </w:rPr>
              <w:t>les</w:t>
            </w:r>
            <w:r>
              <w:rPr>
                <w:spacing w:val="-1"/>
                <w:sz w:val="24"/>
              </w:rPr>
              <w:t xml:space="preserve"> </w:t>
            </w:r>
            <w:proofErr w:type="spellStart"/>
            <w:r>
              <w:rPr>
                <w:sz w:val="24"/>
              </w:rPr>
              <w:t>principaux</w:t>
            </w:r>
            <w:proofErr w:type="spellEnd"/>
            <w:r>
              <w:rPr>
                <w:spacing w:val="1"/>
                <w:sz w:val="24"/>
              </w:rPr>
              <w:t xml:space="preserve"> </w:t>
            </w:r>
            <w:proofErr w:type="spellStart"/>
            <w:r>
              <w:rPr>
                <w:sz w:val="24"/>
              </w:rPr>
              <w:t>outils</w:t>
            </w:r>
            <w:proofErr w:type="spellEnd"/>
            <w:r>
              <w:rPr>
                <w:spacing w:val="1"/>
                <w:sz w:val="24"/>
              </w:rPr>
              <w:t xml:space="preserve"> </w:t>
            </w:r>
            <w:r>
              <w:rPr>
                <w:sz w:val="24"/>
              </w:rPr>
              <w:t>du</w:t>
            </w:r>
            <w:r>
              <w:rPr>
                <w:spacing w:val="-1"/>
                <w:sz w:val="24"/>
              </w:rPr>
              <w:t xml:space="preserve"> </w:t>
            </w:r>
            <w:r>
              <w:rPr>
                <w:sz w:val="24"/>
              </w:rPr>
              <w:t>diagnostic</w:t>
            </w:r>
            <w:r>
              <w:rPr>
                <w:spacing w:val="-1"/>
                <w:sz w:val="24"/>
              </w:rPr>
              <w:t xml:space="preserve"> </w:t>
            </w:r>
            <w:proofErr w:type="spellStart"/>
            <w:r>
              <w:rPr>
                <w:sz w:val="24"/>
              </w:rPr>
              <w:t>stratégique</w:t>
            </w:r>
            <w:proofErr w:type="spellEnd"/>
          </w:p>
          <w:p w14:paraId="22C40A0A" w14:textId="4661F529" w:rsidR="00977B51" w:rsidRPr="004D4036" w:rsidRDefault="004D4036" w:rsidP="00247B73">
            <w:pPr>
              <w:pStyle w:val="Paragraphedeliste"/>
              <w:widowControl w:val="0"/>
              <w:numPr>
                <w:ilvl w:val="0"/>
                <w:numId w:val="67"/>
              </w:numPr>
              <w:tabs>
                <w:tab w:val="left" w:pos="833"/>
                <w:tab w:val="left" w:pos="834"/>
              </w:tabs>
              <w:autoSpaceDE w:val="0"/>
              <w:autoSpaceDN w:val="0"/>
              <w:spacing w:line="240" w:lineRule="auto"/>
              <w:ind w:left="833" w:hanging="362"/>
              <w:contextualSpacing w:val="0"/>
              <w:jc w:val="left"/>
              <w:rPr>
                <w:sz w:val="24"/>
              </w:rPr>
            </w:pPr>
            <w:proofErr w:type="spellStart"/>
            <w:r>
              <w:rPr>
                <w:sz w:val="24"/>
              </w:rPr>
              <w:t>Saisir</w:t>
            </w:r>
            <w:proofErr w:type="spellEnd"/>
            <w:r>
              <w:rPr>
                <w:spacing w:val="-3"/>
                <w:sz w:val="24"/>
              </w:rPr>
              <w:t xml:space="preserve"> </w:t>
            </w:r>
            <w:r>
              <w:rPr>
                <w:sz w:val="24"/>
              </w:rPr>
              <w:t>les</w:t>
            </w:r>
            <w:r>
              <w:rPr>
                <w:spacing w:val="-2"/>
                <w:sz w:val="24"/>
              </w:rPr>
              <w:t xml:space="preserve"> </w:t>
            </w:r>
            <w:proofErr w:type="spellStart"/>
            <w:r>
              <w:rPr>
                <w:sz w:val="24"/>
              </w:rPr>
              <w:t>différentes</w:t>
            </w:r>
            <w:proofErr w:type="spellEnd"/>
            <w:r>
              <w:rPr>
                <w:spacing w:val="-2"/>
                <w:sz w:val="24"/>
              </w:rPr>
              <w:t xml:space="preserve"> </w:t>
            </w:r>
            <w:r>
              <w:rPr>
                <w:sz w:val="24"/>
              </w:rPr>
              <w:t>orientations</w:t>
            </w:r>
            <w:r>
              <w:rPr>
                <w:spacing w:val="-2"/>
                <w:sz w:val="24"/>
              </w:rPr>
              <w:t xml:space="preserve"> </w:t>
            </w:r>
            <w:proofErr w:type="spellStart"/>
            <w:r>
              <w:rPr>
                <w:sz w:val="24"/>
              </w:rPr>
              <w:t>stratégiques</w:t>
            </w:r>
            <w:proofErr w:type="spellEnd"/>
          </w:p>
        </w:tc>
      </w:tr>
      <w:tr w:rsidR="00977B51" w:rsidRPr="00E63B7A" w14:paraId="253B8FC4" w14:textId="77777777" w:rsidTr="0014463F">
        <w:trPr>
          <w:cantSplit/>
          <w:trHeight w:val="432"/>
        </w:trPr>
        <w:tc>
          <w:tcPr>
            <w:tcW w:w="1951" w:type="dxa"/>
            <w:vAlign w:val="center"/>
          </w:tcPr>
          <w:p w14:paraId="0C3B3541"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lastRenderedPageBreak/>
              <w:t>Plan sommaire/détaillé</w:t>
            </w:r>
          </w:p>
        </w:tc>
        <w:tc>
          <w:tcPr>
            <w:tcW w:w="7400" w:type="dxa"/>
            <w:vAlign w:val="center"/>
          </w:tcPr>
          <w:p w14:paraId="315CC532" w14:textId="77777777" w:rsidR="004D4036" w:rsidRPr="004D4036" w:rsidRDefault="004D4036" w:rsidP="004D4036">
            <w:pPr>
              <w:pStyle w:val="Corpsdetexte"/>
              <w:spacing w:line="320" w:lineRule="atLeast"/>
              <w:rPr>
                <w:lang w:val="fr-FR"/>
              </w:rPr>
            </w:pPr>
            <w:r w:rsidRPr="004D4036">
              <w:rPr>
                <w:lang w:val="fr-FR"/>
              </w:rPr>
              <w:t>CHAPITRE I : Introduction à la stratégie d’entreprise</w:t>
            </w:r>
          </w:p>
          <w:p w14:paraId="4F05CC28" w14:textId="77777777" w:rsidR="004D4036" w:rsidRPr="004D4036" w:rsidRDefault="004D4036" w:rsidP="004D4036">
            <w:pPr>
              <w:pStyle w:val="Corpsdetexte"/>
              <w:spacing w:line="320" w:lineRule="atLeast"/>
              <w:rPr>
                <w:lang w:val="fr-FR"/>
              </w:rPr>
            </w:pPr>
            <w:r w:rsidRPr="004D4036">
              <w:rPr>
                <w:lang w:val="fr-FR"/>
              </w:rPr>
              <w:t>Section 1 –La stratégie : définition et concepts de base</w:t>
            </w:r>
          </w:p>
          <w:p w14:paraId="2C75EED4" w14:textId="77777777" w:rsidR="004D4036" w:rsidRPr="004D4036" w:rsidRDefault="004D4036" w:rsidP="004D4036">
            <w:pPr>
              <w:pStyle w:val="Corpsdetexte"/>
              <w:spacing w:line="320" w:lineRule="atLeast"/>
              <w:rPr>
                <w:lang w:val="fr-FR"/>
              </w:rPr>
            </w:pPr>
            <w:r w:rsidRPr="004D4036">
              <w:rPr>
                <w:lang w:val="fr-FR"/>
              </w:rPr>
              <w:t>Section 2 – La planification stratégique et le management stratégique</w:t>
            </w:r>
          </w:p>
          <w:p w14:paraId="4357FBC1" w14:textId="77777777" w:rsidR="004D4036" w:rsidRPr="004D4036" w:rsidRDefault="004D4036" w:rsidP="004D4036">
            <w:pPr>
              <w:pStyle w:val="Corpsdetexte"/>
              <w:spacing w:line="320" w:lineRule="atLeast"/>
              <w:rPr>
                <w:lang w:val="fr-FR"/>
              </w:rPr>
            </w:pPr>
            <w:r w:rsidRPr="004D4036">
              <w:rPr>
                <w:lang w:val="fr-FR"/>
              </w:rPr>
              <w:t>Section 3 – Les théories à l’origine du management stratégique</w:t>
            </w:r>
          </w:p>
          <w:p w14:paraId="2161F28F" w14:textId="77777777" w:rsidR="004D4036" w:rsidRPr="004D4036" w:rsidRDefault="004D4036" w:rsidP="004D4036">
            <w:pPr>
              <w:pStyle w:val="Corpsdetexte"/>
              <w:spacing w:line="320" w:lineRule="atLeast"/>
              <w:rPr>
                <w:lang w:val="fr-FR"/>
              </w:rPr>
            </w:pPr>
            <w:r w:rsidRPr="004D4036">
              <w:rPr>
                <w:lang w:val="fr-FR"/>
              </w:rPr>
              <w:t>CHAPITRE II : La segmentation stratégique</w:t>
            </w:r>
          </w:p>
          <w:p w14:paraId="45A30A73" w14:textId="77777777" w:rsidR="004D4036" w:rsidRPr="004D4036" w:rsidRDefault="004D4036" w:rsidP="004D4036">
            <w:pPr>
              <w:pStyle w:val="Corpsdetexte"/>
              <w:spacing w:line="320" w:lineRule="atLeast"/>
              <w:rPr>
                <w:lang w:val="fr-FR"/>
              </w:rPr>
            </w:pPr>
            <w:r w:rsidRPr="004D4036">
              <w:rPr>
                <w:lang w:val="fr-FR"/>
              </w:rPr>
              <w:t>Section 1 - La méthodologie de segmentation</w:t>
            </w:r>
          </w:p>
          <w:p w14:paraId="1AD4C7F4" w14:textId="77777777" w:rsidR="004D4036" w:rsidRPr="004D4036" w:rsidRDefault="004D4036" w:rsidP="004D4036">
            <w:pPr>
              <w:pStyle w:val="Corpsdetexte"/>
              <w:spacing w:line="320" w:lineRule="atLeast"/>
              <w:rPr>
                <w:lang w:val="fr-FR"/>
              </w:rPr>
            </w:pPr>
            <w:r w:rsidRPr="004D4036">
              <w:rPr>
                <w:lang w:val="fr-FR"/>
              </w:rPr>
              <w:t>Section 2 - Les critères de segmentation</w:t>
            </w:r>
          </w:p>
          <w:p w14:paraId="70079DE0" w14:textId="77777777" w:rsidR="004D4036" w:rsidRPr="004D4036" w:rsidRDefault="004D4036" w:rsidP="004D4036">
            <w:pPr>
              <w:pStyle w:val="Corpsdetexte"/>
              <w:spacing w:line="320" w:lineRule="atLeast"/>
              <w:rPr>
                <w:lang w:val="fr-FR"/>
              </w:rPr>
            </w:pPr>
            <w:r w:rsidRPr="004D4036">
              <w:rPr>
                <w:lang w:val="fr-FR"/>
              </w:rPr>
              <w:t>Section 3 - Les difficultés de la segmentation</w:t>
            </w:r>
          </w:p>
          <w:p w14:paraId="6F408A17" w14:textId="77777777" w:rsidR="004D4036" w:rsidRPr="004D4036" w:rsidRDefault="004D4036" w:rsidP="004D4036">
            <w:pPr>
              <w:pStyle w:val="Corpsdetexte"/>
              <w:spacing w:line="320" w:lineRule="atLeast"/>
              <w:rPr>
                <w:lang w:val="fr-FR"/>
              </w:rPr>
            </w:pPr>
            <w:r w:rsidRPr="004D4036">
              <w:rPr>
                <w:lang w:val="fr-FR"/>
              </w:rPr>
              <w:t>CHAPITRE III : Le diagnostic stratégique</w:t>
            </w:r>
          </w:p>
          <w:p w14:paraId="19FE8DF7" w14:textId="77777777" w:rsidR="004D4036" w:rsidRPr="004D4036" w:rsidRDefault="004D4036" w:rsidP="004D4036">
            <w:pPr>
              <w:pStyle w:val="Corpsdetexte"/>
              <w:spacing w:line="320" w:lineRule="atLeast"/>
              <w:rPr>
                <w:lang w:val="fr-FR"/>
              </w:rPr>
            </w:pPr>
            <w:r w:rsidRPr="004D4036">
              <w:rPr>
                <w:lang w:val="fr-FR"/>
              </w:rPr>
              <w:t>Section 1 - Le diagnostic externe : l'analyse de l'environnement</w:t>
            </w:r>
          </w:p>
          <w:p w14:paraId="55990F13" w14:textId="77777777" w:rsidR="004D4036" w:rsidRPr="004D4036" w:rsidRDefault="004D4036" w:rsidP="004D4036">
            <w:pPr>
              <w:pStyle w:val="Corpsdetexte"/>
              <w:spacing w:line="320" w:lineRule="atLeast"/>
              <w:rPr>
                <w:lang w:val="fr-FR"/>
              </w:rPr>
            </w:pPr>
            <w:r w:rsidRPr="004D4036">
              <w:rPr>
                <w:lang w:val="fr-FR"/>
              </w:rPr>
              <w:t>Section 2 - Le diagnostic interne : l'analyse de la capacité stratégique de l'entreprise</w:t>
            </w:r>
          </w:p>
          <w:p w14:paraId="6BE43DA4" w14:textId="77777777" w:rsidR="004D4036" w:rsidRPr="004D4036" w:rsidRDefault="004D4036" w:rsidP="004D4036">
            <w:pPr>
              <w:pStyle w:val="Corpsdetexte"/>
              <w:spacing w:line="320" w:lineRule="atLeast"/>
              <w:rPr>
                <w:lang w:val="fr-FR"/>
              </w:rPr>
            </w:pPr>
            <w:r w:rsidRPr="004D4036">
              <w:rPr>
                <w:lang w:val="fr-FR"/>
              </w:rPr>
              <w:t>Section 3 - La synthèse SWOT</w:t>
            </w:r>
          </w:p>
          <w:p w14:paraId="2E1DB271" w14:textId="77777777" w:rsidR="004D4036" w:rsidRPr="004D4036" w:rsidRDefault="004D4036" w:rsidP="004D4036">
            <w:pPr>
              <w:pStyle w:val="Corpsdetexte"/>
              <w:spacing w:line="320" w:lineRule="atLeast"/>
              <w:rPr>
                <w:lang w:val="fr-FR"/>
              </w:rPr>
            </w:pPr>
            <w:r w:rsidRPr="004D4036">
              <w:rPr>
                <w:lang w:val="fr-FR"/>
              </w:rPr>
              <w:t>CHAPITRE IV : Le choix d’une stratégie générique</w:t>
            </w:r>
          </w:p>
          <w:p w14:paraId="44536840" w14:textId="77777777" w:rsidR="004D4036" w:rsidRPr="004D4036" w:rsidRDefault="004D4036" w:rsidP="004D4036">
            <w:pPr>
              <w:pStyle w:val="Corpsdetexte"/>
              <w:spacing w:line="320" w:lineRule="atLeast"/>
              <w:rPr>
                <w:lang w:val="fr-FR"/>
              </w:rPr>
            </w:pPr>
            <w:r w:rsidRPr="004D4036">
              <w:rPr>
                <w:lang w:val="fr-FR"/>
              </w:rPr>
              <w:t>Section 1 - La domination par les coûts</w:t>
            </w:r>
          </w:p>
          <w:p w14:paraId="4ED338DD" w14:textId="77777777" w:rsidR="004D4036" w:rsidRPr="004D4036" w:rsidRDefault="004D4036" w:rsidP="004D4036">
            <w:pPr>
              <w:pStyle w:val="Corpsdetexte"/>
              <w:spacing w:line="320" w:lineRule="atLeast"/>
              <w:rPr>
                <w:lang w:val="fr-FR"/>
              </w:rPr>
            </w:pPr>
            <w:r w:rsidRPr="004D4036">
              <w:rPr>
                <w:lang w:val="fr-FR"/>
              </w:rPr>
              <w:t>Section 2 - La différenciation de l’offre</w:t>
            </w:r>
          </w:p>
          <w:p w14:paraId="1839596B" w14:textId="77777777" w:rsidR="004D4036" w:rsidRPr="004D4036" w:rsidRDefault="004D4036" w:rsidP="004D4036">
            <w:pPr>
              <w:pStyle w:val="Corpsdetexte"/>
              <w:spacing w:line="320" w:lineRule="atLeast"/>
              <w:rPr>
                <w:lang w:val="fr-FR"/>
              </w:rPr>
            </w:pPr>
            <w:r w:rsidRPr="004D4036">
              <w:rPr>
                <w:lang w:val="fr-FR"/>
              </w:rPr>
              <w:t>Section 3 - La concentration</w:t>
            </w:r>
          </w:p>
          <w:p w14:paraId="6B281D42" w14:textId="77777777" w:rsidR="004D4036" w:rsidRPr="004D4036" w:rsidRDefault="004D4036" w:rsidP="004D4036">
            <w:pPr>
              <w:pStyle w:val="Corpsdetexte"/>
              <w:spacing w:line="320" w:lineRule="atLeast"/>
              <w:rPr>
                <w:lang w:val="fr-FR"/>
              </w:rPr>
            </w:pPr>
            <w:r w:rsidRPr="004D4036">
              <w:rPr>
                <w:lang w:val="fr-FR"/>
              </w:rPr>
              <w:t>Section 4 - La stratégie hybride</w:t>
            </w:r>
          </w:p>
          <w:p w14:paraId="7CF76070" w14:textId="77777777" w:rsidR="004D4036" w:rsidRPr="004D4036" w:rsidRDefault="004D4036" w:rsidP="004D4036">
            <w:pPr>
              <w:pStyle w:val="Corpsdetexte"/>
              <w:spacing w:line="320" w:lineRule="atLeast"/>
              <w:rPr>
                <w:lang w:val="fr-FR"/>
              </w:rPr>
            </w:pPr>
            <w:r w:rsidRPr="004D4036">
              <w:rPr>
                <w:lang w:val="fr-FR"/>
              </w:rPr>
              <w:t>Section 5- La stratégie d’océan bleu</w:t>
            </w:r>
          </w:p>
          <w:p w14:paraId="393BA572" w14:textId="77777777" w:rsidR="004D4036" w:rsidRPr="004D4036" w:rsidRDefault="004D4036" w:rsidP="004D4036">
            <w:pPr>
              <w:pStyle w:val="Corpsdetexte"/>
              <w:spacing w:line="320" w:lineRule="atLeast"/>
              <w:rPr>
                <w:lang w:val="fr-FR"/>
              </w:rPr>
            </w:pPr>
            <w:r w:rsidRPr="004D4036">
              <w:rPr>
                <w:lang w:val="fr-FR"/>
              </w:rPr>
              <w:t>CHAPITRE V : Le diagnostic stratégique d’un portefeuille d’activité</w:t>
            </w:r>
          </w:p>
          <w:p w14:paraId="4046CA86" w14:textId="77777777" w:rsidR="004D4036" w:rsidRPr="004D4036" w:rsidRDefault="004D4036" w:rsidP="004D4036">
            <w:pPr>
              <w:pStyle w:val="Corpsdetexte"/>
              <w:spacing w:line="320" w:lineRule="atLeast"/>
              <w:rPr>
                <w:lang w:val="fr-FR"/>
              </w:rPr>
            </w:pPr>
            <w:r w:rsidRPr="004D4036">
              <w:rPr>
                <w:lang w:val="fr-FR"/>
              </w:rPr>
              <w:t>Section 1 - La matrice du Boston Consulting Group (BCG)</w:t>
            </w:r>
          </w:p>
          <w:p w14:paraId="76D454C9" w14:textId="77777777" w:rsidR="004D4036" w:rsidRPr="004D4036" w:rsidRDefault="004D4036" w:rsidP="004D4036">
            <w:pPr>
              <w:pStyle w:val="Corpsdetexte"/>
              <w:spacing w:line="320" w:lineRule="atLeast"/>
              <w:rPr>
                <w:lang w:val="fr-FR"/>
              </w:rPr>
            </w:pPr>
            <w:r w:rsidRPr="004D4036">
              <w:rPr>
                <w:lang w:val="fr-FR"/>
              </w:rPr>
              <w:t>Section 2 - La matrice Arthur D. Little (ADL)</w:t>
            </w:r>
          </w:p>
          <w:p w14:paraId="4AC5A89E" w14:textId="77777777" w:rsidR="004D4036" w:rsidRPr="004D4036" w:rsidRDefault="004D4036" w:rsidP="004D4036">
            <w:pPr>
              <w:pStyle w:val="Corpsdetexte"/>
              <w:spacing w:line="320" w:lineRule="atLeast"/>
              <w:rPr>
                <w:lang w:val="fr-FR"/>
              </w:rPr>
            </w:pPr>
            <w:r w:rsidRPr="004D4036">
              <w:rPr>
                <w:lang w:val="fr-FR"/>
              </w:rPr>
              <w:t>Section 3 - La matrice McKinsey</w:t>
            </w:r>
          </w:p>
          <w:p w14:paraId="1BE28A25" w14:textId="77777777" w:rsidR="004D4036" w:rsidRPr="004D4036" w:rsidRDefault="004D4036" w:rsidP="004D4036">
            <w:pPr>
              <w:pStyle w:val="Corpsdetexte"/>
              <w:spacing w:line="320" w:lineRule="atLeast"/>
              <w:rPr>
                <w:lang w:val="fr-FR"/>
              </w:rPr>
            </w:pPr>
            <w:r w:rsidRPr="004D4036">
              <w:rPr>
                <w:lang w:val="fr-FR"/>
              </w:rPr>
              <w:t>Section 4 - La grille comparative des trois matrices</w:t>
            </w:r>
          </w:p>
          <w:p w14:paraId="5CDA71A0" w14:textId="77777777" w:rsidR="004D4036" w:rsidRPr="004D4036" w:rsidRDefault="004D4036" w:rsidP="004D4036">
            <w:pPr>
              <w:pStyle w:val="Corpsdetexte"/>
              <w:spacing w:line="320" w:lineRule="atLeast"/>
              <w:rPr>
                <w:lang w:val="fr-FR"/>
              </w:rPr>
            </w:pPr>
            <w:proofErr w:type="gramStart"/>
            <w:r w:rsidRPr="004D4036">
              <w:rPr>
                <w:lang w:val="fr-FR"/>
              </w:rPr>
              <w:t>CHAPITRE VI</w:t>
            </w:r>
            <w:proofErr w:type="gramEnd"/>
            <w:r w:rsidRPr="004D4036">
              <w:rPr>
                <w:lang w:val="fr-FR"/>
              </w:rPr>
              <w:t xml:space="preserve"> : Le choix d’une stratégie de développement de l’entreprise</w:t>
            </w:r>
          </w:p>
          <w:p w14:paraId="4345EC34" w14:textId="77777777" w:rsidR="004D4036" w:rsidRPr="004D4036" w:rsidRDefault="004D4036" w:rsidP="004D4036">
            <w:pPr>
              <w:pStyle w:val="Corpsdetexte"/>
              <w:spacing w:line="320" w:lineRule="atLeast"/>
              <w:rPr>
                <w:lang w:val="fr-FR"/>
              </w:rPr>
            </w:pPr>
            <w:r w:rsidRPr="004D4036">
              <w:rPr>
                <w:lang w:val="fr-FR"/>
              </w:rPr>
              <w:t>Section 1 - La spécialisation</w:t>
            </w:r>
          </w:p>
          <w:p w14:paraId="6C836200" w14:textId="77777777" w:rsidR="004D4036" w:rsidRPr="004D4036" w:rsidRDefault="004D4036" w:rsidP="004D4036">
            <w:pPr>
              <w:pStyle w:val="Corpsdetexte"/>
              <w:spacing w:line="320" w:lineRule="atLeast"/>
              <w:rPr>
                <w:lang w:val="fr-FR"/>
              </w:rPr>
            </w:pPr>
            <w:r w:rsidRPr="004D4036">
              <w:rPr>
                <w:lang w:val="fr-FR"/>
              </w:rPr>
              <w:t>Section 2 - La diversification</w:t>
            </w:r>
          </w:p>
          <w:p w14:paraId="07539569" w14:textId="77777777" w:rsidR="004D4036" w:rsidRPr="004D4036" w:rsidRDefault="004D4036" w:rsidP="004D4036">
            <w:pPr>
              <w:pStyle w:val="Corpsdetexte"/>
              <w:spacing w:line="320" w:lineRule="atLeast"/>
              <w:rPr>
                <w:lang w:val="fr-FR"/>
              </w:rPr>
            </w:pPr>
            <w:r w:rsidRPr="004D4036">
              <w:rPr>
                <w:lang w:val="fr-FR"/>
              </w:rPr>
              <w:t>Section 3 - Les modes de croissance</w:t>
            </w:r>
          </w:p>
          <w:p w14:paraId="5676C39F" w14:textId="2C9796EA" w:rsidR="00977B51" w:rsidRPr="00022AEB" w:rsidRDefault="004D4036" w:rsidP="004D4036">
            <w:pPr>
              <w:pStyle w:val="Corpsdetexte"/>
              <w:spacing w:line="320" w:lineRule="atLeast"/>
              <w:rPr>
                <w:lang w:val="fr-FR"/>
              </w:rPr>
            </w:pPr>
            <w:r w:rsidRPr="004D4036">
              <w:rPr>
                <w:lang w:val="fr-FR"/>
              </w:rPr>
              <w:t>Section 4- Les manœuvres stratégiques</w:t>
            </w:r>
          </w:p>
        </w:tc>
      </w:tr>
      <w:tr w:rsidR="00977B51" w:rsidRPr="00022AEB" w14:paraId="45949491" w14:textId="77777777" w:rsidTr="0014463F">
        <w:trPr>
          <w:cantSplit/>
          <w:trHeight w:val="432"/>
        </w:trPr>
        <w:tc>
          <w:tcPr>
            <w:tcW w:w="1951" w:type="dxa"/>
            <w:vAlign w:val="center"/>
          </w:tcPr>
          <w:p w14:paraId="79072658"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Evaluation</w:t>
            </w:r>
          </w:p>
        </w:tc>
        <w:tc>
          <w:tcPr>
            <w:tcW w:w="7400" w:type="dxa"/>
            <w:vAlign w:val="center"/>
          </w:tcPr>
          <w:p w14:paraId="2256FD80" w14:textId="77777777" w:rsidR="00977B51" w:rsidRPr="00022AEB" w:rsidRDefault="00977B51" w:rsidP="0014463F">
            <w:pPr>
              <w:spacing w:before="60" w:after="60" w:line="240" w:lineRule="auto"/>
              <w:jc w:val="left"/>
              <w:rPr>
                <w:rFonts w:cs="Calibri"/>
                <w:lang w:val="fr-FR"/>
              </w:rPr>
            </w:pPr>
            <w:r w:rsidRPr="00022AEB">
              <w:rPr>
                <w:rFonts w:cs="Calibri"/>
                <w:lang w:val="fr-FR"/>
              </w:rPr>
              <w:t>Régime d’évaluation mixte :</w:t>
            </w:r>
          </w:p>
          <w:p w14:paraId="7E47D0F7"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30% contrôle continu.</w:t>
            </w:r>
          </w:p>
          <w:p w14:paraId="2428A026"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70% examen final.</w:t>
            </w:r>
          </w:p>
        </w:tc>
      </w:tr>
      <w:tr w:rsidR="00977B51" w:rsidRPr="00E63B7A" w14:paraId="155BFF73" w14:textId="77777777" w:rsidTr="0014463F">
        <w:trPr>
          <w:trHeight w:val="432"/>
        </w:trPr>
        <w:tc>
          <w:tcPr>
            <w:tcW w:w="1951" w:type="dxa"/>
          </w:tcPr>
          <w:p w14:paraId="70145271"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Profil du formateur</w:t>
            </w:r>
          </w:p>
        </w:tc>
        <w:tc>
          <w:tcPr>
            <w:tcW w:w="7400" w:type="dxa"/>
            <w:vAlign w:val="center"/>
          </w:tcPr>
          <w:p w14:paraId="56ABBC19" w14:textId="044E1DDB" w:rsidR="00977B51" w:rsidRPr="00022AEB" w:rsidRDefault="00977B51" w:rsidP="0014463F">
            <w:pPr>
              <w:spacing w:before="60" w:after="60" w:line="240" w:lineRule="auto"/>
              <w:jc w:val="left"/>
              <w:rPr>
                <w:rFonts w:cs="Calibri"/>
                <w:lang w:val="fr-FR"/>
              </w:rPr>
            </w:pPr>
            <w:r w:rsidRPr="00022AEB">
              <w:rPr>
                <w:rFonts w:cs="Calibri"/>
                <w:lang w:val="fr-FR"/>
              </w:rPr>
              <w:t xml:space="preserve">Spécialiste </w:t>
            </w:r>
            <w:r w:rsidR="004D4036">
              <w:rPr>
                <w:rFonts w:cs="Calibri"/>
                <w:lang w:val="fr-FR"/>
              </w:rPr>
              <w:t>du management stratégique</w:t>
            </w:r>
          </w:p>
        </w:tc>
      </w:tr>
      <w:tr w:rsidR="00977B51" w:rsidRPr="00022AEB" w14:paraId="59DBFBFD" w14:textId="77777777" w:rsidTr="0014463F">
        <w:trPr>
          <w:cantSplit/>
          <w:trHeight w:val="432"/>
        </w:trPr>
        <w:tc>
          <w:tcPr>
            <w:tcW w:w="1951" w:type="dxa"/>
            <w:vAlign w:val="center"/>
          </w:tcPr>
          <w:p w14:paraId="056395A1"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lastRenderedPageBreak/>
              <w:t>Références bibliographiques</w:t>
            </w:r>
          </w:p>
        </w:tc>
        <w:tc>
          <w:tcPr>
            <w:tcW w:w="7400" w:type="dxa"/>
            <w:vAlign w:val="center"/>
          </w:tcPr>
          <w:p w14:paraId="221981D5" w14:textId="77777777" w:rsidR="004D4036" w:rsidRDefault="004D4036" w:rsidP="00247B73">
            <w:pPr>
              <w:pStyle w:val="TableParagraph"/>
              <w:numPr>
                <w:ilvl w:val="0"/>
                <w:numId w:val="70"/>
              </w:numPr>
              <w:tabs>
                <w:tab w:val="left" w:pos="354"/>
              </w:tabs>
              <w:spacing w:line="274" w:lineRule="exact"/>
              <w:ind w:hanging="143"/>
              <w:rPr>
                <w:sz w:val="24"/>
              </w:rPr>
            </w:pPr>
            <w:r>
              <w:rPr>
                <w:sz w:val="24"/>
              </w:rPr>
              <w:t>DESREUMAUX</w:t>
            </w:r>
            <w:r>
              <w:rPr>
                <w:spacing w:val="-1"/>
                <w:sz w:val="24"/>
              </w:rPr>
              <w:t xml:space="preserve"> </w:t>
            </w:r>
            <w:r>
              <w:rPr>
                <w:sz w:val="24"/>
              </w:rPr>
              <w:t>A.</w:t>
            </w:r>
            <w:r>
              <w:rPr>
                <w:spacing w:val="-1"/>
                <w:sz w:val="24"/>
              </w:rPr>
              <w:t xml:space="preserve"> </w:t>
            </w:r>
            <w:r>
              <w:rPr>
                <w:sz w:val="24"/>
              </w:rPr>
              <w:t>(1992),</w:t>
            </w:r>
            <w:r>
              <w:rPr>
                <w:spacing w:val="-1"/>
                <w:sz w:val="24"/>
              </w:rPr>
              <w:t xml:space="preserve"> </w:t>
            </w:r>
            <w:r>
              <w:rPr>
                <w:i/>
                <w:sz w:val="24"/>
              </w:rPr>
              <w:t>Introduction</w:t>
            </w:r>
            <w:r>
              <w:rPr>
                <w:i/>
                <w:spacing w:val="-1"/>
                <w:sz w:val="24"/>
              </w:rPr>
              <w:t xml:space="preserve"> </w:t>
            </w:r>
            <w:r>
              <w:rPr>
                <w:i/>
                <w:sz w:val="24"/>
              </w:rPr>
              <w:t>à</w:t>
            </w:r>
            <w:r>
              <w:rPr>
                <w:i/>
                <w:spacing w:val="-1"/>
                <w:sz w:val="24"/>
              </w:rPr>
              <w:t xml:space="preserve"> </w:t>
            </w:r>
            <w:r>
              <w:rPr>
                <w:i/>
                <w:sz w:val="24"/>
              </w:rPr>
              <w:t>la</w:t>
            </w:r>
            <w:r>
              <w:rPr>
                <w:i/>
                <w:spacing w:val="-1"/>
                <w:sz w:val="24"/>
              </w:rPr>
              <w:t xml:space="preserve"> </w:t>
            </w:r>
            <w:r>
              <w:rPr>
                <w:i/>
                <w:sz w:val="24"/>
              </w:rPr>
              <w:t>gestion</w:t>
            </w:r>
            <w:r>
              <w:rPr>
                <w:sz w:val="24"/>
              </w:rPr>
              <w:t>,</w:t>
            </w:r>
            <w:r>
              <w:rPr>
                <w:spacing w:val="-1"/>
                <w:sz w:val="24"/>
              </w:rPr>
              <w:t xml:space="preserve"> </w:t>
            </w:r>
            <w:r>
              <w:rPr>
                <w:sz w:val="24"/>
              </w:rPr>
              <w:t>Armand</w:t>
            </w:r>
            <w:r>
              <w:rPr>
                <w:spacing w:val="-1"/>
                <w:sz w:val="24"/>
              </w:rPr>
              <w:t xml:space="preserve"> </w:t>
            </w:r>
            <w:r>
              <w:rPr>
                <w:sz w:val="24"/>
              </w:rPr>
              <w:t>colin.</w:t>
            </w:r>
          </w:p>
          <w:p w14:paraId="47969EEC" w14:textId="77777777" w:rsidR="004D4036" w:rsidRDefault="004D4036" w:rsidP="00247B73">
            <w:pPr>
              <w:pStyle w:val="TableParagraph"/>
              <w:numPr>
                <w:ilvl w:val="0"/>
                <w:numId w:val="70"/>
              </w:numPr>
              <w:tabs>
                <w:tab w:val="left" w:pos="354"/>
              </w:tabs>
              <w:ind w:hanging="143"/>
              <w:rPr>
                <w:sz w:val="24"/>
              </w:rPr>
            </w:pPr>
            <w:r>
              <w:rPr>
                <w:sz w:val="24"/>
              </w:rPr>
              <w:t>MARCHESNAY</w:t>
            </w:r>
            <w:r>
              <w:rPr>
                <w:spacing w:val="-2"/>
                <w:sz w:val="24"/>
              </w:rPr>
              <w:t xml:space="preserve"> </w:t>
            </w:r>
            <w:r>
              <w:rPr>
                <w:sz w:val="24"/>
              </w:rPr>
              <w:t>M.</w:t>
            </w:r>
            <w:r>
              <w:rPr>
                <w:spacing w:val="-2"/>
                <w:sz w:val="24"/>
              </w:rPr>
              <w:t xml:space="preserve"> </w:t>
            </w:r>
            <w:r>
              <w:rPr>
                <w:sz w:val="24"/>
              </w:rPr>
              <w:t xml:space="preserve">(1993), </w:t>
            </w:r>
            <w:r>
              <w:rPr>
                <w:i/>
                <w:sz w:val="24"/>
              </w:rPr>
              <w:t>Management</w:t>
            </w:r>
            <w:r>
              <w:rPr>
                <w:i/>
                <w:spacing w:val="-2"/>
                <w:sz w:val="24"/>
              </w:rPr>
              <w:t xml:space="preserve"> </w:t>
            </w:r>
            <w:r>
              <w:rPr>
                <w:i/>
                <w:sz w:val="24"/>
              </w:rPr>
              <w:t>stratégique</w:t>
            </w:r>
            <w:r>
              <w:rPr>
                <w:sz w:val="24"/>
              </w:rPr>
              <w:t>,</w:t>
            </w:r>
            <w:r>
              <w:rPr>
                <w:spacing w:val="-2"/>
                <w:sz w:val="24"/>
              </w:rPr>
              <w:t xml:space="preserve"> </w:t>
            </w:r>
            <w:r>
              <w:rPr>
                <w:sz w:val="24"/>
              </w:rPr>
              <w:t>Eyrolles.</w:t>
            </w:r>
          </w:p>
          <w:p w14:paraId="785B95B4" w14:textId="77777777" w:rsidR="004D4036" w:rsidRDefault="004D4036" w:rsidP="00247B73">
            <w:pPr>
              <w:pStyle w:val="TableParagraph"/>
              <w:numPr>
                <w:ilvl w:val="0"/>
                <w:numId w:val="70"/>
              </w:numPr>
              <w:tabs>
                <w:tab w:val="left" w:pos="354"/>
              </w:tabs>
              <w:ind w:hanging="143"/>
              <w:rPr>
                <w:sz w:val="24"/>
              </w:rPr>
            </w:pPr>
            <w:r>
              <w:rPr>
                <w:sz w:val="24"/>
              </w:rPr>
              <w:t>MARCHESNAY</w:t>
            </w:r>
            <w:r>
              <w:rPr>
                <w:spacing w:val="-2"/>
                <w:sz w:val="24"/>
              </w:rPr>
              <w:t xml:space="preserve"> </w:t>
            </w:r>
            <w:r>
              <w:rPr>
                <w:sz w:val="24"/>
              </w:rPr>
              <w:t>M.</w:t>
            </w:r>
            <w:r>
              <w:rPr>
                <w:spacing w:val="-1"/>
                <w:sz w:val="24"/>
              </w:rPr>
              <w:t xml:space="preserve"> </w:t>
            </w:r>
            <w:r>
              <w:rPr>
                <w:sz w:val="24"/>
              </w:rPr>
              <w:t>(2004),</w:t>
            </w:r>
            <w:r>
              <w:rPr>
                <w:spacing w:val="-1"/>
                <w:sz w:val="24"/>
              </w:rPr>
              <w:t xml:space="preserve"> </w:t>
            </w:r>
            <w:r>
              <w:rPr>
                <w:i/>
                <w:sz w:val="24"/>
              </w:rPr>
              <w:t>Management</w:t>
            </w:r>
            <w:r>
              <w:rPr>
                <w:i/>
                <w:spacing w:val="-1"/>
                <w:sz w:val="24"/>
              </w:rPr>
              <w:t xml:space="preserve"> </w:t>
            </w:r>
            <w:r>
              <w:rPr>
                <w:i/>
                <w:sz w:val="24"/>
              </w:rPr>
              <w:t>stratégique</w:t>
            </w:r>
            <w:r>
              <w:rPr>
                <w:sz w:val="24"/>
              </w:rPr>
              <w:t>, Les</w:t>
            </w:r>
            <w:r>
              <w:rPr>
                <w:spacing w:val="-2"/>
                <w:sz w:val="24"/>
              </w:rPr>
              <w:t xml:space="preserve"> </w:t>
            </w:r>
            <w:r>
              <w:rPr>
                <w:sz w:val="24"/>
              </w:rPr>
              <w:t>Editions</w:t>
            </w:r>
            <w:r>
              <w:rPr>
                <w:spacing w:val="-2"/>
                <w:sz w:val="24"/>
              </w:rPr>
              <w:t xml:space="preserve"> </w:t>
            </w:r>
            <w:r>
              <w:rPr>
                <w:sz w:val="24"/>
              </w:rPr>
              <w:t>de</w:t>
            </w:r>
            <w:r>
              <w:rPr>
                <w:spacing w:val="-2"/>
                <w:sz w:val="24"/>
              </w:rPr>
              <w:t xml:space="preserve"> </w:t>
            </w:r>
            <w:r>
              <w:rPr>
                <w:sz w:val="24"/>
              </w:rPr>
              <w:t>l’ADREG</w:t>
            </w:r>
          </w:p>
          <w:p w14:paraId="6C8B0FA7" w14:textId="77777777" w:rsidR="004D4036" w:rsidRDefault="004D4036" w:rsidP="00247B73">
            <w:pPr>
              <w:pStyle w:val="TableParagraph"/>
              <w:numPr>
                <w:ilvl w:val="0"/>
                <w:numId w:val="70"/>
              </w:numPr>
              <w:tabs>
                <w:tab w:val="left" w:pos="354"/>
              </w:tabs>
              <w:ind w:hanging="143"/>
              <w:rPr>
                <w:sz w:val="24"/>
              </w:rPr>
            </w:pPr>
            <w:r>
              <w:rPr>
                <w:sz w:val="24"/>
              </w:rPr>
              <w:t>MINTZBERG</w:t>
            </w:r>
            <w:r>
              <w:rPr>
                <w:spacing w:val="58"/>
                <w:sz w:val="24"/>
              </w:rPr>
              <w:t xml:space="preserve"> </w:t>
            </w:r>
            <w:r>
              <w:rPr>
                <w:sz w:val="24"/>
              </w:rPr>
              <w:t>H.</w:t>
            </w:r>
            <w:r>
              <w:rPr>
                <w:spacing w:val="-3"/>
                <w:sz w:val="24"/>
              </w:rPr>
              <w:t xml:space="preserve"> </w:t>
            </w:r>
            <w:r>
              <w:rPr>
                <w:sz w:val="24"/>
              </w:rPr>
              <w:t>(2006),</w:t>
            </w:r>
            <w:r>
              <w:rPr>
                <w:spacing w:val="-2"/>
                <w:sz w:val="24"/>
              </w:rPr>
              <w:t xml:space="preserve"> </w:t>
            </w:r>
            <w:r>
              <w:rPr>
                <w:sz w:val="24"/>
              </w:rPr>
              <w:t>Structure</w:t>
            </w:r>
            <w:r>
              <w:rPr>
                <w:spacing w:val="-4"/>
                <w:sz w:val="24"/>
              </w:rPr>
              <w:t xml:space="preserve"> </w:t>
            </w:r>
            <w:r>
              <w:rPr>
                <w:sz w:val="24"/>
              </w:rPr>
              <w:t>et</w:t>
            </w:r>
            <w:r>
              <w:rPr>
                <w:spacing w:val="-2"/>
                <w:sz w:val="24"/>
              </w:rPr>
              <w:t xml:space="preserve"> </w:t>
            </w:r>
            <w:r>
              <w:rPr>
                <w:sz w:val="24"/>
              </w:rPr>
              <w:t>dynamique</w:t>
            </w:r>
            <w:r>
              <w:rPr>
                <w:spacing w:val="-1"/>
                <w:sz w:val="24"/>
              </w:rPr>
              <w:t xml:space="preserve"> </w:t>
            </w:r>
            <w:r>
              <w:rPr>
                <w:sz w:val="24"/>
              </w:rPr>
              <w:t>des</w:t>
            </w:r>
            <w:r>
              <w:rPr>
                <w:spacing w:val="-3"/>
                <w:sz w:val="24"/>
              </w:rPr>
              <w:t xml:space="preserve"> </w:t>
            </w:r>
            <w:r>
              <w:rPr>
                <w:sz w:val="24"/>
              </w:rPr>
              <w:t>organisations,</w:t>
            </w:r>
            <w:r>
              <w:rPr>
                <w:spacing w:val="-2"/>
                <w:sz w:val="24"/>
              </w:rPr>
              <w:t xml:space="preserve"> </w:t>
            </w:r>
            <w:r>
              <w:rPr>
                <w:sz w:val="24"/>
              </w:rPr>
              <w:t>Editions</w:t>
            </w:r>
            <w:r>
              <w:rPr>
                <w:spacing w:val="-2"/>
                <w:sz w:val="24"/>
              </w:rPr>
              <w:t xml:space="preserve"> </w:t>
            </w:r>
            <w:r>
              <w:rPr>
                <w:sz w:val="24"/>
              </w:rPr>
              <w:t>d’Organisation.</w:t>
            </w:r>
          </w:p>
          <w:p w14:paraId="2DE45DD9" w14:textId="77777777" w:rsidR="004D4036" w:rsidRDefault="004D4036" w:rsidP="00247B73">
            <w:pPr>
              <w:pStyle w:val="TableParagraph"/>
              <w:numPr>
                <w:ilvl w:val="0"/>
                <w:numId w:val="70"/>
              </w:numPr>
              <w:tabs>
                <w:tab w:val="left" w:pos="354"/>
              </w:tabs>
              <w:ind w:hanging="143"/>
              <w:rPr>
                <w:sz w:val="24"/>
              </w:rPr>
            </w:pPr>
            <w:r>
              <w:rPr>
                <w:sz w:val="24"/>
              </w:rPr>
              <w:t>MUCCHIELLI</w:t>
            </w:r>
            <w:r>
              <w:rPr>
                <w:spacing w:val="-5"/>
                <w:sz w:val="24"/>
              </w:rPr>
              <w:t xml:space="preserve"> </w:t>
            </w:r>
            <w:r>
              <w:rPr>
                <w:sz w:val="24"/>
              </w:rPr>
              <w:t>J.</w:t>
            </w:r>
            <w:r>
              <w:rPr>
                <w:spacing w:val="1"/>
                <w:sz w:val="24"/>
              </w:rPr>
              <w:t xml:space="preserve"> </w:t>
            </w:r>
            <w:r>
              <w:rPr>
                <w:sz w:val="24"/>
              </w:rPr>
              <w:t>L.</w:t>
            </w:r>
            <w:r>
              <w:rPr>
                <w:spacing w:val="-1"/>
                <w:sz w:val="24"/>
              </w:rPr>
              <w:t xml:space="preserve"> </w:t>
            </w:r>
            <w:r>
              <w:rPr>
                <w:sz w:val="24"/>
              </w:rPr>
              <w:t xml:space="preserve">(1998), </w:t>
            </w:r>
            <w:r>
              <w:rPr>
                <w:i/>
                <w:sz w:val="24"/>
              </w:rPr>
              <w:t>Multinationales et</w:t>
            </w:r>
            <w:r>
              <w:rPr>
                <w:i/>
                <w:spacing w:val="-1"/>
                <w:sz w:val="24"/>
              </w:rPr>
              <w:t xml:space="preserve"> </w:t>
            </w:r>
            <w:r>
              <w:rPr>
                <w:i/>
                <w:sz w:val="24"/>
              </w:rPr>
              <w:t>mondialisation</w:t>
            </w:r>
            <w:r>
              <w:rPr>
                <w:sz w:val="24"/>
              </w:rPr>
              <w:t>,</w:t>
            </w:r>
            <w:r>
              <w:rPr>
                <w:spacing w:val="-1"/>
                <w:sz w:val="24"/>
              </w:rPr>
              <w:t xml:space="preserve"> </w:t>
            </w:r>
            <w:r>
              <w:rPr>
                <w:sz w:val="24"/>
              </w:rPr>
              <w:t>Edition</w:t>
            </w:r>
            <w:r>
              <w:rPr>
                <w:spacing w:val="-1"/>
                <w:sz w:val="24"/>
              </w:rPr>
              <w:t xml:space="preserve"> </w:t>
            </w:r>
            <w:r>
              <w:rPr>
                <w:sz w:val="24"/>
              </w:rPr>
              <w:t>du</w:t>
            </w:r>
            <w:r>
              <w:rPr>
                <w:spacing w:val="-3"/>
                <w:sz w:val="24"/>
              </w:rPr>
              <w:t xml:space="preserve"> </w:t>
            </w:r>
            <w:r>
              <w:rPr>
                <w:sz w:val="24"/>
              </w:rPr>
              <w:t>Seuil.</w:t>
            </w:r>
          </w:p>
          <w:p w14:paraId="2CF12221" w14:textId="77777777" w:rsidR="004D4036" w:rsidRDefault="004D4036" w:rsidP="00247B73">
            <w:pPr>
              <w:pStyle w:val="TableParagraph"/>
              <w:numPr>
                <w:ilvl w:val="0"/>
                <w:numId w:val="70"/>
              </w:numPr>
              <w:tabs>
                <w:tab w:val="left" w:pos="354"/>
              </w:tabs>
              <w:ind w:hanging="143"/>
              <w:rPr>
                <w:sz w:val="24"/>
              </w:rPr>
            </w:pPr>
            <w:proofErr w:type="spellStart"/>
            <w:r>
              <w:rPr>
                <w:i/>
                <w:sz w:val="24"/>
              </w:rPr>
              <w:t>Strategor</w:t>
            </w:r>
            <w:proofErr w:type="spellEnd"/>
            <w:r>
              <w:rPr>
                <w:i/>
                <w:spacing w:val="-1"/>
                <w:sz w:val="24"/>
              </w:rPr>
              <w:t xml:space="preserve"> </w:t>
            </w:r>
            <w:r>
              <w:rPr>
                <w:i/>
                <w:sz w:val="24"/>
              </w:rPr>
              <w:t>:</w:t>
            </w:r>
            <w:r>
              <w:rPr>
                <w:i/>
                <w:spacing w:val="-1"/>
                <w:sz w:val="24"/>
              </w:rPr>
              <w:t xml:space="preserve"> </w:t>
            </w:r>
            <w:r>
              <w:rPr>
                <w:i/>
                <w:sz w:val="24"/>
              </w:rPr>
              <w:t>toute</w:t>
            </w:r>
            <w:r>
              <w:rPr>
                <w:i/>
                <w:spacing w:val="-1"/>
                <w:sz w:val="24"/>
              </w:rPr>
              <w:t xml:space="preserve"> </w:t>
            </w:r>
            <w:r>
              <w:rPr>
                <w:i/>
                <w:sz w:val="24"/>
              </w:rPr>
              <w:t>la stratégie</w:t>
            </w:r>
            <w:r>
              <w:rPr>
                <w:i/>
                <w:spacing w:val="-2"/>
                <w:sz w:val="24"/>
              </w:rPr>
              <w:t xml:space="preserve"> </w:t>
            </w:r>
            <w:r>
              <w:rPr>
                <w:i/>
                <w:sz w:val="24"/>
              </w:rPr>
              <w:t>d'entreprise</w:t>
            </w:r>
            <w:r>
              <w:rPr>
                <w:sz w:val="24"/>
              </w:rPr>
              <w:t>,</w:t>
            </w:r>
            <w:r>
              <w:rPr>
                <w:spacing w:val="-1"/>
                <w:sz w:val="24"/>
              </w:rPr>
              <w:t xml:space="preserve"> </w:t>
            </w:r>
            <w:r>
              <w:rPr>
                <w:sz w:val="24"/>
              </w:rPr>
              <w:t>(2010),</w:t>
            </w:r>
            <w:r>
              <w:rPr>
                <w:spacing w:val="1"/>
                <w:sz w:val="24"/>
              </w:rPr>
              <w:t xml:space="preserve"> </w:t>
            </w:r>
            <w:r>
              <w:rPr>
                <w:sz w:val="24"/>
              </w:rPr>
              <w:t>Collectif,</w:t>
            </w:r>
            <w:r>
              <w:rPr>
                <w:spacing w:val="-1"/>
                <w:sz w:val="24"/>
              </w:rPr>
              <w:t xml:space="preserve"> </w:t>
            </w:r>
            <w:r>
              <w:rPr>
                <w:sz w:val="24"/>
              </w:rPr>
              <w:t>Dunod.</w:t>
            </w:r>
          </w:p>
          <w:p w14:paraId="39B70CBA" w14:textId="77777777" w:rsidR="004D4036" w:rsidRDefault="004D4036" w:rsidP="00247B73">
            <w:pPr>
              <w:pStyle w:val="TableParagraph"/>
              <w:numPr>
                <w:ilvl w:val="0"/>
                <w:numId w:val="70"/>
              </w:numPr>
              <w:tabs>
                <w:tab w:val="left" w:pos="354"/>
              </w:tabs>
              <w:ind w:hanging="143"/>
              <w:rPr>
                <w:sz w:val="24"/>
              </w:rPr>
            </w:pPr>
            <w:r>
              <w:rPr>
                <w:i/>
                <w:sz w:val="24"/>
              </w:rPr>
              <w:t>Stratégique</w:t>
            </w:r>
            <w:r>
              <w:rPr>
                <w:sz w:val="24"/>
              </w:rPr>
              <w:t>,</w:t>
            </w:r>
            <w:r>
              <w:rPr>
                <w:spacing w:val="-2"/>
                <w:sz w:val="24"/>
              </w:rPr>
              <w:t xml:space="preserve"> </w:t>
            </w:r>
            <w:r>
              <w:rPr>
                <w:sz w:val="24"/>
              </w:rPr>
              <w:t>(2011),</w:t>
            </w:r>
            <w:r>
              <w:rPr>
                <w:spacing w:val="-2"/>
                <w:sz w:val="24"/>
              </w:rPr>
              <w:t xml:space="preserve"> </w:t>
            </w:r>
            <w:r>
              <w:rPr>
                <w:sz w:val="24"/>
              </w:rPr>
              <w:t>Collectif,</w:t>
            </w:r>
            <w:r>
              <w:rPr>
                <w:spacing w:val="-1"/>
                <w:sz w:val="24"/>
              </w:rPr>
              <w:t xml:space="preserve"> </w:t>
            </w:r>
            <w:r>
              <w:rPr>
                <w:sz w:val="24"/>
              </w:rPr>
              <w:t>Pearson.</w:t>
            </w:r>
          </w:p>
          <w:p w14:paraId="586FF377" w14:textId="3E701303" w:rsidR="00977B51" w:rsidRPr="00022AEB" w:rsidRDefault="004D4036" w:rsidP="004D4036">
            <w:r>
              <w:rPr>
                <w:sz w:val="24"/>
              </w:rPr>
              <w:t>Pierre</w:t>
            </w:r>
            <w:r>
              <w:rPr>
                <w:spacing w:val="-3"/>
                <w:sz w:val="24"/>
              </w:rPr>
              <w:t xml:space="preserve"> </w:t>
            </w:r>
            <w:r>
              <w:rPr>
                <w:sz w:val="24"/>
              </w:rPr>
              <w:t>J.,</w:t>
            </w:r>
            <w:r>
              <w:rPr>
                <w:spacing w:val="-1"/>
                <w:sz w:val="24"/>
              </w:rPr>
              <w:t xml:space="preserve"> </w:t>
            </w:r>
            <w:r>
              <w:rPr>
                <w:sz w:val="24"/>
              </w:rPr>
              <w:t>(2011),</w:t>
            </w:r>
            <w:r>
              <w:rPr>
                <w:spacing w:val="-2"/>
                <w:sz w:val="24"/>
              </w:rPr>
              <w:t xml:space="preserve"> </w:t>
            </w:r>
            <w:proofErr w:type="spellStart"/>
            <w:r>
              <w:rPr>
                <w:i/>
                <w:sz w:val="24"/>
              </w:rPr>
              <w:t>Analyse</w:t>
            </w:r>
            <w:proofErr w:type="spellEnd"/>
            <w:r>
              <w:rPr>
                <w:i/>
                <w:sz w:val="24"/>
              </w:rPr>
              <w:t xml:space="preserve"> </w:t>
            </w:r>
            <w:proofErr w:type="spellStart"/>
            <w:r>
              <w:rPr>
                <w:i/>
                <w:sz w:val="24"/>
              </w:rPr>
              <w:t>stratégique</w:t>
            </w:r>
            <w:proofErr w:type="spellEnd"/>
            <w:r>
              <w:rPr>
                <w:sz w:val="24"/>
              </w:rPr>
              <w:t>,</w:t>
            </w:r>
            <w:r>
              <w:rPr>
                <w:spacing w:val="-1"/>
                <w:sz w:val="24"/>
              </w:rPr>
              <w:t xml:space="preserve"> </w:t>
            </w:r>
            <w:proofErr w:type="spellStart"/>
            <w:r>
              <w:rPr>
                <w:sz w:val="24"/>
              </w:rPr>
              <w:t>stratégie</w:t>
            </w:r>
            <w:proofErr w:type="spellEnd"/>
            <w:r>
              <w:rPr>
                <w:spacing w:val="-1"/>
                <w:sz w:val="24"/>
              </w:rPr>
              <w:t xml:space="preserve"> </w:t>
            </w:r>
            <w:r>
              <w:rPr>
                <w:sz w:val="24"/>
              </w:rPr>
              <w:t>de</w:t>
            </w:r>
            <w:r>
              <w:rPr>
                <w:spacing w:val="-1"/>
                <w:sz w:val="24"/>
              </w:rPr>
              <w:t xml:space="preserve"> </w:t>
            </w:r>
            <w:proofErr w:type="spellStart"/>
            <w:r>
              <w:rPr>
                <w:sz w:val="24"/>
              </w:rPr>
              <w:t>l'entreprise</w:t>
            </w:r>
            <w:proofErr w:type="spellEnd"/>
            <w:r>
              <w:rPr>
                <w:sz w:val="24"/>
              </w:rPr>
              <w:t>,</w:t>
            </w:r>
            <w:r>
              <w:rPr>
                <w:spacing w:val="-1"/>
                <w:sz w:val="24"/>
              </w:rPr>
              <w:t xml:space="preserve"> </w:t>
            </w:r>
            <w:proofErr w:type="spellStart"/>
            <w:r>
              <w:rPr>
                <w:sz w:val="24"/>
              </w:rPr>
              <w:t>Dunod</w:t>
            </w:r>
            <w:proofErr w:type="spellEnd"/>
            <w:r>
              <w:rPr>
                <w:sz w:val="24"/>
              </w:rPr>
              <w:t>.</w:t>
            </w:r>
          </w:p>
        </w:tc>
      </w:tr>
    </w:tbl>
    <w:p w14:paraId="2631F143" w14:textId="77777777" w:rsidR="004D4036" w:rsidRDefault="004D4036" w:rsidP="00977B51">
      <w:pPr>
        <w:jc w:val="center"/>
        <w:rPr>
          <w:rFonts w:ascii="Bahnschrift SemiLight Condensed" w:hAnsi="Bahnschrift SemiLight Condensed"/>
          <w:sz w:val="32"/>
          <w:szCs w:val="32"/>
          <w:lang w:val="fr-FR"/>
        </w:rPr>
      </w:pPr>
    </w:p>
    <w:p w14:paraId="7E499DF7" w14:textId="77777777" w:rsidR="004D4036" w:rsidRDefault="004D4036">
      <w:pPr>
        <w:spacing w:line="240" w:lineRule="auto"/>
        <w:jc w:val="left"/>
        <w:rPr>
          <w:rFonts w:ascii="Bahnschrift SemiLight Condensed" w:hAnsi="Bahnschrift SemiLight Condensed"/>
          <w:sz w:val="32"/>
          <w:szCs w:val="32"/>
          <w:lang w:val="fr-FR"/>
        </w:rPr>
      </w:pPr>
      <w:r>
        <w:rPr>
          <w:rFonts w:ascii="Bahnschrift SemiLight Condensed" w:hAnsi="Bahnschrift SemiLight Condensed"/>
          <w:sz w:val="32"/>
          <w:szCs w:val="32"/>
          <w:lang w:val="fr-FR"/>
        </w:rPr>
        <w:br w:type="page"/>
      </w:r>
    </w:p>
    <w:p w14:paraId="662E633A" w14:textId="4945A97D" w:rsidR="00977B51" w:rsidRPr="00022AEB" w:rsidRDefault="00977B51" w:rsidP="00977B51">
      <w:pPr>
        <w:jc w:val="center"/>
        <w:rPr>
          <w:rFonts w:ascii="Bahnschrift SemiLight Condensed" w:hAnsi="Bahnschrift SemiLight Condensed"/>
          <w:sz w:val="32"/>
          <w:szCs w:val="32"/>
          <w:lang w:val="fr-FR"/>
        </w:rPr>
      </w:pPr>
      <w:r w:rsidRPr="00022AEB">
        <w:rPr>
          <w:rFonts w:ascii="Bahnschrift SemiLight Condensed" w:hAnsi="Bahnschrift SemiLight Condensed"/>
          <w:sz w:val="32"/>
          <w:szCs w:val="32"/>
          <w:lang w:val="fr-FR"/>
        </w:rPr>
        <w:lastRenderedPageBreak/>
        <w:t>Syllabus de l’</w:t>
      </w:r>
      <w:r w:rsidRPr="00B3653D">
        <w:rPr>
          <w:rFonts w:ascii="Bahnschrift SemiLight Condensed" w:hAnsi="Bahnschrift SemiLight Condensed" w:cstheme="minorHAnsi"/>
          <w:sz w:val="32"/>
          <w:szCs w:val="32"/>
          <w:lang w:val="fr-FR"/>
        </w:rPr>
        <w:t>ECUEF</w:t>
      </w:r>
      <w:proofErr w:type="gramStart"/>
      <w:r w:rsidR="004D4036" w:rsidRPr="004D4036">
        <w:rPr>
          <w:rFonts w:ascii="Bahnschrift SemiLight Condensed" w:hAnsi="Bahnschrift SemiLight Condensed" w:cs="Calibri"/>
          <w:sz w:val="32"/>
          <w:szCs w:val="32"/>
          <w:lang w:val="fr-FR"/>
        </w:rPr>
        <w:t>631</w:t>
      </w:r>
      <w:r w:rsidRPr="00B3653D">
        <w:rPr>
          <w:rFonts w:ascii="Bahnschrift SemiLight Condensed" w:hAnsi="Bahnschrift SemiLight Condensed" w:cs="Calibri"/>
          <w:sz w:val="32"/>
          <w:szCs w:val="32"/>
          <w:lang w:val="fr-FR"/>
        </w:rPr>
        <w:t>:</w:t>
      </w:r>
      <w:proofErr w:type="gramEnd"/>
      <w:r w:rsidRPr="00B3653D">
        <w:rPr>
          <w:rFonts w:ascii="Bahnschrift SemiLight Condensed" w:hAnsi="Bahnschrift SemiLight Condensed" w:cs="Calibri"/>
          <w:sz w:val="32"/>
          <w:szCs w:val="32"/>
          <w:lang w:val="fr-FR"/>
        </w:rPr>
        <w:t xml:space="preserve"> </w:t>
      </w:r>
      <w:r w:rsidR="004D4036">
        <w:rPr>
          <w:rFonts w:ascii="Bahnschrift SemiLight Condensed" w:hAnsi="Bahnschrift SemiLight Condensed" w:cs="Calibri"/>
          <w:sz w:val="32"/>
          <w:szCs w:val="32"/>
          <w:lang w:val="fr-FR"/>
        </w:rPr>
        <w:t>Contrôle de gestion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00"/>
      </w:tblGrid>
      <w:tr w:rsidR="00977B51" w:rsidRPr="00E63B7A" w14:paraId="4E2ACD25" w14:textId="77777777" w:rsidTr="0014463F">
        <w:trPr>
          <w:cantSplit/>
          <w:trHeight w:val="432"/>
        </w:trPr>
        <w:tc>
          <w:tcPr>
            <w:tcW w:w="1951" w:type="dxa"/>
            <w:vAlign w:val="center"/>
          </w:tcPr>
          <w:p w14:paraId="1CA1867C"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Licence (Mention)</w:t>
            </w:r>
          </w:p>
        </w:tc>
        <w:tc>
          <w:tcPr>
            <w:tcW w:w="7400" w:type="dxa"/>
            <w:vAlign w:val="center"/>
          </w:tcPr>
          <w:p w14:paraId="7BB0F16D"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0C911ACA" w14:textId="77777777" w:rsidTr="0014463F">
        <w:trPr>
          <w:cantSplit/>
          <w:trHeight w:val="432"/>
        </w:trPr>
        <w:tc>
          <w:tcPr>
            <w:tcW w:w="1951" w:type="dxa"/>
            <w:vAlign w:val="center"/>
          </w:tcPr>
          <w:p w14:paraId="5B0CE9A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Parcours (Spécialité)</w:t>
            </w:r>
          </w:p>
        </w:tc>
        <w:tc>
          <w:tcPr>
            <w:tcW w:w="7400" w:type="dxa"/>
            <w:vAlign w:val="center"/>
          </w:tcPr>
          <w:p w14:paraId="196D2E2C" w14:textId="77777777" w:rsidR="00977B51" w:rsidRPr="00022AEB" w:rsidRDefault="00977B51" w:rsidP="0014463F">
            <w:pPr>
              <w:spacing w:before="60" w:after="60" w:line="240" w:lineRule="auto"/>
              <w:jc w:val="left"/>
              <w:rPr>
                <w:rFonts w:cs="Calibri"/>
                <w:lang w:val="fr-FR"/>
              </w:rPr>
            </w:pP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E63B7A" w14:paraId="752A5770" w14:textId="77777777" w:rsidTr="0014463F">
        <w:trPr>
          <w:cantSplit/>
          <w:trHeight w:val="432"/>
        </w:trPr>
        <w:tc>
          <w:tcPr>
            <w:tcW w:w="1951" w:type="dxa"/>
            <w:vAlign w:val="center"/>
          </w:tcPr>
          <w:p w14:paraId="35BD71D4"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l’UE</w:t>
            </w:r>
          </w:p>
        </w:tc>
        <w:tc>
          <w:tcPr>
            <w:tcW w:w="7400" w:type="dxa"/>
            <w:vAlign w:val="center"/>
          </w:tcPr>
          <w:p w14:paraId="3FC49F91" w14:textId="02D7FDEF" w:rsidR="00977B51" w:rsidRPr="00022AEB" w:rsidRDefault="004D4036" w:rsidP="0014463F">
            <w:pPr>
              <w:spacing w:before="40" w:after="40"/>
              <w:rPr>
                <w:rFonts w:cs="Calibri"/>
                <w:bCs/>
                <w:rtl/>
              </w:rPr>
            </w:pPr>
            <w:proofErr w:type="spellStart"/>
            <w:r>
              <w:rPr>
                <w:rFonts w:cs="Calibri"/>
                <w:bCs/>
              </w:rPr>
              <w:t>Contrôle</w:t>
            </w:r>
            <w:proofErr w:type="spellEnd"/>
            <w:r>
              <w:rPr>
                <w:rFonts w:cs="Calibri"/>
                <w:bCs/>
              </w:rPr>
              <w:t xml:space="preserve"> de gestion</w:t>
            </w:r>
          </w:p>
        </w:tc>
      </w:tr>
      <w:tr w:rsidR="00977B51" w:rsidRPr="00022AEB" w14:paraId="02E2A0ED" w14:textId="77777777" w:rsidTr="0014463F">
        <w:trPr>
          <w:cantSplit/>
          <w:trHeight w:val="432"/>
        </w:trPr>
        <w:tc>
          <w:tcPr>
            <w:tcW w:w="1951" w:type="dxa"/>
            <w:vAlign w:val="center"/>
          </w:tcPr>
          <w:p w14:paraId="746954C0"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Intitulé de l’ECUE</w:t>
            </w:r>
          </w:p>
        </w:tc>
        <w:tc>
          <w:tcPr>
            <w:tcW w:w="7400" w:type="dxa"/>
          </w:tcPr>
          <w:p w14:paraId="07E54DB4" w14:textId="47434725" w:rsidR="00977B51" w:rsidRPr="00022AEB" w:rsidRDefault="004D4036" w:rsidP="0014463F">
            <w:pPr>
              <w:pStyle w:val="Default"/>
              <w:rPr>
                <w:rFonts w:ascii="Calibri" w:hAnsi="Calibri"/>
                <w:color w:val="auto"/>
                <w:sz w:val="22"/>
                <w:szCs w:val="22"/>
              </w:rPr>
            </w:pPr>
            <w:r>
              <w:rPr>
                <w:rFonts w:ascii="Calibri" w:hAnsi="Calibri"/>
                <w:color w:val="auto"/>
                <w:sz w:val="22"/>
                <w:szCs w:val="22"/>
              </w:rPr>
              <w:t>Contrôle de gestion</w:t>
            </w:r>
          </w:p>
        </w:tc>
      </w:tr>
      <w:tr w:rsidR="00977B51" w:rsidRPr="00E63B7A" w14:paraId="3A7D528F" w14:textId="77777777" w:rsidTr="0014463F">
        <w:trPr>
          <w:cantSplit/>
          <w:trHeight w:val="432"/>
        </w:trPr>
        <w:tc>
          <w:tcPr>
            <w:tcW w:w="1951" w:type="dxa"/>
            <w:vAlign w:val="center"/>
          </w:tcPr>
          <w:p w14:paraId="4B444FD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Volume horaire</w:t>
            </w:r>
          </w:p>
        </w:tc>
        <w:tc>
          <w:tcPr>
            <w:tcW w:w="7400" w:type="dxa"/>
            <w:vAlign w:val="center"/>
          </w:tcPr>
          <w:p w14:paraId="16B86166" w14:textId="45D9E3B6" w:rsidR="00977B51" w:rsidRPr="00022AEB" w:rsidRDefault="004D4036" w:rsidP="0014463F">
            <w:pPr>
              <w:spacing w:before="60" w:after="60" w:line="240" w:lineRule="auto"/>
              <w:jc w:val="left"/>
              <w:rPr>
                <w:rFonts w:cs="Calibri"/>
                <w:lang w:val="fr-FR"/>
              </w:rPr>
            </w:pPr>
            <w:r>
              <w:rPr>
                <w:rFonts w:cs="Calibri"/>
                <w:lang w:val="fr-FR"/>
              </w:rPr>
              <w:t>42h de cours et 21h de TD</w:t>
            </w:r>
          </w:p>
        </w:tc>
      </w:tr>
      <w:tr w:rsidR="00977B51" w:rsidRPr="00022AEB" w14:paraId="683A3F0E" w14:textId="77777777" w:rsidTr="0014463F">
        <w:trPr>
          <w:cantSplit/>
          <w:trHeight w:val="432"/>
        </w:trPr>
        <w:tc>
          <w:tcPr>
            <w:tcW w:w="1951" w:type="dxa"/>
            <w:vAlign w:val="center"/>
          </w:tcPr>
          <w:p w14:paraId="74D4FCE1"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Nombre de crédits</w:t>
            </w:r>
          </w:p>
        </w:tc>
        <w:tc>
          <w:tcPr>
            <w:tcW w:w="7400" w:type="dxa"/>
            <w:vAlign w:val="center"/>
          </w:tcPr>
          <w:p w14:paraId="29F64823" w14:textId="2186E281" w:rsidR="00977B51" w:rsidRPr="00022AEB" w:rsidRDefault="004D4036" w:rsidP="0014463F">
            <w:pPr>
              <w:spacing w:before="60" w:after="60" w:line="240" w:lineRule="auto"/>
              <w:jc w:val="left"/>
              <w:rPr>
                <w:rFonts w:cs="Calibri"/>
                <w:lang w:val="fr-FR"/>
              </w:rPr>
            </w:pPr>
            <w:r>
              <w:rPr>
                <w:rFonts w:cs="Calibri"/>
                <w:lang w:val="fr-FR"/>
              </w:rPr>
              <w:t>5</w:t>
            </w:r>
          </w:p>
        </w:tc>
      </w:tr>
      <w:tr w:rsidR="00977B51" w:rsidRPr="00022AEB" w14:paraId="7CD32A51" w14:textId="77777777" w:rsidTr="0014463F">
        <w:trPr>
          <w:cantSplit/>
          <w:trHeight w:val="432"/>
        </w:trPr>
        <w:tc>
          <w:tcPr>
            <w:tcW w:w="1951" w:type="dxa"/>
            <w:vAlign w:val="center"/>
          </w:tcPr>
          <w:p w14:paraId="1D91DBD9"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Coefficient</w:t>
            </w:r>
          </w:p>
        </w:tc>
        <w:tc>
          <w:tcPr>
            <w:tcW w:w="7400" w:type="dxa"/>
            <w:vAlign w:val="center"/>
          </w:tcPr>
          <w:p w14:paraId="7FABCC8D" w14:textId="2E73218B" w:rsidR="00977B51" w:rsidRPr="00022AEB" w:rsidRDefault="004D4036" w:rsidP="0014463F">
            <w:pPr>
              <w:spacing w:before="60" w:after="60" w:line="240" w:lineRule="auto"/>
              <w:jc w:val="left"/>
              <w:rPr>
                <w:rFonts w:cs="Calibri"/>
                <w:lang w:val="fr-FR"/>
              </w:rPr>
            </w:pPr>
            <w:r>
              <w:rPr>
                <w:rFonts w:cs="Calibri"/>
                <w:lang w:val="fr-FR"/>
              </w:rPr>
              <w:t>2,5</w:t>
            </w:r>
          </w:p>
        </w:tc>
      </w:tr>
      <w:tr w:rsidR="00977B51" w:rsidRPr="00022AEB" w14:paraId="422092E5" w14:textId="77777777" w:rsidTr="0014463F">
        <w:trPr>
          <w:cantSplit/>
          <w:trHeight w:val="432"/>
        </w:trPr>
        <w:tc>
          <w:tcPr>
            <w:tcW w:w="1951" w:type="dxa"/>
            <w:vAlign w:val="center"/>
          </w:tcPr>
          <w:p w14:paraId="4C0B513F"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Semestre</w:t>
            </w:r>
          </w:p>
        </w:tc>
        <w:tc>
          <w:tcPr>
            <w:tcW w:w="7400" w:type="dxa"/>
            <w:vAlign w:val="center"/>
          </w:tcPr>
          <w:p w14:paraId="6938C669" w14:textId="6F0B9626" w:rsidR="00977B51" w:rsidRPr="00022AEB" w:rsidRDefault="004D4036" w:rsidP="0014463F">
            <w:pPr>
              <w:spacing w:before="60" w:after="60" w:line="240" w:lineRule="auto"/>
              <w:jc w:val="left"/>
              <w:rPr>
                <w:rFonts w:cs="Calibri"/>
                <w:lang w:val="fr-FR"/>
              </w:rPr>
            </w:pPr>
            <w:r>
              <w:rPr>
                <w:rFonts w:cs="Calibri"/>
                <w:lang w:val="fr-FR"/>
              </w:rPr>
              <w:t>6</w:t>
            </w:r>
          </w:p>
        </w:tc>
      </w:tr>
      <w:tr w:rsidR="00977B51" w:rsidRPr="00E63B7A" w14:paraId="30F307E0" w14:textId="77777777" w:rsidTr="0014463F">
        <w:trPr>
          <w:cantSplit/>
          <w:trHeight w:val="432"/>
        </w:trPr>
        <w:tc>
          <w:tcPr>
            <w:tcW w:w="1951" w:type="dxa"/>
            <w:vAlign w:val="center"/>
          </w:tcPr>
          <w:p w14:paraId="76B0327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Cible (filière et niveau)</w:t>
            </w:r>
          </w:p>
        </w:tc>
        <w:tc>
          <w:tcPr>
            <w:tcW w:w="7400" w:type="dxa"/>
            <w:vAlign w:val="center"/>
          </w:tcPr>
          <w:p w14:paraId="608D89F9" w14:textId="77777777" w:rsidR="00977B51" w:rsidRPr="00022AEB" w:rsidRDefault="00977B51" w:rsidP="0014463F">
            <w:pPr>
              <w:spacing w:before="60" w:after="60" w:line="240" w:lineRule="auto"/>
              <w:jc w:val="left"/>
              <w:rPr>
                <w:rFonts w:cs="Calibri"/>
                <w:lang w:val="fr-FR"/>
              </w:rPr>
            </w:pPr>
            <w:r w:rsidRPr="00022AEB">
              <w:rPr>
                <w:rFonts w:cs="Calibri"/>
                <w:lang w:val="fr-FR"/>
              </w:rPr>
              <w:t>3</w:t>
            </w:r>
            <w:r w:rsidRPr="00022AEB">
              <w:rPr>
                <w:rFonts w:cs="Calibri"/>
                <w:vertAlign w:val="superscript"/>
                <w:lang w:val="fr-FR"/>
              </w:rPr>
              <w:t>ème</w:t>
            </w:r>
            <w:r w:rsidRPr="00022AEB">
              <w:rPr>
                <w:rFonts w:cs="Calibri"/>
                <w:lang w:val="fr-FR"/>
              </w:rPr>
              <w:t xml:space="preserve"> année </w:t>
            </w:r>
            <w:r w:rsidRPr="00B3653D">
              <w:rPr>
                <w:rFonts w:cstheme="minorHAnsi"/>
                <w:b/>
                <w:bCs/>
                <w:sz w:val="24"/>
                <w:lang w:val="fr-FR"/>
              </w:rPr>
              <w:t xml:space="preserve">Licence en Sciences de gestion - Mention : </w:t>
            </w:r>
            <w:r>
              <w:rPr>
                <w:rFonts w:cstheme="minorHAnsi"/>
                <w:b/>
                <w:bCs/>
                <w:sz w:val="24"/>
                <w:lang w:val="fr-FR"/>
              </w:rPr>
              <w:t>Management</w:t>
            </w:r>
          </w:p>
        </w:tc>
      </w:tr>
      <w:tr w:rsidR="00977B51" w:rsidRPr="00022AEB" w14:paraId="1B4A0AAB" w14:textId="77777777" w:rsidTr="0014463F">
        <w:trPr>
          <w:cantSplit/>
          <w:trHeight w:val="432"/>
        </w:trPr>
        <w:tc>
          <w:tcPr>
            <w:tcW w:w="1951" w:type="dxa"/>
            <w:vAlign w:val="center"/>
          </w:tcPr>
          <w:p w14:paraId="7681DDDC" w14:textId="77777777" w:rsidR="00977B51" w:rsidRPr="00022AEB" w:rsidRDefault="00977B51" w:rsidP="0014463F">
            <w:pPr>
              <w:spacing w:before="60" w:after="60" w:line="240" w:lineRule="auto"/>
              <w:jc w:val="left"/>
              <w:rPr>
                <w:rFonts w:cs="Calibri"/>
                <w:b/>
                <w:bCs/>
                <w:lang w:val="fr-FR"/>
              </w:rPr>
            </w:pPr>
            <w:proofErr w:type="spellStart"/>
            <w:r w:rsidRPr="00022AEB">
              <w:rPr>
                <w:rFonts w:cs="Calibri"/>
                <w:b/>
                <w:bCs/>
                <w:lang w:val="fr-FR"/>
              </w:rPr>
              <w:t>Pré-requis</w:t>
            </w:r>
            <w:proofErr w:type="spellEnd"/>
          </w:p>
        </w:tc>
        <w:tc>
          <w:tcPr>
            <w:tcW w:w="7400" w:type="dxa"/>
            <w:vAlign w:val="center"/>
          </w:tcPr>
          <w:p w14:paraId="46F28493" w14:textId="77777777" w:rsidR="004D4036" w:rsidRDefault="004D4036" w:rsidP="0014463F">
            <w:pPr>
              <w:spacing w:before="60" w:after="60" w:line="240" w:lineRule="auto"/>
              <w:jc w:val="left"/>
              <w:rPr>
                <w:rFonts w:cs="Calibri"/>
                <w:lang w:val="fr-FR"/>
              </w:rPr>
            </w:pPr>
            <w:r w:rsidRPr="004D4036">
              <w:rPr>
                <w:rFonts w:cs="Calibri"/>
                <w:lang w:val="fr-FR"/>
              </w:rPr>
              <w:t xml:space="preserve">Fondamentaux de la comptabilité </w:t>
            </w:r>
          </w:p>
          <w:p w14:paraId="16AAF7B5" w14:textId="77777777" w:rsidR="004D4036" w:rsidRDefault="004D4036" w:rsidP="0014463F">
            <w:pPr>
              <w:spacing w:before="60" w:after="60" w:line="240" w:lineRule="auto"/>
              <w:jc w:val="left"/>
              <w:rPr>
                <w:rFonts w:cs="Calibri"/>
                <w:lang w:val="fr-FR"/>
              </w:rPr>
            </w:pPr>
            <w:r w:rsidRPr="004D4036">
              <w:rPr>
                <w:rFonts w:cs="Calibri"/>
                <w:lang w:val="fr-FR"/>
              </w:rPr>
              <w:t xml:space="preserve">Processus de gestion et de contrôle </w:t>
            </w:r>
          </w:p>
          <w:p w14:paraId="6F2937AE" w14:textId="7BEEE3ED" w:rsidR="00977B51" w:rsidRPr="00022AEB" w:rsidRDefault="004D4036" w:rsidP="0014463F">
            <w:pPr>
              <w:spacing w:before="60" w:after="60" w:line="240" w:lineRule="auto"/>
              <w:jc w:val="left"/>
              <w:rPr>
                <w:rFonts w:cs="Calibri"/>
                <w:lang w:val="fr-FR"/>
              </w:rPr>
            </w:pPr>
            <w:r w:rsidRPr="004D4036">
              <w:rPr>
                <w:rFonts w:cs="Calibri"/>
                <w:lang w:val="fr-FR"/>
              </w:rPr>
              <w:t>Les fondamentaux du management</w:t>
            </w:r>
          </w:p>
        </w:tc>
      </w:tr>
      <w:tr w:rsidR="00977B51" w:rsidRPr="00E63B7A" w14:paraId="5C9F136C" w14:textId="77777777" w:rsidTr="0014463F">
        <w:trPr>
          <w:cantSplit/>
          <w:trHeight w:val="432"/>
        </w:trPr>
        <w:tc>
          <w:tcPr>
            <w:tcW w:w="1951" w:type="dxa"/>
            <w:vAlign w:val="center"/>
          </w:tcPr>
          <w:p w14:paraId="028810BA"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Description et objectif</w:t>
            </w:r>
          </w:p>
        </w:tc>
        <w:tc>
          <w:tcPr>
            <w:tcW w:w="7400" w:type="dxa"/>
            <w:vAlign w:val="center"/>
          </w:tcPr>
          <w:p w14:paraId="6A0CD8F3" w14:textId="77777777" w:rsidR="004D4036" w:rsidRDefault="004D4036" w:rsidP="004D4036">
            <w:pPr>
              <w:pStyle w:val="TableParagraph"/>
              <w:tabs>
                <w:tab w:val="left" w:pos="1140"/>
                <w:tab w:val="left" w:pos="1141"/>
              </w:tabs>
              <w:ind w:right="597"/>
              <w:rPr>
                <w:sz w:val="24"/>
              </w:rPr>
            </w:pPr>
            <w:r>
              <w:rPr>
                <w:sz w:val="24"/>
              </w:rPr>
              <w:t>Saisir</w:t>
            </w:r>
            <w:r>
              <w:rPr>
                <w:spacing w:val="-2"/>
                <w:sz w:val="24"/>
              </w:rPr>
              <w:t xml:space="preserve"> </w:t>
            </w:r>
            <w:r>
              <w:rPr>
                <w:sz w:val="24"/>
              </w:rPr>
              <w:t>l’importance</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fonction</w:t>
            </w:r>
            <w:r>
              <w:rPr>
                <w:spacing w:val="-1"/>
                <w:sz w:val="24"/>
              </w:rPr>
              <w:t xml:space="preserve"> </w:t>
            </w:r>
            <w:r>
              <w:rPr>
                <w:sz w:val="24"/>
              </w:rPr>
              <w:t>du</w:t>
            </w:r>
            <w:r>
              <w:rPr>
                <w:spacing w:val="-1"/>
                <w:sz w:val="24"/>
              </w:rPr>
              <w:t xml:space="preserve"> </w:t>
            </w:r>
            <w:r>
              <w:rPr>
                <w:sz w:val="24"/>
              </w:rPr>
              <w:t>contrôle</w:t>
            </w:r>
            <w:r>
              <w:rPr>
                <w:spacing w:val="-1"/>
                <w:sz w:val="24"/>
              </w:rPr>
              <w:t xml:space="preserve"> </w:t>
            </w:r>
            <w:r>
              <w:rPr>
                <w:sz w:val="24"/>
              </w:rPr>
              <w:t>de</w:t>
            </w:r>
            <w:r>
              <w:rPr>
                <w:spacing w:val="-2"/>
                <w:sz w:val="24"/>
              </w:rPr>
              <w:t xml:space="preserve"> </w:t>
            </w:r>
            <w:r>
              <w:rPr>
                <w:sz w:val="24"/>
              </w:rPr>
              <w:t>gestion</w:t>
            </w:r>
            <w:r>
              <w:rPr>
                <w:spacing w:val="-1"/>
                <w:sz w:val="24"/>
              </w:rPr>
              <w:t xml:space="preserve"> </w:t>
            </w:r>
            <w:r>
              <w:rPr>
                <w:sz w:val="24"/>
              </w:rPr>
              <w:t>pour</w:t>
            </w:r>
            <w:r>
              <w:rPr>
                <w:spacing w:val="-2"/>
                <w:sz w:val="24"/>
              </w:rPr>
              <w:t xml:space="preserve"> </w:t>
            </w:r>
            <w:r>
              <w:rPr>
                <w:sz w:val="24"/>
              </w:rPr>
              <w:t>la</w:t>
            </w:r>
            <w:r>
              <w:rPr>
                <w:spacing w:val="-1"/>
                <w:sz w:val="24"/>
              </w:rPr>
              <w:t xml:space="preserve"> </w:t>
            </w:r>
            <w:r>
              <w:rPr>
                <w:sz w:val="24"/>
              </w:rPr>
              <w:t>gestion</w:t>
            </w:r>
            <w:r>
              <w:rPr>
                <w:spacing w:val="-2"/>
                <w:sz w:val="24"/>
              </w:rPr>
              <w:t xml:space="preserve"> </w:t>
            </w:r>
            <w:r>
              <w:rPr>
                <w:sz w:val="24"/>
              </w:rPr>
              <w:t>et</w:t>
            </w:r>
            <w:r>
              <w:rPr>
                <w:spacing w:val="-1"/>
                <w:sz w:val="24"/>
              </w:rPr>
              <w:t xml:space="preserve"> </w:t>
            </w:r>
            <w:r>
              <w:rPr>
                <w:sz w:val="24"/>
              </w:rPr>
              <w:t>les</w:t>
            </w:r>
            <w:r>
              <w:rPr>
                <w:spacing w:val="-2"/>
                <w:sz w:val="24"/>
              </w:rPr>
              <w:t xml:space="preserve"> </w:t>
            </w:r>
            <w:r>
              <w:rPr>
                <w:sz w:val="24"/>
              </w:rPr>
              <w:t>effets</w:t>
            </w:r>
            <w:r>
              <w:rPr>
                <w:spacing w:val="-57"/>
                <w:sz w:val="24"/>
              </w:rPr>
              <w:t xml:space="preserve"> </w:t>
            </w:r>
            <w:r>
              <w:rPr>
                <w:sz w:val="24"/>
              </w:rPr>
              <w:t>négatifs</w:t>
            </w:r>
            <w:r>
              <w:rPr>
                <w:spacing w:val="-1"/>
                <w:sz w:val="24"/>
              </w:rPr>
              <w:t xml:space="preserve"> </w:t>
            </w:r>
            <w:r>
              <w:rPr>
                <w:sz w:val="24"/>
              </w:rPr>
              <w:t>que</w:t>
            </w:r>
            <w:r>
              <w:rPr>
                <w:spacing w:val="-2"/>
                <w:sz w:val="24"/>
              </w:rPr>
              <w:t xml:space="preserve"> </w:t>
            </w:r>
            <w:r>
              <w:rPr>
                <w:sz w:val="24"/>
              </w:rPr>
              <w:t>provoque</w:t>
            </w:r>
            <w:r>
              <w:rPr>
                <w:spacing w:val="-1"/>
                <w:sz w:val="24"/>
              </w:rPr>
              <w:t xml:space="preserve"> </w:t>
            </w:r>
            <w:r>
              <w:rPr>
                <w:sz w:val="24"/>
              </w:rPr>
              <w:t>sa</w:t>
            </w:r>
            <w:r>
              <w:rPr>
                <w:spacing w:val="1"/>
                <w:sz w:val="24"/>
              </w:rPr>
              <w:t xml:space="preserve"> </w:t>
            </w:r>
            <w:r>
              <w:rPr>
                <w:sz w:val="24"/>
              </w:rPr>
              <w:t>négligence</w:t>
            </w:r>
          </w:p>
          <w:p w14:paraId="09EBE4E2" w14:textId="77777777" w:rsidR="004D4036" w:rsidRDefault="004D4036" w:rsidP="004D4036">
            <w:pPr>
              <w:pStyle w:val="TableParagraph"/>
              <w:tabs>
                <w:tab w:val="left" w:pos="1140"/>
                <w:tab w:val="left" w:pos="1141"/>
              </w:tabs>
              <w:rPr>
                <w:sz w:val="24"/>
              </w:rPr>
            </w:pPr>
            <w:r>
              <w:rPr>
                <w:sz w:val="24"/>
              </w:rPr>
              <w:t>Maitriser</w:t>
            </w:r>
            <w:r>
              <w:rPr>
                <w:spacing w:val="-1"/>
                <w:sz w:val="24"/>
              </w:rPr>
              <w:t xml:space="preserve"> </w:t>
            </w:r>
            <w:r>
              <w:rPr>
                <w:sz w:val="24"/>
              </w:rPr>
              <w:t>les</w:t>
            </w:r>
            <w:r>
              <w:rPr>
                <w:spacing w:val="-2"/>
                <w:sz w:val="24"/>
              </w:rPr>
              <w:t xml:space="preserve"> </w:t>
            </w:r>
            <w:r>
              <w:rPr>
                <w:sz w:val="24"/>
              </w:rPr>
              <w:t>manières</w:t>
            </w:r>
            <w:r>
              <w:rPr>
                <w:spacing w:val="-2"/>
                <w:sz w:val="24"/>
              </w:rPr>
              <w:t xml:space="preserve"> </w:t>
            </w:r>
            <w:r>
              <w:rPr>
                <w:sz w:val="24"/>
              </w:rPr>
              <w:t>d’organiser</w:t>
            </w:r>
            <w:r>
              <w:rPr>
                <w:spacing w:val="-2"/>
                <w:sz w:val="24"/>
              </w:rPr>
              <w:t xml:space="preserve"> </w:t>
            </w:r>
            <w:r>
              <w:rPr>
                <w:sz w:val="24"/>
              </w:rPr>
              <w:t>cette</w:t>
            </w:r>
            <w:r>
              <w:rPr>
                <w:spacing w:val="-2"/>
                <w:sz w:val="24"/>
              </w:rPr>
              <w:t xml:space="preserve"> </w:t>
            </w:r>
            <w:r>
              <w:rPr>
                <w:sz w:val="24"/>
              </w:rPr>
              <w:t>fonction au</w:t>
            </w:r>
            <w:r>
              <w:rPr>
                <w:spacing w:val="-1"/>
                <w:sz w:val="24"/>
              </w:rPr>
              <w:t xml:space="preserve"> </w:t>
            </w:r>
            <w:r>
              <w:rPr>
                <w:sz w:val="24"/>
              </w:rPr>
              <w:t>de</w:t>
            </w:r>
            <w:r>
              <w:rPr>
                <w:spacing w:val="-2"/>
                <w:sz w:val="24"/>
              </w:rPr>
              <w:t xml:space="preserve"> </w:t>
            </w:r>
            <w:r>
              <w:rPr>
                <w:sz w:val="24"/>
              </w:rPr>
              <w:t>sein</w:t>
            </w:r>
            <w:r>
              <w:rPr>
                <w:spacing w:val="-1"/>
                <w:sz w:val="24"/>
              </w:rPr>
              <w:t xml:space="preserve"> </w:t>
            </w:r>
            <w:r>
              <w:rPr>
                <w:sz w:val="24"/>
              </w:rPr>
              <w:t>de</w:t>
            </w:r>
            <w:r>
              <w:rPr>
                <w:spacing w:val="-1"/>
                <w:sz w:val="24"/>
              </w:rPr>
              <w:t xml:space="preserve"> </w:t>
            </w:r>
            <w:r>
              <w:rPr>
                <w:sz w:val="24"/>
              </w:rPr>
              <w:t>l’organisation</w:t>
            </w:r>
          </w:p>
          <w:p w14:paraId="38F65170" w14:textId="39B85638" w:rsidR="00977B51" w:rsidRPr="00022AEB" w:rsidRDefault="004D4036" w:rsidP="004D4036">
            <w:pPr>
              <w:spacing w:line="312" w:lineRule="auto"/>
              <w:rPr>
                <w:rFonts w:ascii="proximanova-regular" w:hAnsi="proximanova-regular"/>
                <w:shd w:val="clear" w:color="auto" w:fill="FFFFFF"/>
                <w:lang w:val="fr-FR"/>
              </w:rPr>
            </w:pPr>
            <w:proofErr w:type="spellStart"/>
            <w:r>
              <w:rPr>
                <w:sz w:val="24"/>
              </w:rPr>
              <w:t>Etre</w:t>
            </w:r>
            <w:proofErr w:type="spellEnd"/>
            <w:r>
              <w:rPr>
                <w:spacing w:val="-4"/>
                <w:sz w:val="24"/>
              </w:rPr>
              <w:t xml:space="preserve"> </w:t>
            </w:r>
            <w:r>
              <w:rPr>
                <w:sz w:val="24"/>
              </w:rPr>
              <w:t>capable</w:t>
            </w:r>
            <w:r>
              <w:rPr>
                <w:spacing w:val="-1"/>
                <w:sz w:val="24"/>
              </w:rPr>
              <w:t xml:space="preserve"> </w:t>
            </w:r>
            <w:proofErr w:type="spellStart"/>
            <w:r>
              <w:rPr>
                <w:sz w:val="24"/>
              </w:rPr>
              <w:t>d’assurer</w:t>
            </w:r>
            <w:proofErr w:type="spellEnd"/>
            <w:r>
              <w:rPr>
                <w:spacing w:val="-2"/>
                <w:sz w:val="24"/>
              </w:rPr>
              <w:t xml:space="preserve"> </w:t>
            </w:r>
            <w:proofErr w:type="spellStart"/>
            <w:r>
              <w:rPr>
                <w:sz w:val="24"/>
              </w:rPr>
              <w:t>l’articulation</w:t>
            </w:r>
            <w:proofErr w:type="spellEnd"/>
            <w:r>
              <w:rPr>
                <w:spacing w:val="-1"/>
                <w:sz w:val="24"/>
              </w:rPr>
              <w:t xml:space="preserve"> </w:t>
            </w:r>
            <w:r>
              <w:rPr>
                <w:sz w:val="24"/>
              </w:rPr>
              <w:t>de</w:t>
            </w:r>
            <w:r>
              <w:rPr>
                <w:spacing w:val="-2"/>
                <w:sz w:val="24"/>
              </w:rPr>
              <w:t xml:space="preserve"> </w:t>
            </w:r>
            <w:proofErr w:type="spellStart"/>
            <w:r>
              <w:rPr>
                <w:sz w:val="24"/>
              </w:rPr>
              <w:t>cette</w:t>
            </w:r>
            <w:proofErr w:type="spellEnd"/>
            <w:r>
              <w:rPr>
                <w:spacing w:val="-2"/>
                <w:sz w:val="24"/>
              </w:rPr>
              <w:t xml:space="preserve"> </w:t>
            </w:r>
            <w:proofErr w:type="spellStart"/>
            <w:r>
              <w:rPr>
                <w:sz w:val="24"/>
              </w:rPr>
              <w:t>fonction</w:t>
            </w:r>
            <w:proofErr w:type="spellEnd"/>
            <w:r>
              <w:rPr>
                <w:spacing w:val="-1"/>
                <w:sz w:val="24"/>
              </w:rPr>
              <w:t xml:space="preserve"> </w:t>
            </w:r>
            <w:r>
              <w:rPr>
                <w:sz w:val="24"/>
              </w:rPr>
              <w:t>avec</w:t>
            </w:r>
            <w:r>
              <w:rPr>
                <w:spacing w:val="-3"/>
                <w:sz w:val="24"/>
              </w:rPr>
              <w:t xml:space="preserve"> </w:t>
            </w:r>
            <w:r>
              <w:rPr>
                <w:sz w:val="24"/>
              </w:rPr>
              <w:t>les</w:t>
            </w:r>
            <w:r>
              <w:rPr>
                <w:spacing w:val="1"/>
                <w:sz w:val="24"/>
              </w:rPr>
              <w:t xml:space="preserve"> </w:t>
            </w:r>
            <w:proofErr w:type="spellStart"/>
            <w:r>
              <w:rPr>
                <w:sz w:val="24"/>
              </w:rPr>
              <w:t>autres</w:t>
            </w:r>
            <w:proofErr w:type="spellEnd"/>
            <w:r>
              <w:rPr>
                <w:spacing w:val="-3"/>
                <w:sz w:val="24"/>
              </w:rPr>
              <w:t xml:space="preserve"> </w:t>
            </w:r>
            <w:proofErr w:type="spellStart"/>
            <w:r>
              <w:rPr>
                <w:sz w:val="24"/>
              </w:rPr>
              <w:t>fonctions</w:t>
            </w:r>
            <w:proofErr w:type="spellEnd"/>
            <w:r>
              <w:rPr>
                <w:spacing w:val="-1"/>
                <w:sz w:val="24"/>
              </w:rPr>
              <w:t xml:space="preserve"> </w:t>
            </w:r>
            <w:r>
              <w:rPr>
                <w:sz w:val="24"/>
              </w:rPr>
              <w:t>de</w:t>
            </w:r>
            <w:r>
              <w:rPr>
                <w:spacing w:val="-57"/>
                <w:sz w:val="24"/>
              </w:rPr>
              <w:t xml:space="preserve"> </w:t>
            </w:r>
            <w:proofErr w:type="spellStart"/>
            <w:r>
              <w:rPr>
                <w:sz w:val="24"/>
              </w:rPr>
              <w:t>l’organisation</w:t>
            </w:r>
            <w:proofErr w:type="spellEnd"/>
          </w:p>
        </w:tc>
      </w:tr>
      <w:tr w:rsidR="00977B51" w:rsidRPr="00E63B7A" w14:paraId="73A04836" w14:textId="77777777" w:rsidTr="0014463F">
        <w:trPr>
          <w:cantSplit/>
          <w:trHeight w:val="432"/>
        </w:trPr>
        <w:tc>
          <w:tcPr>
            <w:tcW w:w="1951" w:type="dxa"/>
            <w:vAlign w:val="center"/>
          </w:tcPr>
          <w:p w14:paraId="5DB90FFE"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Objectifs et Acquis d’apprentissage (LO)</w:t>
            </w:r>
          </w:p>
        </w:tc>
        <w:tc>
          <w:tcPr>
            <w:tcW w:w="7400" w:type="dxa"/>
            <w:vAlign w:val="center"/>
          </w:tcPr>
          <w:p w14:paraId="610F9ED6" w14:textId="1C0ACB65" w:rsidR="004D4036" w:rsidRPr="004D4036" w:rsidRDefault="004D4036" w:rsidP="004D4036">
            <w:pPr>
              <w:spacing w:before="60" w:after="60" w:line="240" w:lineRule="auto"/>
              <w:jc w:val="left"/>
              <w:rPr>
                <w:rFonts w:cs="Calibri"/>
                <w:lang w:val="fr-FR"/>
              </w:rPr>
            </w:pPr>
            <w:r w:rsidRPr="004D4036">
              <w:rPr>
                <w:rFonts w:cs="Calibri"/>
                <w:lang w:val="fr-FR"/>
              </w:rPr>
              <w:t>-Situer la fonction de contrôle de gestion dans l’ensemble du système de gestion de l’organisation</w:t>
            </w:r>
          </w:p>
          <w:p w14:paraId="2F4D6750" w14:textId="4DF29FCE" w:rsidR="004D4036" w:rsidRPr="004D4036" w:rsidRDefault="004D4036" w:rsidP="004D4036">
            <w:pPr>
              <w:spacing w:before="60" w:after="60" w:line="240" w:lineRule="auto"/>
              <w:jc w:val="left"/>
              <w:rPr>
                <w:rFonts w:cs="Calibri"/>
                <w:lang w:val="fr-FR"/>
              </w:rPr>
            </w:pPr>
            <w:r w:rsidRPr="004D4036">
              <w:rPr>
                <w:rFonts w:cs="Calibri"/>
                <w:lang w:val="fr-FR"/>
              </w:rPr>
              <w:t>-Identifier les différentes sous-fonctions de la fonction du contrôle de gestion</w:t>
            </w:r>
          </w:p>
          <w:p w14:paraId="47812D4C" w14:textId="6EB698BF" w:rsidR="004D4036" w:rsidRPr="004D4036" w:rsidRDefault="004D4036" w:rsidP="004D4036">
            <w:pPr>
              <w:spacing w:before="60" w:after="60" w:line="240" w:lineRule="auto"/>
              <w:jc w:val="left"/>
              <w:rPr>
                <w:rFonts w:cs="Calibri"/>
                <w:lang w:val="fr-FR"/>
              </w:rPr>
            </w:pPr>
            <w:r w:rsidRPr="004D4036">
              <w:rPr>
                <w:rFonts w:cs="Calibri"/>
                <w:lang w:val="fr-FR"/>
              </w:rPr>
              <w:t>-Se familiariser avec certaines techniques de contrôle de gestion</w:t>
            </w:r>
          </w:p>
          <w:p w14:paraId="1FA7637C" w14:textId="7FE28646" w:rsidR="00977B51" w:rsidRPr="00022AEB" w:rsidRDefault="004D4036" w:rsidP="004D4036">
            <w:pPr>
              <w:spacing w:before="60" w:after="60" w:line="240" w:lineRule="auto"/>
              <w:jc w:val="left"/>
              <w:rPr>
                <w:rFonts w:cs="Calibri"/>
                <w:lang w:val="fr-FR"/>
              </w:rPr>
            </w:pPr>
            <w:r w:rsidRPr="004D4036">
              <w:rPr>
                <w:rFonts w:cs="Calibri"/>
                <w:lang w:val="fr-FR"/>
              </w:rPr>
              <w:t>-Se faire une idée sur certaines des nouvelles approches des outils de contrôle de gestion</w:t>
            </w:r>
          </w:p>
        </w:tc>
      </w:tr>
      <w:tr w:rsidR="00977B51" w:rsidRPr="00E63B7A" w14:paraId="6BFB407A" w14:textId="77777777" w:rsidTr="0014463F">
        <w:trPr>
          <w:cantSplit/>
          <w:trHeight w:val="432"/>
        </w:trPr>
        <w:tc>
          <w:tcPr>
            <w:tcW w:w="1951" w:type="dxa"/>
            <w:vAlign w:val="center"/>
          </w:tcPr>
          <w:p w14:paraId="66FF3A59"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lastRenderedPageBreak/>
              <w:t>Plan sommaire/détaillé</w:t>
            </w:r>
          </w:p>
        </w:tc>
        <w:tc>
          <w:tcPr>
            <w:tcW w:w="7400" w:type="dxa"/>
            <w:vAlign w:val="center"/>
          </w:tcPr>
          <w:p w14:paraId="4CFF31F0" w14:textId="77777777" w:rsidR="004D4036" w:rsidRPr="004D4036" w:rsidRDefault="004D4036" w:rsidP="004D4036">
            <w:pPr>
              <w:pStyle w:val="Corpsdetexte"/>
              <w:spacing w:line="320" w:lineRule="atLeast"/>
              <w:rPr>
                <w:lang w:val="fr-FR"/>
              </w:rPr>
            </w:pPr>
            <w:r w:rsidRPr="004D4036">
              <w:rPr>
                <w:lang w:val="fr-FR"/>
              </w:rPr>
              <w:t>Chapitre I Contrôle de gestion : Histoire, contenu et mise en œuvre</w:t>
            </w:r>
          </w:p>
          <w:p w14:paraId="752BAC1C" w14:textId="77777777" w:rsidR="004D4036" w:rsidRPr="004D4036" w:rsidRDefault="004D4036" w:rsidP="004D4036">
            <w:pPr>
              <w:pStyle w:val="Corpsdetexte"/>
              <w:spacing w:line="320" w:lineRule="atLeast"/>
              <w:rPr>
                <w:lang w:val="fr-FR"/>
              </w:rPr>
            </w:pPr>
            <w:r w:rsidRPr="004D4036">
              <w:rPr>
                <w:lang w:val="fr-FR"/>
              </w:rPr>
              <w:t xml:space="preserve">Section I : l’évolution du concept de contrôle Section II : qu’est- ce que le contrôle de gestion Section III : Les différentes approches de contrôle Section IV : La procédure de contrôle de gestion Section </w:t>
            </w:r>
            <w:proofErr w:type="gramStart"/>
            <w:r w:rsidRPr="004D4036">
              <w:rPr>
                <w:lang w:val="fr-FR"/>
              </w:rPr>
              <w:t>V:</w:t>
            </w:r>
            <w:proofErr w:type="gramEnd"/>
            <w:r w:rsidRPr="004D4036">
              <w:rPr>
                <w:lang w:val="fr-FR"/>
              </w:rPr>
              <w:t xml:space="preserve"> Le métier du contrôleur de gestion</w:t>
            </w:r>
          </w:p>
          <w:p w14:paraId="2776ABE7" w14:textId="77777777" w:rsidR="004D4036" w:rsidRPr="004D4036" w:rsidRDefault="004D4036" w:rsidP="004D4036">
            <w:pPr>
              <w:pStyle w:val="Corpsdetexte"/>
              <w:spacing w:line="320" w:lineRule="atLeast"/>
              <w:rPr>
                <w:lang w:val="fr-FR"/>
              </w:rPr>
            </w:pPr>
          </w:p>
          <w:p w14:paraId="0EAD8EF8" w14:textId="77777777" w:rsidR="004D4036" w:rsidRPr="004D4036" w:rsidRDefault="004D4036" w:rsidP="004D4036">
            <w:pPr>
              <w:pStyle w:val="Corpsdetexte"/>
              <w:spacing w:line="320" w:lineRule="atLeast"/>
              <w:rPr>
                <w:lang w:val="fr-FR"/>
              </w:rPr>
            </w:pPr>
            <w:r w:rsidRPr="004D4036">
              <w:rPr>
                <w:lang w:val="fr-FR"/>
              </w:rPr>
              <w:t>Chapitre II Le système budgétaire</w:t>
            </w:r>
          </w:p>
          <w:p w14:paraId="33526F99" w14:textId="77777777" w:rsidR="004D4036" w:rsidRPr="004D4036" w:rsidRDefault="004D4036" w:rsidP="004D4036">
            <w:pPr>
              <w:pStyle w:val="Corpsdetexte"/>
              <w:spacing w:line="320" w:lineRule="atLeast"/>
              <w:rPr>
                <w:lang w:val="fr-FR"/>
              </w:rPr>
            </w:pPr>
            <w:r w:rsidRPr="004D4036">
              <w:rPr>
                <w:lang w:val="fr-FR"/>
              </w:rPr>
              <w:t>Section I : Objectifs du système budgétaire Section II : Nature et hiérarchie des budgets Section III</w:t>
            </w:r>
            <w:proofErr w:type="gramStart"/>
            <w:r w:rsidRPr="004D4036">
              <w:rPr>
                <w:lang w:val="fr-FR"/>
              </w:rPr>
              <w:t xml:space="preserve"> :le</w:t>
            </w:r>
            <w:proofErr w:type="gramEnd"/>
            <w:r w:rsidRPr="004D4036">
              <w:rPr>
                <w:lang w:val="fr-FR"/>
              </w:rPr>
              <w:t xml:space="preserve"> budget de ventes</w:t>
            </w:r>
          </w:p>
          <w:p w14:paraId="7C902090" w14:textId="77777777" w:rsidR="004D4036" w:rsidRPr="004D4036" w:rsidRDefault="004D4036" w:rsidP="004D4036">
            <w:pPr>
              <w:pStyle w:val="Corpsdetexte"/>
              <w:spacing w:line="320" w:lineRule="atLeast"/>
              <w:rPr>
                <w:lang w:val="fr-FR"/>
              </w:rPr>
            </w:pPr>
            <w:r w:rsidRPr="004D4036">
              <w:rPr>
                <w:lang w:val="fr-FR"/>
              </w:rPr>
              <w:t>Section IV</w:t>
            </w:r>
            <w:proofErr w:type="gramStart"/>
            <w:r w:rsidRPr="004D4036">
              <w:rPr>
                <w:lang w:val="fr-FR"/>
              </w:rPr>
              <w:t xml:space="preserve"> :Le</w:t>
            </w:r>
            <w:proofErr w:type="gramEnd"/>
            <w:r w:rsidRPr="004D4036">
              <w:rPr>
                <w:lang w:val="fr-FR"/>
              </w:rPr>
              <w:t xml:space="preserve"> budget des approvisionnements Section V: La synthèse budgétaire</w:t>
            </w:r>
          </w:p>
          <w:p w14:paraId="403E284D" w14:textId="77777777" w:rsidR="004D4036" w:rsidRPr="004D4036" w:rsidRDefault="004D4036" w:rsidP="004D4036">
            <w:pPr>
              <w:pStyle w:val="Corpsdetexte"/>
              <w:spacing w:line="320" w:lineRule="atLeast"/>
              <w:rPr>
                <w:lang w:val="fr-FR"/>
              </w:rPr>
            </w:pPr>
            <w:r w:rsidRPr="004D4036">
              <w:rPr>
                <w:lang w:val="fr-FR"/>
              </w:rPr>
              <w:t>Chapitre III Les outils de contrôle de gestion : Analyse et contrôle Section I : les centres de responsabilités et les prix de cession interne Section II : le contrôle par l’analyse des écarts</w:t>
            </w:r>
          </w:p>
          <w:p w14:paraId="2B9CF2B5" w14:textId="77777777" w:rsidR="004D4036" w:rsidRPr="004D4036" w:rsidRDefault="004D4036" w:rsidP="004D4036">
            <w:pPr>
              <w:pStyle w:val="Corpsdetexte"/>
              <w:spacing w:line="320" w:lineRule="atLeast"/>
              <w:rPr>
                <w:lang w:val="fr-FR"/>
              </w:rPr>
            </w:pPr>
            <w:r w:rsidRPr="004D4036">
              <w:rPr>
                <w:lang w:val="fr-FR"/>
              </w:rPr>
              <w:t>Section III : L’analyse par le compte de surplus de productivité globale</w:t>
            </w:r>
          </w:p>
          <w:p w14:paraId="3F17D056" w14:textId="77777777" w:rsidR="004D4036" w:rsidRPr="004D4036" w:rsidRDefault="004D4036" w:rsidP="004D4036">
            <w:pPr>
              <w:pStyle w:val="Corpsdetexte"/>
              <w:spacing w:line="320" w:lineRule="atLeast"/>
              <w:rPr>
                <w:lang w:val="fr-FR"/>
              </w:rPr>
            </w:pPr>
            <w:r w:rsidRPr="004D4036">
              <w:rPr>
                <w:lang w:val="fr-FR"/>
              </w:rPr>
              <w:t>Chapitre IV La mise en place du tableau de bord et le pilotage de la performance</w:t>
            </w:r>
          </w:p>
          <w:p w14:paraId="0FA05121" w14:textId="77777777" w:rsidR="004D4036" w:rsidRPr="004D4036" w:rsidRDefault="004D4036" w:rsidP="004D4036">
            <w:pPr>
              <w:pStyle w:val="Corpsdetexte"/>
              <w:spacing w:line="320" w:lineRule="atLeast"/>
              <w:rPr>
                <w:lang w:val="fr-FR"/>
              </w:rPr>
            </w:pPr>
            <w:r w:rsidRPr="004D4036">
              <w:rPr>
                <w:lang w:val="fr-FR"/>
              </w:rPr>
              <w:t>Section I : Principes de conception</w:t>
            </w:r>
          </w:p>
          <w:p w14:paraId="686E568D" w14:textId="14552952" w:rsidR="00977B51" w:rsidRPr="00022AEB" w:rsidRDefault="004D4036" w:rsidP="004D4036">
            <w:pPr>
              <w:pStyle w:val="Corpsdetexte"/>
              <w:spacing w:line="320" w:lineRule="atLeast"/>
              <w:rPr>
                <w:lang w:val="fr-FR"/>
              </w:rPr>
            </w:pPr>
            <w:r w:rsidRPr="004D4036">
              <w:rPr>
                <w:lang w:val="fr-FR"/>
              </w:rPr>
              <w:t>Section II : Les instruments du tableau de bord Section III : Evolution des rôles du tableau de bord Le tableau de bord prospectif</w:t>
            </w:r>
          </w:p>
        </w:tc>
      </w:tr>
      <w:tr w:rsidR="00977B51" w:rsidRPr="00022AEB" w14:paraId="2E8FB8C2" w14:textId="77777777" w:rsidTr="0014463F">
        <w:trPr>
          <w:cantSplit/>
          <w:trHeight w:val="432"/>
        </w:trPr>
        <w:tc>
          <w:tcPr>
            <w:tcW w:w="1951" w:type="dxa"/>
            <w:vAlign w:val="center"/>
          </w:tcPr>
          <w:p w14:paraId="20E57FAF"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Evaluation</w:t>
            </w:r>
          </w:p>
        </w:tc>
        <w:tc>
          <w:tcPr>
            <w:tcW w:w="7400" w:type="dxa"/>
            <w:vAlign w:val="center"/>
          </w:tcPr>
          <w:p w14:paraId="1F601DB0" w14:textId="77777777" w:rsidR="00977B51" w:rsidRPr="00022AEB" w:rsidRDefault="00977B51" w:rsidP="0014463F">
            <w:pPr>
              <w:spacing w:before="60" w:after="60" w:line="240" w:lineRule="auto"/>
              <w:jc w:val="left"/>
              <w:rPr>
                <w:rFonts w:cs="Calibri"/>
                <w:lang w:val="fr-FR"/>
              </w:rPr>
            </w:pPr>
            <w:r w:rsidRPr="00022AEB">
              <w:rPr>
                <w:rFonts w:cs="Calibri"/>
                <w:lang w:val="fr-FR"/>
              </w:rPr>
              <w:t>Régime d’évaluation mixte :</w:t>
            </w:r>
          </w:p>
          <w:p w14:paraId="455FBCDB"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30% contrôle continu.</w:t>
            </w:r>
          </w:p>
          <w:p w14:paraId="04DD082F" w14:textId="77777777" w:rsidR="00977B51" w:rsidRPr="00022AEB" w:rsidRDefault="00977B51" w:rsidP="0014463F">
            <w:pPr>
              <w:pStyle w:val="Paragraphedeliste"/>
              <w:numPr>
                <w:ilvl w:val="0"/>
                <w:numId w:val="8"/>
              </w:numPr>
              <w:spacing w:before="60" w:after="60" w:line="240" w:lineRule="auto"/>
              <w:ind w:left="429" w:hanging="303"/>
              <w:jc w:val="left"/>
              <w:rPr>
                <w:rFonts w:cs="Calibri"/>
                <w:lang w:val="fr-FR"/>
              </w:rPr>
            </w:pPr>
            <w:r w:rsidRPr="00022AEB">
              <w:rPr>
                <w:rFonts w:cs="Calibri"/>
                <w:lang w:val="fr-FR"/>
              </w:rPr>
              <w:t>70% examen final.</w:t>
            </w:r>
          </w:p>
        </w:tc>
      </w:tr>
      <w:tr w:rsidR="00977B51" w:rsidRPr="00E63B7A" w14:paraId="7CC0C59F" w14:textId="77777777" w:rsidTr="0014463F">
        <w:trPr>
          <w:trHeight w:val="432"/>
        </w:trPr>
        <w:tc>
          <w:tcPr>
            <w:tcW w:w="1951" w:type="dxa"/>
          </w:tcPr>
          <w:p w14:paraId="5AAFC178"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Profil du formateur</w:t>
            </w:r>
          </w:p>
        </w:tc>
        <w:tc>
          <w:tcPr>
            <w:tcW w:w="7400" w:type="dxa"/>
            <w:vAlign w:val="center"/>
          </w:tcPr>
          <w:p w14:paraId="239DEE04" w14:textId="1E462CC4" w:rsidR="00977B51" w:rsidRPr="00022AEB" w:rsidRDefault="00977B51" w:rsidP="0014463F">
            <w:pPr>
              <w:spacing w:before="60" w:after="60" w:line="240" w:lineRule="auto"/>
              <w:jc w:val="left"/>
              <w:rPr>
                <w:rFonts w:cs="Calibri"/>
                <w:lang w:val="fr-FR"/>
              </w:rPr>
            </w:pPr>
            <w:r w:rsidRPr="00022AEB">
              <w:rPr>
                <w:rFonts w:cs="Calibri"/>
                <w:lang w:val="fr-FR"/>
              </w:rPr>
              <w:t xml:space="preserve">Spécialiste </w:t>
            </w:r>
            <w:r w:rsidR="004D4036">
              <w:rPr>
                <w:rFonts w:cs="Calibri"/>
                <w:lang w:val="fr-FR"/>
              </w:rPr>
              <w:t>du contrôle de gestion</w:t>
            </w:r>
          </w:p>
        </w:tc>
      </w:tr>
      <w:tr w:rsidR="00977B51" w:rsidRPr="00022AEB" w14:paraId="2726014B" w14:textId="77777777" w:rsidTr="0014463F">
        <w:trPr>
          <w:cantSplit/>
          <w:trHeight w:val="432"/>
        </w:trPr>
        <w:tc>
          <w:tcPr>
            <w:tcW w:w="1951" w:type="dxa"/>
            <w:vAlign w:val="center"/>
          </w:tcPr>
          <w:p w14:paraId="0A6A717B" w14:textId="77777777" w:rsidR="00977B51" w:rsidRPr="00022AEB" w:rsidRDefault="00977B51" w:rsidP="0014463F">
            <w:pPr>
              <w:spacing w:before="60" w:after="60" w:line="240" w:lineRule="auto"/>
              <w:jc w:val="left"/>
              <w:rPr>
                <w:rFonts w:cs="Calibri"/>
                <w:b/>
                <w:bCs/>
                <w:lang w:val="fr-FR"/>
              </w:rPr>
            </w:pPr>
            <w:r w:rsidRPr="00022AEB">
              <w:rPr>
                <w:rFonts w:cs="Calibri"/>
                <w:b/>
                <w:bCs/>
                <w:lang w:val="fr-FR"/>
              </w:rPr>
              <w:t>Références bibliographiques</w:t>
            </w:r>
          </w:p>
        </w:tc>
        <w:tc>
          <w:tcPr>
            <w:tcW w:w="7400" w:type="dxa"/>
            <w:vAlign w:val="center"/>
          </w:tcPr>
          <w:p w14:paraId="664CD3F2" w14:textId="77777777" w:rsidR="004D4036" w:rsidRDefault="004D4036" w:rsidP="004D4036">
            <w:pPr>
              <w:widowControl w:val="0"/>
              <w:tabs>
                <w:tab w:val="left" w:pos="613"/>
              </w:tabs>
              <w:autoSpaceDE w:val="0"/>
              <w:autoSpaceDN w:val="0"/>
              <w:spacing w:line="240" w:lineRule="auto"/>
              <w:ind w:right="1348"/>
              <w:jc w:val="left"/>
              <w:rPr>
                <w:sz w:val="24"/>
              </w:rPr>
            </w:pPr>
            <w:r w:rsidRPr="004D4036">
              <w:rPr>
                <w:sz w:val="24"/>
              </w:rPr>
              <w:t xml:space="preserve">Henri </w:t>
            </w:r>
            <w:proofErr w:type="spellStart"/>
            <w:r w:rsidRPr="004D4036">
              <w:rPr>
                <w:sz w:val="24"/>
              </w:rPr>
              <w:t>Bouquin</w:t>
            </w:r>
            <w:proofErr w:type="spellEnd"/>
            <w:r w:rsidRPr="004D4036">
              <w:rPr>
                <w:sz w:val="24"/>
              </w:rPr>
              <w:t xml:space="preserve">, 1986, le </w:t>
            </w:r>
            <w:proofErr w:type="spellStart"/>
            <w:r w:rsidRPr="004D4036">
              <w:rPr>
                <w:sz w:val="24"/>
              </w:rPr>
              <w:t>contrôle</w:t>
            </w:r>
            <w:proofErr w:type="spellEnd"/>
            <w:r w:rsidRPr="004D4036">
              <w:rPr>
                <w:sz w:val="24"/>
              </w:rPr>
              <w:t xml:space="preserve"> de gestion, PUF. </w:t>
            </w:r>
          </w:p>
          <w:p w14:paraId="53D3FE87" w14:textId="77777777" w:rsidR="004D4036" w:rsidRDefault="004D4036" w:rsidP="004D4036">
            <w:pPr>
              <w:widowControl w:val="0"/>
              <w:tabs>
                <w:tab w:val="left" w:pos="613"/>
              </w:tabs>
              <w:autoSpaceDE w:val="0"/>
              <w:autoSpaceDN w:val="0"/>
              <w:spacing w:line="240" w:lineRule="auto"/>
              <w:ind w:right="1348"/>
              <w:jc w:val="left"/>
              <w:rPr>
                <w:sz w:val="24"/>
              </w:rPr>
            </w:pPr>
            <w:r w:rsidRPr="004D4036">
              <w:rPr>
                <w:sz w:val="24"/>
              </w:rPr>
              <w:t xml:space="preserve">Henri </w:t>
            </w:r>
            <w:proofErr w:type="spellStart"/>
            <w:r w:rsidRPr="004D4036">
              <w:rPr>
                <w:sz w:val="24"/>
              </w:rPr>
              <w:t>Bouquin</w:t>
            </w:r>
            <w:proofErr w:type="spellEnd"/>
            <w:r w:rsidRPr="004D4036">
              <w:rPr>
                <w:sz w:val="24"/>
              </w:rPr>
              <w:t xml:space="preserve">, Les </w:t>
            </w:r>
            <w:proofErr w:type="spellStart"/>
            <w:r w:rsidRPr="004D4036">
              <w:rPr>
                <w:sz w:val="24"/>
              </w:rPr>
              <w:t>fondements</w:t>
            </w:r>
            <w:proofErr w:type="spellEnd"/>
            <w:r w:rsidRPr="004D4036">
              <w:rPr>
                <w:sz w:val="24"/>
              </w:rPr>
              <w:t xml:space="preserve"> du </w:t>
            </w:r>
            <w:proofErr w:type="spellStart"/>
            <w:r w:rsidRPr="004D4036">
              <w:rPr>
                <w:sz w:val="24"/>
              </w:rPr>
              <w:t>contrôle</w:t>
            </w:r>
            <w:proofErr w:type="spellEnd"/>
            <w:r w:rsidRPr="004D4036">
              <w:rPr>
                <w:spacing w:val="-57"/>
                <w:sz w:val="24"/>
              </w:rPr>
              <w:t xml:space="preserve"> </w:t>
            </w:r>
            <w:r w:rsidRPr="004D4036">
              <w:rPr>
                <w:sz w:val="24"/>
              </w:rPr>
              <w:t xml:space="preserve">de gestion, Collection Que </w:t>
            </w:r>
            <w:proofErr w:type="spellStart"/>
            <w:r w:rsidRPr="004D4036">
              <w:rPr>
                <w:sz w:val="24"/>
              </w:rPr>
              <w:t>sais</w:t>
            </w:r>
            <w:proofErr w:type="spellEnd"/>
            <w:r w:rsidRPr="004D4036">
              <w:rPr>
                <w:sz w:val="24"/>
              </w:rPr>
              <w:t>-</w:t>
            </w:r>
            <w:proofErr w:type="gramStart"/>
            <w:r w:rsidRPr="004D4036">
              <w:rPr>
                <w:sz w:val="24"/>
              </w:rPr>
              <w:t>je ?</w:t>
            </w:r>
            <w:proofErr w:type="gramEnd"/>
            <w:r w:rsidRPr="004D4036">
              <w:rPr>
                <w:sz w:val="24"/>
              </w:rPr>
              <w:t xml:space="preserve"> N°2892, PUF, 1994 * - </w:t>
            </w:r>
          </w:p>
          <w:p w14:paraId="786EFC68" w14:textId="77777777" w:rsidR="004D4036" w:rsidRDefault="004D4036" w:rsidP="004D4036">
            <w:pPr>
              <w:widowControl w:val="0"/>
              <w:tabs>
                <w:tab w:val="left" w:pos="613"/>
              </w:tabs>
              <w:autoSpaceDE w:val="0"/>
              <w:autoSpaceDN w:val="0"/>
              <w:spacing w:line="240" w:lineRule="auto"/>
              <w:ind w:right="1348"/>
              <w:jc w:val="left"/>
              <w:rPr>
                <w:sz w:val="24"/>
              </w:rPr>
            </w:pPr>
            <w:r w:rsidRPr="004D4036">
              <w:rPr>
                <w:sz w:val="24"/>
              </w:rPr>
              <w:t xml:space="preserve">RN </w:t>
            </w:r>
            <w:proofErr w:type="gramStart"/>
            <w:r w:rsidRPr="004D4036">
              <w:rPr>
                <w:sz w:val="24"/>
              </w:rPr>
              <w:t>Anthony ,</w:t>
            </w:r>
            <w:proofErr w:type="gramEnd"/>
            <w:r w:rsidRPr="004D4036">
              <w:rPr>
                <w:sz w:val="24"/>
              </w:rPr>
              <w:t xml:space="preserve"> 1988, la </w:t>
            </w:r>
            <w:proofErr w:type="spellStart"/>
            <w:r w:rsidRPr="004D4036">
              <w:rPr>
                <w:sz w:val="24"/>
              </w:rPr>
              <w:t>fonction</w:t>
            </w:r>
            <w:proofErr w:type="spellEnd"/>
            <w:r w:rsidRPr="004D4036">
              <w:rPr>
                <w:spacing w:val="1"/>
                <w:sz w:val="24"/>
              </w:rPr>
              <w:t xml:space="preserve"> </w:t>
            </w:r>
            <w:proofErr w:type="spellStart"/>
            <w:r w:rsidRPr="004D4036">
              <w:rPr>
                <w:sz w:val="24"/>
              </w:rPr>
              <w:t>contrôle</w:t>
            </w:r>
            <w:proofErr w:type="spellEnd"/>
            <w:r w:rsidRPr="004D4036">
              <w:rPr>
                <w:sz w:val="24"/>
              </w:rPr>
              <w:t xml:space="preserve"> de gestion, </w:t>
            </w:r>
            <w:proofErr w:type="spellStart"/>
            <w:r w:rsidRPr="004D4036">
              <w:rPr>
                <w:sz w:val="24"/>
              </w:rPr>
              <w:t>Publi</w:t>
            </w:r>
            <w:proofErr w:type="spellEnd"/>
            <w:r w:rsidRPr="004D4036">
              <w:rPr>
                <w:sz w:val="24"/>
              </w:rPr>
              <w:t xml:space="preserve">-Union - H </w:t>
            </w:r>
            <w:proofErr w:type="spellStart"/>
            <w:r w:rsidRPr="004D4036">
              <w:rPr>
                <w:sz w:val="24"/>
              </w:rPr>
              <w:t>Löning</w:t>
            </w:r>
            <w:proofErr w:type="spellEnd"/>
            <w:r w:rsidRPr="004D4036">
              <w:rPr>
                <w:sz w:val="24"/>
              </w:rPr>
              <w:t xml:space="preserve"> &amp; Y </w:t>
            </w:r>
            <w:proofErr w:type="spellStart"/>
            <w:r w:rsidRPr="004D4036">
              <w:rPr>
                <w:sz w:val="24"/>
              </w:rPr>
              <w:t>Pesqueux</w:t>
            </w:r>
            <w:proofErr w:type="spellEnd"/>
            <w:r w:rsidRPr="004D4036">
              <w:rPr>
                <w:sz w:val="24"/>
              </w:rPr>
              <w:t xml:space="preserve">, 1998, le </w:t>
            </w:r>
            <w:proofErr w:type="spellStart"/>
            <w:r w:rsidRPr="004D4036">
              <w:rPr>
                <w:sz w:val="24"/>
              </w:rPr>
              <w:t>contrôle</w:t>
            </w:r>
            <w:proofErr w:type="spellEnd"/>
            <w:r w:rsidRPr="004D4036">
              <w:rPr>
                <w:sz w:val="24"/>
              </w:rPr>
              <w:t xml:space="preserve"> de gestion, </w:t>
            </w:r>
            <w:proofErr w:type="spellStart"/>
            <w:r w:rsidRPr="004D4036">
              <w:rPr>
                <w:sz w:val="24"/>
              </w:rPr>
              <w:t>Dunod</w:t>
            </w:r>
            <w:proofErr w:type="spellEnd"/>
            <w:r w:rsidRPr="004D4036">
              <w:rPr>
                <w:sz w:val="24"/>
              </w:rPr>
              <w:t xml:space="preserve"> </w:t>
            </w:r>
          </w:p>
          <w:p w14:paraId="5F772B54" w14:textId="3E45021E" w:rsidR="004D4036" w:rsidRPr="004D4036" w:rsidRDefault="004D4036" w:rsidP="004D4036">
            <w:pPr>
              <w:widowControl w:val="0"/>
              <w:tabs>
                <w:tab w:val="left" w:pos="613"/>
              </w:tabs>
              <w:autoSpaceDE w:val="0"/>
              <w:autoSpaceDN w:val="0"/>
              <w:spacing w:line="240" w:lineRule="auto"/>
              <w:ind w:right="1348"/>
              <w:jc w:val="left"/>
              <w:rPr>
                <w:sz w:val="24"/>
              </w:rPr>
            </w:pPr>
            <w:r w:rsidRPr="004D4036">
              <w:rPr>
                <w:sz w:val="24"/>
              </w:rPr>
              <w:t xml:space="preserve">Robert Teller, Le </w:t>
            </w:r>
            <w:proofErr w:type="spellStart"/>
            <w:r w:rsidRPr="004D4036">
              <w:rPr>
                <w:sz w:val="24"/>
              </w:rPr>
              <w:t>contrôle</w:t>
            </w:r>
            <w:proofErr w:type="spellEnd"/>
            <w:r w:rsidRPr="004D4036">
              <w:rPr>
                <w:sz w:val="24"/>
              </w:rPr>
              <w:t xml:space="preserve"> de gestion, Editions Management et Société, 1999 * - </w:t>
            </w:r>
            <w:proofErr w:type="spellStart"/>
            <w:r w:rsidRPr="004D4036">
              <w:rPr>
                <w:sz w:val="24"/>
              </w:rPr>
              <w:t>Comptes</w:t>
            </w:r>
            <w:proofErr w:type="spellEnd"/>
            <w:r w:rsidRPr="004D4036">
              <w:rPr>
                <w:sz w:val="24"/>
              </w:rPr>
              <w:t xml:space="preserve"> et </w:t>
            </w:r>
            <w:proofErr w:type="spellStart"/>
            <w:r w:rsidRPr="004D4036">
              <w:rPr>
                <w:sz w:val="24"/>
              </w:rPr>
              <w:t>récits</w:t>
            </w:r>
            <w:proofErr w:type="spellEnd"/>
            <w:r w:rsidRPr="004D4036">
              <w:rPr>
                <w:spacing w:val="-57"/>
                <w:sz w:val="24"/>
              </w:rPr>
              <w:t xml:space="preserve"> </w:t>
            </w:r>
            <w:r w:rsidRPr="004D4036">
              <w:rPr>
                <w:sz w:val="24"/>
              </w:rPr>
              <w:t>de</w:t>
            </w:r>
            <w:r w:rsidRPr="004D4036">
              <w:rPr>
                <w:spacing w:val="-2"/>
                <w:sz w:val="24"/>
              </w:rPr>
              <w:t xml:space="preserve"> </w:t>
            </w:r>
            <w:r w:rsidRPr="004D4036">
              <w:rPr>
                <w:sz w:val="24"/>
              </w:rPr>
              <w:t>la performance, P.</w:t>
            </w:r>
            <w:r w:rsidRPr="004D4036">
              <w:rPr>
                <w:spacing w:val="2"/>
                <w:sz w:val="24"/>
              </w:rPr>
              <w:t xml:space="preserve"> </w:t>
            </w:r>
            <w:proofErr w:type="spellStart"/>
            <w:r w:rsidRPr="004D4036">
              <w:rPr>
                <w:sz w:val="24"/>
              </w:rPr>
              <w:t>Lorino</w:t>
            </w:r>
            <w:proofErr w:type="spellEnd"/>
            <w:r w:rsidRPr="004D4036">
              <w:rPr>
                <w:sz w:val="24"/>
              </w:rPr>
              <w:t xml:space="preserve">, Editions </w:t>
            </w:r>
            <w:proofErr w:type="spellStart"/>
            <w:r w:rsidRPr="004D4036">
              <w:rPr>
                <w:sz w:val="24"/>
              </w:rPr>
              <w:t>d’organisation</w:t>
            </w:r>
            <w:proofErr w:type="spellEnd"/>
            <w:r w:rsidRPr="004D4036">
              <w:rPr>
                <w:sz w:val="24"/>
              </w:rPr>
              <w:t>,</w:t>
            </w:r>
            <w:r w:rsidRPr="004D4036">
              <w:rPr>
                <w:spacing w:val="-1"/>
                <w:sz w:val="24"/>
              </w:rPr>
              <w:t xml:space="preserve"> </w:t>
            </w:r>
            <w:r w:rsidRPr="004D4036">
              <w:rPr>
                <w:sz w:val="24"/>
              </w:rPr>
              <w:t>1995</w:t>
            </w:r>
          </w:p>
          <w:p w14:paraId="79C61040" w14:textId="77777777" w:rsidR="004D4036" w:rsidRPr="004D4036" w:rsidRDefault="004D4036" w:rsidP="004D4036">
            <w:pPr>
              <w:widowControl w:val="0"/>
              <w:tabs>
                <w:tab w:val="left" w:pos="673"/>
              </w:tabs>
              <w:autoSpaceDE w:val="0"/>
              <w:autoSpaceDN w:val="0"/>
              <w:spacing w:line="240" w:lineRule="auto"/>
              <w:ind w:right="1415"/>
              <w:jc w:val="left"/>
              <w:rPr>
                <w:sz w:val="24"/>
              </w:rPr>
            </w:pPr>
            <w:r w:rsidRPr="004D4036">
              <w:rPr>
                <w:sz w:val="24"/>
              </w:rPr>
              <w:t xml:space="preserve">Questions de </w:t>
            </w:r>
            <w:proofErr w:type="spellStart"/>
            <w:r w:rsidRPr="004D4036">
              <w:rPr>
                <w:sz w:val="24"/>
              </w:rPr>
              <w:t>contrôle</w:t>
            </w:r>
            <w:proofErr w:type="spellEnd"/>
            <w:r w:rsidRPr="004D4036">
              <w:rPr>
                <w:sz w:val="24"/>
              </w:rPr>
              <w:t xml:space="preserve">, L. Collins, PUF, 1999 - </w:t>
            </w:r>
            <w:proofErr w:type="spellStart"/>
            <w:r w:rsidRPr="004D4036">
              <w:rPr>
                <w:sz w:val="24"/>
              </w:rPr>
              <w:t>Contrôle</w:t>
            </w:r>
            <w:proofErr w:type="spellEnd"/>
            <w:r w:rsidRPr="004D4036">
              <w:rPr>
                <w:sz w:val="24"/>
              </w:rPr>
              <w:t xml:space="preserve"> de gestion, M. Gervais, </w:t>
            </w:r>
            <w:proofErr w:type="spellStart"/>
            <w:r w:rsidRPr="004D4036">
              <w:rPr>
                <w:sz w:val="24"/>
              </w:rPr>
              <w:t>Economica</w:t>
            </w:r>
            <w:proofErr w:type="spellEnd"/>
            <w:r w:rsidRPr="004D4036">
              <w:rPr>
                <w:sz w:val="24"/>
              </w:rPr>
              <w:t>, 5e</w:t>
            </w:r>
            <w:r w:rsidRPr="004D4036">
              <w:rPr>
                <w:spacing w:val="-57"/>
                <w:sz w:val="24"/>
              </w:rPr>
              <w:t xml:space="preserve"> </w:t>
            </w:r>
            <w:proofErr w:type="spellStart"/>
            <w:r w:rsidRPr="004D4036">
              <w:rPr>
                <w:sz w:val="24"/>
              </w:rPr>
              <w:t>édition</w:t>
            </w:r>
            <w:proofErr w:type="spellEnd"/>
            <w:r w:rsidRPr="004D4036">
              <w:rPr>
                <w:sz w:val="24"/>
              </w:rPr>
              <w:t>, 1997</w:t>
            </w:r>
          </w:p>
          <w:p w14:paraId="309033F5" w14:textId="77777777" w:rsidR="00977B51" w:rsidRPr="00022AEB" w:rsidRDefault="00977B51" w:rsidP="0014463F"/>
        </w:tc>
      </w:tr>
    </w:tbl>
    <w:p w14:paraId="79E7B86D" w14:textId="77777777" w:rsidR="00977B51" w:rsidRPr="004F2A84" w:rsidRDefault="00977B51">
      <w:pPr>
        <w:spacing w:line="240" w:lineRule="auto"/>
        <w:jc w:val="left"/>
        <w:rPr>
          <w:rFonts w:ascii="Times New Roman" w:hAnsi="Times New Roman" w:cs="Times New Roman"/>
          <w:sz w:val="24"/>
          <w:szCs w:val="24"/>
          <w:lang w:val="fr-FR"/>
        </w:rPr>
      </w:pPr>
    </w:p>
    <w:sectPr w:rsidR="00977B51" w:rsidRPr="004F2A84" w:rsidSect="004F2A84">
      <w:headerReference w:type="default" r:id="rId40"/>
      <w:footerReference w:type="default" r:id="rId41"/>
      <w:pgSz w:w="11907" w:h="16839"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DADB" w14:textId="77777777" w:rsidR="009A6D5A" w:rsidRDefault="009A6D5A" w:rsidP="005A6D58">
      <w:pPr>
        <w:spacing w:line="240" w:lineRule="auto"/>
      </w:pPr>
      <w:r>
        <w:separator/>
      </w:r>
    </w:p>
  </w:endnote>
  <w:endnote w:type="continuationSeparator" w:id="0">
    <w:p w14:paraId="550F860A" w14:textId="77777777" w:rsidR="009A6D5A" w:rsidRDefault="009A6D5A" w:rsidP="005A6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OFJBJ+TimesNewRoman">
    <w:altName w:val="Times New Roman"/>
    <w:panose1 w:val="00000000000000000000"/>
    <w:charset w:val="00"/>
    <w:family w:val="roman"/>
    <w:notTrueType/>
    <w:pitch w:val="default"/>
    <w:sig w:usb0="00000003" w:usb1="00000000" w:usb2="00000000" w:usb3="00000000" w:csb0="00000001" w:csb1="00000000"/>
  </w:font>
  <w:font w:name="Simplified Arabic">
    <w:altName w:val="Times New Roman"/>
    <w:panose1 w:val="02020603050405020304"/>
    <w:charset w:val="B2"/>
    <w:family w:val="roman"/>
    <w:pitch w:val="variable"/>
    <w:sig w:usb0="00002003" w:usb1="80000000" w:usb2="00000008" w:usb3="00000000" w:csb0="00000041" w:csb1="00000000"/>
  </w:font>
  <w:font w:name="Bahnschrift SemiLight Condensed">
    <w:altName w:val="Calibri"/>
    <w:panose1 w:val="020B0502040204020203"/>
    <w:charset w:val="00"/>
    <w:family w:val="swiss"/>
    <w:pitch w:val="variable"/>
    <w:sig w:usb0="A00002C7" w:usb1="00000002" w:usb2="00000000" w:usb3="00000000" w:csb0="0000019F" w:csb1="00000000"/>
  </w:font>
  <w:font w:name="proximanova-regula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JLBC J+ Meta Plus Bold">
    <w:altName w:val="Meta Plus Bold"/>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56E7" w14:textId="140682B6" w:rsidR="008D6468" w:rsidRPr="00AA3985" w:rsidRDefault="009A6D5A" w:rsidP="0015278D">
    <w:pPr>
      <w:pStyle w:val="Pieddepage"/>
      <w:pBdr>
        <w:top w:val="single" w:sz="4" w:space="1" w:color="auto"/>
      </w:pBdr>
      <w:tabs>
        <w:tab w:val="clear" w:pos="4703"/>
        <w:tab w:val="clear" w:pos="9406"/>
        <w:tab w:val="right" w:pos="9072"/>
      </w:tabs>
      <w:spacing w:line="240" w:lineRule="auto"/>
      <w:jc w:val="left"/>
      <w:rPr>
        <w:noProof/>
        <w:sz w:val="20"/>
        <w:szCs w:val="20"/>
        <w:lang w:val="fr-FR"/>
      </w:rPr>
    </w:pPr>
    <w:sdt>
      <w:sdtPr>
        <w:rPr>
          <w:sz w:val="20"/>
          <w:szCs w:val="20"/>
          <w:lang w:val="fr-FR"/>
        </w:rPr>
        <w:id w:val="-1720591352"/>
        <w:docPartObj>
          <w:docPartGallery w:val="Page Numbers (Bottom of Page)"/>
          <w:docPartUnique/>
        </w:docPartObj>
      </w:sdtPr>
      <w:sdtEndPr>
        <w:rPr>
          <w:noProof/>
        </w:rPr>
      </w:sdtEndPr>
      <w:sdtContent>
        <w:r w:rsidR="008D6468" w:rsidRPr="00AA3985">
          <w:rPr>
            <w:sz w:val="20"/>
            <w:szCs w:val="20"/>
            <w:lang w:val="fr-FR"/>
          </w:rPr>
          <w:tab/>
        </w:r>
        <w:r w:rsidR="008D6468" w:rsidRPr="00AA3985">
          <w:rPr>
            <w:sz w:val="20"/>
            <w:szCs w:val="20"/>
            <w:lang w:val="fr-FR"/>
          </w:rPr>
          <w:fldChar w:fldCharType="begin"/>
        </w:r>
        <w:r w:rsidR="008D6468" w:rsidRPr="00AA3985">
          <w:rPr>
            <w:sz w:val="20"/>
            <w:szCs w:val="20"/>
            <w:lang w:val="fr-FR"/>
          </w:rPr>
          <w:instrText xml:space="preserve"> PAGE   \* MERGEFORMAT </w:instrText>
        </w:r>
        <w:r w:rsidR="008D6468" w:rsidRPr="00AA3985">
          <w:rPr>
            <w:sz w:val="20"/>
            <w:szCs w:val="20"/>
            <w:lang w:val="fr-FR"/>
          </w:rPr>
          <w:fldChar w:fldCharType="separate"/>
        </w:r>
        <w:r w:rsidR="008D6468">
          <w:rPr>
            <w:noProof/>
            <w:sz w:val="20"/>
            <w:szCs w:val="20"/>
            <w:lang w:val="fr-FR"/>
          </w:rPr>
          <w:t>23</w:t>
        </w:r>
        <w:r w:rsidR="008D6468" w:rsidRPr="00AA3985">
          <w:rPr>
            <w:noProof/>
            <w:sz w:val="20"/>
            <w:szCs w:val="20"/>
            <w:lang w:val="fr-FR"/>
          </w:rPr>
          <w:fldChar w:fldCharType="end"/>
        </w:r>
      </w:sdtContent>
    </w:sdt>
    <w:r w:rsidR="008D6468" w:rsidRPr="00AA3985">
      <w:rPr>
        <w:noProof/>
        <w:sz w:val="20"/>
        <w:szCs w:val="20"/>
        <w:lang w:val="fr-FR"/>
      </w:rPr>
      <w:t>/</w:t>
    </w:r>
    <w:fldSimple w:instr=" SECTIONPAGES   \* MERGEFORMAT ">
      <w:r w:rsidR="005D77C2" w:rsidRPr="005D77C2">
        <w:rPr>
          <w:noProof/>
          <w:sz w:val="20"/>
          <w:szCs w:val="20"/>
          <w:lang w:val="fr-FR"/>
        </w:rPr>
        <w:t>111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D4B2" w14:textId="77777777" w:rsidR="009A6D5A" w:rsidRDefault="009A6D5A" w:rsidP="005A6D58">
      <w:pPr>
        <w:spacing w:line="240" w:lineRule="auto"/>
      </w:pPr>
      <w:r>
        <w:separator/>
      </w:r>
    </w:p>
  </w:footnote>
  <w:footnote w:type="continuationSeparator" w:id="0">
    <w:p w14:paraId="0D797B89" w14:textId="77777777" w:rsidR="009A6D5A" w:rsidRDefault="009A6D5A" w:rsidP="005A6D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37A5" w14:textId="77777777" w:rsidR="008D6468" w:rsidRDefault="008D6468" w:rsidP="004310E7">
    <w:pPr>
      <w:pStyle w:val="Titre"/>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B"/>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E"/>
    <w:multiLevelType w:val="hybridMultilevel"/>
    <w:tmpl w:val="16CF80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323ACE"/>
    <w:multiLevelType w:val="hybridMultilevel"/>
    <w:tmpl w:val="A38A6048"/>
    <w:lvl w:ilvl="0" w:tplc="1A4C5566">
      <w:start w:val="1"/>
      <w:numFmt w:val="bullet"/>
      <w:pStyle w:val="Liste2"/>
      <w:lvlText w:val="̶"/>
      <w:lvlJc w:val="left"/>
      <w:pPr>
        <w:ind w:left="-197" w:hanging="360"/>
      </w:pPr>
      <w:rPr>
        <w:rFonts w:ascii="Calibri" w:hAnsi="Calibri" w:hint="default"/>
      </w:rPr>
    </w:lvl>
    <w:lvl w:ilvl="1" w:tplc="04090003" w:tentative="1">
      <w:start w:val="1"/>
      <w:numFmt w:val="bullet"/>
      <w:lvlText w:val="o"/>
      <w:lvlJc w:val="left"/>
      <w:pPr>
        <w:ind w:left="523" w:hanging="360"/>
      </w:pPr>
      <w:rPr>
        <w:rFonts w:ascii="Courier New" w:hAnsi="Courier New" w:cs="Courier New" w:hint="default"/>
      </w:rPr>
    </w:lvl>
    <w:lvl w:ilvl="2" w:tplc="04090005" w:tentative="1">
      <w:start w:val="1"/>
      <w:numFmt w:val="bullet"/>
      <w:lvlText w:val=""/>
      <w:lvlJc w:val="left"/>
      <w:pPr>
        <w:ind w:left="1243" w:hanging="360"/>
      </w:pPr>
      <w:rPr>
        <w:rFonts w:ascii="Wingdings" w:hAnsi="Wingdings" w:hint="default"/>
      </w:rPr>
    </w:lvl>
    <w:lvl w:ilvl="3" w:tplc="04090001" w:tentative="1">
      <w:start w:val="1"/>
      <w:numFmt w:val="bullet"/>
      <w:lvlText w:val=""/>
      <w:lvlJc w:val="left"/>
      <w:pPr>
        <w:ind w:left="1963" w:hanging="360"/>
      </w:pPr>
      <w:rPr>
        <w:rFonts w:ascii="Symbol" w:hAnsi="Symbol" w:hint="default"/>
      </w:rPr>
    </w:lvl>
    <w:lvl w:ilvl="4" w:tplc="04090003" w:tentative="1">
      <w:start w:val="1"/>
      <w:numFmt w:val="bullet"/>
      <w:lvlText w:val="o"/>
      <w:lvlJc w:val="left"/>
      <w:pPr>
        <w:ind w:left="2683" w:hanging="360"/>
      </w:pPr>
      <w:rPr>
        <w:rFonts w:ascii="Courier New" w:hAnsi="Courier New" w:cs="Courier New" w:hint="default"/>
      </w:rPr>
    </w:lvl>
    <w:lvl w:ilvl="5" w:tplc="04090005" w:tentative="1">
      <w:start w:val="1"/>
      <w:numFmt w:val="bullet"/>
      <w:lvlText w:val=""/>
      <w:lvlJc w:val="left"/>
      <w:pPr>
        <w:ind w:left="3403" w:hanging="360"/>
      </w:pPr>
      <w:rPr>
        <w:rFonts w:ascii="Wingdings" w:hAnsi="Wingdings" w:hint="default"/>
      </w:rPr>
    </w:lvl>
    <w:lvl w:ilvl="6" w:tplc="04090001" w:tentative="1">
      <w:start w:val="1"/>
      <w:numFmt w:val="bullet"/>
      <w:lvlText w:val=""/>
      <w:lvlJc w:val="left"/>
      <w:pPr>
        <w:ind w:left="4123" w:hanging="360"/>
      </w:pPr>
      <w:rPr>
        <w:rFonts w:ascii="Symbol" w:hAnsi="Symbol" w:hint="default"/>
      </w:rPr>
    </w:lvl>
    <w:lvl w:ilvl="7" w:tplc="04090003" w:tentative="1">
      <w:start w:val="1"/>
      <w:numFmt w:val="bullet"/>
      <w:lvlText w:val="o"/>
      <w:lvlJc w:val="left"/>
      <w:pPr>
        <w:ind w:left="4843" w:hanging="360"/>
      </w:pPr>
      <w:rPr>
        <w:rFonts w:ascii="Courier New" w:hAnsi="Courier New" w:cs="Courier New" w:hint="default"/>
      </w:rPr>
    </w:lvl>
    <w:lvl w:ilvl="8" w:tplc="04090005" w:tentative="1">
      <w:start w:val="1"/>
      <w:numFmt w:val="bullet"/>
      <w:lvlText w:val=""/>
      <w:lvlJc w:val="left"/>
      <w:pPr>
        <w:ind w:left="5563" w:hanging="360"/>
      </w:pPr>
      <w:rPr>
        <w:rFonts w:ascii="Wingdings" w:hAnsi="Wingdings" w:hint="default"/>
      </w:rPr>
    </w:lvl>
  </w:abstractNum>
  <w:abstractNum w:abstractNumId="3" w15:restartNumberingAfterBreak="0">
    <w:nsid w:val="031B4273"/>
    <w:multiLevelType w:val="hybridMultilevel"/>
    <w:tmpl w:val="D5D843C4"/>
    <w:lvl w:ilvl="0" w:tplc="3C781674">
      <w:numFmt w:val="bullet"/>
      <w:lvlText w:val="-"/>
      <w:lvlJc w:val="left"/>
      <w:pPr>
        <w:ind w:left="1" w:hanging="140"/>
      </w:pPr>
      <w:rPr>
        <w:rFonts w:hint="default"/>
        <w:w w:val="99"/>
        <w:lang w:val="fr-FR" w:eastAsia="en-US" w:bidi="ar-SA"/>
      </w:rPr>
    </w:lvl>
    <w:lvl w:ilvl="1" w:tplc="9F4A5196">
      <w:numFmt w:val="bullet"/>
      <w:lvlText w:val=""/>
      <w:lvlJc w:val="left"/>
      <w:pPr>
        <w:ind w:left="143" w:hanging="312"/>
      </w:pPr>
      <w:rPr>
        <w:rFonts w:ascii="Wingdings" w:eastAsia="Wingdings" w:hAnsi="Wingdings" w:cs="Wingdings" w:hint="default"/>
        <w:w w:val="100"/>
        <w:sz w:val="24"/>
        <w:szCs w:val="24"/>
        <w:lang w:val="fr-FR" w:eastAsia="en-US" w:bidi="ar-SA"/>
      </w:rPr>
    </w:lvl>
    <w:lvl w:ilvl="2" w:tplc="521A3BC6">
      <w:numFmt w:val="bullet"/>
      <w:lvlText w:val="•"/>
      <w:lvlJc w:val="left"/>
      <w:pPr>
        <w:ind w:left="709" w:hanging="312"/>
      </w:pPr>
      <w:rPr>
        <w:rFonts w:hint="default"/>
        <w:lang w:val="fr-FR" w:eastAsia="en-US" w:bidi="ar-SA"/>
      </w:rPr>
    </w:lvl>
    <w:lvl w:ilvl="3" w:tplc="64DE1A08">
      <w:numFmt w:val="bullet"/>
      <w:lvlText w:val="•"/>
      <w:lvlJc w:val="left"/>
      <w:pPr>
        <w:ind w:left="1967" w:hanging="312"/>
      </w:pPr>
      <w:rPr>
        <w:rFonts w:hint="default"/>
        <w:lang w:val="fr-FR" w:eastAsia="en-US" w:bidi="ar-SA"/>
      </w:rPr>
    </w:lvl>
    <w:lvl w:ilvl="4" w:tplc="F72C08B0">
      <w:numFmt w:val="bullet"/>
      <w:lvlText w:val="•"/>
      <w:lvlJc w:val="left"/>
      <w:pPr>
        <w:ind w:left="3225" w:hanging="312"/>
      </w:pPr>
      <w:rPr>
        <w:rFonts w:hint="default"/>
        <w:lang w:val="fr-FR" w:eastAsia="en-US" w:bidi="ar-SA"/>
      </w:rPr>
    </w:lvl>
    <w:lvl w:ilvl="5" w:tplc="CCFEC4A0">
      <w:numFmt w:val="bullet"/>
      <w:lvlText w:val="•"/>
      <w:lvlJc w:val="left"/>
      <w:pPr>
        <w:ind w:left="4483" w:hanging="312"/>
      </w:pPr>
      <w:rPr>
        <w:rFonts w:hint="default"/>
        <w:lang w:val="fr-FR" w:eastAsia="en-US" w:bidi="ar-SA"/>
      </w:rPr>
    </w:lvl>
    <w:lvl w:ilvl="6" w:tplc="D6D42F76">
      <w:numFmt w:val="bullet"/>
      <w:lvlText w:val="•"/>
      <w:lvlJc w:val="left"/>
      <w:pPr>
        <w:ind w:left="5742" w:hanging="312"/>
      </w:pPr>
      <w:rPr>
        <w:rFonts w:hint="default"/>
        <w:lang w:val="fr-FR" w:eastAsia="en-US" w:bidi="ar-SA"/>
      </w:rPr>
    </w:lvl>
    <w:lvl w:ilvl="7" w:tplc="4A7600E6">
      <w:numFmt w:val="bullet"/>
      <w:lvlText w:val="•"/>
      <w:lvlJc w:val="left"/>
      <w:pPr>
        <w:ind w:left="7000" w:hanging="312"/>
      </w:pPr>
      <w:rPr>
        <w:rFonts w:hint="default"/>
        <w:lang w:val="fr-FR" w:eastAsia="en-US" w:bidi="ar-SA"/>
      </w:rPr>
    </w:lvl>
    <w:lvl w:ilvl="8" w:tplc="AF946548">
      <w:numFmt w:val="bullet"/>
      <w:lvlText w:val="•"/>
      <w:lvlJc w:val="left"/>
      <w:pPr>
        <w:ind w:left="8258" w:hanging="312"/>
      </w:pPr>
      <w:rPr>
        <w:rFonts w:hint="default"/>
        <w:lang w:val="fr-FR" w:eastAsia="en-US" w:bidi="ar-SA"/>
      </w:rPr>
    </w:lvl>
  </w:abstractNum>
  <w:abstractNum w:abstractNumId="4" w15:restartNumberingAfterBreak="0">
    <w:nsid w:val="04FC6773"/>
    <w:multiLevelType w:val="hybridMultilevel"/>
    <w:tmpl w:val="F16A1B0A"/>
    <w:lvl w:ilvl="0" w:tplc="E2A201E0">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AB2FA8"/>
    <w:multiLevelType w:val="hybridMultilevel"/>
    <w:tmpl w:val="0AE43DA6"/>
    <w:lvl w:ilvl="0" w:tplc="6596A868">
      <w:numFmt w:val="bullet"/>
      <w:lvlText w:val=""/>
      <w:lvlJc w:val="left"/>
      <w:pPr>
        <w:ind w:left="646" w:hanging="253"/>
      </w:pPr>
      <w:rPr>
        <w:rFonts w:hint="default"/>
        <w:w w:val="99"/>
        <w:lang w:val="fr-FR" w:eastAsia="en-US" w:bidi="ar-SA"/>
      </w:rPr>
    </w:lvl>
    <w:lvl w:ilvl="1" w:tplc="438E2F26">
      <w:numFmt w:val="bullet"/>
      <w:lvlText w:val="•"/>
      <w:lvlJc w:val="left"/>
      <w:pPr>
        <w:ind w:left="1700" w:hanging="253"/>
      </w:pPr>
      <w:rPr>
        <w:rFonts w:hint="default"/>
        <w:lang w:val="fr-FR" w:eastAsia="en-US" w:bidi="ar-SA"/>
      </w:rPr>
    </w:lvl>
    <w:lvl w:ilvl="2" w:tplc="13E6E16E">
      <w:numFmt w:val="bullet"/>
      <w:lvlText w:val="•"/>
      <w:lvlJc w:val="left"/>
      <w:pPr>
        <w:ind w:left="2761" w:hanging="253"/>
      </w:pPr>
      <w:rPr>
        <w:rFonts w:hint="default"/>
        <w:lang w:val="fr-FR" w:eastAsia="en-US" w:bidi="ar-SA"/>
      </w:rPr>
    </w:lvl>
    <w:lvl w:ilvl="3" w:tplc="D2EC2B5A">
      <w:numFmt w:val="bullet"/>
      <w:lvlText w:val="•"/>
      <w:lvlJc w:val="left"/>
      <w:pPr>
        <w:ind w:left="3821" w:hanging="253"/>
      </w:pPr>
      <w:rPr>
        <w:rFonts w:hint="default"/>
        <w:lang w:val="fr-FR" w:eastAsia="en-US" w:bidi="ar-SA"/>
      </w:rPr>
    </w:lvl>
    <w:lvl w:ilvl="4" w:tplc="90E419E0">
      <w:numFmt w:val="bullet"/>
      <w:lvlText w:val="•"/>
      <w:lvlJc w:val="left"/>
      <w:pPr>
        <w:ind w:left="4882" w:hanging="253"/>
      </w:pPr>
      <w:rPr>
        <w:rFonts w:hint="default"/>
        <w:lang w:val="fr-FR" w:eastAsia="en-US" w:bidi="ar-SA"/>
      </w:rPr>
    </w:lvl>
    <w:lvl w:ilvl="5" w:tplc="EECC96DC">
      <w:numFmt w:val="bullet"/>
      <w:lvlText w:val="•"/>
      <w:lvlJc w:val="left"/>
      <w:pPr>
        <w:ind w:left="5943" w:hanging="253"/>
      </w:pPr>
      <w:rPr>
        <w:rFonts w:hint="default"/>
        <w:lang w:val="fr-FR" w:eastAsia="en-US" w:bidi="ar-SA"/>
      </w:rPr>
    </w:lvl>
    <w:lvl w:ilvl="6" w:tplc="FB62AAFC">
      <w:numFmt w:val="bullet"/>
      <w:lvlText w:val="•"/>
      <w:lvlJc w:val="left"/>
      <w:pPr>
        <w:ind w:left="7003" w:hanging="253"/>
      </w:pPr>
      <w:rPr>
        <w:rFonts w:hint="default"/>
        <w:lang w:val="fr-FR" w:eastAsia="en-US" w:bidi="ar-SA"/>
      </w:rPr>
    </w:lvl>
    <w:lvl w:ilvl="7" w:tplc="0DDE6512">
      <w:numFmt w:val="bullet"/>
      <w:lvlText w:val="•"/>
      <w:lvlJc w:val="left"/>
      <w:pPr>
        <w:ind w:left="8064" w:hanging="253"/>
      </w:pPr>
      <w:rPr>
        <w:rFonts w:hint="default"/>
        <w:lang w:val="fr-FR" w:eastAsia="en-US" w:bidi="ar-SA"/>
      </w:rPr>
    </w:lvl>
    <w:lvl w:ilvl="8" w:tplc="F0381D6E">
      <w:numFmt w:val="bullet"/>
      <w:lvlText w:val="•"/>
      <w:lvlJc w:val="left"/>
      <w:pPr>
        <w:ind w:left="9125" w:hanging="253"/>
      </w:pPr>
      <w:rPr>
        <w:rFonts w:hint="default"/>
        <w:lang w:val="fr-FR" w:eastAsia="en-US" w:bidi="ar-SA"/>
      </w:rPr>
    </w:lvl>
  </w:abstractNum>
  <w:abstractNum w:abstractNumId="6" w15:restartNumberingAfterBreak="0">
    <w:nsid w:val="09953CF8"/>
    <w:multiLevelType w:val="multilevel"/>
    <w:tmpl w:val="52DA03FA"/>
    <w:lvl w:ilvl="0">
      <w:numFmt w:val="bullet"/>
      <w:lvlText w:val="-"/>
      <w:lvlJc w:val="left"/>
      <w:pPr>
        <w:ind w:left="664" w:hanging="360"/>
      </w:pPr>
      <w:rPr>
        <w:rFonts w:ascii="Times New Roman" w:eastAsia="Times New Roman" w:hAnsi="Times New Roman" w:cs="Times New Roman"/>
        <w:w w:val="99"/>
        <w:sz w:val="22"/>
        <w:szCs w:val="22"/>
        <w:lang w:val="fr-FR" w:eastAsia="en-US" w:bidi="ar-SA"/>
      </w:rPr>
    </w:lvl>
    <w:lvl w:ilvl="1">
      <w:numFmt w:val="bullet"/>
      <w:lvlText w:val="•"/>
      <w:lvlJc w:val="left"/>
      <w:pPr>
        <w:ind w:left="1478" w:hanging="360"/>
      </w:pPr>
      <w:rPr>
        <w:lang w:val="fr-FR" w:eastAsia="en-US" w:bidi="ar-SA"/>
      </w:rPr>
    </w:lvl>
    <w:lvl w:ilvl="2">
      <w:numFmt w:val="bullet"/>
      <w:lvlText w:val="•"/>
      <w:lvlJc w:val="left"/>
      <w:pPr>
        <w:ind w:left="2296" w:hanging="360"/>
      </w:pPr>
      <w:rPr>
        <w:lang w:val="fr-FR" w:eastAsia="en-US" w:bidi="ar-SA"/>
      </w:rPr>
    </w:lvl>
    <w:lvl w:ilvl="3">
      <w:numFmt w:val="bullet"/>
      <w:lvlText w:val="•"/>
      <w:lvlJc w:val="left"/>
      <w:pPr>
        <w:ind w:left="3114" w:hanging="360"/>
      </w:pPr>
      <w:rPr>
        <w:lang w:val="fr-FR" w:eastAsia="en-US" w:bidi="ar-SA"/>
      </w:rPr>
    </w:lvl>
    <w:lvl w:ilvl="4">
      <w:numFmt w:val="bullet"/>
      <w:lvlText w:val="•"/>
      <w:lvlJc w:val="left"/>
      <w:pPr>
        <w:ind w:left="3933" w:hanging="360"/>
      </w:pPr>
      <w:rPr>
        <w:lang w:val="fr-FR" w:eastAsia="en-US" w:bidi="ar-SA"/>
      </w:rPr>
    </w:lvl>
    <w:lvl w:ilvl="5">
      <w:numFmt w:val="bullet"/>
      <w:lvlText w:val="•"/>
      <w:lvlJc w:val="left"/>
      <w:pPr>
        <w:ind w:left="4751" w:hanging="360"/>
      </w:pPr>
      <w:rPr>
        <w:lang w:val="fr-FR" w:eastAsia="en-US" w:bidi="ar-SA"/>
      </w:rPr>
    </w:lvl>
    <w:lvl w:ilvl="6">
      <w:numFmt w:val="bullet"/>
      <w:lvlText w:val="•"/>
      <w:lvlJc w:val="left"/>
      <w:pPr>
        <w:ind w:left="5569" w:hanging="360"/>
      </w:pPr>
      <w:rPr>
        <w:lang w:val="fr-FR" w:eastAsia="en-US" w:bidi="ar-SA"/>
      </w:rPr>
    </w:lvl>
    <w:lvl w:ilvl="7">
      <w:numFmt w:val="bullet"/>
      <w:lvlText w:val="•"/>
      <w:lvlJc w:val="left"/>
      <w:pPr>
        <w:ind w:left="6388" w:hanging="360"/>
      </w:pPr>
      <w:rPr>
        <w:lang w:val="fr-FR" w:eastAsia="en-US" w:bidi="ar-SA"/>
      </w:rPr>
    </w:lvl>
    <w:lvl w:ilvl="8">
      <w:numFmt w:val="bullet"/>
      <w:lvlText w:val="•"/>
      <w:lvlJc w:val="left"/>
      <w:pPr>
        <w:ind w:left="7206" w:hanging="360"/>
      </w:pPr>
      <w:rPr>
        <w:lang w:val="fr-FR" w:eastAsia="en-US" w:bidi="ar-SA"/>
      </w:rPr>
    </w:lvl>
  </w:abstractNum>
  <w:abstractNum w:abstractNumId="7" w15:restartNumberingAfterBreak="0">
    <w:nsid w:val="0C65411C"/>
    <w:multiLevelType w:val="hybridMultilevel"/>
    <w:tmpl w:val="38F8CCF6"/>
    <w:lvl w:ilvl="0" w:tplc="73AAA76E">
      <w:numFmt w:val="bullet"/>
      <w:lvlText w:val="-"/>
      <w:lvlJc w:val="left"/>
      <w:pPr>
        <w:ind w:left="916" w:hanging="360"/>
      </w:pPr>
      <w:rPr>
        <w:rFonts w:ascii="Times New Roman" w:eastAsia="Times New Roman" w:hAnsi="Times New Roman" w:cs="Times New Roman" w:hint="default"/>
        <w:w w:val="99"/>
        <w:sz w:val="22"/>
        <w:szCs w:val="22"/>
        <w:lang w:val="fr-FR" w:eastAsia="en-US" w:bidi="ar-SA"/>
      </w:rPr>
    </w:lvl>
    <w:lvl w:ilvl="1" w:tplc="B7BE7B72">
      <w:numFmt w:val="bullet"/>
      <w:lvlText w:val="•"/>
      <w:lvlJc w:val="left"/>
      <w:pPr>
        <w:ind w:left="1455" w:hanging="360"/>
      </w:pPr>
      <w:rPr>
        <w:rFonts w:hint="default"/>
        <w:lang w:val="fr-FR" w:eastAsia="en-US" w:bidi="ar-SA"/>
      </w:rPr>
    </w:lvl>
    <w:lvl w:ilvl="2" w:tplc="366A0D4E">
      <w:numFmt w:val="bullet"/>
      <w:lvlText w:val="•"/>
      <w:lvlJc w:val="left"/>
      <w:pPr>
        <w:ind w:left="1990" w:hanging="360"/>
      </w:pPr>
      <w:rPr>
        <w:rFonts w:hint="default"/>
        <w:lang w:val="fr-FR" w:eastAsia="en-US" w:bidi="ar-SA"/>
      </w:rPr>
    </w:lvl>
    <w:lvl w:ilvl="3" w:tplc="DF3801CA">
      <w:numFmt w:val="bullet"/>
      <w:lvlText w:val="•"/>
      <w:lvlJc w:val="left"/>
      <w:pPr>
        <w:ind w:left="2525" w:hanging="360"/>
      </w:pPr>
      <w:rPr>
        <w:rFonts w:hint="default"/>
        <w:lang w:val="fr-FR" w:eastAsia="en-US" w:bidi="ar-SA"/>
      </w:rPr>
    </w:lvl>
    <w:lvl w:ilvl="4" w:tplc="FB5EE63A">
      <w:numFmt w:val="bullet"/>
      <w:lvlText w:val="•"/>
      <w:lvlJc w:val="left"/>
      <w:pPr>
        <w:ind w:left="3061" w:hanging="360"/>
      </w:pPr>
      <w:rPr>
        <w:rFonts w:hint="default"/>
        <w:lang w:val="fr-FR" w:eastAsia="en-US" w:bidi="ar-SA"/>
      </w:rPr>
    </w:lvl>
    <w:lvl w:ilvl="5" w:tplc="DF962D34">
      <w:numFmt w:val="bullet"/>
      <w:lvlText w:val="•"/>
      <w:lvlJc w:val="left"/>
      <w:pPr>
        <w:ind w:left="3596" w:hanging="360"/>
      </w:pPr>
      <w:rPr>
        <w:rFonts w:hint="default"/>
        <w:lang w:val="fr-FR" w:eastAsia="en-US" w:bidi="ar-SA"/>
      </w:rPr>
    </w:lvl>
    <w:lvl w:ilvl="6" w:tplc="747AE952">
      <w:numFmt w:val="bullet"/>
      <w:lvlText w:val="•"/>
      <w:lvlJc w:val="left"/>
      <w:pPr>
        <w:ind w:left="4131" w:hanging="360"/>
      </w:pPr>
      <w:rPr>
        <w:rFonts w:hint="default"/>
        <w:lang w:val="fr-FR" w:eastAsia="en-US" w:bidi="ar-SA"/>
      </w:rPr>
    </w:lvl>
    <w:lvl w:ilvl="7" w:tplc="7CA2DDD6">
      <w:numFmt w:val="bullet"/>
      <w:lvlText w:val="•"/>
      <w:lvlJc w:val="left"/>
      <w:pPr>
        <w:ind w:left="4667" w:hanging="360"/>
      </w:pPr>
      <w:rPr>
        <w:rFonts w:hint="default"/>
        <w:lang w:val="fr-FR" w:eastAsia="en-US" w:bidi="ar-SA"/>
      </w:rPr>
    </w:lvl>
    <w:lvl w:ilvl="8" w:tplc="E168F150">
      <w:numFmt w:val="bullet"/>
      <w:lvlText w:val="•"/>
      <w:lvlJc w:val="left"/>
      <w:pPr>
        <w:ind w:left="5202" w:hanging="360"/>
      </w:pPr>
      <w:rPr>
        <w:rFonts w:hint="default"/>
        <w:lang w:val="fr-FR" w:eastAsia="en-US" w:bidi="ar-SA"/>
      </w:rPr>
    </w:lvl>
  </w:abstractNum>
  <w:abstractNum w:abstractNumId="8" w15:restartNumberingAfterBreak="0">
    <w:nsid w:val="0C8334BE"/>
    <w:multiLevelType w:val="hybridMultilevel"/>
    <w:tmpl w:val="1D2A3D5E"/>
    <w:lvl w:ilvl="0" w:tplc="8AC2A29E">
      <w:numFmt w:val="bullet"/>
      <w:lvlText w:val="-"/>
      <w:lvlJc w:val="left"/>
      <w:pPr>
        <w:ind w:left="211" w:hanging="143"/>
      </w:pPr>
      <w:rPr>
        <w:rFonts w:ascii="Times New Roman" w:eastAsia="Times New Roman" w:hAnsi="Times New Roman" w:cs="Times New Roman" w:hint="default"/>
        <w:w w:val="99"/>
        <w:sz w:val="24"/>
        <w:szCs w:val="24"/>
        <w:lang w:val="fr-FR" w:eastAsia="en-US" w:bidi="ar-SA"/>
      </w:rPr>
    </w:lvl>
    <w:lvl w:ilvl="1" w:tplc="2BBE9680">
      <w:numFmt w:val="bullet"/>
      <w:lvlText w:val="•"/>
      <w:lvlJc w:val="left"/>
      <w:pPr>
        <w:ind w:left="1175" w:hanging="143"/>
      </w:pPr>
      <w:rPr>
        <w:rFonts w:hint="default"/>
        <w:lang w:val="fr-FR" w:eastAsia="en-US" w:bidi="ar-SA"/>
      </w:rPr>
    </w:lvl>
    <w:lvl w:ilvl="2" w:tplc="2C9E0230">
      <w:numFmt w:val="bullet"/>
      <w:lvlText w:val="•"/>
      <w:lvlJc w:val="left"/>
      <w:pPr>
        <w:ind w:left="2130" w:hanging="143"/>
      </w:pPr>
      <w:rPr>
        <w:rFonts w:hint="default"/>
        <w:lang w:val="fr-FR" w:eastAsia="en-US" w:bidi="ar-SA"/>
      </w:rPr>
    </w:lvl>
    <w:lvl w:ilvl="3" w:tplc="6E788E56">
      <w:numFmt w:val="bullet"/>
      <w:lvlText w:val="•"/>
      <w:lvlJc w:val="left"/>
      <w:pPr>
        <w:ind w:left="3085" w:hanging="143"/>
      </w:pPr>
      <w:rPr>
        <w:rFonts w:hint="default"/>
        <w:lang w:val="fr-FR" w:eastAsia="en-US" w:bidi="ar-SA"/>
      </w:rPr>
    </w:lvl>
    <w:lvl w:ilvl="4" w:tplc="1CE4C200">
      <w:numFmt w:val="bullet"/>
      <w:lvlText w:val="•"/>
      <w:lvlJc w:val="left"/>
      <w:pPr>
        <w:ind w:left="4040" w:hanging="143"/>
      </w:pPr>
      <w:rPr>
        <w:rFonts w:hint="default"/>
        <w:lang w:val="fr-FR" w:eastAsia="en-US" w:bidi="ar-SA"/>
      </w:rPr>
    </w:lvl>
    <w:lvl w:ilvl="5" w:tplc="07605AB4">
      <w:numFmt w:val="bullet"/>
      <w:lvlText w:val="•"/>
      <w:lvlJc w:val="left"/>
      <w:pPr>
        <w:ind w:left="4995" w:hanging="143"/>
      </w:pPr>
      <w:rPr>
        <w:rFonts w:hint="default"/>
        <w:lang w:val="fr-FR" w:eastAsia="en-US" w:bidi="ar-SA"/>
      </w:rPr>
    </w:lvl>
    <w:lvl w:ilvl="6" w:tplc="145C6002">
      <w:numFmt w:val="bullet"/>
      <w:lvlText w:val="•"/>
      <w:lvlJc w:val="left"/>
      <w:pPr>
        <w:ind w:left="5950" w:hanging="143"/>
      </w:pPr>
      <w:rPr>
        <w:rFonts w:hint="default"/>
        <w:lang w:val="fr-FR" w:eastAsia="en-US" w:bidi="ar-SA"/>
      </w:rPr>
    </w:lvl>
    <w:lvl w:ilvl="7" w:tplc="BA665744">
      <w:numFmt w:val="bullet"/>
      <w:lvlText w:val="•"/>
      <w:lvlJc w:val="left"/>
      <w:pPr>
        <w:ind w:left="6905" w:hanging="143"/>
      </w:pPr>
      <w:rPr>
        <w:rFonts w:hint="default"/>
        <w:lang w:val="fr-FR" w:eastAsia="en-US" w:bidi="ar-SA"/>
      </w:rPr>
    </w:lvl>
    <w:lvl w:ilvl="8" w:tplc="601A1AF8">
      <w:numFmt w:val="bullet"/>
      <w:lvlText w:val="•"/>
      <w:lvlJc w:val="left"/>
      <w:pPr>
        <w:ind w:left="7860" w:hanging="143"/>
      </w:pPr>
      <w:rPr>
        <w:rFonts w:hint="default"/>
        <w:lang w:val="fr-FR" w:eastAsia="en-US" w:bidi="ar-SA"/>
      </w:rPr>
    </w:lvl>
  </w:abstractNum>
  <w:abstractNum w:abstractNumId="9" w15:restartNumberingAfterBreak="0">
    <w:nsid w:val="0CCC3243"/>
    <w:multiLevelType w:val="hybridMultilevel"/>
    <w:tmpl w:val="C6BEEC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09136D3"/>
    <w:multiLevelType w:val="hybridMultilevel"/>
    <w:tmpl w:val="1AA8F354"/>
    <w:lvl w:ilvl="0" w:tplc="8460C4EE">
      <w:numFmt w:val="bullet"/>
      <w:lvlText w:val="-"/>
      <w:lvlJc w:val="left"/>
      <w:pPr>
        <w:ind w:left="353" w:hanging="142"/>
      </w:pPr>
      <w:rPr>
        <w:rFonts w:ascii="Times New Roman" w:eastAsia="Times New Roman" w:hAnsi="Times New Roman" w:cs="Times New Roman" w:hint="default"/>
        <w:w w:val="99"/>
        <w:sz w:val="24"/>
        <w:szCs w:val="24"/>
        <w:lang w:val="fr-FR" w:eastAsia="en-US" w:bidi="ar-SA"/>
      </w:rPr>
    </w:lvl>
    <w:lvl w:ilvl="1" w:tplc="5302ED4E">
      <w:numFmt w:val="bullet"/>
      <w:lvlText w:val="•"/>
      <w:lvlJc w:val="left"/>
      <w:pPr>
        <w:ind w:left="1301" w:hanging="142"/>
      </w:pPr>
      <w:rPr>
        <w:rFonts w:hint="default"/>
        <w:lang w:val="fr-FR" w:eastAsia="en-US" w:bidi="ar-SA"/>
      </w:rPr>
    </w:lvl>
    <w:lvl w:ilvl="2" w:tplc="5300C1B4">
      <w:numFmt w:val="bullet"/>
      <w:lvlText w:val="•"/>
      <w:lvlJc w:val="left"/>
      <w:pPr>
        <w:ind w:left="2242" w:hanging="142"/>
      </w:pPr>
      <w:rPr>
        <w:rFonts w:hint="default"/>
        <w:lang w:val="fr-FR" w:eastAsia="en-US" w:bidi="ar-SA"/>
      </w:rPr>
    </w:lvl>
    <w:lvl w:ilvl="3" w:tplc="D12893B0">
      <w:numFmt w:val="bullet"/>
      <w:lvlText w:val="•"/>
      <w:lvlJc w:val="left"/>
      <w:pPr>
        <w:ind w:left="3183" w:hanging="142"/>
      </w:pPr>
      <w:rPr>
        <w:rFonts w:hint="default"/>
        <w:lang w:val="fr-FR" w:eastAsia="en-US" w:bidi="ar-SA"/>
      </w:rPr>
    </w:lvl>
    <w:lvl w:ilvl="4" w:tplc="4D402676">
      <w:numFmt w:val="bullet"/>
      <w:lvlText w:val="•"/>
      <w:lvlJc w:val="left"/>
      <w:pPr>
        <w:ind w:left="4124" w:hanging="142"/>
      </w:pPr>
      <w:rPr>
        <w:rFonts w:hint="default"/>
        <w:lang w:val="fr-FR" w:eastAsia="en-US" w:bidi="ar-SA"/>
      </w:rPr>
    </w:lvl>
    <w:lvl w:ilvl="5" w:tplc="DBC4976C">
      <w:numFmt w:val="bullet"/>
      <w:lvlText w:val="•"/>
      <w:lvlJc w:val="left"/>
      <w:pPr>
        <w:ind w:left="5065" w:hanging="142"/>
      </w:pPr>
      <w:rPr>
        <w:rFonts w:hint="default"/>
        <w:lang w:val="fr-FR" w:eastAsia="en-US" w:bidi="ar-SA"/>
      </w:rPr>
    </w:lvl>
    <w:lvl w:ilvl="6" w:tplc="B374FDCA">
      <w:numFmt w:val="bullet"/>
      <w:lvlText w:val="•"/>
      <w:lvlJc w:val="left"/>
      <w:pPr>
        <w:ind w:left="6006" w:hanging="142"/>
      </w:pPr>
      <w:rPr>
        <w:rFonts w:hint="default"/>
        <w:lang w:val="fr-FR" w:eastAsia="en-US" w:bidi="ar-SA"/>
      </w:rPr>
    </w:lvl>
    <w:lvl w:ilvl="7" w:tplc="C02615A4">
      <w:numFmt w:val="bullet"/>
      <w:lvlText w:val="•"/>
      <w:lvlJc w:val="left"/>
      <w:pPr>
        <w:ind w:left="6947" w:hanging="142"/>
      </w:pPr>
      <w:rPr>
        <w:rFonts w:hint="default"/>
        <w:lang w:val="fr-FR" w:eastAsia="en-US" w:bidi="ar-SA"/>
      </w:rPr>
    </w:lvl>
    <w:lvl w:ilvl="8" w:tplc="BA944174">
      <w:numFmt w:val="bullet"/>
      <w:lvlText w:val="•"/>
      <w:lvlJc w:val="left"/>
      <w:pPr>
        <w:ind w:left="7888" w:hanging="142"/>
      </w:pPr>
      <w:rPr>
        <w:rFonts w:hint="default"/>
        <w:lang w:val="fr-FR" w:eastAsia="en-US" w:bidi="ar-SA"/>
      </w:rPr>
    </w:lvl>
  </w:abstractNum>
  <w:abstractNum w:abstractNumId="11" w15:restartNumberingAfterBreak="0">
    <w:nsid w:val="12FE4834"/>
    <w:multiLevelType w:val="hybridMultilevel"/>
    <w:tmpl w:val="0BDE94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4D43749"/>
    <w:multiLevelType w:val="hybridMultilevel"/>
    <w:tmpl w:val="4ECC607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58251A4"/>
    <w:multiLevelType w:val="multilevel"/>
    <w:tmpl w:val="A7108888"/>
    <w:lvl w:ilvl="0">
      <w:start w:val="1"/>
      <w:numFmt w:val="decimal"/>
      <w:lvlText w:val="%1-"/>
      <w:lvlJc w:val="left"/>
      <w:pPr>
        <w:ind w:left="2933" w:hanging="264"/>
      </w:pPr>
      <w:rPr>
        <w:rFonts w:ascii="Times New Roman" w:eastAsia="Times New Roman" w:hAnsi="Times New Roman" w:cs="Times New Roman"/>
        <w:w w:val="100"/>
        <w:sz w:val="24"/>
        <w:szCs w:val="24"/>
        <w:lang w:val="fr-FR" w:eastAsia="en-US" w:bidi="ar-SA"/>
      </w:rPr>
    </w:lvl>
    <w:lvl w:ilvl="1">
      <w:numFmt w:val="bullet"/>
      <w:lvlText w:val="•"/>
      <w:lvlJc w:val="left"/>
      <w:pPr>
        <w:ind w:left="2940" w:hanging="264"/>
      </w:pPr>
      <w:rPr>
        <w:lang w:val="fr-FR" w:eastAsia="en-US" w:bidi="ar-SA"/>
      </w:rPr>
    </w:lvl>
    <w:lvl w:ilvl="2">
      <w:numFmt w:val="bullet"/>
      <w:lvlText w:val="•"/>
      <w:lvlJc w:val="left"/>
      <w:pPr>
        <w:ind w:left="3785" w:hanging="264"/>
      </w:pPr>
      <w:rPr>
        <w:lang w:val="fr-FR" w:eastAsia="en-US" w:bidi="ar-SA"/>
      </w:rPr>
    </w:lvl>
    <w:lvl w:ilvl="3">
      <w:numFmt w:val="bullet"/>
      <w:lvlText w:val="•"/>
      <w:lvlJc w:val="left"/>
      <w:pPr>
        <w:ind w:left="4630" w:hanging="264"/>
      </w:pPr>
      <w:rPr>
        <w:lang w:val="fr-FR" w:eastAsia="en-US" w:bidi="ar-SA"/>
      </w:rPr>
    </w:lvl>
    <w:lvl w:ilvl="4">
      <w:numFmt w:val="bullet"/>
      <w:lvlText w:val="•"/>
      <w:lvlJc w:val="left"/>
      <w:pPr>
        <w:ind w:left="5476" w:hanging="264"/>
      </w:pPr>
      <w:rPr>
        <w:lang w:val="fr-FR" w:eastAsia="en-US" w:bidi="ar-SA"/>
      </w:rPr>
    </w:lvl>
    <w:lvl w:ilvl="5">
      <w:numFmt w:val="bullet"/>
      <w:lvlText w:val="•"/>
      <w:lvlJc w:val="left"/>
      <w:pPr>
        <w:ind w:left="6321" w:hanging="264"/>
      </w:pPr>
      <w:rPr>
        <w:lang w:val="fr-FR" w:eastAsia="en-US" w:bidi="ar-SA"/>
      </w:rPr>
    </w:lvl>
    <w:lvl w:ilvl="6">
      <w:numFmt w:val="bullet"/>
      <w:lvlText w:val="•"/>
      <w:lvlJc w:val="left"/>
      <w:pPr>
        <w:ind w:left="7166" w:hanging="264"/>
      </w:pPr>
      <w:rPr>
        <w:lang w:val="fr-FR" w:eastAsia="en-US" w:bidi="ar-SA"/>
      </w:rPr>
    </w:lvl>
    <w:lvl w:ilvl="7">
      <w:numFmt w:val="bullet"/>
      <w:lvlText w:val="•"/>
      <w:lvlJc w:val="left"/>
      <w:pPr>
        <w:ind w:left="8012" w:hanging="264"/>
      </w:pPr>
      <w:rPr>
        <w:lang w:val="fr-FR" w:eastAsia="en-US" w:bidi="ar-SA"/>
      </w:rPr>
    </w:lvl>
    <w:lvl w:ilvl="8">
      <w:numFmt w:val="bullet"/>
      <w:lvlText w:val="•"/>
      <w:lvlJc w:val="left"/>
      <w:pPr>
        <w:ind w:left="8857" w:hanging="264"/>
      </w:pPr>
      <w:rPr>
        <w:lang w:val="fr-FR" w:eastAsia="en-US" w:bidi="ar-SA"/>
      </w:rPr>
    </w:lvl>
  </w:abstractNum>
  <w:abstractNum w:abstractNumId="14" w15:restartNumberingAfterBreak="0">
    <w:nsid w:val="172B7C1B"/>
    <w:multiLevelType w:val="hybridMultilevel"/>
    <w:tmpl w:val="EC4CCAFE"/>
    <w:lvl w:ilvl="0" w:tplc="2D0EBA58">
      <w:numFmt w:val="bullet"/>
      <w:lvlText w:val="-"/>
      <w:lvlJc w:val="left"/>
      <w:pPr>
        <w:ind w:left="784" w:hanging="360"/>
      </w:pPr>
      <w:rPr>
        <w:rFonts w:ascii="Times New Roman" w:eastAsia="Times New Roman" w:hAnsi="Times New Roman" w:cs="Times New Roman" w:hint="default"/>
        <w:w w:val="99"/>
        <w:sz w:val="24"/>
        <w:szCs w:val="24"/>
        <w:lang w:val="fr-FR" w:eastAsia="en-US" w:bidi="ar-SA"/>
      </w:rPr>
    </w:lvl>
    <w:lvl w:ilvl="1" w:tplc="61A08BEC">
      <w:numFmt w:val="bullet"/>
      <w:lvlText w:val="•"/>
      <w:lvlJc w:val="left"/>
      <w:pPr>
        <w:ind w:left="1756" w:hanging="360"/>
      </w:pPr>
      <w:rPr>
        <w:rFonts w:hint="default"/>
        <w:lang w:val="fr-FR" w:eastAsia="en-US" w:bidi="ar-SA"/>
      </w:rPr>
    </w:lvl>
    <w:lvl w:ilvl="2" w:tplc="85E04F48">
      <w:numFmt w:val="bullet"/>
      <w:lvlText w:val="•"/>
      <w:lvlJc w:val="left"/>
      <w:pPr>
        <w:ind w:left="2733" w:hanging="360"/>
      </w:pPr>
      <w:rPr>
        <w:rFonts w:hint="default"/>
        <w:lang w:val="fr-FR" w:eastAsia="en-US" w:bidi="ar-SA"/>
      </w:rPr>
    </w:lvl>
    <w:lvl w:ilvl="3" w:tplc="CE064130">
      <w:numFmt w:val="bullet"/>
      <w:lvlText w:val="•"/>
      <w:lvlJc w:val="left"/>
      <w:pPr>
        <w:ind w:left="3710" w:hanging="360"/>
      </w:pPr>
      <w:rPr>
        <w:rFonts w:hint="default"/>
        <w:lang w:val="fr-FR" w:eastAsia="en-US" w:bidi="ar-SA"/>
      </w:rPr>
    </w:lvl>
    <w:lvl w:ilvl="4" w:tplc="30DE1F86">
      <w:numFmt w:val="bullet"/>
      <w:lvlText w:val="•"/>
      <w:lvlJc w:val="left"/>
      <w:pPr>
        <w:ind w:left="4687" w:hanging="360"/>
      </w:pPr>
      <w:rPr>
        <w:rFonts w:hint="default"/>
        <w:lang w:val="fr-FR" w:eastAsia="en-US" w:bidi="ar-SA"/>
      </w:rPr>
    </w:lvl>
    <w:lvl w:ilvl="5" w:tplc="D1263E50">
      <w:numFmt w:val="bullet"/>
      <w:lvlText w:val="•"/>
      <w:lvlJc w:val="left"/>
      <w:pPr>
        <w:ind w:left="5664" w:hanging="360"/>
      </w:pPr>
      <w:rPr>
        <w:rFonts w:hint="default"/>
        <w:lang w:val="fr-FR" w:eastAsia="en-US" w:bidi="ar-SA"/>
      </w:rPr>
    </w:lvl>
    <w:lvl w:ilvl="6" w:tplc="DE4A7B10">
      <w:numFmt w:val="bullet"/>
      <w:lvlText w:val="•"/>
      <w:lvlJc w:val="left"/>
      <w:pPr>
        <w:ind w:left="6640" w:hanging="360"/>
      </w:pPr>
      <w:rPr>
        <w:rFonts w:hint="default"/>
        <w:lang w:val="fr-FR" w:eastAsia="en-US" w:bidi="ar-SA"/>
      </w:rPr>
    </w:lvl>
    <w:lvl w:ilvl="7" w:tplc="8DCE7BB6">
      <w:numFmt w:val="bullet"/>
      <w:lvlText w:val="•"/>
      <w:lvlJc w:val="left"/>
      <w:pPr>
        <w:ind w:left="7617" w:hanging="360"/>
      </w:pPr>
      <w:rPr>
        <w:rFonts w:hint="default"/>
        <w:lang w:val="fr-FR" w:eastAsia="en-US" w:bidi="ar-SA"/>
      </w:rPr>
    </w:lvl>
    <w:lvl w:ilvl="8" w:tplc="5A1C467E">
      <w:numFmt w:val="bullet"/>
      <w:lvlText w:val="•"/>
      <w:lvlJc w:val="left"/>
      <w:pPr>
        <w:ind w:left="8594" w:hanging="360"/>
      </w:pPr>
      <w:rPr>
        <w:rFonts w:hint="default"/>
        <w:lang w:val="fr-FR" w:eastAsia="en-US" w:bidi="ar-SA"/>
      </w:rPr>
    </w:lvl>
  </w:abstractNum>
  <w:abstractNum w:abstractNumId="15" w15:restartNumberingAfterBreak="0">
    <w:nsid w:val="17752710"/>
    <w:multiLevelType w:val="hybridMultilevel"/>
    <w:tmpl w:val="7EFAAF0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1C6A3BA5"/>
    <w:multiLevelType w:val="multilevel"/>
    <w:tmpl w:val="D57A2D00"/>
    <w:lvl w:ilvl="0">
      <w:start w:val="6"/>
      <w:numFmt w:val="decimal"/>
      <w:lvlText w:val="%1"/>
      <w:lvlJc w:val="left"/>
      <w:pPr>
        <w:ind w:left="672" w:hanging="360"/>
      </w:pPr>
      <w:rPr>
        <w:lang w:val="fr-FR" w:eastAsia="en-US" w:bidi="ar-SA"/>
      </w:rPr>
    </w:lvl>
    <w:lvl w:ilvl="1">
      <w:start w:val="2"/>
      <w:numFmt w:val="decimal"/>
      <w:lvlText w:val="%1.%2"/>
      <w:lvlJc w:val="left"/>
      <w:pPr>
        <w:ind w:left="672" w:hanging="360"/>
      </w:pPr>
      <w:rPr>
        <w:rFonts w:ascii="Times New Roman" w:eastAsia="Times New Roman" w:hAnsi="Times New Roman" w:cs="Times New Roman"/>
        <w:b/>
        <w:bCs/>
        <w:color w:val="800000"/>
        <w:w w:val="100"/>
        <w:sz w:val="24"/>
        <w:szCs w:val="24"/>
        <w:lang w:val="fr-FR" w:eastAsia="en-US" w:bidi="ar-SA"/>
      </w:rPr>
    </w:lvl>
    <w:lvl w:ilvl="2">
      <w:start w:val="1"/>
      <w:numFmt w:val="decimal"/>
      <w:lvlText w:val="%3-"/>
      <w:lvlJc w:val="left"/>
      <w:pPr>
        <w:ind w:left="2545" w:hanging="360"/>
      </w:pPr>
      <w:rPr>
        <w:rFonts w:ascii="Times New Roman" w:eastAsia="Times New Roman" w:hAnsi="Times New Roman" w:cs="Times New Roman"/>
        <w:w w:val="100"/>
        <w:sz w:val="24"/>
        <w:szCs w:val="24"/>
        <w:lang w:val="fr-FR" w:eastAsia="en-US" w:bidi="ar-SA"/>
      </w:rPr>
    </w:lvl>
    <w:lvl w:ilvl="3">
      <w:start w:val="1"/>
      <w:numFmt w:val="lowerLetter"/>
      <w:lvlText w:val="%4-"/>
      <w:lvlJc w:val="left"/>
      <w:pPr>
        <w:ind w:left="4165" w:hanging="360"/>
      </w:pPr>
      <w:rPr>
        <w:rFonts w:ascii="Times New Roman" w:eastAsia="Times New Roman" w:hAnsi="Times New Roman" w:cs="Times New Roman"/>
        <w:spacing w:val="0"/>
        <w:w w:val="100"/>
        <w:sz w:val="24"/>
        <w:szCs w:val="24"/>
        <w:lang w:val="fr-FR" w:eastAsia="en-US" w:bidi="ar-SA"/>
      </w:rPr>
    </w:lvl>
    <w:lvl w:ilvl="4">
      <w:numFmt w:val="bullet"/>
      <w:lvlText w:val="•"/>
      <w:lvlJc w:val="left"/>
      <w:pPr>
        <w:ind w:left="5757" w:hanging="360"/>
      </w:pPr>
      <w:rPr>
        <w:lang w:val="fr-FR" w:eastAsia="en-US" w:bidi="ar-SA"/>
      </w:rPr>
    </w:lvl>
    <w:lvl w:ilvl="5">
      <w:numFmt w:val="bullet"/>
      <w:lvlText w:val="•"/>
      <w:lvlJc w:val="left"/>
      <w:pPr>
        <w:ind w:left="6555" w:hanging="360"/>
      </w:pPr>
      <w:rPr>
        <w:lang w:val="fr-FR" w:eastAsia="en-US" w:bidi="ar-SA"/>
      </w:rPr>
    </w:lvl>
    <w:lvl w:ilvl="6">
      <w:numFmt w:val="bullet"/>
      <w:lvlText w:val="•"/>
      <w:lvlJc w:val="left"/>
      <w:pPr>
        <w:ind w:left="7354" w:hanging="360"/>
      </w:pPr>
      <w:rPr>
        <w:lang w:val="fr-FR" w:eastAsia="en-US" w:bidi="ar-SA"/>
      </w:rPr>
    </w:lvl>
    <w:lvl w:ilvl="7">
      <w:numFmt w:val="bullet"/>
      <w:lvlText w:val="•"/>
      <w:lvlJc w:val="left"/>
      <w:pPr>
        <w:ind w:left="8152" w:hanging="360"/>
      </w:pPr>
      <w:rPr>
        <w:lang w:val="fr-FR" w:eastAsia="en-US" w:bidi="ar-SA"/>
      </w:rPr>
    </w:lvl>
    <w:lvl w:ilvl="8">
      <w:numFmt w:val="bullet"/>
      <w:lvlText w:val="•"/>
      <w:lvlJc w:val="left"/>
      <w:pPr>
        <w:ind w:left="8951" w:hanging="360"/>
      </w:pPr>
      <w:rPr>
        <w:lang w:val="fr-FR" w:eastAsia="en-US" w:bidi="ar-SA"/>
      </w:rPr>
    </w:lvl>
  </w:abstractNum>
  <w:abstractNum w:abstractNumId="17" w15:restartNumberingAfterBreak="0">
    <w:nsid w:val="1D8B0CCD"/>
    <w:multiLevelType w:val="multilevel"/>
    <w:tmpl w:val="AD5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F90BE7"/>
    <w:multiLevelType w:val="hybridMultilevel"/>
    <w:tmpl w:val="B16ADAE6"/>
    <w:lvl w:ilvl="0" w:tplc="F1DE912C">
      <w:start w:val="1"/>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A72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C92D14"/>
    <w:multiLevelType w:val="multilevel"/>
    <w:tmpl w:val="456002EE"/>
    <w:lvl w:ilvl="0">
      <w:start w:val="1"/>
      <w:numFmt w:val="decimal"/>
      <w:lvlText w:val="%1-"/>
      <w:lvlJc w:val="left"/>
      <w:pPr>
        <w:ind w:left="2901" w:hanging="356"/>
      </w:pPr>
      <w:rPr>
        <w:rFonts w:ascii="Times New Roman" w:eastAsia="Times New Roman" w:hAnsi="Times New Roman" w:cs="Times New Roman"/>
        <w:w w:val="100"/>
        <w:sz w:val="24"/>
        <w:szCs w:val="24"/>
        <w:lang w:val="fr-FR" w:eastAsia="en-US" w:bidi="ar-SA"/>
      </w:rPr>
    </w:lvl>
    <w:lvl w:ilvl="1">
      <w:start w:val="1"/>
      <w:numFmt w:val="lowerLetter"/>
      <w:lvlText w:val="%2-"/>
      <w:lvlJc w:val="left"/>
      <w:pPr>
        <w:ind w:left="3153" w:hanging="249"/>
      </w:pPr>
      <w:rPr>
        <w:rFonts w:ascii="Times New Roman" w:eastAsia="Times New Roman" w:hAnsi="Times New Roman" w:cs="Times New Roman"/>
        <w:spacing w:val="0"/>
        <w:w w:val="100"/>
        <w:sz w:val="24"/>
        <w:szCs w:val="24"/>
        <w:lang w:val="fr-FR" w:eastAsia="en-US" w:bidi="ar-SA"/>
      </w:rPr>
    </w:lvl>
    <w:lvl w:ilvl="2">
      <w:numFmt w:val="bullet"/>
      <w:lvlText w:val="•"/>
      <w:lvlJc w:val="left"/>
      <w:pPr>
        <w:ind w:left="3160" w:hanging="249"/>
      </w:pPr>
      <w:rPr>
        <w:lang w:val="fr-FR" w:eastAsia="en-US" w:bidi="ar-SA"/>
      </w:rPr>
    </w:lvl>
    <w:lvl w:ilvl="3">
      <w:numFmt w:val="bullet"/>
      <w:lvlText w:val="•"/>
      <w:lvlJc w:val="left"/>
      <w:pPr>
        <w:ind w:left="4083" w:hanging="249"/>
      </w:pPr>
      <w:rPr>
        <w:lang w:val="fr-FR" w:eastAsia="en-US" w:bidi="ar-SA"/>
      </w:rPr>
    </w:lvl>
    <w:lvl w:ilvl="4">
      <w:numFmt w:val="bullet"/>
      <w:lvlText w:val="•"/>
      <w:lvlJc w:val="left"/>
      <w:pPr>
        <w:ind w:left="5007" w:hanging="249"/>
      </w:pPr>
      <w:rPr>
        <w:lang w:val="fr-FR" w:eastAsia="en-US" w:bidi="ar-SA"/>
      </w:rPr>
    </w:lvl>
    <w:lvl w:ilvl="5">
      <w:numFmt w:val="bullet"/>
      <w:lvlText w:val="•"/>
      <w:lvlJc w:val="left"/>
      <w:pPr>
        <w:ind w:left="5930" w:hanging="249"/>
      </w:pPr>
      <w:rPr>
        <w:lang w:val="fr-FR" w:eastAsia="en-US" w:bidi="ar-SA"/>
      </w:rPr>
    </w:lvl>
    <w:lvl w:ilvl="6">
      <w:numFmt w:val="bullet"/>
      <w:lvlText w:val="•"/>
      <w:lvlJc w:val="left"/>
      <w:pPr>
        <w:ind w:left="6854" w:hanging="249"/>
      </w:pPr>
      <w:rPr>
        <w:lang w:val="fr-FR" w:eastAsia="en-US" w:bidi="ar-SA"/>
      </w:rPr>
    </w:lvl>
    <w:lvl w:ilvl="7">
      <w:numFmt w:val="bullet"/>
      <w:lvlText w:val="•"/>
      <w:lvlJc w:val="left"/>
      <w:pPr>
        <w:ind w:left="7777" w:hanging="249"/>
      </w:pPr>
      <w:rPr>
        <w:lang w:val="fr-FR" w:eastAsia="en-US" w:bidi="ar-SA"/>
      </w:rPr>
    </w:lvl>
    <w:lvl w:ilvl="8">
      <w:numFmt w:val="bullet"/>
      <w:lvlText w:val="•"/>
      <w:lvlJc w:val="left"/>
      <w:pPr>
        <w:ind w:left="8701" w:hanging="249"/>
      </w:pPr>
      <w:rPr>
        <w:lang w:val="fr-FR" w:eastAsia="en-US" w:bidi="ar-SA"/>
      </w:rPr>
    </w:lvl>
  </w:abstractNum>
  <w:abstractNum w:abstractNumId="21" w15:restartNumberingAfterBreak="0">
    <w:nsid w:val="25AE429F"/>
    <w:multiLevelType w:val="hybridMultilevel"/>
    <w:tmpl w:val="1F5A1E70"/>
    <w:lvl w:ilvl="0" w:tplc="F996A394">
      <w:start w:val="1"/>
      <w:numFmt w:val="bullet"/>
      <w:lvlText w:val="•"/>
      <w:lvlJc w:val="left"/>
      <w:pPr>
        <w:tabs>
          <w:tab w:val="num" w:pos="720"/>
        </w:tabs>
        <w:ind w:left="720" w:hanging="360"/>
      </w:pPr>
      <w:rPr>
        <w:rFonts w:ascii="Arial" w:hAnsi="Arial" w:hint="default"/>
      </w:rPr>
    </w:lvl>
    <w:lvl w:ilvl="1" w:tplc="0882C8F6">
      <w:start w:val="1"/>
      <w:numFmt w:val="bullet"/>
      <w:lvlText w:val="•"/>
      <w:lvlJc w:val="left"/>
      <w:pPr>
        <w:tabs>
          <w:tab w:val="num" w:pos="1440"/>
        </w:tabs>
        <w:ind w:left="1440" w:hanging="360"/>
      </w:pPr>
      <w:rPr>
        <w:rFonts w:ascii="Arial" w:hAnsi="Arial" w:hint="default"/>
      </w:rPr>
    </w:lvl>
    <w:lvl w:ilvl="2" w:tplc="0248CD8A" w:tentative="1">
      <w:start w:val="1"/>
      <w:numFmt w:val="bullet"/>
      <w:lvlText w:val="•"/>
      <w:lvlJc w:val="left"/>
      <w:pPr>
        <w:tabs>
          <w:tab w:val="num" w:pos="2160"/>
        </w:tabs>
        <w:ind w:left="2160" w:hanging="360"/>
      </w:pPr>
      <w:rPr>
        <w:rFonts w:ascii="Arial" w:hAnsi="Arial" w:hint="default"/>
      </w:rPr>
    </w:lvl>
    <w:lvl w:ilvl="3" w:tplc="D0E0D484" w:tentative="1">
      <w:start w:val="1"/>
      <w:numFmt w:val="bullet"/>
      <w:lvlText w:val="•"/>
      <w:lvlJc w:val="left"/>
      <w:pPr>
        <w:tabs>
          <w:tab w:val="num" w:pos="2880"/>
        </w:tabs>
        <w:ind w:left="2880" w:hanging="360"/>
      </w:pPr>
      <w:rPr>
        <w:rFonts w:ascii="Arial" w:hAnsi="Arial" w:hint="default"/>
      </w:rPr>
    </w:lvl>
    <w:lvl w:ilvl="4" w:tplc="5B3460B8" w:tentative="1">
      <w:start w:val="1"/>
      <w:numFmt w:val="bullet"/>
      <w:lvlText w:val="•"/>
      <w:lvlJc w:val="left"/>
      <w:pPr>
        <w:tabs>
          <w:tab w:val="num" w:pos="3600"/>
        </w:tabs>
        <w:ind w:left="3600" w:hanging="360"/>
      </w:pPr>
      <w:rPr>
        <w:rFonts w:ascii="Arial" w:hAnsi="Arial" w:hint="default"/>
      </w:rPr>
    </w:lvl>
    <w:lvl w:ilvl="5" w:tplc="FC8078A8" w:tentative="1">
      <w:start w:val="1"/>
      <w:numFmt w:val="bullet"/>
      <w:lvlText w:val="•"/>
      <w:lvlJc w:val="left"/>
      <w:pPr>
        <w:tabs>
          <w:tab w:val="num" w:pos="4320"/>
        </w:tabs>
        <w:ind w:left="4320" w:hanging="360"/>
      </w:pPr>
      <w:rPr>
        <w:rFonts w:ascii="Arial" w:hAnsi="Arial" w:hint="default"/>
      </w:rPr>
    </w:lvl>
    <w:lvl w:ilvl="6" w:tplc="67185E56" w:tentative="1">
      <w:start w:val="1"/>
      <w:numFmt w:val="bullet"/>
      <w:lvlText w:val="•"/>
      <w:lvlJc w:val="left"/>
      <w:pPr>
        <w:tabs>
          <w:tab w:val="num" w:pos="5040"/>
        </w:tabs>
        <w:ind w:left="5040" w:hanging="360"/>
      </w:pPr>
      <w:rPr>
        <w:rFonts w:ascii="Arial" w:hAnsi="Arial" w:hint="default"/>
      </w:rPr>
    </w:lvl>
    <w:lvl w:ilvl="7" w:tplc="A02ADB7A" w:tentative="1">
      <w:start w:val="1"/>
      <w:numFmt w:val="bullet"/>
      <w:lvlText w:val="•"/>
      <w:lvlJc w:val="left"/>
      <w:pPr>
        <w:tabs>
          <w:tab w:val="num" w:pos="5760"/>
        </w:tabs>
        <w:ind w:left="5760" w:hanging="360"/>
      </w:pPr>
      <w:rPr>
        <w:rFonts w:ascii="Arial" w:hAnsi="Arial" w:hint="default"/>
      </w:rPr>
    </w:lvl>
    <w:lvl w:ilvl="8" w:tplc="97286C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7F068DC"/>
    <w:multiLevelType w:val="multilevel"/>
    <w:tmpl w:val="0A825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F01A2D"/>
    <w:multiLevelType w:val="hybridMultilevel"/>
    <w:tmpl w:val="EED8709A"/>
    <w:lvl w:ilvl="0" w:tplc="44DE895C">
      <w:numFmt w:val="bullet"/>
      <w:lvlText w:val="-"/>
      <w:lvlJc w:val="left"/>
      <w:pPr>
        <w:ind w:left="1032" w:hanging="356"/>
      </w:pPr>
      <w:rPr>
        <w:rFonts w:ascii="Times New Roman" w:eastAsia="Times New Roman" w:hAnsi="Times New Roman" w:cs="Times New Roman" w:hint="default"/>
        <w:w w:val="99"/>
        <w:sz w:val="22"/>
        <w:szCs w:val="22"/>
        <w:lang w:val="fr-FR" w:eastAsia="en-US" w:bidi="ar-SA"/>
      </w:rPr>
    </w:lvl>
    <w:lvl w:ilvl="1" w:tplc="0EBCAFFE">
      <w:numFmt w:val="bullet"/>
      <w:lvlText w:val="•"/>
      <w:lvlJc w:val="left"/>
      <w:pPr>
        <w:ind w:left="1990" w:hanging="356"/>
      </w:pPr>
      <w:rPr>
        <w:rFonts w:hint="default"/>
        <w:lang w:val="fr-FR" w:eastAsia="en-US" w:bidi="ar-SA"/>
      </w:rPr>
    </w:lvl>
    <w:lvl w:ilvl="2" w:tplc="30442B3A">
      <w:numFmt w:val="bullet"/>
      <w:lvlText w:val="•"/>
      <w:lvlJc w:val="left"/>
      <w:pPr>
        <w:ind w:left="2941" w:hanging="356"/>
      </w:pPr>
      <w:rPr>
        <w:rFonts w:hint="default"/>
        <w:lang w:val="fr-FR" w:eastAsia="en-US" w:bidi="ar-SA"/>
      </w:rPr>
    </w:lvl>
    <w:lvl w:ilvl="3" w:tplc="CE924D52">
      <w:numFmt w:val="bullet"/>
      <w:lvlText w:val="•"/>
      <w:lvlJc w:val="left"/>
      <w:pPr>
        <w:ind w:left="3892" w:hanging="356"/>
      </w:pPr>
      <w:rPr>
        <w:rFonts w:hint="default"/>
        <w:lang w:val="fr-FR" w:eastAsia="en-US" w:bidi="ar-SA"/>
      </w:rPr>
    </w:lvl>
    <w:lvl w:ilvl="4" w:tplc="D128702E">
      <w:numFmt w:val="bullet"/>
      <w:lvlText w:val="•"/>
      <w:lvlJc w:val="left"/>
      <w:pPr>
        <w:ind w:left="4843" w:hanging="356"/>
      </w:pPr>
      <w:rPr>
        <w:rFonts w:hint="default"/>
        <w:lang w:val="fr-FR" w:eastAsia="en-US" w:bidi="ar-SA"/>
      </w:rPr>
    </w:lvl>
    <w:lvl w:ilvl="5" w:tplc="083EB16C">
      <w:numFmt w:val="bullet"/>
      <w:lvlText w:val="•"/>
      <w:lvlJc w:val="left"/>
      <w:pPr>
        <w:ind w:left="5794" w:hanging="356"/>
      </w:pPr>
      <w:rPr>
        <w:rFonts w:hint="default"/>
        <w:lang w:val="fr-FR" w:eastAsia="en-US" w:bidi="ar-SA"/>
      </w:rPr>
    </w:lvl>
    <w:lvl w:ilvl="6" w:tplc="236A1254">
      <w:numFmt w:val="bullet"/>
      <w:lvlText w:val="•"/>
      <w:lvlJc w:val="left"/>
      <w:pPr>
        <w:ind w:left="6744" w:hanging="356"/>
      </w:pPr>
      <w:rPr>
        <w:rFonts w:hint="default"/>
        <w:lang w:val="fr-FR" w:eastAsia="en-US" w:bidi="ar-SA"/>
      </w:rPr>
    </w:lvl>
    <w:lvl w:ilvl="7" w:tplc="946EA3E2">
      <w:numFmt w:val="bullet"/>
      <w:lvlText w:val="•"/>
      <w:lvlJc w:val="left"/>
      <w:pPr>
        <w:ind w:left="7695" w:hanging="356"/>
      </w:pPr>
      <w:rPr>
        <w:rFonts w:hint="default"/>
        <w:lang w:val="fr-FR" w:eastAsia="en-US" w:bidi="ar-SA"/>
      </w:rPr>
    </w:lvl>
    <w:lvl w:ilvl="8" w:tplc="98766C8C">
      <w:numFmt w:val="bullet"/>
      <w:lvlText w:val="•"/>
      <w:lvlJc w:val="left"/>
      <w:pPr>
        <w:ind w:left="8646" w:hanging="356"/>
      </w:pPr>
      <w:rPr>
        <w:rFonts w:hint="default"/>
        <w:lang w:val="fr-FR" w:eastAsia="en-US" w:bidi="ar-SA"/>
      </w:rPr>
    </w:lvl>
  </w:abstractNum>
  <w:abstractNum w:abstractNumId="24" w15:restartNumberingAfterBreak="0">
    <w:nsid w:val="2BF52456"/>
    <w:multiLevelType w:val="hybridMultilevel"/>
    <w:tmpl w:val="5C5E1E4A"/>
    <w:lvl w:ilvl="0" w:tplc="20000009">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C1432C4"/>
    <w:multiLevelType w:val="hybridMultilevel"/>
    <w:tmpl w:val="9378E5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2C416B86"/>
    <w:multiLevelType w:val="multilevel"/>
    <w:tmpl w:val="764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5278A6"/>
    <w:multiLevelType w:val="hybridMultilevel"/>
    <w:tmpl w:val="8F5E7458"/>
    <w:lvl w:ilvl="0" w:tplc="AF500C0A">
      <w:numFmt w:val="bullet"/>
      <w:lvlText w:val="-"/>
      <w:lvlJc w:val="left"/>
      <w:pPr>
        <w:ind w:left="1032" w:hanging="356"/>
      </w:pPr>
      <w:rPr>
        <w:rFonts w:ascii="Calibri" w:eastAsia="Calibri" w:hAnsi="Calibri" w:cs="Calibri" w:hint="default"/>
        <w:w w:val="100"/>
        <w:sz w:val="22"/>
        <w:szCs w:val="22"/>
        <w:lang w:val="fr-FR" w:eastAsia="en-US" w:bidi="ar-SA"/>
      </w:rPr>
    </w:lvl>
    <w:lvl w:ilvl="1" w:tplc="52A85B2E">
      <w:numFmt w:val="bullet"/>
      <w:lvlText w:val="•"/>
      <w:lvlJc w:val="left"/>
      <w:pPr>
        <w:ind w:left="1990" w:hanging="356"/>
      </w:pPr>
      <w:rPr>
        <w:rFonts w:hint="default"/>
        <w:lang w:val="fr-FR" w:eastAsia="en-US" w:bidi="ar-SA"/>
      </w:rPr>
    </w:lvl>
    <w:lvl w:ilvl="2" w:tplc="713A19C2">
      <w:numFmt w:val="bullet"/>
      <w:lvlText w:val="•"/>
      <w:lvlJc w:val="left"/>
      <w:pPr>
        <w:ind w:left="2941" w:hanging="356"/>
      </w:pPr>
      <w:rPr>
        <w:rFonts w:hint="default"/>
        <w:lang w:val="fr-FR" w:eastAsia="en-US" w:bidi="ar-SA"/>
      </w:rPr>
    </w:lvl>
    <w:lvl w:ilvl="3" w:tplc="893C4E9C">
      <w:numFmt w:val="bullet"/>
      <w:lvlText w:val="•"/>
      <w:lvlJc w:val="left"/>
      <w:pPr>
        <w:ind w:left="3892" w:hanging="356"/>
      </w:pPr>
      <w:rPr>
        <w:rFonts w:hint="default"/>
        <w:lang w:val="fr-FR" w:eastAsia="en-US" w:bidi="ar-SA"/>
      </w:rPr>
    </w:lvl>
    <w:lvl w:ilvl="4" w:tplc="2250B494">
      <w:numFmt w:val="bullet"/>
      <w:lvlText w:val="•"/>
      <w:lvlJc w:val="left"/>
      <w:pPr>
        <w:ind w:left="4843" w:hanging="356"/>
      </w:pPr>
      <w:rPr>
        <w:rFonts w:hint="default"/>
        <w:lang w:val="fr-FR" w:eastAsia="en-US" w:bidi="ar-SA"/>
      </w:rPr>
    </w:lvl>
    <w:lvl w:ilvl="5" w:tplc="1CA8CD32">
      <w:numFmt w:val="bullet"/>
      <w:lvlText w:val="•"/>
      <w:lvlJc w:val="left"/>
      <w:pPr>
        <w:ind w:left="5794" w:hanging="356"/>
      </w:pPr>
      <w:rPr>
        <w:rFonts w:hint="default"/>
        <w:lang w:val="fr-FR" w:eastAsia="en-US" w:bidi="ar-SA"/>
      </w:rPr>
    </w:lvl>
    <w:lvl w:ilvl="6" w:tplc="95F0BDA0">
      <w:numFmt w:val="bullet"/>
      <w:lvlText w:val="•"/>
      <w:lvlJc w:val="left"/>
      <w:pPr>
        <w:ind w:left="6744" w:hanging="356"/>
      </w:pPr>
      <w:rPr>
        <w:rFonts w:hint="default"/>
        <w:lang w:val="fr-FR" w:eastAsia="en-US" w:bidi="ar-SA"/>
      </w:rPr>
    </w:lvl>
    <w:lvl w:ilvl="7" w:tplc="40A4269E">
      <w:numFmt w:val="bullet"/>
      <w:lvlText w:val="•"/>
      <w:lvlJc w:val="left"/>
      <w:pPr>
        <w:ind w:left="7695" w:hanging="356"/>
      </w:pPr>
      <w:rPr>
        <w:rFonts w:hint="default"/>
        <w:lang w:val="fr-FR" w:eastAsia="en-US" w:bidi="ar-SA"/>
      </w:rPr>
    </w:lvl>
    <w:lvl w:ilvl="8" w:tplc="F1B2C2C6">
      <w:numFmt w:val="bullet"/>
      <w:lvlText w:val="•"/>
      <w:lvlJc w:val="left"/>
      <w:pPr>
        <w:ind w:left="8646" w:hanging="356"/>
      </w:pPr>
      <w:rPr>
        <w:rFonts w:hint="default"/>
        <w:lang w:val="fr-FR" w:eastAsia="en-US" w:bidi="ar-SA"/>
      </w:rPr>
    </w:lvl>
  </w:abstractNum>
  <w:abstractNum w:abstractNumId="28" w15:restartNumberingAfterBreak="0">
    <w:nsid w:val="2C7A0B4E"/>
    <w:multiLevelType w:val="hybridMultilevel"/>
    <w:tmpl w:val="D28E2D9E"/>
    <w:lvl w:ilvl="0" w:tplc="6E4820FE">
      <w:numFmt w:val="bullet"/>
      <w:lvlText w:val="-"/>
      <w:lvlJc w:val="left"/>
      <w:pPr>
        <w:ind w:left="672" w:hanging="360"/>
      </w:pPr>
      <w:rPr>
        <w:rFonts w:ascii="Times New Roman" w:eastAsia="Times New Roman" w:hAnsi="Times New Roman" w:cs="Times New Roman" w:hint="default"/>
        <w:w w:val="99"/>
        <w:sz w:val="22"/>
        <w:szCs w:val="22"/>
        <w:lang w:val="fr-FR" w:eastAsia="en-US" w:bidi="ar-SA"/>
      </w:rPr>
    </w:lvl>
    <w:lvl w:ilvl="1" w:tplc="284C5FE2">
      <w:numFmt w:val="bullet"/>
      <w:lvlText w:val="•"/>
      <w:lvlJc w:val="left"/>
      <w:pPr>
        <w:ind w:left="1515" w:hanging="360"/>
      </w:pPr>
      <w:rPr>
        <w:rFonts w:hint="default"/>
        <w:lang w:val="fr-FR" w:eastAsia="en-US" w:bidi="ar-SA"/>
      </w:rPr>
    </w:lvl>
    <w:lvl w:ilvl="2" w:tplc="F84C2B24">
      <w:numFmt w:val="bullet"/>
      <w:lvlText w:val="•"/>
      <w:lvlJc w:val="left"/>
      <w:pPr>
        <w:ind w:left="2351" w:hanging="360"/>
      </w:pPr>
      <w:rPr>
        <w:rFonts w:hint="default"/>
        <w:lang w:val="fr-FR" w:eastAsia="en-US" w:bidi="ar-SA"/>
      </w:rPr>
    </w:lvl>
    <w:lvl w:ilvl="3" w:tplc="83EED25A">
      <w:numFmt w:val="bullet"/>
      <w:lvlText w:val="•"/>
      <w:lvlJc w:val="left"/>
      <w:pPr>
        <w:ind w:left="3187" w:hanging="360"/>
      </w:pPr>
      <w:rPr>
        <w:rFonts w:hint="default"/>
        <w:lang w:val="fr-FR" w:eastAsia="en-US" w:bidi="ar-SA"/>
      </w:rPr>
    </w:lvl>
    <w:lvl w:ilvl="4" w:tplc="7D4420D6">
      <w:numFmt w:val="bullet"/>
      <w:lvlText w:val="•"/>
      <w:lvlJc w:val="left"/>
      <w:pPr>
        <w:ind w:left="4023" w:hanging="360"/>
      </w:pPr>
      <w:rPr>
        <w:rFonts w:hint="default"/>
        <w:lang w:val="fr-FR" w:eastAsia="en-US" w:bidi="ar-SA"/>
      </w:rPr>
    </w:lvl>
    <w:lvl w:ilvl="5" w:tplc="2324A8E6">
      <w:numFmt w:val="bullet"/>
      <w:lvlText w:val="•"/>
      <w:lvlJc w:val="left"/>
      <w:pPr>
        <w:ind w:left="4859" w:hanging="360"/>
      </w:pPr>
      <w:rPr>
        <w:rFonts w:hint="default"/>
        <w:lang w:val="fr-FR" w:eastAsia="en-US" w:bidi="ar-SA"/>
      </w:rPr>
    </w:lvl>
    <w:lvl w:ilvl="6" w:tplc="1DCEB88C">
      <w:numFmt w:val="bullet"/>
      <w:lvlText w:val="•"/>
      <w:lvlJc w:val="left"/>
      <w:pPr>
        <w:ind w:left="5694" w:hanging="360"/>
      </w:pPr>
      <w:rPr>
        <w:rFonts w:hint="default"/>
        <w:lang w:val="fr-FR" w:eastAsia="en-US" w:bidi="ar-SA"/>
      </w:rPr>
    </w:lvl>
    <w:lvl w:ilvl="7" w:tplc="7D9E7C54">
      <w:numFmt w:val="bullet"/>
      <w:lvlText w:val="•"/>
      <w:lvlJc w:val="left"/>
      <w:pPr>
        <w:ind w:left="6530" w:hanging="360"/>
      </w:pPr>
      <w:rPr>
        <w:rFonts w:hint="default"/>
        <w:lang w:val="fr-FR" w:eastAsia="en-US" w:bidi="ar-SA"/>
      </w:rPr>
    </w:lvl>
    <w:lvl w:ilvl="8" w:tplc="49C2FF62">
      <w:numFmt w:val="bullet"/>
      <w:lvlText w:val="•"/>
      <w:lvlJc w:val="left"/>
      <w:pPr>
        <w:ind w:left="7366" w:hanging="360"/>
      </w:pPr>
      <w:rPr>
        <w:rFonts w:hint="default"/>
        <w:lang w:val="fr-FR" w:eastAsia="en-US" w:bidi="ar-SA"/>
      </w:rPr>
    </w:lvl>
  </w:abstractNum>
  <w:abstractNum w:abstractNumId="29" w15:restartNumberingAfterBreak="0">
    <w:nsid w:val="2C7F2D16"/>
    <w:multiLevelType w:val="hybridMultilevel"/>
    <w:tmpl w:val="C7AA372E"/>
    <w:lvl w:ilvl="0" w:tplc="7E6A0F9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E8442CF"/>
    <w:multiLevelType w:val="hybridMultilevel"/>
    <w:tmpl w:val="73EA6BC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2E8C7A4E"/>
    <w:multiLevelType w:val="hybridMultilevel"/>
    <w:tmpl w:val="AD3691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FF86920"/>
    <w:multiLevelType w:val="hybridMultilevel"/>
    <w:tmpl w:val="749CE9D2"/>
    <w:lvl w:ilvl="0" w:tplc="9E103AA0">
      <w:start w:val="1"/>
      <w:numFmt w:val="bullet"/>
      <w:lvlText w:val="•"/>
      <w:lvlJc w:val="left"/>
      <w:pPr>
        <w:tabs>
          <w:tab w:val="num" w:pos="720"/>
        </w:tabs>
        <w:ind w:left="720" w:hanging="360"/>
      </w:pPr>
      <w:rPr>
        <w:rFonts w:ascii="Arial" w:hAnsi="Arial" w:hint="default"/>
      </w:rPr>
    </w:lvl>
    <w:lvl w:ilvl="1" w:tplc="7400A64A">
      <w:start w:val="1"/>
      <w:numFmt w:val="bullet"/>
      <w:lvlText w:val="•"/>
      <w:lvlJc w:val="left"/>
      <w:pPr>
        <w:tabs>
          <w:tab w:val="num" w:pos="1440"/>
        </w:tabs>
        <w:ind w:left="1440" w:hanging="360"/>
      </w:pPr>
      <w:rPr>
        <w:rFonts w:ascii="Arial" w:hAnsi="Arial" w:hint="default"/>
      </w:rPr>
    </w:lvl>
    <w:lvl w:ilvl="2" w:tplc="D14625A6" w:tentative="1">
      <w:start w:val="1"/>
      <w:numFmt w:val="bullet"/>
      <w:lvlText w:val="•"/>
      <w:lvlJc w:val="left"/>
      <w:pPr>
        <w:tabs>
          <w:tab w:val="num" w:pos="2160"/>
        </w:tabs>
        <w:ind w:left="2160" w:hanging="360"/>
      </w:pPr>
      <w:rPr>
        <w:rFonts w:ascii="Arial" w:hAnsi="Arial" w:hint="default"/>
      </w:rPr>
    </w:lvl>
    <w:lvl w:ilvl="3" w:tplc="B1BC1CD4" w:tentative="1">
      <w:start w:val="1"/>
      <w:numFmt w:val="bullet"/>
      <w:lvlText w:val="•"/>
      <w:lvlJc w:val="left"/>
      <w:pPr>
        <w:tabs>
          <w:tab w:val="num" w:pos="2880"/>
        </w:tabs>
        <w:ind w:left="2880" w:hanging="360"/>
      </w:pPr>
      <w:rPr>
        <w:rFonts w:ascii="Arial" w:hAnsi="Arial" w:hint="default"/>
      </w:rPr>
    </w:lvl>
    <w:lvl w:ilvl="4" w:tplc="40B4AAA0" w:tentative="1">
      <w:start w:val="1"/>
      <w:numFmt w:val="bullet"/>
      <w:lvlText w:val="•"/>
      <w:lvlJc w:val="left"/>
      <w:pPr>
        <w:tabs>
          <w:tab w:val="num" w:pos="3600"/>
        </w:tabs>
        <w:ind w:left="3600" w:hanging="360"/>
      </w:pPr>
      <w:rPr>
        <w:rFonts w:ascii="Arial" w:hAnsi="Arial" w:hint="default"/>
      </w:rPr>
    </w:lvl>
    <w:lvl w:ilvl="5" w:tplc="40B485A8" w:tentative="1">
      <w:start w:val="1"/>
      <w:numFmt w:val="bullet"/>
      <w:lvlText w:val="•"/>
      <w:lvlJc w:val="left"/>
      <w:pPr>
        <w:tabs>
          <w:tab w:val="num" w:pos="4320"/>
        </w:tabs>
        <w:ind w:left="4320" w:hanging="360"/>
      </w:pPr>
      <w:rPr>
        <w:rFonts w:ascii="Arial" w:hAnsi="Arial" w:hint="default"/>
      </w:rPr>
    </w:lvl>
    <w:lvl w:ilvl="6" w:tplc="E3689B26" w:tentative="1">
      <w:start w:val="1"/>
      <w:numFmt w:val="bullet"/>
      <w:lvlText w:val="•"/>
      <w:lvlJc w:val="left"/>
      <w:pPr>
        <w:tabs>
          <w:tab w:val="num" w:pos="5040"/>
        </w:tabs>
        <w:ind w:left="5040" w:hanging="360"/>
      </w:pPr>
      <w:rPr>
        <w:rFonts w:ascii="Arial" w:hAnsi="Arial" w:hint="default"/>
      </w:rPr>
    </w:lvl>
    <w:lvl w:ilvl="7" w:tplc="AA54C5F8" w:tentative="1">
      <w:start w:val="1"/>
      <w:numFmt w:val="bullet"/>
      <w:lvlText w:val="•"/>
      <w:lvlJc w:val="left"/>
      <w:pPr>
        <w:tabs>
          <w:tab w:val="num" w:pos="5760"/>
        </w:tabs>
        <w:ind w:left="5760" w:hanging="360"/>
      </w:pPr>
      <w:rPr>
        <w:rFonts w:ascii="Arial" w:hAnsi="Arial" w:hint="default"/>
      </w:rPr>
    </w:lvl>
    <w:lvl w:ilvl="8" w:tplc="3EE64BA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1361010"/>
    <w:multiLevelType w:val="hybridMultilevel"/>
    <w:tmpl w:val="DE8E6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2553733"/>
    <w:multiLevelType w:val="hybridMultilevel"/>
    <w:tmpl w:val="B1024B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33133051"/>
    <w:multiLevelType w:val="hybridMultilevel"/>
    <w:tmpl w:val="BC768898"/>
    <w:lvl w:ilvl="0" w:tplc="D6621B12">
      <w:numFmt w:val="bullet"/>
      <w:lvlText w:val="-"/>
      <w:lvlJc w:val="left"/>
      <w:pPr>
        <w:ind w:left="668" w:hanging="360"/>
      </w:pPr>
      <w:rPr>
        <w:rFonts w:hint="default"/>
        <w:w w:val="99"/>
        <w:lang w:val="fr-FR" w:eastAsia="en-US" w:bidi="ar-SA"/>
      </w:rPr>
    </w:lvl>
    <w:lvl w:ilvl="1" w:tplc="C6DC5880">
      <w:numFmt w:val="bullet"/>
      <w:lvlText w:val="•"/>
      <w:lvlJc w:val="left"/>
      <w:pPr>
        <w:ind w:left="1468" w:hanging="360"/>
      </w:pPr>
      <w:rPr>
        <w:rFonts w:hint="default"/>
        <w:lang w:val="fr-FR" w:eastAsia="en-US" w:bidi="ar-SA"/>
      </w:rPr>
    </w:lvl>
    <w:lvl w:ilvl="2" w:tplc="83FE241A">
      <w:numFmt w:val="bullet"/>
      <w:lvlText w:val="•"/>
      <w:lvlJc w:val="left"/>
      <w:pPr>
        <w:ind w:left="2277" w:hanging="360"/>
      </w:pPr>
      <w:rPr>
        <w:rFonts w:hint="default"/>
        <w:lang w:val="fr-FR" w:eastAsia="en-US" w:bidi="ar-SA"/>
      </w:rPr>
    </w:lvl>
    <w:lvl w:ilvl="3" w:tplc="6D2EE6E2">
      <w:numFmt w:val="bullet"/>
      <w:lvlText w:val="•"/>
      <w:lvlJc w:val="left"/>
      <w:pPr>
        <w:ind w:left="3086" w:hanging="360"/>
      </w:pPr>
      <w:rPr>
        <w:rFonts w:hint="default"/>
        <w:lang w:val="fr-FR" w:eastAsia="en-US" w:bidi="ar-SA"/>
      </w:rPr>
    </w:lvl>
    <w:lvl w:ilvl="4" w:tplc="F594DA4E">
      <w:numFmt w:val="bullet"/>
      <w:lvlText w:val="•"/>
      <w:lvlJc w:val="left"/>
      <w:pPr>
        <w:ind w:left="3895" w:hanging="360"/>
      </w:pPr>
      <w:rPr>
        <w:rFonts w:hint="default"/>
        <w:lang w:val="fr-FR" w:eastAsia="en-US" w:bidi="ar-SA"/>
      </w:rPr>
    </w:lvl>
    <w:lvl w:ilvl="5" w:tplc="5D6C8688">
      <w:numFmt w:val="bullet"/>
      <w:lvlText w:val="•"/>
      <w:lvlJc w:val="left"/>
      <w:pPr>
        <w:ind w:left="4704" w:hanging="360"/>
      </w:pPr>
      <w:rPr>
        <w:rFonts w:hint="default"/>
        <w:lang w:val="fr-FR" w:eastAsia="en-US" w:bidi="ar-SA"/>
      </w:rPr>
    </w:lvl>
    <w:lvl w:ilvl="6" w:tplc="85FC7C9C">
      <w:numFmt w:val="bullet"/>
      <w:lvlText w:val="•"/>
      <w:lvlJc w:val="left"/>
      <w:pPr>
        <w:ind w:left="5513" w:hanging="360"/>
      </w:pPr>
      <w:rPr>
        <w:rFonts w:hint="default"/>
        <w:lang w:val="fr-FR" w:eastAsia="en-US" w:bidi="ar-SA"/>
      </w:rPr>
    </w:lvl>
    <w:lvl w:ilvl="7" w:tplc="DA5A6144">
      <w:numFmt w:val="bullet"/>
      <w:lvlText w:val="•"/>
      <w:lvlJc w:val="left"/>
      <w:pPr>
        <w:ind w:left="6322" w:hanging="360"/>
      </w:pPr>
      <w:rPr>
        <w:rFonts w:hint="default"/>
        <w:lang w:val="fr-FR" w:eastAsia="en-US" w:bidi="ar-SA"/>
      </w:rPr>
    </w:lvl>
    <w:lvl w:ilvl="8" w:tplc="DA0CAE16">
      <w:numFmt w:val="bullet"/>
      <w:lvlText w:val="•"/>
      <w:lvlJc w:val="left"/>
      <w:pPr>
        <w:ind w:left="7131" w:hanging="360"/>
      </w:pPr>
      <w:rPr>
        <w:rFonts w:hint="default"/>
        <w:lang w:val="fr-FR" w:eastAsia="en-US" w:bidi="ar-SA"/>
      </w:rPr>
    </w:lvl>
  </w:abstractNum>
  <w:abstractNum w:abstractNumId="36" w15:restartNumberingAfterBreak="0">
    <w:nsid w:val="33463E1E"/>
    <w:multiLevelType w:val="hybridMultilevel"/>
    <w:tmpl w:val="6D586758"/>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35BF2FAD"/>
    <w:multiLevelType w:val="hybridMultilevel"/>
    <w:tmpl w:val="C64607FA"/>
    <w:lvl w:ilvl="0" w:tplc="2000000F">
      <w:start w:val="1"/>
      <w:numFmt w:val="decimal"/>
      <w:lvlText w:val="%1."/>
      <w:lvlJc w:val="left"/>
      <w:pPr>
        <w:ind w:left="720" w:hanging="360"/>
      </w:pPr>
    </w:lvl>
    <w:lvl w:ilvl="1" w:tplc="40520890">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37E04C5B"/>
    <w:multiLevelType w:val="multilevel"/>
    <w:tmpl w:val="0EC2A2F4"/>
    <w:lvl w:ilvl="0">
      <w:numFmt w:val="bullet"/>
      <w:lvlText w:val="-"/>
      <w:lvlJc w:val="left"/>
      <w:pPr>
        <w:ind w:left="664" w:hanging="360"/>
      </w:pPr>
      <w:rPr>
        <w:rFonts w:ascii="Times New Roman" w:eastAsia="Times New Roman" w:hAnsi="Times New Roman" w:cs="Times New Roman"/>
        <w:w w:val="99"/>
        <w:sz w:val="22"/>
        <w:szCs w:val="22"/>
        <w:lang w:val="fr-FR" w:eastAsia="en-US" w:bidi="ar-SA"/>
      </w:rPr>
    </w:lvl>
    <w:lvl w:ilvl="1">
      <w:numFmt w:val="bullet"/>
      <w:lvlText w:val="•"/>
      <w:lvlJc w:val="left"/>
      <w:pPr>
        <w:ind w:left="1479" w:hanging="360"/>
      </w:pPr>
      <w:rPr>
        <w:lang w:val="fr-FR" w:eastAsia="en-US" w:bidi="ar-SA"/>
      </w:rPr>
    </w:lvl>
    <w:lvl w:ilvl="2">
      <w:numFmt w:val="bullet"/>
      <w:lvlText w:val="•"/>
      <w:lvlJc w:val="left"/>
      <w:pPr>
        <w:ind w:left="2298" w:hanging="360"/>
      </w:pPr>
      <w:rPr>
        <w:lang w:val="fr-FR" w:eastAsia="en-US" w:bidi="ar-SA"/>
      </w:rPr>
    </w:lvl>
    <w:lvl w:ilvl="3">
      <w:numFmt w:val="bullet"/>
      <w:lvlText w:val="•"/>
      <w:lvlJc w:val="left"/>
      <w:pPr>
        <w:ind w:left="3117" w:hanging="360"/>
      </w:pPr>
      <w:rPr>
        <w:lang w:val="fr-FR" w:eastAsia="en-US" w:bidi="ar-SA"/>
      </w:rPr>
    </w:lvl>
    <w:lvl w:ilvl="4">
      <w:numFmt w:val="bullet"/>
      <w:lvlText w:val="•"/>
      <w:lvlJc w:val="left"/>
      <w:pPr>
        <w:ind w:left="3936" w:hanging="360"/>
      </w:pPr>
      <w:rPr>
        <w:lang w:val="fr-FR" w:eastAsia="en-US" w:bidi="ar-SA"/>
      </w:rPr>
    </w:lvl>
    <w:lvl w:ilvl="5">
      <w:numFmt w:val="bullet"/>
      <w:lvlText w:val="•"/>
      <w:lvlJc w:val="left"/>
      <w:pPr>
        <w:ind w:left="4755" w:hanging="360"/>
      </w:pPr>
      <w:rPr>
        <w:lang w:val="fr-FR" w:eastAsia="en-US" w:bidi="ar-SA"/>
      </w:rPr>
    </w:lvl>
    <w:lvl w:ilvl="6">
      <w:numFmt w:val="bullet"/>
      <w:lvlText w:val="•"/>
      <w:lvlJc w:val="left"/>
      <w:pPr>
        <w:ind w:left="5574" w:hanging="360"/>
      </w:pPr>
      <w:rPr>
        <w:lang w:val="fr-FR" w:eastAsia="en-US" w:bidi="ar-SA"/>
      </w:rPr>
    </w:lvl>
    <w:lvl w:ilvl="7">
      <w:numFmt w:val="bullet"/>
      <w:lvlText w:val="•"/>
      <w:lvlJc w:val="left"/>
      <w:pPr>
        <w:ind w:left="6393" w:hanging="360"/>
      </w:pPr>
      <w:rPr>
        <w:lang w:val="fr-FR" w:eastAsia="en-US" w:bidi="ar-SA"/>
      </w:rPr>
    </w:lvl>
    <w:lvl w:ilvl="8">
      <w:numFmt w:val="bullet"/>
      <w:lvlText w:val="•"/>
      <w:lvlJc w:val="left"/>
      <w:pPr>
        <w:ind w:left="7212" w:hanging="360"/>
      </w:pPr>
      <w:rPr>
        <w:lang w:val="fr-FR" w:eastAsia="en-US" w:bidi="ar-SA"/>
      </w:rPr>
    </w:lvl>
  </w:abstractNum>
  <w:abstractNum w:abstractNumId="39" w15:restartNumberingAfterBreak="0">
    <w:nsid w:val="403744BB"/>
    <w:multiLevelType w:val="multilevel"/>
    <w:tmpl w:val="F36872D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05C3EC1"/>
    <w:multiLevelType w:val="hybridMultilevel"/>
    <w:tmpl w:val="5E94D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7066FB6"/>
    <w:multiLevelType w:val="hybridMultilevel"/>
    <w:tmpl w:val="DF06A3CC"/>
    <w:lvl w:ilvl="0" w:tplc="F996A394">
      <w:start w:val="1"/>
      <w:numFmt w:val="bullet"/>
      <w:lvlText w:val="•"/>
      <w:lvlJc w:val="left"/>
      <w:pPr>
        <w:tabs>
          <w:tab w:val="num" w:pos="1080"/>
        </w:tabs>
        <w:ind w:left="1080" w:hanging="360"/>
      </w:pPr>
      <w:rPr>
        <w:rFonts w:ascii="Arial" w:hAnsi="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2" w15:restartNumberingAfterBreak="0">
    <w:nsid w:val="487D1B77"/>
    <w:multiLevelType w:val="hybridMultilevel"/>
    <w:tmpl w:val="7DC0CD80"/>
    <w:lvl w:ilvl="0" w:tplc="EE4C91D0">
      <w:start w:val="9"/>
      <w:numFmt w:val="lowerLetter"/>
      <w:lvlText w:val="%1-"/>
      <w:lvlJc w:val="left"/>
      <w:pPr>
        <w:ind w:left="4525" w:hanging="360"/>
      </w:pPr>
      <w:rPr>
        <w:rFonts w:hint="default"/>
      </w:rPr>
    </w:lvl>
    <w:lvl w:ilvl="1" w:tplc="040C0019" w:tentative="1">
      <w:start w:val="1"/>
      <w:numFmt w:val="lowerLetter"/>
      <w:lvlText w:val="%2."/>
      <w:lvlJc w:val="left"/>
      <w:pPr>
        <w:ind w:left="5245" w:hanging="360"/>
      </w:pPr>
    </w:lvl>
    <w:lvl w:ilvl="2" w:tplc="040C001B" w:tentative="1">
      <w:start w:val="1"/>
      <w:numFmt w:val="lowerRoman"/>
      <w:lvlText w:val="%3."/>
      <w:lvlJc w:val="right"/>
      <w:pPr>
        <w:ind w:left="5965" w:hanging="180"/>
      </w:pPr>
    </w:lvl>
    <w:lvl w:ilvl="3" w:tplc="040C000F" w:tentative="1">
      <w:start w:val="1"/>
      <w:numFmt w:val="decimal"/>
      <w:lvlText w:val="%4."/>
      <w:lvlJc w:val="left"/>
      <w:pPr>
        <w:ind w:left="6685" w:hanging="360"/>
      </w:pPr>
    </w:lvl>
    <w:lvl w:ilvl="4" w:tplc="040C0019" w:tentative="1">
      <w:start w:val="1"/>
      <w:numFmt w:val="lowerLetter"/>
      <w:lvlText w:val="%5."/>
      <w:lvlJc w:val="left"/>
      <w:pPr>
        <w:ind w:left="7405" w:hanging="360"/>
      </w:pPr>
    </w:lvl>
    <w:lvl w:ilvl="5" w:tplc="040C001B" w:tentative="1">
      <w:start w:val="1"/>
      <w:numFmt w:val="lowerRoman"/>
      <w:lvlText w:val="%6."/>
      <w:lvlJc w:val="right"/>
      <w:pPr>
        <w:ind w:left="8125" w:hanging="180"/>
      </w:pPr>
    </w:lvl>
    <w:lvl w:ilvl="6" w:tplc="040C000F" w:tentative="1">
      <w:start w:val="1"/>
      <w:numFmt w:val="decimal"/>
      <w:lvlText w:val="%7."/>
      <w:lvlJc w:val="left"/>
      <w:pPr>
        <w:ind w:left="8845" w:hanging="360"/>
      </w:pPr>
    </w:lvl>
    <w:lvl w:ilvl="7" w:tplc="040C0019" w:tentative="1">
      <w:start w:val="1"/>
      <w:numFmt w:val="lowerLetter"/>
      <w:lvlText w:val="%8."/>
      <w:lvlJc w:val="left"/>
      <w:pPr>
        <w:ind w:left="9565" w:hanging="360"/>
      </w:pPr>
    </w:lvl>
    <w:lvl w:ilvl="8" w:tplc="040C001B" w:tentative="1">
      <w:start w:val="1"/>
      <w:numFmt w:val="lowerRoman"/>
      <w:lvlText w:val="%9."/>
      <w:lvlJc w:val="right"/>
      <w:pPr>
        <w:ind w:left="10285" w:hanging="180"/>
      </w:pPr>
    </w:lvl>
  </w:abstractNum>
  <w:abstractNum w:abstractNumId="43" w15:restartNumberingAfterBreak="0">
    <w:nsid w:val="49770BA6"/>
    <w:multiLevelType w:val="singleLevel"/>
    <w:tmpl w:val="3BA0DFEC"/>
    <w:lvl w:ilvl="0">
      <w:start w:val="1"/>
      <w:numFmt w:val="decimal"/>
      <w:lvlText w:val="%1-"/>
      <w:lvlJc w:val="left"/>
      <w:pPr>
        <w:tabs>
          <w:tab w:val="num" w:pos="1065"/>
        </w:tabs>
        <w:ind w:left="1065" w:hanging="360"/>
      </w:pPr>
      <w:rPr>
        <w:rFonts w:hint="default"/>
      </w:rPr>
    </w:lvl>
  </w:abstractNum>
  <w:abstractNum w:abstractNumId="44" w15:restartNumberingAfterBreak="0">
    <w:nsid w:val="4CED6AFD"/>
    <w:multiLevelType w:val="hybridMultilevel"/>
    <w:tmpl w:val="73EA6BC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EB959A7"/>
    <w:multiLevelType w:val="hybridMultilevel"/>
    <w:tmpl w:val="61BCF76A"/>
    <w:lvl w:ilvl="0" w:tplc="1A22CB2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4F1474D8"/>
    <w:multiLevelType w:val="hybridMultilevel"/>
    <w:tmpl w:val="6CE4083A"/>
    <w:lvl w:ilvl="0" w:tplc="1A22CB2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F4551DE"/>
    <w:multiLevelType w:val="hybridMultilevel"/>
    <w:tmpl w:val="08BC95A6"/>
    <w:lvl w:ilvl="0" w:tplc="71C4F99C">
      <w:numFmt w:val="bullet"/>
      <w:lvlText w:val="-"/>
      <w:lvlJc w:val="left"/>
      <w:pPr>
        <w:ind w:left="952" w:hanging="356"/>
      </w:pPr>
      <w:rPr>
        <w:rFonts w:ascii="Times New Roman" w:eastAsia="Times New Roman" w:hAnsi="Times New Roman" w:cs="Times New Roman" w:hint="default"/>
        <w:w w:val="99"/>
        <w:sz w:val="22"/>
        <w:szCs w:val="22"/>
        <w:lang w:val="fr-FR" w:eastAsia="en-US" w:bidi="ar-SA"/>
      </w:rPr>
    </w:lvl>
    <w:lvl w:ilvl="1" w:tplc="68E46DA0">
      <w:numFmt w:val="bullet"/>
      <w:lvlText w:val="•"/>
      <w:lvlJc w:val="left"/>
      <w:pPr>
        <w:ind w:left="1918" w:hanging="356"/>
      </w:pPr>
      <w:rPr>
        <w:rFonts w:hint="default"/>
        <w:lang w:val="fr-FR" w:eastAsia="en-US" w:bidi="ar-SA"/>
      </w:rPr>
    </w:lvl>
    <w:lvl w:ilvl="2" w:tplc="EA2E7876">
      <w:numFmt w:val="bullet"/>
      <w:lvlText w:val="•"/>
      <w:lvlJc w:val="left"/>
      <w:pPr>
        <w:ind w:left="2877" w:hanging="356"/>
      </w:pPr>
      <w:rPr>
        <w:rFonts w:hint="default"/>
        <w:lang w:val="fr-FR" w:eastAsia="en-US" w:bidi="ar-SA"/>
      </w:rPr>
    </w:lvl>
    <w:lvl w:ilvl="3" w:tplc="C426711E">
      <w:numFmt w:val="bullet"/>
      <w:lvlText w:val="•"/>
      <w:lvlJc w:val="left"/>
      <w:pPr>
        <w:ind w:left="3836" w:hanging="356"/>
      </w:pPr>
      <w:rPr>
        <w:rFonts w:hint="default"/>
        <w:lang w:val="fr-FR" w:eastAsia="en-US" w:bidi="ar-SA"/>
      </w:rPr>
    </w:lvl>
    <w:lvl w:ilvl="4" w:tplc="2D9AD3DC">
      <w:numFmt w:val="bullet"/>
      <w:lvlText w:val="•"/>
      <w:lvlJc w:val="left"/>
      <w:pPr>
        <w:ind w:left="4795" w:hanging="356"/>
      </w:pPr>
      <w:rPr>
        <w:rFonts w:hint="default"/>
        <w:lang w:val="fr-FR" w:eastAsia="en-US" w:bidi="ar-SA"/>
      </w:rPr>
    </w:lvl>
    <w:lvl w:ilvl="5" w:tplc="3EFCBFBC">
      <w:numFmt w:val="bullet"/>
      <w:lvlText w:val="•"/>
      <w:lvlJc w:val="left"/>
      <w:pPr>
        <w:ind w:left="5754" w:hanging="356"/>
      </w:pPr>
      <w:rPr>
        <w:rFonts w:hint="default"/>
        <w:lang w:val="fr-FR" w:eastAsia="en-US" w:bidi="ar-SA"/>
      </w:rPr>
    </w:lvl>
    <w:lvl w:ilvl="6" w:tplc="250A4CD8">
      <w:numFmt w:val="bullet"/>
      <w:lvlText w:val="•"/>
      <w:lvlJc w:val="left"/>
      <w:pPr>
        <w:ind w:left="6712" w:hanging="356"/>
      </w:pPr>
      <w:rPr>
        <w:rFonts w:hint="default"/>
        <w:lang w:val="fr-FR" w:eastAsia="en-US" w:bidi="ar-SA"/>
      </w:rPr>
    </w:lvl>
    <w:lvl w:ilvl="7" w:tplc="6032F506">
      <w:numFmt w:val="bullet"/>
      <w:lvlText w:val="•"/>
      <w:lvlJc w:val="left"/>
      <w:pPr>
        <w:ind w:left="7671" w:hanging="356"/>
      </w:pPr>
      <w:rPr>
        <w:rFonts w:hint="default"/>
        <w:lang w:val="fr-FR" w:eastAsia="en-US" w:bidi="ar-SA"/>
      </w:rPr>
    </w:lvl>
    <w:lvl w:ilvl="8" w:tplc="6B6EF316">
      <w:numFmt w:val="bullet"/>
      <w:lvlText w:val="•"/>
      <w:lvlJc w:val="left"/>
      <w:pPr>
        <w:ind w:left="8630" w:hanging="356"/>
      </w:pPr>
      <w:rPr>
        <w:rFonts w:hint="default"/>
        <w:lang w:val="fr-FR" w:eastAsia="en-US" w:bidi="ar-SA"/>
      </w:rPr>
    </w:lvl>
  </w:abstractNum>
  <w:abstractNum w:abstractNumId="48" w15:restartNumberingAfterBreak="0">
    <w:nsid w:val="4F577BA1"/>
    <w:multiLevelType w:val="hybridMultilevel"/>
    <w:tmpl w:val="0EB81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269548C"/>
    <w:multiLevelType w:val="hybridMultilevel"/>
    <w:tmpl w:val="8730C12C"/>
    <w:lvl w:ilvl="0" w:tplc="25B634E0">
      <w:start w:val="1"/>
      <w:numFmt w:val="bullet"/>
      <w:lvlText w:val=""/>
      <w:lvlJc w:val="left"/>
      <w:pPr>
        <w:ind w:left="1440" w:hanging="360"/>
      </w:pPr>
      <w:rPr>
        <w:rFonts w:ascii="Symbol" w:hAnsi="Symbol" w:hint="default"/>
      </w:rPr>
    </w:lvl>
    <w:lvl w:ilvl="1" w:tplc="61A2012A">
      <w:start w:val="1"/>
      <w:numFmt w:val="bullet"/>
      <w:pStyle w:val="Liste3"/>
      <w:lvlText w:val="-"/>
      <w:lvlJc w:val="left"/>
      <w:pPr>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3EA6F1E"/>
    <w:multiLevelType w:val="hybridMultilevel"/>
    <w:tmpl w:val="F6B8A5EA"/>
    <w:lvl w:ilvl="0" w:tplc="AAC289C8">
      <w:start w:val="1"/>
      <w:numFmt w:val="bullet"/>
      <w:pStyle w:val="Liste1"/>
      <w:lvlText w:val=""/>
      <w:lvlJc w:val="left"/>
      <w:pPr>
        <w:tabs>
          <w:tab w:val="num" w:pos="425"/>
        </w:tabs>
        <w:ind w:left="425" w:hanging="141"/>
      </w:pPr>
      <w:rPr>
        <w:rFonts w:ascii="Symbol" w:hAnsi="Symbol" w:hint="default"/>
        <w:b w:val="0"/>
        <w:i w:val="0"/>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AE3062"/>
    <w:multiLevelType w:val="hybridMultilevel"/>
    <w:tmpl w:val="D99E19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E837C4"/>
    <w:multiLevelType w:val="hybridMultilevel"/>
    <w:tmpl w:val="455E844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57E9520E"/>
    <w:multiLevelType w:val="hybridMultilevel"/>
    <w:tmpl w:val="70F271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5854620D"/>
    <w:multiLevelType w:val="multilevel"/>
    <w:tmpl w:val="449454C4"/>
    <w:lvl w:ilvl="0">
      <w:start w:val="1"/>
      <w:numFmt w:val="decimal"/>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5" w15:restartNumberingAfterBreak="0">
    <w:nsid w:val="58C3680B"/>
    <w:multiLevelType w:val="hybridMultilevel"/>
    <w:tmpl w:val="5B6251FA"/>
    <w:lvl w:ilvl="0" w:tplc="6C940714">
      <w:numFmt w:val="bullet"/>
      <w:lvlText w:val="-"/>
      <w:lvlJc w:val="left"/>
      <w:pPr>
        <w:ind w:left="664" w:hanging="360"/>
      </w:pPr>
      <w:rPr>
        <w:rFonts w:ascii="Times New Roman" w:eastAsia="Times New Roman" w:hAnsi="Times New Roman" w:cs="Times New Roman" w:hint="default"/>
        <w:w w:val="99"/>
        <w:sz w:val="22"/>
        <w:szCs w:val="22"/>
        <w:lang w:val="fr-FR" w:eastAsia="en-US" w:bidi="ar-SA"/>
      </w:rPr>
    </w:lvl>
    <w:lvl w:ilvl="1" w:tplc="CAC45790">
      <w:numFmt w:val="bullet"/>
      <w:lvlText w:val="•"/>
      <w:lvlJc w:val="left"/>
      <w:pPr>
        <w:ind w:left="1478" w:hanging="360"/>
      </w:pPr>
      <w:rPr>
        <w:rFonts w:hint="default"/>
        <w:lang w:val="fr-FR" w:eastAsia="en-US" w:bidi="ar-SA"/>
      </w:rPr>
    </w:lvl>
    <w:lvl w:ilvl="2" w:tplc="A0B005EA">
      <w:numFmt w:val="bullet"/>
      <w:lvlText w:val="•"/>
      <w:lvlJc w:val="left"/>
      <w:pPr>
        <w:ind w:left="2296" w:hanging="360"/>
      </w:pPr>
      <w:rPr>
        <w:rFonts w:hint="default"/>
        <w:lang w:val="fr-FR" w:eastAsia="en-US" w:bidi="ar-SA"/>
      </w:rPr>
    </w:lvl>
    <w:lvl w:ilvl="3" w:tplc="1D10458A">
      <w:numFmt w:val="bullet"/>
      <w:lvlText w:val="•"/>
      <w:lvlJc w:val="left"/>
      <w:pPr>
        <w:ind w:left="3114" w:hanging="360"/>
      </w:pPr>
      <w:rPr>
        <w:rFonts w:hint="default"/>
        <w:lang w:val="fr-FR" w:eastAsia="en-US" w:bidi="ar-SA"/>
      </w:rPr>
    </w:lvl>
    <w:lvl w:ilvl="4" w:tplc="2CB0DAD2">
      <w:numFmt w:val="bullet"/>
      <w:lvlText w:val="•"/>
      <w:lvlJc w:val="left"/>
      <w:pPr>
        <w:ind w:left="3932" w:hanging="360"/>
      </w:pPr>
      <w:rPr>
        <w:rFonts w:hint="default"/>
        <w:lang w:val="fr-FR" w:eastAsia="en-US" w:bidi="ar-SA"/>
      </w:rPr>
    </w:lvl>
    <w:lvl w:ilvl="5" w:tplc="48C8A4C8">
      <w:numFmt w:val="bullet"/>
      <w:lvlText w:val="•"/>
      <w:lvlJc w:val="left"/>
      <w:pPr>
        <w:ind w:left="4750" w:hanging="360"/>
      </w:pPr>
      <w:rPr>
        <w:rFonts w:hint="default"/>
        <w:lang w:val="fr-FR" w:eastAsia="en-US" w:bidi="ar-SA"/>
      </w:rPr>
    </w:lvl>
    <w:lvl w:ilvl="6" w:tplc="2AFA1586">
      <w:numFmt w:val="bullet"/>
      <w:lvlText w:val="•"/>
      <w:lvlJc w:val="left"/>
      <w:pPr>
        <w:ind w:left="5568" w:hanging="360"/>
      </w:pPr>
      <w:rPr>
        <w:rFonts w:hint="default"/>
        <w:lang w:val="fr-FR" w:eastAsia="en-US" w:bidi="ar-SA"/>
      </w:rPr>
    </w:lvl>
    <w:lvl w:ilvl="7" w:tplc="06041AB2">
      <w:numFmt w:val="bullet"/>
      <w:lvlText w:val="•"/>
      <w:lvlJc w:val="left"/>
      <w:pPr>
        <w:ind w:left="6386" w:hanging="360"/>
      </w:pPr>
      <w:rPr>
        <w:rFonts w:hint="default"/>
        <w:lang w:val="fr-FR" w:eastAsia="en-US" w:bidi="ar-SA"/>
      </w:rPr>
    </w:lvl>
    <w:lvl w:ilvl="8" w:tplc="635888FA">
      <w:numFmt w:val="bullet"/>
      <w:lvlText w:val="•"/>
      <w:lvlJc w:val="left"/>
      <w:pPr>
        <w:ind w:left="7204" w:hanging="360"/>
      </w:pPr>
      <w:rPr>
        <w:rFonts w:hint="default"/>
        <w:lang w:val="fr-FR" w:eastAsia="en-US" w:bidi="ar-SA"/>
      </w:rPr>
    </w:lvl>
  </w:abstractNum>
  <w:abstractNum w:abstractNumId="56" w15:restartNumberingAfterBreak="0">
    <w:nsid w:val="59013674"/>
    <w:multiLevelType w:val="hybridMultilevel"/>
    <w:tmpl w:val="DEA88196"/>
    <w:lvl w:ilvl="0" w:tplc="F0DA965A">
      <w:start w:val="1"/>
      <w:numFmt w:val="bullet"/>
      <w:pStyle w:val="Liste"/>
      <w:lvlText w:val=""/>
      <w:lvlJc w:val="left"/>
      <w:pPr>
        <w:ind w:left="1440" w:hanging="360"/>
      </w:pPr>
      <w:rPr>
        <w:rFonts w:ascii="Symbol" w:hAnsi="Symbol" w:hint="default"/>
      </w:rPr>
    </w:lvl>
    <w:lvl w:ilvl="1" w:tplc="C20A847E">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AB76E10"/>
    <w:multiLevelType w:val="hybridMultilevel"/>
    <w:tmpl w:val="5CEE9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mj-e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mj-e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mj-ea"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CF14128"/>
    <w:multiLevelType w:val="multilevel"/>
    <w:tmpl w:val="D1CAB13E"/>
    <w:lvl w:ilvl="0">
      <w:numFmt w:val="bullet"/>
      <w:lvlText w:val="-"/>
      <w:lvlJc w:val="left"/>
      <w:pPr>
        <w:ind w:left="784" w:hanging="360"/>
      </w:pPr>
      <w:rPr>
        <w:rFonts w:ascii="Times New Roman" w:eastAsia="Times New Roman" w:hAnsi="Times New Roman" w:cs="Times New Roman"/>
        <w:w w:val="99"/>
        <w:sz w:val="22"/>
        <w:szCs w:val="22"/>
        <w:lang w:val="fr-FR" w:eastAsia="en-US" w:bidi="ar-SA"/>
      </w:rPr>
    </w:lvl>
    <w:lvl w:ilvl="1">
      <w:numFmt w:val="bullet"/>
      <w:lvlText w:val="-"/>
      <w:lvlJc w:val="left"/>
      <w:pPr>
        <w:ind w:left="1156" w:hanging="360"/>
      </w:pPr>
      <w:rPr>
        <w:rFonts w:ascii="Times New Roman" w:eastAsia="Times New Roman" w:hAnsi="Times New Roman" w:cs="Times New Roman"/>
        <w:w w:val="99"/>
        <w:sz w:val="22"/>
        <w:szCs w:val="22"/>
        <w:lang w:val="fr-FR" w:eastAsia="en-US" w:bidi="ar-SA"/>
      </w:rPr>
    </w:lvl>
    <w:lvl w:ilvl="2">
      <w:numFmt w:val="bullet"/>
      <w:lvlText w:val="•"/>
      <w:lvlJc w:val="left"/>
      <w:pPr>
        <w:ind w:left="2203" w:hanging="360"/>
      </w:pPr>
      <w:rPr>
        <w:lang w:val="fr-FR" w:eastAsia="en-US" w:bidi="ar-SA"/>
      </w:rPr>
    </w:lvl>
    <w:lvl w:ilvl="3">
      <w:numFmt w:val="bullet"/>
      <w:lvlText w:val="•"/>
      <w:lvlJc w:val="left"/>
      <w:pPr>
        <w:ind w:left="3246" w:hanging="360"/>
      </w:pPr>
      <w:rPr>
        <w:lang w:val="fr-FR" w:eastAsia="en-US" w:bidi="ar-SA"/>
      </w:rPr>
    </w:lvl>
    <w:lvl w:ilvl="4">
      <w:numFmt w:val="bullet"/>
      <w:lvlText w:val="•"/>
      <w:lvlJc w:val="left"/>
      <w:pPr>
        <w:ind w:left="4289" w:hanging="360"/>
      </w:pPr>
      <w:rPr>
        <w:lang w:val="fr-FR" w:eastAsia="en-US" w:bidi="ar-SA"/>
      </w:rPr>
    </w:lvl>
    <w:lvl w:ilvl="5">
      <w:numFmt w:val="bullet"/>
      <w:lvlText w:val="•"/>
      <w:lvlJc w:val="left"/>
      <w:pPr>
        <w:ind w:left="5332" w:hanging="360"/>
      </w:pPr>
      <w:rPr>
        <w:lang w:val="fr-FR" w:eastAsia="en-US" w:bidi="ar-SA"/>
      </w:rPr>
    </w:lvl>
    <w:lvl w:ilvl="6">
      <w:numFmt w:val="bullet"/>
      <w:lvlText w:val="•"/>
      <w:lvlJc w:val="left"/>
      <w:pPr>
        <w:ind w:left="6375" w:hanging="360"/>
      </w:pPr>
      <w:rPr>
        <w:lang w:val="fr-FR" w:eastAsia="en-US" w:bidi="ar-SA"/>
      </w:rPr>
    </w:lvl>
    <w:lvl w:ilvl="7">
      <w:numFmt w:val="bullet"/>
      <w:lvlText w:val="•"/>
      <w:lvlJc w:val="left"/>
      <w:pPr>
        <w:ind w:left="7418" w:hanging="360"/>
      </w:pPr>
      <w:rPr>
        <w:lang w:val="fr-FR" w:eastAsia="en-US" w:bidi="ar-SA"/>
      </w:rPr>
    </w:lvl>
    <w:lvl w:ilvl="8">
      <w:numFmt w:val="bullet"/>
      <w:lvlText w:val="•"/>
      <w:lvlJc w:val="left"/>
      <w:pPr>
        <w:ind w:left="8461" w:hanging="360"/>
      </w:pPr>
      <w:rPr>
        <w:lang w:val="fr-FR" w:eastAsia="en-US" w:bidi="ar-SA"/>
      </w:rPr>
    </w:lvl>
  </w:abstractNum>
  <w:abstractNum w:abstractNumId="59" w15:restartNumberingAfterBreak="0">
    <w:nsid w:val="5FB85C87"/>
    <w:multiLevelType w:val="hybridMultilevel"/>
    <w:tmpl w:val="56DA4588"/>
    <w:lvl w:ilvl="0" w:tplc="FA460260">
      <w:start w:val="1"/>
      <w:numFmt w:val="bullet"/>
      <w:pStyle w:val="Listetableau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F87BCB"/>
    <w:multiLevelType w:val="multilevel"/>
    <w:tmpl w:val="BBA2DE34"/>
    <w:lvl w:ilvl="0">
      <w:start w:val="2"/>
      <w:numFmt w:val="lowerLetter"/>
      <w:lvlText w:val="%1-"/>
      <w:lvlJc w:val="left"/>
      <w:pPr>
        <w:ind w:left="3261" w:hanging="361"/>
      </w:pPr>
      <w:rPr>
        <w:rFonts w:ascii="Times New Roman" w:eastAsia="Times New Roman" w:hAnsi="Times New Roman" w:cs="Times New Roman"/>
        <w:w w:val="100"/>
        <w:sz w:val="24"/>
        <w:szCs w:val="24"/>
        <w:lang w:val="fr-FR" w:eastAsia="en-US" w:bidi="ar-SA"/>
      </w:rPr>
    </w:lvl>
    <w:lvl w:ilvl="1">
      <w:numFmt w:val="bullet"/>
      <w:lvlText w:val="•"/>
      <w:lvlJc w:val="left"/>
      <w:pPr>
        <w:ind w:left="3988" w:hanging="361"/>
      </w:pPr>
      <w:rPr>
        <w:lang w:val="fr-FR" w:eastAsia="en-US" w:bidi="ar-SA"/>
      </w:rPr>
    </w:lvl>
    <w:lvl w:ilvl="2">
      <w:numFmt w:val="bullet"/>
      <w:lvlText w:val="•"/>
      <w:lvlJc w:val="left"/>
      <w:pPr>
        <w:ind w:left="4717" w:hanging="361"/>
      </w:pPr>
      <w:rPr>
        <w:lang w:val="fr-FR" w:eastAsia="en-US" w:bidi="ar-SA"/>
      </w:rPr>
    </w:lvl>
    <w:lvl w:ilvl="3">
      <w:numFmt w:val="bullet"/>
      <w:lvlText w:val="•"/>
      <w:lvlJc w:val="left"/>
      <w:pPr>
        <w:ind w:left="5446" w:hanging="361"/>
      </w:pPr>
      <w:rPr>
        <w:lang w:val="fr-FR" w:eastAsia="en-US" w:bidi="ar-SA"/>
      </w:rPr>
    </w:lvl>
    <w:lvl w:ilvl="4">
      <w:numFmt w:val="bullet"/>
      <w:lvlText w:val="•"/>
      <w:lvlJc w:val="left"/>
      <w:pPr>
        <w:ind w:left="6175" w:hanging="361"/>
      </w:pPr>
      <w:rPr>
        <w:lang w:val="fr-FR" w:eastAsia="en-US" w:bidi="ar-SA"/>
      </w:rPr>
    </w:lvl>
    <w:lvl w:ilvl="5">
      <w:numFmt w:val="bullet"/>
      <w:lvlText w:val="•"/>
      <w:lvlJc w:val="left"/>
      <w:pPr>
        <w:ind w:left="6904" w:hanging="361"/>
      </w:pPr>
      <w:rPr>
        <w:lang w:val="fr-FR" w:eastAsia="en-US" w:bidi="ar-SA"/>
      </w:rPr>
    </w:lvl>
    <w:lvl w:ilvl="6">
      <w:numFmt w:val="bullet"/>
      <w:lvlText w:val="•"/>
      <w:lvlJc w:val="left"/>
      <w:pPr>
        <w:ind w:left="7632" w:hanging="361"/>
      </w:pPr>
      <w:rPr>
        <w:lang w:val="fr-FR" w:eastAsia="en-US" w:bidi="ar-SA"/>
      </w:rPr>
    </w:lvl>
    <w:lvl w:ilvl="7">
      <w:numFmt w:val="bullet"/>
      <w:lvlText w:val="•"/>
      <w:lvlJc w:val="left"/>
      <w:pPr>
        <w:ind w:left="8361" w:hanging="361"/>
      </w:pPr>
      <w:rPr>
        <w:lang w:val="fr-FR" w:eastAsia="en-US" w:bidi="ar-SA"/>
      </w:rPr>
    </w:lvl>
    <w:lvl w:ilvl="8">
      <w:numFmt w:val="bullet"/>
      <w:lvlText w:val="•"/>
      <w:lvlJc w:val="left"/>
      <w:pPr>
        <w:ind w:left="9090" w:hanging="361"/>
      </w:pPr>
      <w:rPr>
        <w:lang w:val="fr-FR" w:eastAsia="en-US" w:bidi="ar-SA"/>
      </w:rPr>
    </w:lvl>
  </w:abstractNum>
  <w:abstractNum w:abstractNumId="61" w15:restartNumberingAfterBreak="0">
    <w:nsid w:val="67F73A88"/>
    <w:multiLevelType w:val="multilevel"/>
    <w:tmpl w:val="68829EFA"/>
    <w:lvl w:ilvl="0">
      <w:numFmt w:val="bullet"/>
      <w:lvlText w:val="-"/>
      <w:lvlJc w:val="left"/>
      <w:pPr>
        <w:ind w:left="784" w:hanging="360"/>
      </w:pPr>
      <w:rPr>
        <w:rFonts w:ascii="Times New Roman" w:eastAsia="Times New Roman" w:hAnsi="Times New Roman" w:cs="Times New Roman"/>
        <w:b/>
        <w:bCs/>
        <w:i/>
        <w:iCs/>
        <w:w w:val="99"/>
        <w:sz w:val="16"/>
        <w:szCs w:val="16"/>
        <w:lang w:val="fr-FR" w:eastAsia="en-US" w:bidi="ar-SA"/>
      </w:rPr>
    </w:lvl>
    <w:lvl w:ilvl="1">
      <w:numFmt w:val="bullet"/>
      <w:lvlText w:val="•"/>
      <w:lvlJc w:val="left"/>
      <w:pPr>
        <w:ind w:left="1756" w:hanging="360"/>
      </w:pPr>
      <w:rPr>
        <w:lang w:val="fr-FR" w:eastAsia="en-US" w:bidi="ar-SA"/>
      </w:rPr>
    </w:lvl>
    <w:lvl w:ilvl="2">
      <w:numFmt w:val="bullet"/>
      <w:lvlText w:val="•"/>
      <w:lvlJc w:val="left"/>
      <w:pPr>
        <w:ind w:left="2733" w:hanging="360"/>
      </w:pPr>
      <w:rPr>
        <w:lang w:val="fr-FR" w:eastAsia="en-US" w:bidi="ar-SA"/>
      </w:rPr>
    </w:lvl>
    <w:lvl w:ilvl="3">
      <w:numFmt w:val="bullet"/>
      <w:lvlText w:val="•"/>
      <w:lvlJc w:val="left"/>
      <w:pPr>
        <w:ind w:left="3710" w:hanging="360"/>
      </w:pPr>
      <w:rPr>
        <w:lang w:val="fr-FR" w:eastAsia="en-US" w:bidi="ar-SA"/>
      </w:rPr>
    </w:lvl>
    <w:lvl w:ilvl="4">
      <w:numFmt w:val="bullet"/>
      <w:lvlText w:val="•"/>
      <w:lvlJc w:val="left"/>
      <w:pPr>
        <w:ind w:left="4687" w:hanging="360"/>
      </w:pPr>
      <w:rPr>
        <w:lang w:val="fr-FR" w:eastAsia="en-US" w:bidi="ar-SA"/>
      </w:rPr>
    </w:lvl>
    <w:lvl w:ilvl="5">
      <w:numFmt w:val="bullet"/>
      <w:lvlText w:val="•"/>
      <w:lvlJc w:val="left"/>
      <w:pPr>
        <w:ind w:left="5664" w:hanging="360"/>
      </w:pPr>
      <w:rPr>
        <w:lang w:val="fr-FR" w:eastAsia="en-US" w:bidi="ar-SA"/>
      </w:rPr>
    </w:lvl>
    <w:lvl w:ilvl="6">
      <w:numFmt w:val="bullet"/>
      <w:lvlText w:val="•"/>
      <w:lvlJc w:val="left"/>
      <w:pPr>
        <w:ind w:left="6640" w:hanging="360"/>
      </w:pPr>
      <w:rPr>
        <w:lang w:val="fr-FR" w:eastAsia="en-US" w:bidi="ar-SA"/>
      </w:rPr>
    </w:lvl>
    <w:lvl w:ilvl="7">
      <w:numFmt w:val="bullet"/>
      <w:lvlText w:val="•"/>
      <w:lvlJc w:val="left"/>
      <w:pPr>
        <w:ind w:left="7617" w:hanging="360"/>
      </w:pPr>
      <w:rPr>
        <w:lang w:val="fr-FR" w:eastAsia="en-US" w:bidi="ar-SA"/>
      </w:rPr>
    </w:lvl>
    <w:lvl w:ilvl="8">
      <w:numFmt w:val="bullet"/>
      <w:lvlText w:val="•"/>
      <w:lvlJc w:val="left"/>
      <w:pPr>
        <w:ind w:left="8594" w:hanging="360"/>
      </w:pPr>
      <w:rPr>
        <w:lang w:val="fr-FR" w:eastAsia="en-US" w:bidi="ar-SA"/>
      </w:rPr>
    </w:lvl>
  </w:abstractNum>
  <w:abstractNum w:abstractNumId="62" w15:restartNumberingAfterBreak="0">
    <w:nsid w:val="6D5F2031"/>
    <w:multiLevelType w:val="multilevel"/>
    <w:tmpl w:val="56A090E0"/>
    <w:lvl w:ilvl="0">
      <w:numFmt w:val="bullet"/>
      <w:lvlText w:val="-"/>
      <w:lvlJc w:val="left"/>
      <w:pPr>
        <w:ind w:left="784" w:hanging="360"/>
      </w:pPr>
      <w:rPr>
        <w:rFonts w:ascii="Calibri" w:eastAsia="Calibri" w:hAnsi="Calibri" w:cs="Calibri"/>
        <w:w w:val="100"/>
        <w:sz w:val="22"/>
        <w:szCs w:val="22"/>
        <w:lang w:val="fr-FR" w:eastAsia="en-US" w:bidi="ar-SA"/>
      </w:rPr>
    </w:lvl>
    <w:lvl w:ilvl="1">
      <w:numFmt w:val="bullet"/>
      <w:lvlText w:val="-"/>
      <w:lvlJc w:val="left"/>
      <w:pPr>
        <w:ind w:left="1176" w:hanging="360"/>
      </w:pPr>
      <w:rPr>
        <w:rFonts w:ascii="Times New Roman" w:eastAsia="Times New Roman" w:hAnsi="Times New Roman" w:cs="Times New Roman"/>
        <w:w w:val="99"/>
        <w:sz w:val="22"/>
        <w:szCs w:val="22"/>
        <w:lang w:val="fr-FR" w:eastAsia="en-US" w:bidi="ar-SA"/>
      </w:rPr>
    </w:lvl>
    <w:lvl w:ilvl="2">
      <w:numFmt w:val="bullet"/>
      <w:lvlText w:val="•"/>
      <w:lvlJc w:val="left"/>
      <w:pPr>
        <w:ind w:left="2220" w:hanging="360"/>
      </w:pPr>
      <w:rPr>
        <w:lang w:val="fr-FR" w:eastAsia="en-US" w:bidi="ar-SA"/>
      </w:rPr>
    </w:lvl>
    <w:lvl w:ilvl="3">
      <w:numFmt w:val="bullet"/>
      <w:lvlText w:val="•"/>
      <w:lvlJc w:val="left"/>
      <w:pPr>
        <w:ind w:left="3261" w:hanging="360"/>
      </w:pPr>
      <w:rPr>
        <w:lang w:val="fr-FR" w:eastAsia="en-US" w:bidi="ar-SA"/>
      </w:rPr>
    </w:lvl>
    <w:lvl w:ilvl="4">
      <w:numFmt w:val="bullet"/>
      <w:lvlText w:val="•"/>
      <w:lvlJc w:val="left"/>
      <w:pPr>
        <w:ind w:left="4302" w:hanging="360"/>
      </w:pPr>
      <w:rPr>
        <w:lang w:val="fr-FR" w:eastAsia="en-US" w:bidi="ar-SA"/>
      </w:rPr>
    </w:lvl>
    <w:lvl w:ilvl="5">
      <w:numFmt w:val="bullet"/>
      <w:lvlText w:val="•"/>
      <w:lvlJc w:val="left"/>
      <w:pPr>
        <w:ind w:left="5343" w:hanging="360"/>
      </w:pPr>
      <w:rPr>
        <w:lang w:val="fr-FR" w:eastAsia="en-US" w:bidi="ar-SA"/>
      </w:rPr>
    </w:lvl>
    <w:lvl w:ilvl="6">
      <w:numFmt w:val="bullet"/>
      <w:lvlText w:val="•"/>
      <w:lvlJc w:val="left"/>
      <w:pPr>
        <w:ind w:left="6384" w:hanging="360"/>
      </w:pPr>
      <w:rPr>
        <w:lang w:val="fr-FR" w:eastAsia="en-US" w:bidi="ar-SA"/>
      </w:rPr>
    </w:lvl>
    <w:lvl w:ilvl="7">
      <w:numFmt w:val="bullet"/>
      <w:lvlText w:val="•"/>
      <w:lvlJc w:val="left"/>
      <w:pPr>
        <w:ind w:left="7425" w:hanging="360"/>
      </w:pPr>
      <w:rPr>
        <w:lang w:val="fr-FR" w:eastAsia="en-US" w:bidi="ar-SA"/>
      </w:rPr>
    </w:lvl>
    <w:lvl w:ilvl="8">
      <w:numFmt w:val="bullet"/>
      <w:lvlText w:val="•"/>
      <w:lvlJc w:val="left"/>
      <w:pPr>
        <w:ind w:left="8466" w:hanging="360"/>
      </w:pPr>
      <w:rPr>
        <w:lang w:val="fr-FR" w:eastAsia="en-US" w:bidi="ar-SA"/>
      </w:rPr>
    </w:lvl>
  </w:abstractNum>
  <w:abstractNum w:abstractNumId="63" w15:restartNumberingAfterBreak="0">
    <w:nsid w:val="70000D27"/>
    <w:multiLevelType w:val="hybridMultilevel"/>
    <w:tmpl w:val="8C8A3512"/>
    <w:lvl w:ilvl="0" w:tplc="68AE629C">
      <w:numFmt w:val="bullet"/>
      <w:lvlText w:val="-"/>
      <w:lvlJc w:val="left"/>
      <w:pPr>
        <w:ind w:left="789" w:hanging="360"/>
      </w:pPr>
      <w:rPr>
        <w:rFonts w:hint="default"/>
        <w:w w:val="99"/>
        <w:lang w:val="fr-FR" w:eastAsia="en-US" w:bidi="ar-SA"/>
      </w:rPr>
    </w:lvl>
    <w:lvl w:ilvl="1" w:tplc="7BC831A0">
      <w:numFmt w:val="bullet"/>
      <w:lvlText w:val="•"/>
      <w:lvlJc w:val="left"/>
      <w:pPr>
        <w:ind w:left="1679" w:hanging="360"/>
      </w:pPr>
      <w:rPr>
        <w:rFonts w:hint="default"/>
        <w:lang w:val="fr-FR" w:eastAsia="en-US" w:bidi="ar-SA"/>
      </w:rPr>
    </w:lvl>
    <w:lvl w:ilvl="2" w:tplc="1F6021C8">
      <w:numFmt w:val="bullet"/>
      <w:lvlText w:val="•"/>
      <w:lvlJc w:val="left"/>
      <w:pPr>
        <w:ind w:left="2578" w:hanging="360"/>
      </w:pPr>
      <w:rPr>
        <w:rFonts w:hint="default"/>
        <w:lang w:val="fr-FR" w:eastAsia="en-US" w:bidi="ar-SA"/>
      </w:rPr>
    </w:lvl>
    <w:lvl w:ilvl="3" w:tplc="4F968354">
      <w:numFmt w:val="bullet"/>
      <w:lvlText w:val="•"/>
      <w:lvlJc w:val="left"/>
      <w:pPr>
        <w:ind w:left="3477" w:hanging="360"/>
      </w:pPr>
      <w:rPr>
        <w:rFonts w:hint="default"/>
        <w:lang w:val="fr-FR" w:eastAsia="en-US" w:bidi="ar-SA"/>
      </w:rPr>
    </w:lvl>
    <w:lvl w:ilvl="4" w:tplc="AF2231B4">
      <w:numFmt w:val="bullet"/>
      <w:lvlText w:val="•"/>
      <w:lvlJc w:val="left"/>
      <w:pPr>
        <w:ind w:left="4376" w:hanging="360"/>
      </w:pPr>
      <w:rPr>
        <w:rFonts w:hint="default"/>
        <w:lang w:val="fr-FR" w:eastAsia="en-US" w:bidi="ar-SA"/>
      </w:rPr>
    </w:lvl>
    <w:lvl w:ilvl="5" w:tplc="2982E6F8">
      <w:numFmt w:val="bullet"/>
      <w:lvlText w:val="•"/>
      <w:lvlJc w:val="left"/>
      <w:pPr>
        <w:ind w:left="5275" w:hanging="360"/>
      </w:pPr>
      <w:rPr>
        <w:rFonts w:hint="default"/>
        <w:lang w:val="fr-FR" w:eastAsia="en-US" w:bidi="ar-SA"/>
      </w:rPr>
    </w:lvl>
    <w:lvl w:ilvl="6" w:tplc="69FEA352">
      <w:numFmt w:val="bullet"/>
      <w:lvlText w:val="•"/>
      <w:lvlJc w:val="left"/>
      <w:pPr>
        <w:ind w:left="6174" w:hanging="360"/>
      </w:pPr>
      <w:rPr>
        <w:rFonts w:hint="default"/>
        <w:lang w:val="fr-FR" w:eastAsia="en-US" w:bidi="ar-SA"/>
      </w:rPr>
    </w:lvl>
    <w:lvl w:ilvl="7" w:tplc="024A1F18">
      <w:numFmt w:val="bullet"/>
      <w:lvlText w:val="•"/>
      <w:lvlJc w:val="left"/>
      <w:pPr>
        <w:ind w:left="7073" w:hanging="360"/>
      </w:pPr>
      <w:rPr>
        <w:rFonts w:hint="default"/>
        <w:lang w:val="fr-FR" w:eastAsia="en-US" w:bidi="ar-SA"/>
      </w:rPr>
    </w:lvl>
    <w:lvl w:ilvl="8" w:tplc="2DCC4C52">
      <w:numFmt w:val="bullet"/>
      <w:lvlText w:val="•"/>
      <w:lvlJc w:val="left"/>
      <w:pPr>
        <w:ind w:left="7972" w:hanging="360"/>
      </w:pPr>
      <w:rPr>
        <w:rFonts w:hint="default"/>
        <w:lang w:val="fr-FR" w:eastAsia="en-US" w:bidi="ar-SA"/>
      </w:rPr>
    </w:lvl>
  </w:abstractNum>
  <w:abstractNum w:abstractNumId="64" w15:restartNumberingAfterBreak="0">
    <w:nsid w:val="71C434B2"/>
    <w:multiLevelType w:val="hybridMultilevel"/>
    <w:tmpl w:val="DF184DB8"/>
    <w:lvl w:ilvl="0" w:tplc="D1E2721A">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5" w15:restartNumberingAfterBreak="0">
    <w:nsid w:val="74204B18"/>
    <w:multiLevelType w:val="hybridMultilevel"/>
    <w:tmpl w:val="73EA6BC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77497475"/>
    <w:multiLevelType w:val="hybridMultilevel"/>
    <w:tmpl w:val="EE76B71C"/>
    <w:lvl w:ilvl="0" w:tplc="4482B4E0">
      <w:numFmt w:val="bullet"/>
      <w:lvlText w:val="-"/>
      <w:lvlJc w:val="left"/>
      <w:pPr>
        <w:ind w:left="784" w:hanging="360"/>
      </w:pPr>
      <w:rPr>
        <w:rFonts w:ascii="Times New Roman" w:eastAsia="Times New Roman" w:hAnsi="Times New Roman" w:cs="Times New Roman" w:hint="default"/>
        <w:w w:val="99"/>
        <w:sz w:val="24"/>
        <w:szCs w:val="24"/>
        <w:lang w:val="fr-FR" w:eastAsia="en-US" w:bidi="ar-SA"/>
      </w:rPr>
    </w:lvl>
    <w:lvl w:ilvl="1" w:tplc="A51EEC5A">
      <w:numFmt w:val="bullet"/>
      <w:lvlText w:val="•"/>
      <w:lvlJc w:val="left"/>
      <w:pPr>
        <w:ind w:left="1756" w:hanging="360"/>
      </w:pPr>
      <w:rPr>
        <w:rFonts w:hint="default"/>
        <w:lang w:val="fr-FR" w:eastAsia="en-US" w:bidi="ar-SA"/>
      </w:rPr>
    </w:lvl>
    <w:lvl w:ilvl="2" w:tplc="E468001C">
      <w:numFmt w:val="bullet"/>
      <w:lvlText w:val="•"/>
      <w:lvlJc w:val="left"/>
      <w:pPr>
        <w:ind w:left="2733" w:hanging="360"/>
      </w:pPr>
      <w:rPr>
        <w:rFonts w:hint="default"/>
        <w:lang w:val="fr-FR" w:eastAsia="en-US" w:bidi="ar-SA"/>
      </w:rPr>
    </w:lvl>
    <w:lvl w:ilvl="3" w:tplc="806EA402">
      <w:numFmt w:val="bullet"/>
      <w:lvlText w:val="•"/>
      <w:lvlJc w:val="left"/>
      <w:pPr>
        <w:ind w:left="3710" w:hanging="360"/>
      </w:pPr>
      <w:rPr>
        <w:rFonts w:hint="default"/>
        <w:lang w:val="fr-FR" w:eastAsia="en-US" w:bidi="ar-SA"/>
      </w:rPr>
    </w:lvl>
    <w:lvl w:ilvl="4" w:tplc="7868D372">
      <w:numFmt w:val="bullet"/>
      <w:lvlText w:val="•"/>
      <w:lvlJc w:val="left"/>
      <w:pPr>
        <w:ind w:left="4687" w:hanging="360"/>
      </w:pPr>
      <w:rPr>
        <w:rFonts w:hint="default"/>
        <w:lang w:val="fr-FR" w:eastAsia="en-US" w:bidi="ar-SA"/>
      </w:rPr>
    </w:lvl>
    <w:lvl w:ilvl="5" w:tplc="5F9412B2">
      <w:numFmt w:val="bullet"/>
      <w:lvlText w:val="•"/>
      <w:lvlJc w:val="left"/>
      <w:pPr>
        <w:ind w:left="5664" w:hanging="360"/>
      </w:pPr>
      <w:rPr>
        <w:rFonts w:hint="default"/>
        <w:lang w:val="fr-FR" w:eastAsia="en-US" w:bidi="ar-SA"/>
      </w:rPr>
    </w:lvl>
    <w:lvl w:ilvl="6" w:tplc="91C25AFC">
      <w:numFmt w:val="bullet"/>
      <w:lvlText w:val="•"/>
      <w:lvlJc w:val="left"/>
      <w:pPr>
        <w:ind w:left="6640" w:hanging="360"/>
      </w:pPr>
      <w:rPr>
        <w:rFonts w:hint="default"/>
        <w:lang w:val="fr-FR" w:eastAsia="en-US" w:bidi="ar-SA"/>
      </w:rPr>
    </w:lvl>
    <w:lvl w:ilvl="7" w:tplc="0B12F4D6">
      <w:numFmt w:val="bullet"/>
      <w:lvlText w:val="•"/>
      <w:lvlJc w:val="left"/>
      <w:pPr>
        <w:ind w:left="7617" w:hanging="360"/>
      </w:pPr>
      <w:rPr>
        <w:rFonts w:hint="default"/>
        <w:lang w:val="fr-FR" w:eastAsia="en-US" w:bidi="ar-SA"/>
      </w:rPr>
    </w:lvl>
    <w:lvl w:ilvl="8" w:tplc="4C70EFD8">
      <w:numFmt w:val="bullet"/>
      <w:lvlText w:val="•"/>
      <w:lvlJc w:val="left"/>
      <w:pPr>
        <w:ind w:left="8594" w:hanging="360"/>
      </w:pPr>
      <w:rPr>
        <w:rFonts w:hint="default"/>
        <w:lang w:val="fr-FR" w:eastAsia="en-US" w:bidi="ar-SA"/>
      </w:rPr>
    </w:lvl>
  </w:abstractNum>
  <w:abstractNum w:abstractNumId="67" w15:restartNumberingAfterBreak="0">
    <w:nsid w:val="775554BD"/>
    <w:multiLevelType w:val="hybridMultilevel"/>
    <w:tmpl w:val="1B76E4A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7A927524"/>
    <w:multiLevelType w:val="hybridMultilevel"/>
    <w:tmpl w:val="5284E74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CFF0F65"/>
    <w:multiLevelType w:val="hybridMultilevel"/>
    <w:tmpl w:val="C7B85B34"/>
    <w:lvl w:ilvl="0" w:tplc="76622DAA">
      <w:start w:val="1"/>
      <w:numFmt w:val="bullet"/>
      <w:pStyle w:val="ListeTableauTitr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2"/>
  </w:num>
  <w:num w:numId="3">
    <w:abstractNumId w:val="54"/>
  </w:num>
  <w:num w:numId="4">
    <w:abstractNumId w:val="49"/>
  </w:num>
  <w:num w:numId="5">
    <w:abstractNumId w:val="59"/>
  </w:num>
  <w:num w:numId="6">
    <w:abstractNumId w:val="69"/>
  </w:num>
  <w:num w:numId="7">
    <w:abstractNumId w:val="50"/>
  </w:num>
  <w:num w:numId="8">
    <w:abstractNumId w:val="4"/>
  </w:num>
  <w:num w:numId="9">
    <w:abstractNumId w:val="18"/>
  </w:num>
  <w:num w:numId="10">
    <w:abstractNumId w:val="29"/>
  </w:num>
  <w:num w:numId="11">
    <w:abstractNumId w:val="17"/>
  </w:num>
  <w:num w:numId="12">
    <w:abstractNumId w:val="51"/>
  </w:num>
  <w:num w:numId="13">
    <w:abstractNumId w:val="40"/>
  </w:num>
  <w:num w:numId="14">
    <w:abstractNumId w:val="22"/>
  </w:num>
  <w:num w:numId="15">
    <w:abstractNumId w:val="1"/>
  </w:num>
  <w:num w:numId="16">
    <w:abstractNumId w:val="64"/>
  </w:num>
  <w:num w:numId="17">
    <w:abstractNumId w:val="0"/>
  </w:num>
  <w:num w:numId="18">
    <w:abstractNumId w:val="32"/>
  </w:num>
  <w:num w:numId="19">
    <w:abstractNumId w:val="36"/>
  </w:num>
  <w:num w:numId="20">
    <w:abstractNumId w:val="37"/>
  </w:num>
  <w:num w:numId="21">
    <w:abstractNumId w:val="45"/>
  </w:num>
  <w:num w:numId="22">
    <w:abstractNumId w:val="46"/>
  </w:num>
  <w:num w:numId="23">
    <w:abstractNumId w:val="19"/>
  </w:num>
  <w:num w:numId="24">
    <w:abstractNumId w:val="39"/>
  </w:num>
  <w:num w:numId="25">
    <w:abstractNumId w:val="21"/>
  </w:num>
  <w:num w:numId="26">
    <w:abstractNumId w:val="24"/>
  </w:num>
  <w:num w:numId="27">
    <w:abstractNumId w:val="9"/>
  </w:num>
  <w:num w:numId="28">
    <w:abstractNumId w:val="48"/>
  </w:num>
  <w:num w:numId="29">
    <w:abstractNumId w:val="25"/>
  </w:num>
  <w:num w:numId="30">
    <w:abstractNumId w:val="12"/>
  </w:num>
  <w:num w:numId="31">
    <w:abstractNumId w:val="33"/>
  </w:num>
  <w:num w:numId="32">
    <w:abstractNumId w:val="5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4"/>
  </w:num>
  <w:num w:numId="37">
    <w:abstractNumId w:val="53"/>
  </w:num>
  <w:num w:numId="38">
    <w:abstractNumId w:val="43"/>
  </w:num>
  <w:num w:numId="39">
    <w:abstractNumId w:val="57"/>
  </w:num>
  <w:num w:numId="40">
    <w:abstractNumId w:val="30"/>
  </w:num>
  <w:num w:numId="41">
    <w:abstractNumId w:val="68"/>
  </w:num>
  <w:num w:numId="42">
    <w:abstractNumId w:val="65"/>
  </w:num>
  <w:num w:numId="43">
    <w:abstractNumId w:val="44"/>
  </w:num>
  <w:num w:numId="44">
    <w:abstractNumId w:val="67"/>
  </w:num>
  <w:num w:numId="45">
    <w:abstractNumId w:val="41"/>
  </w:num>
  <w:num w:numId="46">
    <w:abstractNumId w:val="27"/>
  </w:num>
  <w:num w:numId="47">
    <w:abstractNumId w:val="47"/>
  </w:num>
  <w:num w:numId="48">
    <w:abstractNumId w:val="55"/>
  </w:num>
  <w:num w:numId="49">
    <w:abstractNumId w:val="62"/>
  </w:num>
  <w:num w:numId="50">
    <w:abstractNumId w:val="38"/>
  </w:num>
  <w:num w:numId="51">
    <w:abstractNumId w:val="61"/>
  </w:num>
  <w:num w:numId="52">
    <w:abstractNumId w:val="16"/>
  </w:num>
  <w:num w:numId="53">
    <w:abstractNumId w:val="20"/>
  </w:num>
  <w:num w:numId="54">
    <w:abstractNumId w:val="60"/>
  </w:num>
  <w:num w:numId="55">
    <w:abstractNumId w:val="13"/>
  </w:num>
  <w:num w:numId="56">
    <w:abstractNumId w:val="42"/>
  </w:num>
  <w:num w:numId="57">
    <w:abstractNumId w:val="58"/>
  </w:num>
  <w:num w:numId="58">
    <w:abstractNumId w:val="6"/>
  </w:num>
  <w:num w:numId="59">
    <w:abstractNumId w:val="66"/>
  </w:num>
  <w:num w:numId="60">
    <w:abstractNumId w:val="26"/>
  </w:num>
  <w:num w:numId="61">
    <w:abstractNumId w:val="14"/>
  </w:num>
  <w:num w:numId="62">
    <w:abstractNumId w:val="35"/>
  </w:num>
  <w:num w:numId="63">
    <w:abstractNumId w:val="23"/>
  </w:num>
  <w:num w:numId="64">
    <w:abstractNumId w:val="7"/>
  </w:num>
  <w:num w:numId="65">
    <w:abstractNumId w:val="28"/>
  </w:num>
  <w:num w:numId="66">
    <w:abstractNumId w:val="8"/>
  </w:num>
  <w:num w:numId="67">
    <w:abstractNumId w:val="3"/>
  </w:num>
  <w:num w:numId="68">
    <w:abstractNumId w:val="63"/>
  </w:num>
  <w:num w:numId="69">
    <w:abstractNumId w:val="5"/>
  </w:num>
  <w:num w:numId="70">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61"/>
    <w:rsid w:val="0000304C"/>
    <w:rsid w:val="0001256D"/>
    <w:rsid w:val="000162E7"/>
    <w:rsid w:val="00017492"/>
    <w:rsid w:val="00020DE1"/>
    <w:rsid w:val="0003563F"/>
    <w:rsid w:val="000404C5"/>
    <w:rsid w:val="000413DB"/>
    <w:rsid w:val="00052C7C"/>
    <w:rsid w:val="000554AB"/>
    <w:rsid w:val="00061742"/>
    <w:rsid w:val="000641F7"/>
    <w:rsid w:val="00070D46"/>
    <w:rsid w:val="00073D1D"/>
    <w:rsid w:val="0008695D"/>
    <w:rsid w:val="00090FCC"/>
    <w:rsid w:val="000914A9"/>
    <w:rsid w:val="00092268"/>
    <w:rsid w:val="00094034"/>
    <w:rsid w:val="00094C5E"/>
    <w:rsid w:val="000952AC"/>
    <w:rsid w:val="000A4E92"/>
    <w:rsid w:val="000C1E3A"/>
    <w:rsid w:val="000D1909"/>
    <w:rsid w:val="000D6479"/>
    <w:rsid w:val="000D6F43"/>
    <w:rsid w:val="000D75A9"/>
    <w:rsid w:val="000E05C8"/>
    <w:rsid w:val="000E5BB1"/>
    <w:rsid w:val="000F64F7"/>
    <w:rsid w:val="000F79DE"/>
    <w:rsid w:val="00127A21"/>
    <w:rsid w:val="00134E06"/>
    <w:rsid w:val="00143E81"/>
    <w:rsid w:val="00145C65"/>
    <w:rsid w:val="0015278D"/>
    <w:rsid w:val="00154D0E"/>
    <w:rsid w:val="00160235"/>
    <w:rsid w:val="001608A1"/>
    <w:rsid w:val="00165963"/>
    <w:rsid w:val="00166766"/>
    <w:rsid w:val="0018444F"/>
    <w:rsid w:val="001930B2"/>
    <w:rsid w:val="0019514D"/>
    <w:rsid w:val="001A1D88"/>
    <w:rsid w:val="001A734A"/>
    <w:rsid w:val="001C2253"/>
    <w:rsid w:val="001C5159"/>
    <w:rsid w:val="001C76DA"/>
    <w:rsid w:val="0021401D"/>
    <w:rsid w:val="00244082"/>
    <w:rsid w:val="00246180"/>
    <w:rsid w:val="00247B73"/>
    <w:rsid w:val="0025019D"/>
    <w:rsid w:val="002535FA"/>
    <w:rsid w:val="00273E7F"/>
    <w:rsid w:val="002802D9"/>
    <w:rsid w:val="002927D5"/>
    <w:rsid w:val="002A01A7"/>
    <w:rsid w:val="002A1A6F"/>
    <w:rsid w:val="002B20D2"/>
    <w:rsid w:val="002B437C"/>
    <w:rsid w:val="002D47F1"/>
    <w:rsid w:val="002D74E3"/>
    <w:rsid w:val="002E016B"/>
    <w:rsid w:val="002E1CA8"/>
    <w:rsid w:val="002E3FE5"/>
    <w:rsid w:val="002E7ECC"/>
    <w:rsid w:val="00300C2E"/>
    <w:rsid w:val="00303A5D"/>
    <w:rsid w:val="00315AAA"/>
    <w:rsid w:val="00323653"/>
    <w:rsid w:val="0033405D"/>
    <w:rsid w:val="00346C56"/>
    <w:rsid w:val="00350E1F"/>
    <w:rsid w:val="00352AEB"/>
    <w:rsid w:val="00366964"/>
    <w:rsid w:val="00372A26"/>
    <w:rsid w:val="003769DA"/>
    <w:rsid w:val="00380978"/>
    <w:rsid w:val="003979BD"/>
    <w:rsid w:val="003A19C1"/>
    <w:rsid w:val="003A3299"/>
    <w:rsid w:val="003D1A8E"/>
    <w:rsid w:val="003D53F6"/>
    <w:rsid w:val="003E5216"/>
    <w:rsid w:val="0040751C"/>
    <w:rsid w:val="00414F11"/>
    <w:rsid w:val="00416A32"/>
    <w:rsid w:val="00427815"/>
    <w:rsid w:val="004310E7"/>
    <w:rsid w:val="004344C6"/>
    <w:rsid w:val="004361B5"/>
    <w:rsid w:val="004504D8"/>
    <w:rsid w:val="0045237F"/>
    <w:rsid w:val="00465C5E"/>
    <w:rsid w:val="00475B2B"/>
    <w:rsid w:val="00480020"/>
    <w:rsid w:val="0048159B"/>
    <w:rsid w:val="0048561F"/>
    <w:rsid w:val="00490E0F"/>
    <w:rsid w:val="004A3A4C"/>
    <w:rsid w:val="004A6872"/>
    <w:rsid w:val="004B76BD"/>
    <w:rsid w:val="004C1C6D"/>
    <w:rsid w:val="004C5B80"/>
    <w:rsid w:val="004C7872"/>
    <w:rsid w:val="004D3222"/>
    <w:rsid w:val="004D4036"/>
    <w:rsid w:val="004E3934"/>
    <w:rsid w:val="004E6A84"/>
    <w:rsid w:val="004E7364"/>
    <w:rsid w:val="004F0439"/>
    <w:rsid w:val="004F2A84"/>
    <w:rsid w:val="00500B22"/>
    <w:rsid w:val="00512141"/>
    <w:rsid w:val="00530EA3"/>
    <w:rsid w:val="005342F4"/>
    <w:rsid w:val="00536D51"/>
    <w:rsid w:val="00546459"/>
    <w:rsid w:val="0055180D"/>
    <w:rsid w:val="0055209B"/>
    <w:rsid w:val="0056062B"/>
    <w:rsid w:val="005642BE"/>
    <w:rsid w:val="005718B4"/>
    <w:rsid w:val="005A46BF"/>
    <w:rsid w:val="005A4B0B"/>
    <w:rsid w:val="005A6D58"/>
    <w:rsid w:val="005B1EBA"/>
    <w:rsid w:val="005B3562"/>
    <w:rsid w:val="005B565C"/>
    <w:rsid w:val="005C4280"/>
    <w:rsid w:val="005D084E"/>
    <w:rsid w:val="005D5751"/>
    <w:rsid w:val="005D5B16"/>
    <w:rsid w:val="005D6A5F"/>
    <w:rsid w:val="005D77C2"/>
    <w:rsid w:val="005E43B4"/>
    <w:rsid w:val="005F4AD4"/>
    <w:rsid w:val="006032CC"/>
    <w:rsid w:val="006303AD"/>
    <w:rsid w:val="0063075D"/>
    <w:rsid w:val="0063600C"/>
    <w:rsid w:val="00641603"/>
    <w:rsid w:val="00644DDC"/>
    <w:rsid w:val="0064680A"/>
    <w:rsid w:val="006511ED"/>
    <w:rsid w:val="00651608"/>
    <w:rsid w:val="00652306"/>
    <w:rsid w:val="00653F38"/>
    <w:rsid w:val="00656926"/>
    <w:rsid w:val="00666C1B"/>
    <w:rsid w:val="006754AD"/>
    <w:rsid w:val="00684C72"/>
    <w:rsid w:val="006A31CB"/>
    <w:rsid w:val="006B4132"/>
    <w:rsid w:val="006C6DDA"/>
    <w:rsid w:val="006D4536"/>
    <w:rsid w:val="006D6829"/>
    <w:rsid w:val="006E11CB"/>
    <w:rsid w:val="006E2AFE"/>
    <w:rsid w:val="00725824"/>
    <w:rsid w:val="007477E9"/>
    <w:rsid w:val="00770A2D"/>
    <w:rsid w:val="00770ABC"/>
    <w:rsid w:val="00773CC3"/>
    <w:rsid w:val="00775BC0"/>
    <w:rsid w:val="00776D11"/>
    <w:rsid w:val="00777943"/>
    <w:rsid w:val="00783315"/>
    <w:rsid w:val="007A0B5E"/>
    <w:rsid w:val="007A12AD"/>
    <w:rsid w:val="007A1CB6"/>
    <w:rsid w:val="007A4F18"/>
    <w:rsid w:val="007A511B"/>
    <w:rsid w:val="007B028F"/>
    <w:rsid w:val="007B0E7B"/>
    <w:rsid w:val="007B3A23"/>
    <w:rsid w:val="007B74B3"/>
    <w:rsid w:val="007C5B08"/>
    <w:rsid w:val="007D48B1"/>
    <w:rsid w:val="007D563F"/>
    <w:rsid w:val="007F0DB7"/>
    <w:rsid w:val="00811D3E"/>
    <w:rsid w:val="008136AA"/>
    <w:rsid w:val="00817BE6"/>
    <w:rsid w:val="00823A38"/>
    <w:rsid w:val="008422B1"/>
    <w:rsid w:val="008425B8"/>
    <w:rsid w:val="008430DA"/>
    <w:rsid w:val="008449BD"/>
    <w:rsid w:val="00870BF6"/>
    <w:rsid w:val="00872BCE"/>
    <w:rsid w:val="00891675"/>
    <w:rsid w:val="008A59C6"/>
    <w:rsid w:val="008B56B6"/>
    <w:rsid w:val="008C3362"/>
    <w:rsid w:val="008D6468"/>
    <w:rsid w:val="008E2FAC"/>
    <w:rsid w:val="008F76B1"/>
    <w:rsid w:val="009027A0"/>
    <w:rsid w:val="00903E93"/>
    <w:rsid w:val="009065BD"/>
    <w:rsid w:val="0090739B"/>
    <w:rsid w:val="00910776"/>
    <w:rsid w:val="0091247C"/>
    <w:rsid w:val="00920EAF"/>
    <w:rsid w:val="00932BC2"/>
    <w:rsid w:val="00937C0D"/>
    <w:rsid w:val="00956F70"/>
    <w:rsid w:val="00962554"/>
    <w:rsid w:val="00971AED"/>
    <w:rsid w:val="00972BE0"/>
    <w:rsid w:val="00977B51"/>
    <w:rsid w:val="00982C22"/>
    <w:rsid w:val="009912FB"/>
    <w:rsid w:val="00997872"/>
    <w:rsid w:val="009A03A2"/>
    <w:rsid w:val="009A654C"/>
    <w:rsid w:val="009A6D5A"/>
    <w:rsid w:val="009B65BC"/>
    <w:rsid w:val="009B7A28"/>
    <w:rsid w:val="009C719B"/>
    <w:rsid w:val="009E1013"/>
    <w:rsid w:val="009E7991"/>
    <w:rsid w:val="009F3349"/>
    <w:rsid w:val="00A02011"/>
    <w:rsid w:val="00A047EC"/>
    <w:rsid w:val="00A21BFD"/>
    <w:rsid w:val="00A22634"/>
    <w:rsid w:val="00A2356A"/>
    <w:rsid w:val="00A250FB"/>
    <w:rsid w:val="00A4213F"/>
    <w:rsid w:val="00A43159"/>
    <w:rsid w:val="00A55EC1"/>
    <w:rsid w:val="00A62111"/>
    <w:rsid w:val="00A6427E"/>
    <w:rsid w:val="00A650CB"/>
    <w:rsid w:val="00A717EF"/>
    <w:rsid w:val="00A75DFD"/>
    <w:rsid w:val="00A83632"/>
    <w:rsid w:val="00A97C6F"/>
    <w:rsid w:val="00AA3985"/>
    <w:rsid w:val="00AA4EEF"/>
    <w:rsid w:val="00AB39B6"/>
    <w:rsid w:val="00AC46C8"/>
    <w:rsid w:val="00AC60AB"/>
    <w:rsid w:val="00AC6D97"/>
    <w:rsid w:val="00AD1279"/>
    <w:rsid w:val="00AE0F7F"/>
    <w:rsid w:val="00AE1973"/>
    <w:rsid w:val="00AE6478"/>
    <w:rsid w:val="00AE6DFE"/>
    <w:rsid w:val="00AF00A4"/>
    <w:rsid w:val="00B055C6"/>
    <w:rsid w:val="00B070CF"/>
    <w:rsid w:val="00B0760B"/>
    <w:rsid w:val="00B3316E"/>
    <w:rsid w:val="00B33465"/>
    <w:rsid w:val="00B3653D"/>
    <w:rsid w:val="00B705AF"/>
    <w:rsid w:val="00B90AFD"/>
    <w:rsid w:val="00BA4265"/>
    <w:rsid w:val="00BA43E2"/>
    <w:rsid w:val="00BB3C40"/>
    <w:rsid w:val="00BC3BD1"/>
    <w:rsid w:val="00BF1F47"/>
    <w:rsid w:val="00C01877"/>
    <w:rsid w:val="00C05B96"/>
    <w:rsid w:val="00C109DC"/>
    <w:rsid w:val="00C162E6"/>
    <w:rsid w:val="00C16AE6"/>
    <w:rsid w:val="00C204B5"/>
    <w:rsid w:val="00C3305B"/>
    <w:rsid w:val="00C35243"/>
    <w:rsid w:val="00C37126"/>
    <w:rsid w:val="00C51BF8"/>
    <w:rsid w:val="00C6194A"/>
    <w:rsid w:val="00C626CE"/>
    <w:rsid w:val="00C73795"/>
    <w:rsid w:val="00C80190"/>
    <w:rsid w:val="00CA3578"/>
    <w:rsid w:val="00CA3DD8"/>
    <w:rsid w:val="00CB2CC0"/>
    <w:rsid w:val="00CC01C5"/>
    <w:rsid w:val="00CC11E1"/>
    <w:rsid w:val="00CC236F"/>
    <w:rsid w:val="00D012FE"/>
    <w:rsid w:val="00D1301F"/>
    <w:rsid w:val="00D13B76"/>
    <w:rsid w:val="00D84145"/>
    <w:rsid w:val="00D90F32"/>
    <w:rsid w:val="00D97B63"/>
    <w:rsid w:val="00DA7480"/>
    <w:rsid w:val="00DA7499"/>
    <w:rsid w:val="00DC65BA"/>
    <w:rsid w:val="00DF7BD5"/>
    <w:rsid w:val="00E0050A"/>
    <w:rsid w:val="00E14A16"/>
    <w:rsid w:val="00E14F4E"/>
    <w:rsid w:val="00E27415"/>
    <w:rsid w:val="00E35661"/>
    <w:rsid w:val="00E46DEA"/>
    <w:rsid w:val="00E50343"/>
    <w:rsid w:val="00E5468D"/>
    <w:rsid w:val="00E63B7A"/>
    <w:rsid w:val="00E65556"/>
    <w:rsid w:val="00E71D96"/>
    <w:rsid w:val="00E72472"/>
    <w:rsid w:val="00EA076B"/>
    <w:rsid w:val="00EA1656"/>
    <w:rsid w:val="00EB796F"/>
    <w:rsid w:val="00EC0593"/>
    <w:rsid w:val="00EF2FF5"/>
    <w:rsid w:val="00EF4FB9"/>
    <w:rsid w:val="00F060F7"/>
    <w:rsid w:val="00F20BAC"/>
    <w:rsid w:val="00F3101C"/>
    <w:rsid w:val="00F34D13"/>
    <w:rsid w:val="00F41F81"/>
    <w:rsid w:val="00F451D9"/>
    <w:rsid w:val="00F4773A"/>
    <w:rsid w:val="00F47D42"/>
    <w:rsid w:val="00F51041"/>
    <w:rsid w:val="00F51C71"/>
    <w:rsid w:val="00F56998"/>
    <w:rsid w:val="00F652FD"/>
    <w:rsid w:val="00F86826"/>
    <w:rsid w:val="00FA270A"/>
    <w:rsid w:val="00FA7B11"/>
    <w:rsid w:val="00FB4377"/>
    <w:rsid w:val="00FE39BC"/>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80F28"/>
  <w15:docId w15:val="{92F19ADD-C8DD-46FC-8A29-76A05687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16"/>
    <w:pPr>
      <w:spacing w:line="360" w:lineRule="auto"/>
      <w:jc w:val="both"/>
    </w:pPr>
  </w:style>
  <w:style w:type="paragraph" w:styleId="Titre1">
    <w:name w:val="heading 1"/>
    <w:basedOn w:val="Normal"/>
    <w:link w:val="Titre1Car"/>
    <w:qFormat/>
    <w:rsid w:val="003769DA"/>
    <w:pPr>
      <w:spacing w:line="240" w:lineRule="auto"/>
      <w:jc w:val="left"/>
      <w:outlineLvl w:val="0"/>
    </w:pPr>
    <w:rPr>
      <w:b/>
      <w:bCs/>
      <w:color w:val="0000FF"/>
      <w:szCs w:val="24"/>
      <w:lang w:val="fr-FR"/>
    </w:rPr>
  </w:style>
  <w:style w:type="paragraph" w:styleId="Titre2">
    <w:name w:val="heading 2"/>
    <w:basedOn w:val="Normal"/>
    <w:next w:val="Normal"/>
    <w:link w:val="Titre2Car"/>
    <w:uiPriority w:val="9"/>
    <w:unhideWhenUsed/>
    <w:qFormat/>
    <w:rsid w:val="00C109DC"/>
    <w:pPr>
      <w:keepNext/>
      <w:numPr>
        <w:ilvl w:val="1"/>
        <w:numId w:val="3"/>
      </w:numPr>
      <w:spacing w:before="240" w:after="120" w:line="240" w:lineRule="auto"/>
      <w:outlineLvl w:val="1"/>
    </w:pPr>
    <w:rPr>
      <w:b/>
    </w:rPr>
  </w:style>
  <w:style w:type="paragraph" w:styleId="Titre3">
    <w:name w:val="heading 3"/>
    <w:basedOn w:val="Normal"/>
    <w:next w:val="Normal"/>
    <w:link w:val="Titre3Car"/>
    <w:uiPriority w:val="9"/>
    <w:semiHidden/>
    <w:unhideWhenUsed/>
    <w:qFormat/>
    <w:rsid w:val="00652306"/>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52306"/>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52306"/>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52306"/>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5230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5230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5230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8425B8"/>
    <w:pPr>
      <w:ind w:left="720"/>
      <w:contextualSpacing/>
    </w:pPr>
  </w:style>
  <w:style w:type="character" w:customStyle="1" w:styleId="Titre1Car">
    <w:name w:val="Titre 1 Car"/>
    <w:basedOn w:val="Policepardfaut"/>
    <w:link w:val="Titre1"/>
    <w:uiPriority w:val="9"/>
    <w:rsid w:val="003769DA"/>
    <w:rPr>
      <w:b/>
      <w:bCs/>
      <w:color w:val="0000FF"/>
      <w:sz w:val="24"/>
      <w:szCs w:val="24"/>
      <w:lang w:val="fr-FR"/>
    </w:rPr>
  </w:style>
  <w:style w:type="paragraph" w:styleId="Textedebulles">
    <w:name w:val="Balloon Text"/>
    <w:basedOn w:val="Normal"/>
    <w:link w:val="TextedebullesCar"/>
    <w:uiPriority w:val="99"/>
    <w:semiHidden/>
    <w:unhideWhenUsed/>
    <w:rsid w:val="005A6D58"/>
    <w:rPr>
      <w:rFonts w:ascii="Tahoma" w:hAnsi="Tahoma" w:cs="Tahoma"/>
      <w:sz w:val="16"/>
      <w:szCs w:val="16"/>
    </w:rPr>
  </w:style>
  <w:style w:type="character" w:customStyle="1" w:styleId="TextedebullesCar">
    <w:name w:val="Texte de bulles Car"/>
    <w:basedOn w:val="Policepardfaut"/>
    <w:link w:val="Textedebulles"/>
    <w:uiPriority w:val="99"/>
    <w:semiHidden/>
    <w:rsid w:val="005A6D58"/>
    <w:rPr>
      <w:rFonts w:ascii="Tahoma" w:hAnsi="Tahoma" w:cs="Tahoma"/>
      <w:sz w:val="16"/>
      <w:szCs w:val="16"/>
    </w:rPr>
  </w:style>
  <w:style w:type="paragraph" w:styleId="En-tte">
    <w:name w:val="header"/>
    <w:basedOn w:val="Normal"/>
    <w:link w:val="En-tteCar"/>
    <w:uiPriority w:val="99"/>
    <w:unhideWhenUsed/>
    <w:rsid w:val="005A6D58"/>
    <w:pPr>
      <w:tabs>
        <w:tab w:val="center" w:pos="4703"/>
        <w:tab w:val="right" w:pos="9406"/>
      </w:tabs>
    </w:pPr>
  </w:style>
  <w:style w:type="character" w:customStyle="1" w:styleId="En-tteCar">
    <w:name w:val="En-tête Car"/>
    <w:basedOn w:val="Policepardfaut"/>
    <w:link w:val="En-tte"/>
    <w:uiPriority w:val="99"/>
    <w:rsid w:val="005A6D58"/>
  </w:style>
  <w:style w:type="paragraph" w:styleId="Pieddepage">
    <w:name w:val="footer"/>
    <w:basedOn w:val="Normal"/>
    <w:link w:val="PieddepageCar"/>
    <w:uiPriority w:val="99"/>
    <w:unhideWhenUsed/>
    <w:rsid w:val="005A6D58"/>
    <w:pPr>
      <w:tabs>
        <w:tab w:val="center" w:pos="4703"/>
        <w:tab w:val="right" w:pos="9406"/>
      </w:tabs>
    </w:pPr>
  </w:style>
  <w:style w:type="character" w:customStyle="1" w:styleId="PieddepageCar">
    <w:name w:val="Pied de page Car"/>
    <w:basedOn w:val="Policepardfaut"/>
    <w:link w:val="Pieddepage"/>
    <w:uiPriority w:val="99"/>
    <w:rsid w:val="005A6D58"/>
  </w:style>
  <w:style w:type="paragraph" w:styleId="Liste">
    <w:name w:val="List"/>
    <w:basedOn w:val="Paragraphedeliste"/>
    <w:uiPriority w:val="99"/>
    <w:unhideWhenUsed/>
    <w:rsid w:val="003769DA"/>
    <w:pPr>
      <w:numPr>
        <w:numId w:val="1"/>
      </w:numPr>
      <w:spacing w:before="120" w:line="240" w:lineRule="auto"/>
      <w:ind w:left="426" w:hanging="142"/>
      <w:contextualSpacing w:val="0"/>
    </w:pPr>
    <w:rPr>
      <w:szCs w:val="24"/>
      <w:lang w:val="fr-FR"/>
    </w:rPr>
  </w:style>
  <w:style w:type="paragraph" w:styleId="NormalWeb">
    <w:name w:val="Normal (Web)"/>
    <w:basedOn w:val="Normal"/>
    <w:uiPriority w:val="99"/>
    <w:unhideWhenUsed/>
    <w:rsid w:val="002E7ECC"/>
    <w:pPr>
      <w:spacing w:before="100" w:beforeAutospacing="1" w:after="100" w:afterAutospacing="1" w:line="240" w:lineRule="auto"/>
      <w:jc w:val="left"/>
    </w:pPr>
    <w:rPr>
      <w:rFonts w:ascii="Times New Roman" w:eastAsia="Times New Roman" w:hAnsi="Times New Roman" w:cs="Times New Roman"/>
      <w:szCs w:val="24"/>
    </w:rPr>
  </w:style>
  <w:style w:type="table" w:styleId="Grilledutableau">
    <w:name w:val="Table Grid"/>
    <w:basedOn w:val="TableauNormal"/>
    <w:uiPriority w:val="39"/>
    <w:rsid w:val="001C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2">
    <w:name w:val="List 2"/>
    <w:basedOn w:val="Normal"/>
    <w:uiPriority w:val="99"/>
    <w:unhideWhenUsed/>
    <w:rsid w:val="006E2AFE"/>
    <w:pPr>
      <w:numPr>
        <w:numId w:val="2"/>
      </w:numPr>
      <w:spacing w:line="240" w:lineRule="auto"/>
      <w:ind w:left="742" w:hanging="142"/>
      <w:contextualSpacing/>
      <w:jc w:val="left"/>
    </w:pPr>
    <w:rPr>
      <w:bCs/>
      <w:snapToGrid w:val="0"/>
      <w:lang w:val="fr-FR"/>
    </w:rPr>
  </w:style>
  <w:style w:type="character" w:customStyle="1" w:styleId="Titre2Car">
    <w:name w:val="Titre 2 Car"/>
    <w:basedOn w:val="Policepardfaut"/>
    <w:link w:val="Titre2"/>
    <w:uiPriority w:val="9"/>
    <w:rsid w:val="00C109DC"/>
    <w:rPr>
      <w:b/>
    </w:rPr>
  </w:style>
  <w:style w:type="character" w:customStyle="1" w:styleId="Titre3Car">
    <w:name w:val="Titre 3 Car"/>
    <w:basedOn w:val="Policepardfaut"/>
    <w:link w:val="Titre3"/>
    <w:uiPriority w:val="9"/>
    <w:semiHidden/>
    <w:rsid w:val="0065230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52306"/>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52306"/>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52306"/>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52306"/>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5230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2306"/>
    <w:rPr>
      <w:rFonts w:asciiTheme="majorHAnsi" w:eastAsiaTheme="majorEastAsia" w:hAnsiTheme="majorHAnsi" w:cstheme="majorBidi"/>
      <w:i/>
      <w:iCs/>
      <w:color w:val="404040" w:themeColor="text1" w:themeTint="BF"/>
      <w:sz w:val="20"/>
      <w:szCs w:val="20"/>
    </w:rPr>
  </w:style>
  <w:style w:type="paragraph" w:styleId="Liste3">
    <w:name w:val="List 3"/>
    <w:basedOn w:val="Normal"/>
    <w:uiPriority w:val="99"/>
    <w:unhideWhenUsed/>
    <w:rsid w:val="00F51041"/>
    <w:pPr>
      <w:numPr>
        <w:ilvl w:val="1"/>
        <w:numId w:val="4"/>
      </w:numPr>
      <w:spacing w:line="240" w:lineRule="auto"/>
      <w:ind w:left="34" w:hanging="142"/>
      <w:jc w:val="left"/>
    </w:pPr>
    <w:rPr>
      <w:snapToGrid w:val="0"/>
      <w:lang w:val="fr-FR"/>
    </w:rPr>
  </w:style>
  <w:style w:type="paragraph" w:styleId="Corpsdetexte">
    <w:name w:val="Body Text"/>
    <w:basedOn w:val="Normal"/>
    <w:link w:val="CorpsdetexteCar"/>
    <w:unhideWhenUsed/>
    <w:qFormat/>
    <w:rsid w:val="00CC01C5"/>
    <w:pPr>
      <w:tabs>
        <w:tab w:val="left" w:pos="426"/>
      </w:tabs>
      <w:spacing w:before="60" w:after="60" w:line="240" w:lineRule="auto"/>
      <w:jc w:val="left"/>
    </w:pPr>
    <w:rPr>
      <w:rFonts w:ascii="Arial" w:eastAsia="Times New Roman" w:hAnsi="Arial" w:cs="Times New Roman"/>
      <w:color w:val="000000"/>
      <w:sz w:val="20"/>
      <w:szCs w:val="20"/>
      <w:lang w:val="en-GB"/>
    </w:rPr>
  </w:style>
  <w:style w:type="character" w:customStyle="1" w:styleId="CorpsdetexteCar">
    <w:name w:val="Corps de texte Car"/>
    <w:basedOn w:val="Policepardfaut"/>
    <w:link w:val="Corpsdetexte"/>
    <w:rsid w:val="00CC01C5"/>
    <w:rPr>
      <w:rFonts w:ascii="Arial" w:eastAsia="Times New Roman" w:hAnsi="Arial" w:cs="Times New Roman"/>
      <w:color w:val="000000"/>
      <w:sz w:val="20"/>
      <w:szCs w:val="20"/>
      <w:lang w:val="en-GB"/>
    </w:rPr>
  </w:style>
  <w:style w:type="paragraph" w:styleId="Titre">
    <w:name w:val="Title"/>
    <w:basedOn w:val="Normal"/>
    <w:next w:val="Normal"/>
    <w:link w:val="TitreCar"/>
    <w:uiPriority w:val="10"/>
    <w:qFormat/>
    <w:rsid w:val="004F0439"/>
    <w:pPr>
      <w:spacing w:after="240"/>
      <w:contextualSpacing/>
      <w:jc w:val="center"/>
    </w:pPr>
    <w:rPr>
      <w:rFonts w:eastAsiaTheme="majorEastAsia" w:cstheme="majorBidi"/>
      <w:b/>
      <w:bCs/>
      <w:color w:val="17365D" w:themeColor="text2" w:themeShade="BF"/>
      <w:spacing w:val="5"/>
      <w:kern w:val="28"/>
      <w:sz w:val="36"/>
      <w:szCs w:val="36"/>
      <w:lang w:val="fr-FR"/>
    </w:rPr>
  </w:style>
  <w:style w:type="character" w:customStyle="1" w:styleId="TitreCar">
    <w:name w:val="Titre Car"/>
    <w:basedOn w:val="Policepardfaut"/>
    <w:link w:val="Titre"/>
    <w:uiPriority w:val="10"/>
    <w:rsid w:val="004F0439"/>
    <w:rPr>
      <w:rFonts w:eastAsiaTheme="majorEastAsia" w:cstheme="majorBidi"/>
      <w:b/>
      <w:bCs/>
      <w:color w:val="17365D" w:themeColor="text2" w:themeShade="BF"/>
      <w:spacing w:val="5"/>
      <w:kern w:val="28"/>
      <w:sz w:val="36"/>
      <w:szCs w:val="36"/>
      <w:lang w:val="fr-FR"/>
    </w:rPr>
  </w:style>
  <w:style w:type="paragraph" w:customStyle="1" w:styleId="Listetableau2">
    <w:name w:val="Liste tableau 2"/>
    <w:basedOn w:val="Normal"/>
    <w:qFormat/>
    <w:rsid w:val="00F4773A"/>
    <w:pPr>
      <w:numPr>
        <w:numId w:val="5"/>
      </w:numPr>
      <w:spacing w:line="240" w:lineRule="auto"/>
      <w:ind w:left="369" w:hanging="193"/>
      <w:jc w:val="left"/>
    </w:pPr>
    <w:rPr>
      <w:szCs w:val="24"/>
      <w:lang w:val="fr-FR"/>
    </w:rPr>
  </w:style>
  <w:style w:type="paragraph" w:customStyle="1" w:styleId="ListeTableauTitre">
    <w:name w:val="Liste Tableau Titre"/>
    <w:basedOn w:val="Normal"/>
    <w:qFormat/>
    <w:rsid w:val="00F4773A"/>
    <w:pPr>
      <w:numPr>
        <w:numId w:val="6"/>
      </w:numPr>
      <w:tabs>
        <w:tab w:val="left" w:pos="175"/>
      </w:tabs>
      <w:spacing w:before="120" w:line="240" w:lineRule="auto"/>
      <w:ind w:left="142" w:hanging="142"/>
      <w:jc w:val="left"/>
    </w:pPr>
    <w:rPr>
      <w:b/>
      <w:bCs/>
      <w:lang w:val="fr-FR"/>
    </w:rPr>
  </w:style>
  <w:style w:type="character" w:styleId="Lienhypertexte">
    <w:name w:val="Hyperlink"/>
    <w:basedOn w:val="Policepardfaut"/>
    <w:uiPriority w:val="99"/>
    <w:rsid w:val="00052C7C"/>
    <w:rPr>
      <w:color w:val="0000FF"/>
      <w:u w:val="single"/>
    </w:rPr>
  </w:style>
  <w:style w:type="paragraph" w:customStyle="1" w:styleId="Default">
    <w:name w:val="Default"/>
    <w:rsid w:val="00A2356A"/>
    <w:pPr>
      <w:autoSpaceDE w:val="0"/>
      <w:autoSpaceDN w:val="0"/>
      <w:adjustRightInd w:val="0"/>
    </w:pPr>
    <w:rPr>
      <w:rFonts w:ascii="Times New Roman" w:hAnsi="Times New Roman" w:cs="Times New Roman"/>
      <w:color w:val="000000"/>
      <w:sz w:val="24"/>
      <w:szCs w:val="24"/>
      <w:lang w:val="fr-FR"/>
    </w:rPr>
  </w:style>
  <w:style w:type="paragraph" w:customStyle="1" w:styleId="Liste1">
    <w:name w:val="Liste1"/>
    <w:basedOn w:val="Normal"/>
    <w:rsid w:val="005A4B0B"/>
    <w:pPr>
      <w:numPr>
        <w:numId w:val="7"/>
      </w:numPr>
      <w:spacing w:line="240" w:lineRule="auto"/>
      <w:ind w:hanging="283"/>
    </w:pPr>
    <w:rPr>
      <w:rFonts w:ascii="Arial" w:eastAsia="Times New Roman" w:hAnsi="Arial" w:cs="Arial"/>
      <w:sz w:val="18"/>
      <w:szCs w:val="18"/>
      <w:lang w:val="fr-FR" w:eastAsia="fr-FR"/>
    </w:rPr>
  </w:style>
  <w:style w:type="paragraph" w:styleId="Sansinterligne">
    <w:name w:val="No Spacing"/>
    <w:link w:val="SansinterligneCar"/>
    <w:uiPriority w:val="1"/>
    <w:qFormat/>
    <w:rsid w:val="00E0050A"/>
    <w:rPr>
      <w:rFonts w:eastAsiaTheme="minorEastAsia"/>
      <w:lang w:val="fr-FR"/>
    </w:rPr>
  </w:style>
  <w:style w:type="character" w:customStyle="1" w:styleId="SansinterligneCar">
    <w:name w:val="Sans interligne Car"/>
    <w:basedOn w:val="Policepardfaut"/>
    <w:link w:val="Sansinterligne"/>
    <w:uiPriority w:val="1"/>
    <w:rsid w:val="00E0050A"/>
    <w:rPr>
      <w:rFonts w:eastAsiaTheme="minorEastAsia"/>
      <w:lang w:val="fr-FR"/>
    </w:rPr>
  </w:style>
  <w:style w:type="table" w:customStyle="1" w:styleId="Grilledutableau1">
    <w:name w:val="Grille du tableau1"/>
    <w:basedOn w:val="TableauNormal"/>
    <w:next w:val="Grilledutableau"/>
    <w:uiPriority w:val="59"/>
    <w:rsid w:val="00B0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0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B0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B0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59"/>
    <w:rsid w:val="002A1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21BFD"/>
    <w:pPr>
      <w:spacing w:line="240" w:lineRule="auto"/>
    </w:pPr>
    <w:rPr>
      <w:sz w:val="20"/>
      <w:szCs w:val="20"/>
    </w:rPr>
  </w:style>
  <w:style w:type="character" w:customStyle="1" w:styleId="NotedebasdepageCar">
    <w:name w:val="Note de bas de page Car"/>
    <w:basedOn w:val="Policepardfaut"/>
    <w:link w:val="Notedebasdepage"/>
    <w:uiPriority w:val="99"/>
    <w:semiHidden/>
    <w:rsid w:val="00A21BFD"/>
    <w:rPr>
      <w:sz w:val="20"/>
      <w:szCs w:val="20"/>
    </w:rPr>
  </w:style>
  <w:style w:type="character" w:styleId="Appelnotedebasdep">
    <w:name w:val="footnote reference"/>
    <w:basedOn w:val="Policepardfaut"/>
    <w:uiPriority w:val="99"/>
    <w:semiHidden/>
    <w:unhideWhenUsed/>
    <w:rsid w:val="00A21BFD"/>
    <w:rPr>
      <w:vertAlign w:val="superscript"/>
    </w:rPr>
  </w:style>
  <w:style w:type="paragraph" w:styleId="TM1">
    <w:name w:val="toc 1"/>
    <w:basedOn w:val="Normal"/>
    <w:next w:val="Normal"/>
    <w:autoRedefine/>
    <w:uiPriority w:val="39"/>
    <w:unhideWhenUsed/>
    <w:rsid w:val="00B3653D"/>
    <w:pPr>
      <w:tabs>
        <w:tab w:val="right" w:leader="dot" w:pos="9062"/>
      </w:tabs>
      <w:spacing w:before="120" w:after="120" w:line="240" w:lineRule="auto"/>
      <w:jc w:val="left"/>
    </w:pPr>
    <w:rPr>
      <w:rFonts w:ascii="Times New Roman" w:eastAsia="Times New Roman" w:hAnsi="Times New Roman" w:cs="Times New Roman"/>
      <w:b/>
      <w:bCs/>
      <w:sz w:val="24"/>
      <w:szCs w:val="24"/>
      <w:lang w:val="fr-FR" w:eastAsia="fr-FR"/>
    </w:rPr>
  </w:style>
  <w:style w:type="paragraph" w:styleId="TM2">
    <w:name w:val="toc 2"/>
    <w:basedOn w:val="Normal"/>
    <w:next w:val="Normal"/>
    <w:autoRedefine/>
    <w:uiPriority w:val="39"/>
    <w:unhideWhenUsed/>
    <w:rsid w:val="00B3653D"/>
    <w:pPr>
      <w:spacing w:line="240" w:lineRule="auto"/>
      <w:ind w:left="240"/>
      <w:jc w:val="left"/>
    </w:pPr>
    <w:rPr>
      <w:rFonts w:ascii="Times New Roman" w:eastAsia="Times New Roman" w:hAnsi="Times New Roman" w:cs="Times New Roman"/>
      <w:sz w:val="24"/>
      <w:szCs w:val="24"/>
      <w:lang w:val="fr-FR" w:eastAsia="fr-FR"/>
    </w:rPr>
  </w:style>
  <w:style w:type="character" w:customStyle="1" w:styleId="grisbleumoyen">
    <w:name w:val="grisbleumoyen"/>
    <w:basedOn w:val="Policepardfaut"/>
    <w:rsid w:val="00B3653D"/>
  </w:style>
  <w:style w:type="character" w:customStyle="1" w:styleId="intervenant">
    <w:name w:val="intervenant"/>
    <w:basedOn w:val="Policepardfaut"/>
    <w:rsid w:val="00B3653D"/>
  </w:style>
  <w:style w:type="paragraph" w:customStyle="1" w:styleId="bodytext">
    <w:name w:val="bodytext"/>
    <w:basedOn w:val="Normal"/>
    <w:rsid w:val="00B3653D"/>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paragraph" w:customStyle="1" w:styleId="a">
    <w:name w:val="a)"/>
    <w:basedOn w:val="Normal"/>
    <w:next w:val="Normal"/>
    <w:rsid w:val="000D1909"/>
    <w:pPr>
      <w:autoSpaceDE w:val="0"/>
      <w:autoSpaceDN w:val="0"/>
      <w:adjustRightInd w:val="0"/>
      <w:spacing w:line="240" w:lineRule="auto"/>
      <w:jc w:val="left"/>
    </w:pPr>
    <w:rPr>
      <w:rFonts w:ascii="EOFJBJ+TimesNewRoman" w:eastAsia="Times New Roman" w:hAnsi="EOFJBJ+TimesNewRoman" w:cs="Times New Roman"/>
      <w:sz w:val="24"/>
      <w:szCs w:val="24"/>
      <w:lang w:val="fr-FR" w:eastAsia="fr-FR"/>
    </w:rPr>
  </w:style>
  <w:style w:type="paragraph" w:customStyle="1" w:styleId="2">
    <w:name w:val="2"/>
    <w:basedOn w:val="Titre"/>
    <w:rsid w:val="00246180"/>
    <w:pPr>
      <w:bidi/>
      <w:spacing w:after="0" w:line="240" w:lineRule="auto"/>
      <w:contextualSpacing w:val="0"/>
    </w:pPr>
    <w:rPr>
      <w:rFonts w:ascii="Times New Roman" w:eastAsia="Times New Roman" w:hAnsi="Times New Roman" w:cs="Simplified Arabic"/>
      <w:color w:val="0000FF"/>
      <w:spacing w:val="0"/>
      <w:kern w:val="0"/>
      <w:lang w:eastAsia="fr-FR" w:bidi="ar-TN"/>
    </w:rPr>
  </w:style>
  <w:style w:type="paragraph" w:styleId="Lgende">
    <w:name w:val="caption"/>
    <w:basedOn w:val="Normal"/>
    <w:next w:val="Normal"/>
    <w:qFormat/>
    <w:rsid w:val="00246180"/>
    <w:pPr>
      <w:spacing w:line="240" w:lineRule="auto"/>
      <w:jc w:val="center"/>
    </w:pPr>
    <w:rPr>
      <w:rFonts w:ascii="Times New Roman" w:eastAsia="Times New Roman" w:hAnsi="Times New Roman" w:cs="Times New Roman"/>
      <w:b/>
      <w:bCs/>
      <w:color w:val="0000FF"/>
      <w:sz w:val="32"/>
      <w:szCs w:val="32"/>
      <w:lang w:val="fr-FR" w:eastAsia="fr-FR" w:bidi="ar-TN"/>
    </w:rPr>
  </w:style>
  <w:style w:type="character" w:styleId="Numrodeligne">
    <w:name w:val="line number"/>
    <w:basedOn w:val="Policepardfaut"/>
    <w:uiPriority w:val="99"/>
    <w:semiHidden/>
    <w:unhideWhenUsed/>
    <w:rsid w:val="004F2A84"/>
  </w:style>
  <w:style w:type="table" w:customStyle="1" w:styleId="TableNormal1">
    <w:name w:val="Table Normal1"/>
    <w:uiPriority w:val="2"/>
    <w:semiHidden/>
    <w:unhideWhenUsed/>
    <w:qFormat/>
    <w:rsid w:val="001C2253"/>
    <w:pPr>
      <w:widowControl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2253"/>
    <w:pPr>
      <w:widowControl w:val="0"/>
      <w:autoSpaceDE w:val="0"/>
      <w:autoSpaceDN w:val="0"/>
      <w:spacing w:line="240" w:lineRule="auto"/>
      <w:jc w:val="left"/>
    </w:pPr>
    <w:rPr>
      <w:rFonts w:ascii="Calibri" w:eastAsia="Calibri" w:hAnsi="Calibri" w:cs="Calibri"/>
      <w:lang w:val="fr-FR"/>
    </w:rPr>
  </w:style>
  <w:style w:type="paragraph" w:customStyle="1" w:styleId="refbiblio">
    <w:name w:val="refbiblio"/>
    <w:basedOn w:val="Normal"/>
    <w:rsid w:val="001C2253"/>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1C22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2421">
      <w:bodyDiv w:val="1"/>
      <w:marLeft w:val="0"/>
      <w:marRight w:val="0"/>
      <w:marTop w:val="0"/>
      <w:marBottom w:val="0"/>
      <w:divBdr>
        <w:top w:val="none" w:sz="0" w:space="0" w:color="auto"/>
        <w:left w:val="none" w:sz="0" w:space="0" w:color="auto"/>
        <w:bottom w:val="none" w:sz="0" w:space="0" w:color="auto"/>
        <w:right w:val="none" w:sz="0" w:space="0" w:color="auto"/>
      </w:divBdr>
      <w:divsChild>
        <w:div w:id="504901110">
          <w:marLeft w:val="288"/>
          <w:marRight w:val="0"/>
          <w:marTop w:val="134"/>
          <w:marBottom w:val="0"/>
          <w:divBdr>
            <w:top w:val="none" w:sz="0" w:space="0" w:color="auto"/>
            <w:left w:val="none" w:sz="0" w:space="0" w:color="auto"/>
            <w:bottom w:val="none" w:sz="0" w:space="0" w:color="auto"/>
            <w:right w:val="none" w:sz="0" w:space="0" w:color="auto"/>
          </w:divBdr>
        </w:div>
        <w:div w:id="283123825">
          <w:marLeft w:val="288"/>
          <w:marRight w:val="0"/>
          <w:marTop w:val="134"/>
          <w:marBottom w:val="0"/>
          <w:divBdr>
            <w:top w:val="none" w:sz="0" w:space="0" w:color="auto"/>
            <w:left w:val="none" w:sz="0" w:space="0" w:color="auto"/>
            <w:bottom w:val="none" w:sz="0" w:space="0" w:color="auto"/>
            <w:right w:val="none" w:sz="0" w:space="0" w:color="auto"/>
          </w:divBdr>
        </w:div>
        <w:div w:id="2144275022">
          <w:marLeft w:val="720"/>
          <w:marRight w:val="0"/>
          <w:marTop w:val="115"/>
          <w:marBottom w:val="0"/>
          <w:divBdr>
            <w:top w:val="none" w:sz="0" w:space="0" w:color="auto"/>
            <w:left w:val="none" w:sz="0" w:space="0" w:color="auto"/>
            <w:bottom w:val="none" w:sz="0" w:space="0" w:color="auto"/>
            <w:right w:val="none" w:sz="0" w:space="0" w:color="auto"/>
          </w:divBdr>
        </w:div>
        <w:div w:id="951740394">
          <w:marLeft w:val="720"/>
          <w:marRight w:val="0"/>
          <w:marTop w:val="115"/>
          <w:marBottom w:val="0"/>
          <w:divBdr>
            <w:top w:val="none" w:sz="0" w:space="0" w:color="auto"/>
            <w:left w:val="none" w:sz="0" w:space="0" w:color="auto"/>
            <w:bottom w:val="none" w:sz="0" w:space="0" w:color="auto"/>
            <w:right w:val="none" w:sz="0" w:space="0" w:color="auto"/>
          </w:divBdr>
        </w:div>
        <w:div w:id="1976980379">
          <w:marLeft w:val="720"/>
          <w:marRight w:val="0"/>
          <w:marTop w:val="115"/>
          <w:marBottom w:val="0"/>
          <w:divBdr>
            <w:top w:val="none" w:sz="0" w:space="0" w:color="auto"/>
            <w:left w:val="none" w:sz="0" w:space="0" w:color="auto"/>
            <w:bottom w:val="none" w:sz="0" w:space="0" w:color="auto"/>
            <w:right w:val="none" w:sz="0" w:space="0" w:color="auto"/>
          </w:divBdr>
        </w:div>
      </w:divsChild>
    </w:div>
    <w:div w:id="100687918">
      <w:bodyDiv w:val="1"/>
      <w:marLeft w:val="0"/>
      <w:marRight w:val="0"/>
      <w:marTop w:val="0"/>
      <w:marBottom w:val="0"/>
      <w:divBdr>
        <w:top w:val="none" w:sz="0" w:space="0" w:color="auto"/>
        <w:left w:val="none" w:sz="0" w:space="0" w:color="auto"/>
        <w:bottom w:val="none" w:sz="0" w:space="0" w:color="auto"/>
        <w:right w:val="none" w:sz="0" w:space="0" w:color="auto"/>
      </w:divBdr>
    </w:div>
    <w:div w:id="194856206">
      <w:bodyDiv w:val="1"/>
      <w:marLeft w:val="0"/>
      <w:marRight w:val="0"/>
      <w:marTop w:val="0"/>
      <w:marBottom w:val="0"/>
      <w:divBdr>
        <w:top w:val="none" w:sz="0" w:space="0" w:color="auto"/>
        <w:left w:val="none" w:sz="0" w:space="0" w:color="auto"/>
        <w:bottom w:val="none" w:sz="0" w:space="0" w:color="auto"/>
        <w:right w:val="none" w:sz="0" w:space="0" w:color="auto"/>
      </w:divBdr>
      <w:divsChild>
        <w:div w:id="103498328">
          <w:marLeft w:val="504"/>
          <w:marRight w:val="0"/>
          <w:marTop w:val="140"/>
          <w:marBottom w:val="0"/>
          <w:divBdr>
            <w:top w:val="none" w:sz="0" w:space="0" w:color="auto"/>
            <w:left w:val="none" w:sz="0" w:space="0" w:color="auto"/>
            <w:bottom w:val="none" w:sz="0" w:space="0" w:color="auto"/>
            <w:right w:val="none" w:sz="0" w:space="0" w:color="auto"/>
          </w:divBdr>
        </w:div>
        <w:div w:id="587234794">
          <w:marLeft w:val="504"/>
          <w:marRight w:val="0"/>
          <w:marTop w:val="140"/>
          <w:marBottom w:val="0"/>
          <w:divBdr>
            <w:top w:val="none" w:sz="0" w:space="0" w:color="auto"/>
            <w:left w:val="none" w:sz="0" w:space="0" w:color="auto"/>
            <w:bottom w:val="none" w:sz="0" w:space="0" w:color="auto"/>
            <w:right w:val="none" w:sz="0" w:space="0" w:color="auto"/>
          </w:divBdr>
        </w:div>
        <w:div w:id="2144880078">
          <w:marLeft w:val="504"/>
          <w:marRight w:val="0"/>
          <w:marTop w:val="140"/>
          <w:marBottom w:val="0"/>
          <w:divBdr>
            <w:top w:val="none" w:sz="0" w:space="0" w:color="auto"/>
            <w:left w:val="none" w:sz="0" w:space="0" w:color="auto"/>
            <w:bottom w:val="none" w:sz="0" w:space="0" w:color="auto"/>
            <w:right w:val="none" w:sz="0" w:space="0" w:color="auto"/>
          </w:divBdr>
        </w:div>
        <w:div w:id="420570391">
          <w:marLeft w:val="504"/>
          <w:marRight w:val="0"/>
          <w:marTop w:val="140"/>
          <w:marBottom w:val="0"/>
          <w:divBdr>
            <w:top w:val="none" w:sz="0" w:space="0" w:color="auto"/>
            <w:left w:val="none" w:sz="0" w:space="0" w:color="auto"/>
            <w:bottom w:val="none" w:sz="0" w:space="0" w:color="auto"/>
            <w:right w:val="none" w:sz="0" w:space="0" w:color="auto"/>
          </w:divBdr>
        </w:div>
        <w:div w:id="1578052705">
          <w:marLeft w:val="504"/>
          <w:marRight w:val="0"/>
          <w:marTop w:val="140"/>
          <w:marBottom w:val="0"/>
          <w:divBdr>
            <w:top w:val="none" w:sz="0" w:space="0" w:color="auto"/>
            <w:left w:val="none" w:sz="0" w:space="0" w:color="auto"/>
            <w:bottom w:val="none" w:sz="0" w:space="0" w:color="auto"/>
            <w:right w:val="none" w:sz="0" w:space="0" w:color="auto"/>
          </w:divBdr>
        </w:div>
      </w:divsChild>
    </w:div>
    <w:div w:id="205458786">
      <w:bodyDiv w:val="1"/>
      <w:marLeft w:val="0"/>
      <w:marRight w:val="0"/>
      <w:marTop w:val="0"/>
      <w:marBottom w:val="0"/>
      <w:divBdr>
        <w:top w:val="none" w:sz="0" w:space="0" w:color="auto"/>
        <w:left w:val="none" w:sz="0" w:space="0" w:color="auto"/>
        <w:bottom w:val="none" w:sz="0" w:space="0" w:color="auto"/>
        <w:right w:val="none" w:sz="0" w:space="0" w:color="auto"/>
      </w:divBdr>
      <w:divsChild>
        <w:div w:id="1014190192">
          <w:marLeft w:val="288"/>
          <w:marRight w:val="0"/>
          <w:marTop w:val="115"/>
          <w:marBottom w:val="0"/>
          <w:divBdr>
            <w:top w:val="none" w:sz="0" w:space="0" w:color="auto"/>
            <w:left w:val="none" w:sz="0" w:space="0" w:color="auto"/>
            <w:bottom w:val="none" w:sz="0" w:space="0" w:color="auto"/>
            <w:right w:val="none" w:sz="0" w:space="0" w:color="auto"/>
          </w:divBdr>
        </w:div>
        <w:div w:id="672269937">
          <w:marLeft w:val="720"/>
          <w:marRight w:val="0"/>
          <w:marTop w:val="96"/>
          <w:marBottom w:val="0"/>
          <w:divBdr>
            <w:top w:val="none" w:sz="0" w:space="0" w:color="auto"/>
            <w:left w:val="none" w:sz="0" w:space="0" w:color="auto"/>
            <w:bottom w:val="none" w:sz="0" w:space="0" w:color="auto"/>
            <w:right w:val="none" w:sz="0" w:space="0" w:color="auto"/>
          </w:divBdr>
        </w:div>
        <w:div w:id="1749377277">
          <w:marLeft w:val="720"/>
          <w:marRight w:val="0"/>
          <w:marTop w:val="96"/>
          <w:marBottom w:val="0"/>
          <w:divBdr>
            <w:top w:val="none" w:sz="0" w:space="0" w:color="auto"/>
            <w:left w:val="none" w:sz="0" w:space="0" w:color="auto"/>
            <w:bottom w:val="none" w:sz="0" w:space="0" w:color="auto"/>
            <w:right w:val="none" w:sz="0" w:space="0" w:color="auto"/>
          </w:divBdr>
        </w:div>
        <w:div w:id="60905132">
          <w:marLeft w:val="288"/>
          <w:marRight w:val="0"/>
          <w:marTop w:val="115"/>
          <w:marBottom w:val="0"/>
          <w:divBdr>
            <w:top w:val="none" w:sz="0" w:space="0" w:color="auto"/>
            <w:left w:val="none" w:sz="0" w:space="0" w:color="auto"/>
            <w:bottom w:val="none" w:sz="0" w:space="0" w:color="auto"/>
            <w:right w:val="none" w:sz="0" w:space="0" w:color="auto"/>
          </w:divBdr>
        </w:div>
        <w:div w:id="187111700">
          <w:marLeft w:val="288"/>
          <w:marRight w:val="0"/>
          <w:marTop w:val="115"/>
          <w:marBottom w:val="0"/>
          <w:divBdr>
            <w:top w:val="none" w:sz="0" w:space="0" w:color="auto"/>
            <w:left w:val="none" w:sz="0" w:space="0" w:color="auto"/>
            <w:bottom w:val="none" w:sz="0" w:space="0" w:color="auto"/>
            <w:right w:val="none" w:sz="0" w:space="0" w:color="auto"/>
          </w:divBdr>
        </w:div>
        <w:div w:id="2144150691">
          <w:marLeft w:val="288"/>
          <w:marRight w:val="0"/>
          <w:marTop w:val="115"/>
          <w:marBottom w:val="0"/>
          <w:divBdr>
            <w:top w:val="none" w:sz="0" w:space="0" w:color="auto"/>
            <w:left w:val="none" w:sz="0" w:space="0" w:color="auto"/>
            <w:bottom w:val="none" w:sz="0" w:space="0" w:color="auto"/>
            <w:right w:val="none" w:sz="0" w:space="0" w:color="auto"/>
          </w:divBdr>
        </w:div>
        <w:div w:id="772287166">
          <w:marLeft w:val="288"/>
          <w:marRight w:val="0"/>
          <w:marTop w:val="115"/>
          <w:marBottom w:val="0"/>
          <w:divBdr>
            <w:top w:val="none" w:sz="0" w:space="0" w:color="auto"/>
            <w:left w:val="none" w:sz="0" w:space="0" w:color="auto"/>
            <w:bottom w:val="none" w:sz="0" w:space="0" w:color="auto"/>
            <w:right w:val="none" w:sz="0" w:space="0" w:color="auto"/>
          </w:divBdr>
        </w:div>
        <w:div w:id="1639070844">
          <w:marLeft w:val="288"/>
          <w:marRight w:val="0"/>
          <w:marTop w:val="115"/>
          <w:marBottom w:val="0"/>
          <w:divBdr>
            <w:top w:val="none" w:sz="0" w:space="0" w:color="auto"/>
            <w:left w:val="none" w:sz="0" w:space="0" w:color="auto"/>
            <w:bottom w:val="none" w:sz="0" w:space="0" w:color="auto"/>
            <w:right w:val="none" w:sz="0" w:space="0" w:color="auto"/>
          </w:divBdr>
        </w:div>
      </w:divsChild>
    </w:div>
    <w:div w:id="603197462">
      <w:bodyDiv w:val="1"/>
      <w:marLeft w:val="0"/>
      <w:marRight w:val="0"/>
      <w:marTop w:val="0"/>
      <w:marBottom w:val="0"/>
      <w:divBdr>
        <w:top w:val="none" w:sz="0" w:space="0" w:color="auto"/>
        <w:left w:val="none" w:sz="0" w:space="0" w:color="auto"/>
        <w:bottom w:val="none" w:sz="0" w:space="0" w:color="auto"/>
        <w:right w:val="none" w:sz="0" w:space="0" w:color="auto"/>
      </w:divBdr>
      <w:divsChild>
        <w:div w:id="1486046703">
          <w:marLeft w:val="504"/>
          <w:marRight w:val="0"/>
          <w:marTop w:val="140"/>
          <w:marBottom w:val="0"/>
          <w:divBdr>
            <w:top w:val="none" w:sz="0" w:space="0" w:color="auto"/>
            <w:left w:val="none" w:sz="0" w:space="0" w:color="auto"/>
            <w:bottom w:val="none" w:sz="0" w:space="0" w:color="auto"/>
            <w:right w:val="none" w:sz="0" w:space="0" w:color="auto"/>
          </w:divBdr>
        </w:div>
        <w:div w:id="452678887">
          <w:marLeft w:val="504"/>
          <w:marRight w:val="0"/>
          <w:marTop w:val="140"/>
          <w:marBottom w:val="0"/>
          <w:divBdr>
            <w:top w:val="none" w:sz="0" w:space="0" w:color="auto"/>
            <w:left w:val="none" w:sz="0" w:space="0" w:color="auto"/>
            <w:bottom w:val="none" w:sz="0" w:space="0" w:color="auto"/>
            <w:right w:val="none" w:sz="0" w:space="0" w:color="auto"/>
          </w:divBdr>
        </w:div>
        <w:div w:id="848984350">
          <w:marLeft w:val="504"/>
          <w:marRight w:val="0"/>
          <w:marTop w:val="140"/>
          <w:marBottom w:val="0"/>
          <w:divBdr>
            <w:top w:val="none" w:sz="0" w:space="0" w:color="auto"/>
            <w:left w:val="none" w:sz="0" w:space="0" w:color="auto"/>
            <w:bottom w:val="none" w:sz="0" w:space="0" w:color="auto"/>
            <w:right w:val="none" w:sz="0" w:space="0" w:color="auto"/>
          </w:divBdr>
        </w:div>
      </w:divsChild>
    </w:div>
    <w:div w:id="715357294">
      <w:bodyDiv w:val="1"/>
      <w:marLeft w:val="0"/>
      <w:marRight w:val="0"/>
      <w:marTop w:val="0"/>
      <w:marBottom w:val="0"/>
      <w:divBdr>
        <w:top w:val="none" w:sz="0" w:space="0" w:color="auto"/>
        <w:left w:val="none" w:sz="0" w:space="0" w:color="auto"/>
        <w:bottom w:val="none" w:sz="0" w:space="0" w:color="auto"/>
        <w:right w:val="none" w:sz="0" w:space="0" w:color="auto"/>
      </w:divBdr>
    </w:div>
    <w:div w:id="879320262">
      <w:bodyDiv w:val="1"/>
      <w:marLeft w:val="0"/>
      <w:marRight w:val="0"/>
      <w:marTop w:val="0"/>
      <w:marBottom w:val="0"/>
      <w:divBdr>
        <w:top w:val="none" w:sz="0" w:space="0" w:color="auto"/>
        <w:left w:val="none" w:sz="0" w:space="0" w:color="auto"/>
        <w:bottom w:val="none" w:sz="0" w:space="0" w:color="auto"/>
        <w:right w:val="none" w:sz="0" w:space="0" w:color="auto"/>
      </w:divBdr>
      <w:divsChild>
        <w:div w:id="533813319">
          <w:marLeft w:val="288"/>
          <w:marRight w:val="0"/>
          <w:marTop w:val="115"/>
          <w:marBottom w:val="0"/>
          <w:divBdr>
            <w:top w:val="none" w:sz="0" w:space="0" w:color="auto"/>
            <w:left w:val="none" w:sz="0" w:space="0" w:color="auto"/>
            <w:bottom w:val="none" w:sz="0" w:space="0" w:color="auto"/>
            <w:right w:val="none" w:sz="0" w:space="0" w:color="auto"/>
          </w:divBdr>
        </w:div>
        <w:div w:id="717049203">
          <w:marLeft w:val="288"/>
          <w:marRight w:val="0"/>
          <w:marTop w:val="115"/>
          <w:marBottom w:val="0"/>
          <w:divBdr>
            <w:top w:val="none" w:sz="0" w:space="0" w:color="auto"/>
            <w:left w:val="none" w:sz="0" w:space="0" w:color="auto"/>
            <w:bottom w:val="none" w:sz="0" w:space="0" w:color="auto"/>
            <w:right w:val="none" w:sz="0" w:space="0" w:color="auto"/>
          </w:divBdr>
        </w:div>
        <w:div w:id="1260289893">
          <w:marLeft w:val="288"/>
          <w:marRight w:val="0"/>
          <w:marTop w:val="115"/>
          <w:marBottom w:val="0"/>
          <w:divBdr>
            <w:top w:val="none" w:sz="0" w:space="0" w:color="auto"/>
            <w:left w:val="none" w:sz="0" w:space="0" w:color="auto"/>
            <w:bottom w:val="none" w:sz="0" w:space="0" w:color="auto"/>
            <w:right w:val="none" w:sz="0" w:space="0" w:color="auto"/>
          </w:divBdr>
        </w:div>
        <w:div w:id="256332393">
          <w:marLeft w:val="288"/>
          <w:marRight w:val="0"/>
          <w:marTop w:val="115"/>
          <w:marBottom w:val="0"/>
          <w:divBdr>
            <w:top w:val="none" w:sz="0" w:space="0" w:color="auto"/>
            <w:left w:val="none" w:sz="0" w:space="0" w:color="auto"/>
            <w:bottom w:val="none" w:sz="0" w:space="0" w:color="auto"/>
            <w:right w:val="none" w:sz="0" w:space="0" w:color="auto"/>
          </w:divBdr>
        </w:div>
      </w:divsChild>
    </w:div>
    <w:div w:id="905991576">
      <w:bodyDiv w:val="1"/>
      <w:marLeft w:val="0"/>
      <w:marRight w:val="0"/>
      <w:marTop w:val="0"/>
      <w:marBottom w:val="0"/>
      <w:divBdr>
        <w:top w:val="none" w:sz="0" w:space="0" w:color="auto"/>
        <w:left w:val="none" w:sz="0" w:space="0" w:color="auto"/>
        <w:bottom w:val="none" w:sz="0" w:space="0" w:color="auto"/>
        <w:right w:val="none" w:sz="0" w:space="0" w:color="auto"/>
      </w:divBdr>
    </w:div>
    <w:div w:id="917519896">
      <w:bodyDiv w:val="1"/>
      <w:marLeft w:val="0"/>
      <w:marRight w:val="0"/>
      <w:marTop w:val="0"/>
      <w:marBottom w:val="0"/>
      <w:divBdr>
        <w:top w:val="none" w:sz="0" w:space="0" w:color="auto"/>
        <w:left w:val="none" w:sz="0" w:space="0" w:color="auto"/>
        <w:bottom w:val="none" w:sz="0" w:space="0" w:color="auto"/>
        <w:right w:val="none" w:sz="0" w:space="0" w:color="auto"/>
      </w:divBdr>
      <w:divsChild>
        <w:div w:id="641271135">
          <w:marLeft w:val="504"/>
          <w:marRight w:val="0"/>
          <w:marTop w:val="140"/>
          <w:marBottom w:val="0"/>
          <w:divBdr>
            <w:top w:val="none" w:sz="0" w:space="0" w:color="auto"/>
            <w:left w:val="none" w:sz="0" w:space="0" w:color="auto"/>
            <w:bottom w:val="none" w:sz="0" w:space="0" w:color="auto"/>
            <w:right w:val="none" w:sz="0" w:space="0" w:color="auto"/>
          </w:divBdr>
        </w:div>
        <w:div w:id="129786077">
          <w:marLeft w:val="1008"/>
          <w:marRight w:val="0"/>
          <w:marTop w:val="110"/>
          <w:marBottom w:val="0"/>
          <w:divBdr>
            <w:top w:val="none" w:sz="0" w:space="0" w:color="auto"/>
            <w:left w:val="none" w:sz="0" w:space="0" w:color="auto"/>
            <w:bottom w:val="none" w:sz="0" w:space="0" w:color="auto"/>
            <w:right w:val="none" w:sz="0" w:space="0" w:color="auto"/>
          </w:divBdr>
        </w:div>
        <w:div w:id="1918320237">
          <w:marLeft w:val="1008"/>
          <w:marRight w:val="0"/>
          <w:marTop w:val="110"/>
          <w:marBottom w:val="0"/>
          <w:divBdr>
            <w:top w:val="none" w:sz="0" w:space="0" w:color="auto"/>
            <w:left w:val="none" w:sz="0" w:space="0" w:color="auto"/>
            <w:bottom w:val="none" w:sz="0" w:space="0" w:color="auto"/>
            <w:right w:val="none" w:sz="0" w:space="0" w:color="auto"/>
          </w:divBdr>
        </w:div>
        <w:div w:id="1433471365">
          <w:marLeft w:val="1008"/>
          <w:marRight w:val="0"/>
          <w:marTop w:val="110"/>
          <w:marBottom w:val="0"/>
          <w:divBdr>
            <w:top w:val="none" w:sz="0" w:space="0" w:color="auto"/>
            <w:left w:val="none" w:sz="0" w:space="0" w:color="auto"/>
            <w:bottom w:val="none" w:sz="0" w:space="0" w:color="auto"/>
            <w:right w:val="none" w:sz="0" w:space="0" w:color="auto"/>
          </w:divBdr>
        </w:div>
        <w:div w:id="1867139780">
          <w:marLeft w:val="504"/>
          <w:marRight w:val="0"/>
          <w:marTop w:val="140"/>
          <w:marBottom w:val="0"/>
          <w:divBdr>
            <w:top w:val="none" w:sz="0" w:space="0" w:color="auto"/>
            <w:left w:val="none" w:sz="0" w:space="0" w:color="auto"/>
            <w:bottom w:val="none" w:sz="0" w:space="0" w:color="auto"/>
            <w:right w:val="none" w:sz="0" w:space="0" w:color="auto"/>
          </w:divBdr>
        </w:div>
        <w:div w:id="1223829020">
          <w:marLeft w:val="1008"/>
          <w:marRight w:val="0"/>
          <w:marTop w:val="110"/>
          <w:marBottom w:val="0"/>
          <w:divBdr>
            <w:top w:val="none" w:sz="0" w:space="0" w:color="auto"/>
            <w:left w:val="none" w:sz="0" w:space="0" w:color="auto"/>
            <w:bottom w:val="none" w:sz="0" w:space="0" w:color="auto"/>
            <w:right w:val="none" w:sz="0" w:space="0" w:color="auto"/>
          </w:divBdr>
        </w:div>
        <w:div w:id="1138692350">
          <w:marLeft w:val="1008"/>
          <w:marRight w:val="0"/>
          <w:marTop w:val="110"/>
          <w:marBottom w:val="0"/>
          <w:divBdr>
            <w:top w:val="none" w:sz="0" w:space="0" w:color="auto"/>
            <w:left w:val="none" w:sz="0" w:space="0" w:color="auto"/>
            <w:bottom w:val="none" w:sz="0" w:space="0" w:color="auto"/>
            <w:right w:val="none" w:sz="0" w:space="0" w:color="auto"/>
          </w:divBdr>
        </w:div>
        <w:div w:id="1666518370">
          <w:marLeft w:val="504"/>
          <w:marRight w:val="0"/>
          <w:marTop w:val="140"/>
          <w:marBottom w:val="0"/>
          <w:divBdr>
            <w:top w:val="none" w:sz="0" w:space="0" w:color="auto"/>
            <w:left w:val="none" w:sz="0" w:space="0" w:color="auto"/>
            <w:bottom w:val="none" w:sz="0" w:space="0" w:color="auto"/>
            <w:right w:val="none" w:sz="0" w:space="0" w:color="auto"/>
          </w:divBdr>
        </w:div>
        <w:div w:id="1089884364">
          <w:marLeft w:val="1008"/>
          <w:marRight w:val="0"/>
          <w:marTop w:val="110"/>
          <w:marBottom w:val="0"/>
          <w:divBdr>
            <w:top w:val="none" w:sz="0" w:space="0" w:color="auto"/>
            <w:left w:val="none" w:sz="0" w:space="0" w:color="auto"/>
            <w:bottom w:val="none" w:sz="0" w:space="0" w:color="auto"/>
            <w:right w:val="none" w:sz="0" w:space="0" w:color="auto"/>
          </w:divBdr>
        </w:div>
      </w:divsChild>
    </w:div>
    <w:div w:id="1102262380">
      <w:bodyDiv w:val="1"/>
      <w:marLeft w:val="0"/>
      <w:marRight w:val="0"/>
      <w:marTop w:val="0"/>
      <w:marBottom w:val="0"/>
      <w:divBdr>
        <w:top w:val="none" w:sz="0" w:space="0" w:color="auto"/>
        <w:left w:val="none" w:sz="0" w:space="0" w:color="auto"/>
        <w:bottom w:val="none" w:sz="0" w:space="0" w:color="auto"/>
        <w:right w:val="none" w:sz="0" w:space="0" w:color="auto"/>
      </w:divBdr>
      <w:divsChild>
        <w:div w:id="1785686721">
          <w:marLeft w:val="504"/>
          <w:marRight w:val="0"/>
          <w:marTop w:val="140"/>
          <w:marBottom w:val="0"/>
          <w:divBdr>
            <w:top w:val="none" w:sz="0" w:space="0" w:color="auto"/>
            <w:left w:val="none" w:sz="0" w:space="0" w:color="auto"/>
            <w:bottom w:val="none" w:sz="0" w:space="0" w:color="auto"/>
            <w:right w:val="none" w:sz="0" w:space="0" w:color="auto"/>
          </w:divBdr>
        </w:div>
        <w:div w:id="1192305756">
          <w:marLeft w:val="1008"/>
          <w:marRight w:val="0"/>
          <w:marTop w:val="110"/>
          <w:marBottom w:val="0"/>
          <w:divBdr>
            <w:top w:val="none" w:sz="0" w:space="0" w:color="auto"/>
            <w:left w:val="none" w:sz="0" w:space="0" w:color="auto"/>
            <w:bottom w:val="none" w:sz="0" w:space="0" w:color="auto"/>
            <w:right w:val="none" w:sz="0" w:space="0" w:color="auto"/>
          </w:divBdr>
        </w:div>
        <w:div w:id="2053919985">
          <w:marLeft w:val="1008"/>
          <w:marRight w:val="0"/>
          <w:marTop w:val="110"/>
          <w:marBottom w:val="0"/>
          <w:divBdr>
            <w:top w:val="none" w:sz="0" w:space="0" w:color="auto"/>
            <w:left w:val="none" w:sz="0" w:space="0" w:color="auto"/>
            <w:bottom w:val="none" w:sz="0" w:space="0" w:color="auto"/>
            <w:right w:val="none" w:sz="0" w:space="0" w:color="auto"/>
          </w:divBdr>
        </w:div>
        <w:div w:id="567419650">
          <w:marLeft w:val="504"/>
          <w:marRight w:val="0"/>
          <w:marTop w:val="140"/>
          <w:marBottom w:val="0"/>
          <w:divBdr>
            <w:top w:val="none" w:sz="0" w:space="0" w:color="auto"/>
            <w:left w:val="none" w:sz="0" w:space="0" w:color="auto"/>
            <w:bottom w:val="none" w:sz="0" w:space="0" w:color="auto"/>
            <w:right w:val="none" w:sz="0" w:space="0" w:color="auto"/>
          </w:divBdr>
        </w:div>
        <w:div w:id="2048022430">
          <w:marLeft w:val="504"/>
          <w:marRight w:val="0"/>
          <w:marTop w:val="140"/>
          <w:marBottom w:val="0"/>
          <w:divBdr>
            <w:top w:val="none" w:sz="0" w:space="0" w:color="auto"/>
            <w:left w:val="none" w:sz="0" w:space="0" w:color="auto"/>
            <w:bottom w:val="none" w:sz="0" w:space="0" w:color="auto"/>
            <w:right w:val="none" w:sz="0" w:space="0" w:color="auto"/>
          </w:divBdr>
        </w:div>
        <w:div w:id="2145194643">
          <w:marLeft w:val="504"/>
          <w:marRight w:val="0"/>
          <w:marTop w:val="140"/>
          <w:marBottom w:val="0"/>
          <w:divBdr>
            <w:top w:val="none" w:sz="0" w:space="0" w:color="auto"/>
            <w:left w:val="none" w:sz="0" w:space="0" w:color="auto"/>
            <w:bottom w:val="none" w:sz="0" w:space="0" w:color="auto"/>
            <w:right w:val="none" w:sz="0" w:space="0" w:color="auto"/>
          </w:divBdr>
        </w:div>
        <w:div w:id="2121487295">
          <w:marLeft w:val="504"/>
          <w:marRight w:val="0"/>
          <w:marTop w:val="140"/>
          <w:marBottom w:val="0"/>
          <w:divBdr>
            <w:top w:val="none" w:sz="0" w:space="0" w:color="auto"/>
            <w:left w:val="none" w:sz="0" w:space="0" w:color="auto"/>
            <w:bottom w:val="none" w:sz="0" w:space="0" w:color="auto"/>
            <w:right w:val="none" w:sz="0" w:space="0" w:color="auto"/>
          </w:divBdr>
        </w:div>
        <w:div w:id="1590039502">
          <w:marLeft w:val="504"/>
          <w:marRight w:val="0"/>
          <w:marTop w:val="140"/>
          <w:marBottom w:val="0"/>
          <w:divBdr>
            <w:top w:val="none" w:sz="0" w:space="0" w:color="auto"/>
            <w:left w:val="none" w:sz="0" w:space="0" w:color="auto"/>
            <w:bottom w:val="none" w:sz="0" w:space="0" w:color="auto"/>
            <w:right w:val="none" w:sz="0" w:space="0" w:color="auto"/>
          </w:divBdr>
        </w:div>
      </w:divsChild>
    </w:div>
    <w:div w:id="1424909059">
      <w:bodyDiv w:val="1"/>
      <w:marLeft w:val="0"/>
      <w:marRight w:val="0"/>
      <w:marTop w:val="0"/>
      <w:marBottom w:val="0"/>
      <w:divBdr>
        <w:top w:val="none" w:sz="0" w:space="0" w:color="auto"/>
        <w:left w:val="none" w:sz="0" w:space="0" w:color="auto"/>
        <w:bottom w:val="none" w:sz="0" w:space="0" w:color="auto"/>
        <w:right w:val="none" w:sz="0" w:space="0" w:color="auto"/>
      </w:divBdr>
      <w:divsChild>
        <w:div w:id="1154756552">
          <w:marLeft w:val="504"/>
          <w:marRight w:val="0"/>
          <w:marTop w:val="140"/>
          <w:marBottom w:val="0"/>
          <w:divBdr>
            <w:top w:val="none" w:sz="0" w:space="0" w:color="auto"/>
            <w:left w:val="none" w:sz="0" w:space="0" w:color="auto"/>
            <w:bottom w:val="none" w:sz="0" w:space="0" w:color="auto"/>
            <w:right w:val="none" w:sz="0" w:space="0" w:color="auto"/>
          </w:divBdr>
        </w:div>
        <w:div w:id="1551263747">
          <w:marLeft w:val="504"/>
          <w:marRight w:val="0"/>
          <w:marTop w:val="140"/>
          <w:marBottom w:val="0"/>
          <w:divBdr>
            <w:top w:val="none" w:sz="0" w:space="0" w:color="auto"/>
            <w:left w:val="none" w:sz="0" w:space="0" w:color="auto"/>
            <w:bottom w:val="none" w:sz="0" w:space="0" w:color="auto"/>
            <w:right w:val="none" w:sz="0" w:space="0" w:color="auto"/>
          </w:divBdr>
        </w:div>
        <w:div w:id="1029912268">
          <w:marLeft w:val="504"/>
          <w:marRight w:val="0"/>
          <w:marTop w:val="140"/>
          <w:marBottom w:val="0"/>
          <w:divBdr>
            <w:top w:val="none" w:sz="0" w:space="0" w:color="auto"/>
            <w:left w:val="none" w:sz="0" w:space="0" w:color="auto"/>
            <w:bottom w:val="none" w:sz="0" w:space="0" w:color="auto"/>
            <w:right w:val="none" w:sz="0" w:space="0" w:color="auto"/>
          </w:divBdr>
        </w:div>
      </w:divsChild>
    </w:div>
    <w:div w:id="1556162914">
      <w:bodyDiv w:val="1"/>
      <w:marLeft w:val="0"/>
      <w:marRight w:val="0"/>
      <w:marTop w:val="0"/>
      <w:marBottom w:val="0"/>
      <w:divBdr>
        <w:top w:val="none" w:sz="0" w:space="0" w:color="auto"/>
        <w:left w:val="none" w:sz="0" w:space="0" w:color="auto"/>
        <w:bottom w:val="none" w:sz="0" w:space="0" w:color="auto"/>
        <w:right w:val="none" w:sz="0" w:space="0" w:color="auto"/>
      </w:divBdr>
    </w:div>
    <w:div w:id="1624652085">
      <w:bodyDiv w:val="1"/>
      <w:marLeft w:val="0"/>
      <w:marRight w:val="0"/>
      <w:marTop w:val="0"/>
      <w:marBottom w:val="0"/>
      <w:divBdr>
        <w:top w:val="none" w:sz="0" w:space="0" w:color="auto"/>
        <w:left w:val="none" w:sz="0" w:space="0" w:color="auto"/>
        <w:bottom w:val="none" w:sz="0" w:space="0" w:color="auto"/>
        <w:right w:val="none" w:sz="0" w:space="0" w:color="auto"/>
      </w:divBdr>
      <w:divsChild>
        <w:div w:id="229004116">
          <w:marLeft w:val="504"/>
          <w:marRight w:val="0"/>
          <w:marTop w:val="140"/>
          <w:marBottom w:val="0"/>
          <w:divBdr>
            <w:top w:val="none" w:sz="0" w:space="0" w:color="auto"/>
            <w:left w:val="none" w:sz="0" w:space="0" w:color="auto"/>
            <w:bottom w:val="none" w:sz="0" w:space="0" w:color="auto"/>
            <w:right w:val="none" w:sz="0" w:space="0" w:color="auto"/>
          </w:divBdr>
        </w:div>
        <w:div w:id="1705325123">
          <w:marLeft w:val="504"/>
          <w:marRight w:val="0"/>
          <w:marTop w:val="140"/>
          <w:marBottom w:val="0"/>
          <w:divBdr>
            <w:top w:val="none" w:sz="0" w:space="0" w:color="auto"/>
            <w:left w:val="none" w:sz="0" w:space="0" w:color="auto"/>
            <w:bottom w:val="none" w:sz="0" w:space="0" w:color="auto"/>
            <w:right w:val="none" w:sz="0" w:space="0" w:color="auto"/>
          </w:divBdr>
        </w:div>
        <w:div w:id="266893973">
          <w:marLeft w:val="504"/>
          <w:marRight w:val="0"/>
          <w:marTop w:val="140"/>
          <w:marBottom w:val="0"/>
          <w:divBdr>
            <w:top w:val="none" w:sz="0" w:space="0" w:color="auto"/>
            <w:left w:val="none" w:sz="0" w:space="0" w:color="auto"/>
            <w:bottom w:val="none" w:sz="0" w:space="0" w:color="auto"/>
            <w:right w:val="none" w:sz="0" w:space="0" w:color="auto"/>
          </w:divBdr>
        </w:div>
      </w:divsChild>
    </w:div>
    <w:div w:id="1694381973">
      <w:bodyDiv w:val="1"/>
      <w:marLeft w:val="0"/>
      <w:marRight w:val="0"/>
      <w:marTop w:val="0"/>
      <w:marBottom w:val="0"/>
      <w:divBdr>
        <w:top w:val="none" w:sz="0" w:space="0" w:color="auto"/>
        <w:left w:val="none" w:sz="0" w:space="0" w:color="auto"/>
        <w:bottom w:val="none" w:sz="0" w:space="0" w:color="auto"/>
        <w:right w:val="none" w:sz="0" w:space="0" w:color="auto"/>
      </w:divBdr>
      <w:divsChild>
        <w:div w:id="1149202187">
          <w:marLeft w:val="288"/>
          <w:marRight w:val="0"/>
          <w:marTop w:val="96"/>
          <w:marBottom w:val="0"/>
          <w:divBdr>
            <w:top w:val="none" w:sz="0" w:space="0" w:color="auto"/>
            <w:left w:val="none" w:sz="0" w:space="0" w:color="auto"/>
            <w:bottom w:val="none" w:sz="0" w:space="0" w:color="auto"/>
            <w:right w:val="none" w:sz="0" w:space="0" w:color="auto"/>
          </w:divBdr>
        </w:div>
        <w:div w:id="283081309">
          <w:marLeft w:val="720"/>
          <w:marRight w:val="0"/>
          <w:marTop w:val="82"/>
          <w:marBottom w:val="0"/>
          <w:divBdr>
            <w:top w:val="none" w:sz="0" w:space="0" w:color="auto"/>
            <w:left w:val="none" w:sz="0" w:space="0" w:color="auto"/>
            <w:bottom w:val="none" w:sz="0" w:space="0" w:color="auto"/>
            <w:right w:val="none" w:sz="0" w:space="0" w:color="auto"/>
          </w:divBdr>
        </w:div>
        <w:div w:id="858542908">
          <w:marLeft w:val="720"/>
          <w:marRight w:val="0"/>
          <w:marTop w:val="82"/>
          <w:marBottom w:val="0"/>
          <w:divBdr>
            <w:top w:val="none" w:sz="0" w:space="0" w:color="auto"/>
            <w:left w:val="none" w:sz="0" w:space="0" w:color="auto"/>
            <w:bottom w:val="none" w:sz="0" w:space="0" w:color="auto"/>
            <w:right w:val="none" w:sz="0" w:space="0" w:color="auto"/>
          </w:divBdr>
        </w:div>
        <w:div w:id="1057633579">
          <w:marLeft w:val="720"/>
          <w:marRight w:val="0"/>
          <w:marTop w:val="82"/>
          <w:marBottom w:val="0"/>
          <w:divBdr>
            <w:top w:val="none" w:sz="0" w:space="0" w:color="auto"/>
            <w:left w:val="none" w:sz="0" w:space="0" w:color="auto"/>
            <w:bottom w:val="none" w:sz="0" w:space="0" w:color="auto"/>
            <w:right w:val="none" w:sz="0" w:space="0" w:color="auto"/>
          </w:divBdr>
        </w:div>
        <w:div w:id="1876384367">
          <w:marLeft w:val="720"/>
          <w:marRight w:val="0"/>
          <w:marTop w:val="82"/>
          <w:marBottom w:val="0"/>
          <w:divBdr>
            <w:top w:val="none" w:sz="0" w:space="0" w:color="auto"/>
            <w:left w:val="none" w:sz="0" w:space="0" w:color="auto"/>
            <w:bottom w:val="none" w:sz="0" w:space="0" w:color="auto"/>
            <w:right w:val="none" w:sz="0" w:space="0" w:color="auto"/>
          </w:divBdr>
        </w:div>
        <w:div w:id="1801221903">
          <w:marLeft w:val="720"/>
          <w:marRight w:val="0"/>
          <w:marTop w:val="82"/>
          <w:marBottom w:val="0"/>
          <w:divBdr>
            <w:top w:val="none" w:sz="0" w:space="0" w:color="auto"/>
            <w:left w:val="none" w:sz="0" w:space="0" w:color="auto"/>
            <w:bottom w:val="none" w:sz="0" w:space="0" w:color="auto"/>
            <w:right w:val="none" w:sz="0" w:space="0" w:color="auto"/>
          </w:divBdr>
        </w:div>
        <w:div w:id="1204714700">
          <w:marLeft w:val="720"/>
          <w:marRight w:val="0"/>
          <w:marTop w:val="82"/>
          <w:marBottom w:val="0"/>
          <w:divBdr>
            <w:top w:val="none" w:sz="0" w:space="0" w:color="auto"/>
            <w:left w:val="none" w:sz="0" w:space="0" w:color="auto"/>
            <w:bottom w:val="none" w:sz="0" w:space="0" w:color="auto"/>
            <w:right w:val="none" w:sz="0" w:space="0" w:color="auto"/>
          </w:divBdr>
        </w:div>
        <w:div w:id="798567628">
          <w:marLeft w:val="720"/>
          <w:marRight w:val="0"/>
          <w:marTop w:val="82"/>
          <w:marBottom w:val="0"/>
          <w:divBdr>
            <w:top w:val="none" w:sz="0" w:space="0" w:color="auto"/>
            <w:left w:val="none" w:sz="0" w:space="0" w:color="auto"/>
            <w:bottom w:val="none" w:sz="0" w:space="0" w:color="auto"/>
            <w:right w:val="none" w:sz="0" w:space="0" w:color="auto"/>
          </w:divBdr>
        </w:div>
        <w:div w:id="993146296">
          <w:marLeft w:val="720"/>
          <w:marRight w:val="0"/>
          <w:marTop w:val="82"/>
          <w:marBottom w:val="0"/>
          <w:divBdr>
            <w:top w:val="none" w:sz="0" w:space="0" w:color="auto"/>
            <w:left w:val="none" w:sz="0" w:space="0" w:color="auto"/>
            <w:bottom w:val="none" w:sz="0" w:space="0" w:color="auto"/>
            <w:right w:val="none" w:sz="0" w:space="0" w:color="auto"/>
          </w:divBdr>
        </w:div>
        <w:div w:id="1843396930">
          <w:marLeft w:val="720"/>
          <w:marRight w:val="0"/>
          <w:marTop w:val="82"/>
          <w:marBottom w:val="0"/>
          <w:divBdr>
            <w:top w:val="none" w:sz="0" w:space="0" w:color="auto"/>
            <w:left w:val="none" w:sz="0" w:space="0" w:color="auto"/>
            <w:bottom w:val="none" w:sz="0" w:space="0" w:color="auto"/>
            <w:right w:val="none" w:sz="0" w:space="0" w:color="auto"/>
          </w:divBdr>
        </w:div>
        <w:div w:id="855920603">
          <w:marLeft w:val="720"/>
          <w:marRight w:val="0"/>
          <w:marTop w:val="82"/>
          <w:marBottom w:val="0"/>
          <w:divBdr>
            <w:top w:val="none" w:sz="0" w:space="0" w:color="auto"/>
            <w:left w:val="none" w:sz="0" w:space="0" w:color="auto"/>
            <w:bottom w:val="none" w:sz="0" w:space="0" w:color="auto"/>
            <w:right w:val="none" w:sz="0" w:space="0" w:color="auto"/>
          </w:divBdr>
        </w:div>
        <w:div w:id="1094743453">
          <w:marLeft w:val="720"/>
          <w:marRight w:val="0"/>
          <w:marTop w:val="82"/>
          <w:marBottom w:val="0"/>
          <w:divBdr>
            <w:top w:val="none" w:sz="0" w:space="0" w:color="auto"/>
            <w:left w:val="none" w:sz="0" w:space="0" w:color="auto"/>
            <w:bottom w:val="none" w:sz="0" w:space="0" w:color="auto"/>
            <w:right w:val="none" w:sz="0" w:space="0" w:color="auto"/>
          </w:divBdr>
        </w:div>
        <w:div w:id="1726490326">
          <w:marLeft w:val="288"/>
          <w:marRight w:val="0"/>
          <w:marTop w:val="96"/>
          <w:marBottom w:val="0"/>
          <w:divBdr>
            <w:top w:val="none" w:sz="0" w:space="0" w:color="auto"/>
            <w:left w:val="none" w:sz="0" w:space="0" w:color="auto"/>
            <w:bottom w:val="none" w:sz="0" w:space="0" w:color="auto"/>
            <w:right w:val="none" w:sz="0" w:space="0" w:color="auto"/>
          </w:divBdr>
        </w:div>
      </w:divsChild>
    </w:div>
    <w:div w:id="1867012755">
      <w:bodyDiv w:val="1"/>
      <w:marLeft w:val="0"/>
      <w:marRight w:val="0"/>
      <w:marTop w:val="0"/>
      <w:marBottom w:val="0"/>
      <w:divBdr>
        <w:top w:val="none" w:sz="0" w:space="0" w:color="auto"/>
        <w:left w:val="none" w:sz="0" w:space="0" w:color="auto"/>
        <w:bottom w:val="none" w:sz="0" w:space="0" w:color="auto"/>
        <w:right w:val="none" w:sz="0" w:space="0" w:color="auto"/>
      </w:divBdr>
      <w:divsChild>
        <w:div w:id="799762976">
          <w:marLeft w:val="504"/>
          <w:marRight w:val="0"/>
          <w:marTop w:val="140"/>
          <w:marBottom w:val="0"/>
          <w:divBdr>
            <w:top w:val="none" w:sz="0" w:space="0" w:color="auto"/>
            <w:left w:val="none" w:sz="0" w:space="0" w:color="auto"/>
            <w:bottom w:val="none" w:sz="0" w:space="0" w:color="auto"/>
            <w:right w:val="none" w:sz="0" w:space="0" w:color="auto"/>
          </w:divBdr>
        </w:div>
        <w:div w:id="597832690">
          <w:marLeft w:val="504"/>
          <w:marRight w:val="0"/>
          <w:marTop w:val="140"/>
          <w:marBottom w:val="0"/>
          <w:divBdr>
            <w:top w:val="none" w:sz="0" w:space="0" w:color="auto"/>
            <w:left w:val="none" w:sz="0" w:space="0" w:color="auto"/>
            <w:bottom w:val="none" w:sz="0" w:space="0" w:color="auto"/>
            <w:right w:val="none" w:sz="0" w:space="0" w:color="auto"/>
          </w:divBdr>
        </w:div>
        <w:div w:id="16857282">
          <w:marLeft w:val="504"/>
          <w:marRight w:val="0"/>
          <w:marTop w:val="140"/>
          <w:marBottom w:val="0"/>
          <w:divBdr>
            <w:top w:val="none" w:sz="0" w:space="0" w:color="auto"/>
            <w:left w:val="none" w:sz="0" w:space="0" w:color="auto"/>
            <w:bottom w:val="none" w:sz="0" w:space="0" w:color="auto"/>
            <w:right w:val="none" w:sz="0" w:space="0" w:color="auto"/>
          </w:divBdr>
        </w:div>
        <w:div w:id="762259193">
          <w:marLeft w:val="504"/>
          <w:marRight w:val="0"/>
          <w:marTop w:val="140"/>
          <w:marBottom w:val="0"/>
          <w:divBdr>
            <w:top w:val="none" w:sz="0" w:space="0" w:color="auto"/>
            <w:left w:val="none" w:sz="0" w:space="0" w:color="auto"/>
            <w:bottom w:val="none" w:sz="0" w:space="0" w:color="auto"/>
            <w:right w:val="none" w:sz="0" w:space="0" w:color="auto"/>
          </w:divBdr>
        </w:div>
        <w:div w:id="1919703673">
          <w:marLeft w:val="504"/>
          <w:marRight w:val="0"/>
          <w:marTop w:val="140"/>
          <w:marBottom w:val="0"/>
          <w:divBdr>
            <w:top w:val="none" w:sz="0" w:space="0" w:color="auto"/>
            <w:left w:val="none" w:sz="0" w:space="0" w:color="auto"/>
            <w:bottom w:val="none" w:sz="0" w:space="0" w:color="auto"/>
            <w:right w:val="none" w:sz="0" w:space="0" w:color="auto"/>
          </w:divBdr>
        </w:div>
      </w:divsChild>
    </w:div>
    <w:div w:id="1947149849">
      <w:bodyDiv w:val="1"/>
      <w:marLeft w:val="0"/>
      <w:marRight w:val="0"/>
      <w:marTop w:val="0"/>
      <w:marBottom w:val="0"/>
      <w:divBdr>
        <w:top w:val="none" w:sz="0" w:space="0" w:color="auto"/>
        <w:left w:val="none" w:sz="0" w:space="0" w:color="auto"/>
        <w:bottom w:val="none" w:sz="0" w:space="0" w:color="auto"/>
        <w:right w:val="none" w:sz="0" w:space="0" w:color="auto"/>
      </w:divBdr>
      <w:divsChild>
        <w:div w:id="830412180">
          <w:marLeft w:val="288"/>
          <w:marRight w:val="0"/>
          <w:marTop w:val="115"/>
          <w:marBottom w:val="0"/>
          <w:divBdr>
            <w:top w:val="none" w:sz="0" w:space="0" w:color="auto"/>
            <w:left w:val="none" w:sz="0" w:space="0" w:color="auto"/>
            <w:bottom w:val="none" w:sz="0" w:space="0" w:color="auto"/>
            <w:right w:val="none" w:sz="0" w:space="0" w:color="auto"/>
          </w:divBdr>
        </w:div>
        <w:div w:id="162623761">
          <w:marLeft w:val="288"/>
          <w:marRight w:val="0"/>
          <w:marTop w:val="115"/>
          <w:marBottom w:val="0"/>
          <w:divBdr>
            <w:top w:val="none" w:sz="0" w:space="0" w:color="auto"/>
            <w:left w:val="none" w:sz="0" w:space="0" w:color="auto"/>
            <w:bottom w:val="none" w:sz="0" w:space="0" w:color="auto"/>
            <w:right w:val="none" w:sz="0" w:space="0" w:color="auto"/>
          </w:divBdr>
        </w:div>
        <w:div w:id="806433395">
          <w:marLeft w:val="288"/>
          <w:marRight w:val="0"/>
          <w:marTop w:val="115"/>
          <w:marBottom w:val="0"/>
          <w:divBdr>
            <w:top w:val="none" w:sz="0" w:space="0" w:color="auto"/>
            <w:left w:val="none" w:sz="0" w:space="0" w:color="auto"/>
            <w:bottom w:val="none" w:sz="0" w:space="0" w:color="auto"/>
            <w:right w:val="none" w:sz="0" w:space="0" w:color="auto"/>
          </w:divBdr>
        </w:div>
        <w:div w:id="1800488141">
          <w:marLeft w:val="288"/>
          <w:marRight w:val="0"/>
          <w:marTop w:val="115"/>
          <w:marBottom w:val="0"/>
          <w:divBdr>
            <w:top w:val="none" w:sz="0" w:space="0" w:color="auto"/>
            <w:left w:val="none" w:sz="0" w:space="0" w:color="auto"/>
            <w:bottom w:val="none" w:sz="0" w:space="0" w:color="auto"/>
            <w:right w:val="none" w:sz="0" w:space="0" w:color="auto"/>
          </w:divBdr>
        </w:div>
        <w:div w:id="645932552">
          <w:marLeft w:val="288"/>
          <w:marRight w:val="0"/>
          <w:marTop w:val="115"/>
          <w:marBottom w:val="0"/>
          <w:divBdr>
            <w:top w:val="none" w:sz="0" w:space="0" w:color="auto"/>
            <w:left w:val="none" w:sz="0" w:space="0" w:color="auto"/>
            <w:bottom w:val="none" w:sz="0" w:space="0" w:color="auto"/>
            <w:right w:val="none" w:sz="0" w:space="0" w:color="auto"/>
          </w:divBdr>
        </w:div>
        <w:div w:id="1625844139">
          <w:marLeft w:val="288"/>
          <w:marRight w:val="0"/>
          <w:marTop w:val="115"/>
          <w:marBottom w:val="0"/>
          <w:divBdr>
            <w:top w:val="none" w:sz="0" w:space="0" w:color="auto"/>
            <w:left w:val="none" w:sz="0" w:space="0" w:color="auto"/>
            <w:bottom w:val="none" w:sz="0" w:space="0" w:color="auto"/>
            <w:right w:val="none" w:sz="0" w:space="0" w:color="auto"/>
          </w:divBdr>
        </w:div>
        <w:div w:id="1778791811">
          <w:marLeft w:val="288"/>
          <w:marRight w:val="0"/>
          <w:marTop w:val="115"/>
          <w:marBottom w:val="0"/>
          <w:divBdr>
            <w:top w:val="none" w:sz="0" w:space="0" w:color="auto"/>
            <w:left w:val="none" w:sz="0" w:space="0" w:color="auto"/>
            <w:bottom w:val="none" w:sz="0" w:space="0" w:color="auto"/>
            <w:right w:val="none" w:sz="0" w:space="0" w:color="auto"/>
          </w:divBdr>
        </w:div>
      </w:divsChild>
    </w:div>
    <w:div w:id="2035842538">
      <w:bodyDiv w:val="1"/>
      <w:marLeft w:val="0"/>
      <w:marRight w:val="0"/>
      <w:marTop w:val="0"/>
      <w:marBottom w:val="0"/>
      <w:divBdr>
        <w:top w:val="none" w:sz="0" w:space="0" w:color="auto"/>
        <w:left w:val="none" w:sz="0" w:space="0" w:color="auto"/>
        <w:bottom w:val="none" w:sz="0" w:space="0" w:color="auto"/>
        <w:right w:val="none" w:sz="0" w:space="0" w:color="auto"/>
      </w:divBdr>
      <w:divsChild>
        <w:div w:id="265772580">
          <w:marLeft w:val="288"/>
          <w:marRight w:val="0"/>
          <w:marTop w:val="115"/>
          <w:marBottom w:val="0"/>
          <w:divBdr>
            <w:top w:val="none" w:sz="0" w:space="0" w:color="auto"/>
            <w:left w:val="none" w:sz="0" w:space="0" w:color="auto"/>
            <w:bottom w:val="none" w:sz="0" w:space="0" w:color="auto"/>
            <w:right w:val="none" w:sz="0" w:space="0" w:color="auto"/>
          </w:divBdr>
        </w:div>
        <w:div w:id="393161514">
          <w:marLeft w:val="288"/>
          <w:marRight w:val="0"/>
          <w:marTop w:val="115"/>
          <w:marBottom w:val="0"/>
          <w:divBdr>
            <w:top w:val="none" w:sz="0" w:space="0" w:color="auto"/>
            <w:left w:val="none" w:sz="0" w:space="0" w:color="auto"/>
            <w:bottom w:val="none" w:sz="0" w:space="0" w:color="auto"/>
            <w:right w:val="none" w:sz="0" w:space="0" w:color="auto"/>
          </w:divBdr>
        </w:div>
      </w:divsChild>
    </w:div>
    <w:div w:id="2132163102">
      <w:bodyDiv w:val="1"/>
      <w:marLeft w:val="0"/>
      <w:marRight w:val="0"/>
      <w:marTop w:val="0"/>
      <w:marBottom w:val="0"/>
      <w:divBdr>
        <w:top w:val="none" w:sz="0" w:space="0" w:color="auto"/>
        <w:left w:val="none" w:sz="0" w:space="0" w:color="auto"/>
        <w:bottom w:val="none" w:sz="0" w:space="0" w:color="auto"/>
        <w:right w:val="none" w:sz="0" w:space="0" w:color="auto"/>
      </w:divBdr>
      <w:divsChild>
        <w:div w:id="1201624745">
          <w:marLeft w:val="288"/>
          <w:marRight w:val="0"/>
          <w:marTop w:val="115"/>
          <w:marBottom w:val="0"/>
          <w:divBdr>
            <w:top w:val="none" w:sz="0" w:space="0" w:color="auto"/>
            <w:left w:val="none" w:sz="0" w:space="0" w:color="auto"/>
            <w:bottom w:val="none" w:sz="0" w:space="0" w:color="auto"/>
            <w:right w:val="none" w:sz="0" w:space="0" w:color="auto"/>
          </w:divBdr>
        </w:div>
        <w:div w:id="1056441206">
          <w:marLeft w:val="288"/>
          <w:marRight w:val="0"/>
          <w:marTop w:val="115"/>
          <w:marBottom w:val="0"/>
          <w:divBdr>
            <w:top w:val="none" w:sz="0" w:space="0" w:color="auto"/>
            <w:left w:val="none" w:sz="0" w:space="0" w:color="auto"/>
            <w:bottom w:val="none" w:sz="0" w:space="0" w:color="auto"/>
            <w:right w:val="none" w:sz="0" w:space="0" w:color="auto"/>
          </w:divBdr>
        </w:div>
        <w:div w:id="1109202353">
          <w:marLeft w:val="720"/>
          <w:marRight w:val="0"/>
          <w:marTop w:val="96"/>
          <w:marBottom w:val="0"/>
          <w:divBdr>
            <w:top w:val="none" w:sz="0" w:space="0" w:color="auto"/>
            <w:left w:val="none" w:sz="0" w:space="0" w:color="auto"/>
            <w:bottom w:val="none" w:sz="0" w:space="0" w:color="auto"/>
            <w:right w:val="none" w:sz="0" w:space="0" w:color="auto"/>
          </w:divBdr>
        </w:div>
        <w:div w:id="1189752774">
          <w:marLeft w:val="720"/>
          <w:marRight w:val="0"/>
          <w:marTop w:val="96"/>
          <w:marBottom w:val="0"/>
          <w:divBdr>
            <w:top w:val="none" w:sz="0" w:space="0" w:color="auto"/>
            <w:left w:val="none" w:sz="0" w:space="0" w:color="auto"/>
            <w:bottom w:val="none" w:sz="0" w:space="0" w:color="auto"/>
            <w:right w:val="none" w:sz="0" w:space="0" w:color="auto"/>
          </w:divBdr>
        </w:div>
        <w:div w:id="733089519">
          <w:marLeft w:val="720"/>
          <w:marRight w:val="0"/>
          <w:marTop w:val="96"/>
          <w:marBottom w:val="0"/>
          <w:divBdr>
            <w:top w:val="none" w:sz="0" w:space="0" w:color="auto"/>
            <w:left w:val="none" w:sz="0" w:space="0" w:color="auto"/>
            <w:bottom w:val="none" w:sz="0" w:space="0" w:color="auto"/>
            <w:right w:val="none" w:sz="0" w:space="0" w:color="auto"/>
          </w:divBdr>
        </w:div>
        <w:div w:id="1999726428">
          <w:marLeft w:val="720"/>
          <w:marRight w:val="0"/>
          <w:marTop w:val="96"/>
          <w:marBottom w:val="0"/>
          <w:divBdr>
            <w:top w:val="none" w:sz="0" w:space="0" w:color="auto"/>
            <w:left w:val="none" w:sz="0" w:space="0" w:color="auto"/>
            <w:bottom w:val="none" w:sz="0" w:space="0" w:color="auto"/>
            <w:right w:val="none" w:sz="0" w:space="0" w:color="auto"/>
          </w:divBdr>
        </w:div>
        <w:div w:id="1489787328">
          <w:marLeft w:val="288"/>
          <w:marRight w:val="0"/>
          <w:marTop w:val="115"/>
          <w:marBottom w:val="0"/>
          <w:divBdr>
            <w:top w:val="none" w:sz="0" w:space="0" w:color="auto"/>
            <w:left w:val="none" w:sz="0" w:space="0" w:color="auto"/>
            <w:bottom w:val="none" w:sz="0" w:space="0" w:color="auto"/>
            <w:right w:val="none" w:sz="0" w:space="0" w:color="auto"/>
          </w:divBdr>
        </w:div>
        <w:div w:id="612709905">
          <w:marLeft w:val="720"/>
          <w:marRight w:val="0"/>
          <w:marTop w:val="96"/>
          <w:marBottom w:val="0"/>
          <w:divBdr>
            <w:top w:val="none" w:sz="0" w:space="0" w:color="auto"/>
            <w:left w:val="none" w:sz="0" w:space="0" w:color="auto"/>
            <w:bottom w:val="none" w:sz="0" w:space="0" w:color="auto"/>
            <w:right w:val="none" w:sz="0" w:space="0" w:color="auto"/>
          </w:divBdr>
        </w:div>
        <w:div w:id="42339269">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unod.com/livres-michel-jura" TargetMode="External"/><Relationship Id="rId18" Type="http://schemas.openxmlformats.org/officeDocument/2006/relationships/hyperlink" Target="https://www.eyrolles.com/Accueil/Editeur/54/dunod.php" TargetMode="External"/><Relationship Id="rId26" Type="http://schemas.openxmlformats.org/officeDocument/2006/relationships/hyperlink" Target="https://marketing.thus.ch/loader.php?page=Piton-IV" TargetMode="External"/><Relationship Id="rId39" Type="http://schemas.openxmlformats.org/officeDocument/2006/relationships/hyperlink" Target="http://chaire-changement.essec.edu/" TargetMode="External"/><Relationship Id="rId3" Type="http://schemas.openxmlformats.org/officeDocument/2006/relationships/numbering" Target="numbering.xml"/><Relationship Id="rId21" Type="http://schemas.openxmlformats.org/officeDocument/2006/relationships/hyperlink" Target="https://marketing.thus.ch/loader.php?page=Piton-IV" TargetMode="External"/><Relationship Id="rId34" Type="http://schemas.openxmlformats.org/officeDocument/2006/relationships/hyperlink" Target="https://marketing.thus.ch/loader.php?page=Piton-IV"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yrolles.com/Entreprise/Collection/3863/finance/" TargetMode="External"/><Relationship Id="rId17" Type="http://schemas.openxmlformats.org/officeDocument/2006/relationships/hyperlink" Target="https://www.eyrolles.com/Accueil/Auteur/eric-vilmint-117352" TargetMode="External"/><Relationship Id="rId25" Type="http://schemas.openxmlformats.org/officeDocument/2006/relationships/hyperlink" Target="https://marketing.thus.ch/loader.php?page=Piton-IV" TargetMode="External"/><Relationship Id="rId33" Type="http://schemas.openxmlformats.org/officeDocument/2006/relationships/hyperlink" Target="https://marketing.thus.ch/loader.php?page=Piton-IV" TargetMode="External"/><Relationship Id="rId38" Type="http://schemas.openxmlformats.org/officeDocument/2006/relationships/hyperlink" Target="https://marketing.thus.ch/loader.php?page=Piton-IV" TargetMode="External"/><Relationship Id="rId2" Type="http://schemas.openxmlformats.org/officeDocument/2006/relationships/customXml" Target="../customXml/item2.xml"/><Relationship Id="rId16" Type="http://schemas.openxmlformats.org/officeDocument/2006/relationships/hyperlink" Target="https://www.eyrolles.com/Accueil/Auteur/sylvain-boccon-gibod-117348" TargetMode="External"/><Relationship Id="rId20" Type="http://schemas.openxmlformats.org/officeDocument/2006/relationships/hyperlink" Target="http://www.iaasb.org/" TargetMode="External"/><Relationship Id="rId29" Type="http://schemas.openxmlformats.org/officeDocument/2006/relationships/hyperlink" Target="https://marketing.thus.ch/loader.php?page=Piton-I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yrolles.com/Accueil/Auteur/delphine-lautier-25755/" TargetMode="External"/><Relationship Id="rId24" Type="http://schemas.openxmlformats.org/officeDocument/2006/relationships/hyperlink" Target="https://marketing.thus.ch/loader.php?page=Piton-IV" TargetMode="External"/><Relationship Id="rId32" Type="http://schemas.openxmlformats.org/officeDocument/2006/relationships/hyperlink" Target="https://marketing.thus.ch/loader.php?page=Piton-IV" TargetMode="External"/><Relationship Id="rId37" Type="http://schemas.openxmlformats.org/officeDocument/2006/relationships/hyperlink" Target="https://marketing.thus.ch/loader.php?page=Piton-IV"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lgdj.fr/l-essentiel-de-la-comptabilite-des-societes-9782297054058.html" TargetMode="External"/><Relationship Id="rId23" Type="http://schemas.openxmlformats.org/officeDocument/2006/relationships/hyperlink" Target="https://marketing.thus.ch/loader.php?page=Piton-IV" TargetMode="External"/><Relationship Id="rId28" Type="http://schemas.openxmlformats.org/officeDocument/2006/relationships/hyperlink" Target="https://marketing.thus.ch/loader.php?page=Piton-IV" TargetMode="External"/><Relationship Id="rId36" Type="http://schemas.openxmlformats.org/officeDocument/2006/relationships/hyperlink" Target="https://marketing.thus.ch/loader.php?page=Piton-IV" TargetMode="External"/><Relationship Id="rId10" Type="http://schemas.openxmlformats.org/officeDocument/2006/relationships/hyperlink" Target="https://www.eyrolles.com/Accueil/Auteur/yves-simon-81863/" TargetMode="External"/><Relationship Id="rId19" Type="http://schemas.openxmlformats.org/officeDocument/2006/relationships/hyperlink" Target="http://www.ifac.org/" TargetMode="External"/><Relationship Id="rId31" Type="http://schemas.openxmlformats.org/officeDocument/2006/relationships/hyperlink" Target="https://marketing.thus.ch/loader.php?page=Piton-I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unod.com/collection/management-sup" TargetMode="External"/><Relationship Id="rId22" Type="http://schemas.openxmlformats.org/officeDocument/2006/relationships/hyperlink" Target="https://marketing.thus.ch/loader.php?page=Piton-IV" TargetMode="External"/><Relationship Id="rId27" Type="http://schemas.openxmlformats.org/officeDocument/2006/relationships/hyperlink" Target="https://marketing.thus.ch/loader.php?page=Piton-IV" TargetMode="External"/><Relationship Id="rId30" Type="http://schemas.openxmlformats.org/officeDocument/2006/relationships/hyperlink" Target="https://marketing.thus.ch/loader.php?page=Piton-IV" TargetMode="External"/><Relationship Id="rId35" Type="http://schemas.openxmlformats.org/officeDocument/2006/relationships/hyperlink" Target="https://marketing.thus.ch/loader.php?page=Piton-I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Ce document présente les syllabus des éléments constitutifs des unités d’enseignement fondamentales de la 3ème année licence en sciences de gestion Spécialité Finance.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217D86-DDB0-CA41-8554-17358DB3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111</Pages>
  <Words>21366</Words>
  <Characters>117519</Characters>
  <Application>Microsoft Office Word</Application>
  <DocSecurity>0</DocSecurity>
  <Lines>979</Lines>
  <Paragraphs>277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Syllabus des cours fondamentaux</vt:lpstr>
      <vt:lpstr>Syllabus des cours fondamentaux</vt:lpstr>
    </vt:vector>
  </TitlesOfParts>
  <Company>Commission nationale sectorielle en sciences de gestion</Company>
  <LinksUpToDate>false</LinksUpToDate>
  <CharactersWithSpaces>138608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des cours fondamentaux</dc:title>
  <dc:subject>1ère année Licence en sciences de gestion</dc:subject>
  <dc:creator>DEL</dc:creator>
  <cp:lastModifiedBy>RIM KARBOUL</cp:lastModifiedBy>
  <cp:revision>2</cp:revision>
  <cp:lastPrinted>2020-09-14T09:22:00Z</cp:lastPrinted>
  <dcterms:created xsi:type="dcterms:W3CDTF">2021-09-15T16:42:00Z</dcterms:created>
  <dcterms:modified xsi:type="dcterms:W3CDTF">2021-09-15T16:42:00Z</dcterms:modified>
</cp:coreProperties>
</file>