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F1" w:rsidRPr="001B717C" w:rsidRDefault="001B717C">
      <w:pPr>
        <w:rPr>
          <w:rFonts w:asciiTheme="minorBidi" w:hAnsiTheme="minorBidi"/>
          <w:b/>
          <w:bCs/>
          <w:sz w:val="24"/>
          <w:szCs w:val="24"/>
        </w:rPr>
      </w:pPr>
      <w:r w:rsidRPr="001B717C">
        <w:rPr>
          <w:rFonts w:asciiTheme="minorBidi" w:hAnsiTheme="minorBidi"/>
          <w:b/>
          <w:bCs/>
          <w:sz w:val="24"/>
          <w:szCs w:val="24"/>
        </w:rPr>
        <w:t>Semestre 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437"/>
        <w:gridCol w:w="801"/>
        <w:gridCol w:w="801"/>
        <w:gridCol w:w="4463"/>
        <w:gridCol w:w="661"/>
        <w:gridCol w:w="380"/>
        <w:gridCol w:w="441"/>
        <w:gridCol w:w="711"/>
        <w:gridCol w:w="570"/>
        <w:gridCol w:w="641"/>
        <w:gridCol w:w="391"/>
        <w:gridCol w:w="657"/>
        <w:gridCol w:w="401"/>
        <w:gridCol w:w="880"/>
        <w:gridCol w:w="791"/>
      </w:tblGrid>
      <w:tr w:rsidR="000917E3" w:rsidRPr="000917E3" w:rsidTr="000917E3">
        <w:trPr>
          <w:trHeight w:val="30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N° 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Unitéd'enseignement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Code de l'UE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Elément constitutif d'UE (ECUE) 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Volume horaire semestriel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Crédits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Coef-ficients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Régime d'examen </w:t>
            </w:r>
          </w:p>
        </w:tc>
      </w:tr>
      <w:tr w:rsidR="000917E3" w:rsidRPr="000917E3" w:rsidTr="000917E3">
        <w:trPr>
          <w:trHeight w:val="30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(14 semaines)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Cours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Contrôle</w:t>
            </w: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continu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Régime</w:t>
            </w: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mixte </w:t>
            </w:r>
          </w:p>
        </w:tc>
      </w:tr>
      <w:tr w:rsidR="000917E3" w:rsidRPr="000917E3" w:rsidTr="000917E3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Pathologies 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Pathologie traumatologique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Pathologie orthopédique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Pathologie du sport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Pathologies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rtl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Pathologie infectieuse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6C7CA8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6C7CA8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0917E3" w:rsidRPr="000917E3" w:rsidTr="000917E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Pathologie rhumatologique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Technologies de l'appareil locomoteur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UEF331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Technologie rhumatologique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Technologie traumatologique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11510F" w:rsidRDefault="000809A9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i/>
                <w:sz w:val="18"/>
                <w:szCs w:val="1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809A9" w:rsidP="0011510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 Technologie du sport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Technologie orthopédique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809A9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Anatomie 3 – Physiologie 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UEF340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UEF341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Anatomie tête et cou/ Neuro Anatomie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483A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  <w:r w:rsidR="00483AAD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  <w:r w:rsidR="000917E3"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9179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0917E3" w:rsidRPr="000917E3" w:rsidTr="000809A9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Physiologie du système nerveux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483AA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  <w:r w:rsidR="000917E3"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809A9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809A9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Développement</w:t>
            </w:r>
            <w:r w:rsidR="000917E3"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 psychomoteur normal et pathologique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Stages hospitaliers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rhumatologie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297377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0917E3" w:rsidRPr="000917E3" w:rsidTr="000917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traumatologie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orthopédie pédiatrique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809A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Langue ,</w:t>
            </w:r>
            <w:proofErr w:type="gramEnd"/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 Education physique &amp; Système et économie de la santé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Anglais Médical 3 - </w:t>
            </w:r>
            <w:r w:rsidRPr="000809A9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Recherche Documentaire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E3" w:rsidRPr="000917E3" w:rsidRDefault="000917E3" w:rsidP="000917E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Education physique / Posture et proprioception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Système et économie de santé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0917E3" w:rsidRPr="000917E3" w:rsidTr="000917E3">
        <w:trPr>
          <w:trHeight w:val="300"/>
        </w:trPr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Total 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11510F" w:rsidRPr="000917E3" w:rsidRDefault="000809A9" w:rsidP="0011510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11510F" w:rsidRPr="000917E3" w:rsidRDefault="000809A9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0917E3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0917E3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</w:tr>
    </w:tbl>
    <w:p w:rsidR="001B717C" w:rsidRDefault="001B717C"/>
    <w:p w:rsidR="001B717C" w:rsidRDefault="001B717C" w:rsidP="001B717C">
      <w:pPr>
        <w:tabs>
          <w:tab w:val="left" w:pos="2490"/>
        </w:tabs>
        <w:sectPr w:rsidR="001B717C" w:rsidSect="001B71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1B717C" w:rsidRPr="001B717C" w:rsidRDefault="001B717C" w:rsidP="001B717C">
      <w:pPr>
        <w:rPr>
          <w:rFonts w:asciiTheme="minorBidi" w:hAnsiTheme="minorBidi"/>
          <w:b/>
          <w:bCs/>
          <w:sz w:val="24"/>
          <w:szCs w:val="24"/>
        </w:rPr>
      </w:pPr>
      <w:r w:rsidRPr="001B717C">
        <w:rPr>
          <w:rFonts w:asciiTheme="minorBidi" w:hAnsiTheme="minorBidi"/>
          <w:b/>
          <w:bCs/>
          <w:sz w:val="24"/>
          <w:szCs w:val="24"/>
        </w:rPr>
        <w:lastRenderedPageBreak/>
        <w:t xml:space="preserve">Semestre </w:t>
      </w:r>
      <w:r>
        <w:rPr>
          <w:rFonts w:asciiTheme="minorBidi" w:hAnsiTheme="minorBidi"/>
          <w:b/>
          <w:bCs/>
          <w:sz w:val="24"/>
          <w:szCs w:val="24"/>
        </w:rPr>
        <w:t>4</w:t>
      </w:r>
    </w:p>
    <w:p w:rsidR="001B717C" w:rsidRDefault="001B717C" w:rsidP="001B717C">
      <w:pPr>
        <w:tabs>
          <w:tab w:val="left" w:pos="249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696"/>
        <w:gridCol w:w="801"/>
        <w:gridCol w:w="801"/>
        <w:gridCol w:w="4343"/>
        <w:gridCol w:w="661"/>
        <w:gridCol w:w="380"/>
        <w:gridCol w:w="371"/>
        <w:gridCol w:w="611"/>
        <w:gridCol w:w="570"/>
        <w:gridCol w:w="641"/>
        <w:gridCol w:w="391"/>
        <w:gridCol w:w="676"/>
        <w:gridCol w:w="412"/>
        <w:gridCol w:w="880"/>
        <w:gridCol w:w="791"/>
      </w:tblGrid>
      <w:tr w:rsidR="00C036CD" w:rsidRPr="00454D55" w:rsidTr="00454D55">
        <w:trPr>
          <w:trHeight w:val="31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N° 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Unitéd'enseignement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Code de l'UE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Elément constitutif d'UE (ECUE) 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Volume horaire semestriel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Crédits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Coef-ficients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Régime d'examen </w:t>
            </w:r>
          </w:p>
        </w:tc>
      </w:tr>
      <w:tr w:rsidR="00C036CD" w:rsidRPr="00454D55" w:rsidTr="00454D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(14 semaines)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Cours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Contrôle</w:t>
            </w: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continu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Régime</w:t>
            </w: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mixte </w:t>
            </w:r>
          </w:p>
        </w:tc>
      </w:tr>
      <w:tr w:rsidR="00FC56C7" w:rsidRPr="00454D55" w:rsidTr="008B662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Pathologies de l'appareil locomoteur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Pathologie neurologique</w:t>
            </w:r>
            <w:r w:rsidR="00C036CD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 </w:t>
            </w:r>
            <w:r w:rsidR="00C036CD" w:rsidRPr="00440E2D">
              <w:rPr>
                <w:rFonts w:asciiTheme="minorBidi" w:eastAsia="Times New Roman" w:hAnsiTheme="minorBidi"/>
                <w:bCs/>
                <w:iCs/>
                <w:sz w:val="18"/>
                <w:szCs w:val="18"/>
                <w:lang w:eastAsia="fr-FR"/>
              </w:rPr>
              <w:t>+ psychopathologique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FC56C7" w:rsidRPr="00454D55" w:rsidTr="008B662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Pathologie </w:t>
            </w:r>
            <w:proofErr w:type="spellStart"/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neuro-chirurgicale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Pathologie neuro-orthopédique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8B662E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Technologies de l'appareil locomoteur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Technologie neurologique - techno </w:t>
            </w:r>
            <w:r w:rsidR="00C036CD" w:rsidRPr="00440E2D">
              <w:rPr>
                <w:rFonts w:asciiTheme="minorBidi" w:eastAsia="Times New Roman" w:hAnsiTheme="minorBidi"/>
                <w:bCs/>
                <w:i/>
                <w:sz w:val="18"/>
                <w:szCs w:val="18"/>
                <w:lang w:eastAsia="fr-FR"/>
              </w:rPr>
              <w:t>neuro</w:t>
            </w:r>
            <w:r w:rsidRPr="00440E2D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c</w:t>
            </w: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hirurgicale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FC56C7" w:rsidRPr="00454D55" w:rsidTr="008B662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Technologie neuro-facilitatrice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8B662E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Technologie neuro-orthopédique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4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Anatomie – kinésiologie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Anatomie fonctionnelle du rachis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542B19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FC56C7" w:rsidRPr="00454D55" w:rsidTr="00454D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40E2D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40E2D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Etude de la marche</w:t>
            </w:r>
            <w:r w:rsidR="00C036CD" w:rsidRPr="00440E2D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 et de la posture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40E2D" w:rsidRDefault="00C036CD" w:rsidP="000917E3">
            <w:pPr>
              <w:spacing w:after="0" w:line="240" w:lineRule="auto"/>
              <w:rPr>
                <w:rFonts w:asciiTheme="minorBidi" w:eastAsia="Times New Roman" w:hAnsiTheme="minorBidi"/>
                <w:strike/>
                <w:sz w:val="18"/>
                <w:szCs w:val="18"/>
                <w:lang w:eastAsia="fr-FR"/>
              </w:rPr>
            </w:pPr>
            <w:r w:rsidRPr="00440E2D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Handicap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1A4FC0">
        <w:trPr>
          <w:trHeight w:val="34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Sciences de rééducation et réadaptation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FC56C7" w:rsidRDefault="000917E3" w:rsidP="001A4FC0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sz w:val="18"/>
                <w:szCs w:val="18"/>
                <w:u w:val="single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Appareillage –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DB355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DB355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F75566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  <w:r w:rsidR="00F7556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FC56C7" w:rsidRPr="00FC56C7" w:rsidTr="001A4FC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Electrothérapie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1A4FC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Hydrothérapie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1A4FC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40E2D" w:rsidRDefault="00FC56C7" w:rsidP="000917E3">
            <w:pPr>
              <w:spacing w:after="0" w:line="240" w:lineRule="auto"/>
              <w:rPr>
                <w:rFonts w:asciiTheme="minorBidi" w:eastAsia="Times New Roman" w:hAnsiTheme="minorBidi"/>
                <w:bCs/>
                <w:iCs/>
                <w:strike/>
                <w:sz w:val="18"/>
                <w:szCs w:val="18"/>
                <w:lang w:eastAsia="fr-FR"/>
              </w:rPr>
            </w:pPr>
            <w:r w:rsidRPr="00440E2D">
              <w:rPr>
                <w:rFonts w:asciiTheme="minorBidi" w:eastAsia="Times New Roman" w:hAnsiTheme="minorBidi"/>
                <w:bCs/>
                <w:iCs/>
                <w:sz w:val="18"/>
                <w:szCs w:val="18"/>
                <w:lang w:eastAsia="fr-FR"/>
              </w:rPr>
              <w:t>Ergothérapie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8B66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i/>
                <w:sz w:val="18"/>
                <w:szCs w:val="18"/>
                <w:u w:val="single"/>
                <w:lang w:eastAsia="fr-FR"/>
              </w:rPr>
              <w:t>6</w:t>
            </w:r>
            <w:r w:rsidR="000917E3"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8B662E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4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Stages hospitaliers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neurologie, neurochirurgie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530167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FC56C7" w:rsidRPr="00454D55" w:rsidTr="00454D5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neuro-</w:t>
            </w:r>
            <w:proofErr w:type="spellStart"/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orthopedie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médecine de sport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4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gramStart"/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Langue ,</w:t>
            </w:r>
            <w:proofErr w:type="gramEnd"/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Handicap, Sécurité au travail &amp; Ergonomie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UET410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UET411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Anglais Médical 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E3" w:rsidRPr="00454D55" w:rsidRDefault="000917E3" w:rsidP="000917E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17E3" w:rsidRPr="00454D55" w:rsidRDefault="00DB355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17E3" w:rsidRPr="00454D55" w:rsidRDefault="00F32B7C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FC56C7" w:rsidRPr="00454D55" w:rsidTr="00454D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Education physique / Equilibre et coordination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Sécurité au travail – Ergonomie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DB355D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7E3" w:rsidRPr="00454D55" w:rsidRDefault="00F32B7C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FC56C7" w:rsidRPr="00454D55" w:rsidTr="00454D55">
        <w:trPr>
          <w:trHeight w:val="394"/>
        </w:trPr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Total S4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7071D6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7071D6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00" w:fill="FFFF00"/>
            <w:vAlign w:val="center"/>
            <w:hideMark/>
          </w:tcPr>
          <w:p w:rsidR="000917E3" w:rsidRPr="00454D55" w:rsidRDefault="000917E3" w:rsidP="000917E3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</w:tr>
    </w:tbl>
    <w:p w:rsidR="00BF2DC1" w:rsidRDefault="00BF2DC1" w:rsidP="00C66B14">
      <w:pPr>
        <w:rPr>
          <w:rFonts w:asciiTheme="minorBidi" w:hAnsiTheme="minorBidi"/>
          <w:b/>
          <w:bCs/>
          <w:sz w:val="24"/>
          <w:szCs w:val="24"/>
        </w:rPr>
      </w:pPr>
    </w:p>
    <w:p w:rsidR="001B717C" w:rsidRDefault="001B717C" w:rsidP="00C66B14">
      <w:pPr>
        <w:rPr>
          <w:rFonts w:asciiTheme="minorBidi" w:hAnsiTheme="minorBidi"/>
          <w:b/>
          <w:bCs/>
          <w:sz w:val="24"/>
          <w:szCs w:val="24"/>
        </w:rPr>
      </w:pPr>
      <w:r w:rsidRPr="001B717C">
        <w:rPr>
          <w:rFonts w:asciiTheme="minorBidi" w:hAnsiTheme="minorBidi"/>
          <w:b/>
          <w:bCs/>
          <w:sz w:val="24"/>
          <w:szCs w:val="24"/>
        </w:rPr>
        <w:lastRenderedPageBreak/>
        <w:t xml:space="preserve">Semestre </w:t>
      </w:r>
      <w:r>
        <w:rPr>
          <w:rFonts w:asciiTheme="minorBidi" w:hAnsiTheme="minorBidi"/>
          <w:b/>
          <w:bCs/>
          <w:sz w:val="24"/>
          <w:szCs w:val="24"/>
        </w:rPr>
        <w:t>5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1883"/>
        <w:gridCol w:w="775"/>
        <w:gridCol w:w="775"/>
        <w:gridCol w:w="5298"/>
        <w:gridCol w:w="641"/>
        <w:gridCol w:w="371"/>
        <w:gridCol w:w="429"/>
        <w:gridCol w:w="689"/>
        <w:gridCol w:w="553"/>
        <w:gridCol w:w="621"/>
        <w:gridCol w:w="381"/>
        <w:gridCol w:w="621"/>
        <w:gridCol w:w="381"/>
        <w:gridCol w:w="851"/>
        <w:gridCol w:w="765"/>
      </w:tblGrid>
      <w:tr w:rsidR="004E20D0" w:rsidRPr="00454D55" w:rsidTr="00454D55">
        <w:trPr>
          <w:trHeight w:val="31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N° 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Unitéd'enseignement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CODE de l'UE  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Elément constitutif d'UE (ECUE) 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Volume horaire semestriel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Crédits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Coef-ficients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Régime d'examen </w:t>
            </w:r>
          </w:p>
        </w:tc>
      </w:tr>
      <w:tr w:rsidR="004E20D0" w:rsidRPr="00454D55" w:rsidTr="00454D5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(14 semaines)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Cours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Contrôle</w:t>
            </w: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continu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Régime</w:t>
            </w: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mixte </w:t>
            </w:r>
          </w:p>
        </w:tc>
      </w:tr>
      <w:tr w:rsidR="005F6A6F" w:rsidRPr="00454D55" w:rsidTr="00454D55">
        <w:trPr>
          <w:trHeight w:val="3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>Pathologies cardio-vasculaire et respiratoires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Pathologie cardiaque et vasculaire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038A" w:rsidRDefault="00454D55" w:rsidP="005F6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</w:pPr>
            <w:r w:rsidRPr="005F038A"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  <w:t> </w:t>
            </w:r>
            <w:r w:rsidR="005F6A6F" w:rsidRPr="005F038A">
              <w:rPr>
                <w:rFonts w:asciiTheme="minorBidi" w:eastAsia="Times New Roman" w:hAnsiTheme="minorBidi"/>
                <w:bCs/>
                <w:i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5F6A6F" w:rsidRPr="00454D55" w:rsidTr="005F6A6F">
        <w:trPr>
          <w:trHeight w:val="3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Pathologie en pneumologie et chirurgie thoracique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038A" w:rsidRDefault="00454D55" w:rsidP="005F6A6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</w:pPr>
            <w:r w:rsidRPr="005F038A"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  <w:t> </w:t>
            </w:r>
            <w:r w:rsidR="005F6A6F" w:rsidRPr="005F038A">
              <w:rPr>
                <w:rFonts w:asciiTheme="minorBidi" w:eastAsia="Times New Roman" w:hAnsiTheme="minorBidi"/>
                <w:bCs/>
                <w:i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>Pathologies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5F6A6F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18"/>
                <w:szCs w:val="18"/>
                <w:u w:val="single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Pathologies médicales</w:t>
            </w:r>
            <w:r w:rsidR="004E20D0"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038A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</w:pPr>
            <w:r w:rsidRPr="005F038A"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5F6A6F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5F6A6F" w:rsidRPr="00454D55" w:rsidTr="00454D5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Pathologies chirurgicales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038A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</w:pPr>
            <w:r w:rsidRPr="005F038A"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5F6A6F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Pathologies </w:t>
            </w:r>
            <w:proofErr w:type="spellStart"/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urogynécologiques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038A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iCs/>
                <w:color w:val="000000"/>
                <w:sz w:val="18"/>
                <w:szCs w:val="18"/>
                <w:lang w:eastAsia="fr-FR"/>
              </w:rPr>
            </w:pPr>
            <w:r w:rsidRPr="005F038A">
              <w:rPr>
                <w:rFonts w:asciiTheme="minorBidi" w:eastAsia="Times New Roman" w:hAnsiTheme="minorBidi"/>
                <w:bCs/>
                <w:i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5F6A6F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Pathologie en  gériatrie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5F6A6F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5F6A6F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 xml:space="preserve"> Technologie cardio-vasculaires et respiratoires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Technologie en cardiologie et pathologies  vasculaire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5F6A6F" w:rsidRPr="00454D55" w:rsidTr="00454D5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Drainage lymphatique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Technologie en  pneumologie et chirurgie thoracique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>Technologies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5F6A6F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Technologies médicales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5F6A6F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5F6A6F" w:rsidRPr="00454D55" w:rsidTr="00454D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Technologies chirurgicales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Technologie en gériatrie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Reéducation</w:t>
            </w:r>
            <w:proofErr w:type="spellEnd"/>
            <w:r w:rsidR="006A4B0C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urogynécologique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45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>Stages hospitaliers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Stages  (en cardiologie, pneumologie, chirurgie (adultes + enfants))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5F6A6F" w:rsidRPr="00454D55" w:rsidTr="00454D5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Biostatistique, Recherche, isocinétisme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Biostatistique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5F6A6F" w:rsidRPr="00454D55" w:rsidTr="00454D5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 xml:space="preserve">Méthodologie de la recherche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Culture de l'entreprise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UET514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Education physique / Activité physique adaptée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</w:p>
        </w:tc>
      </w:tr>
      <w:tr w:rsidR="005F6A6F" w:rsidRPr="00454D55" w:rsidTr="00454D55">
        <w:trPr>
          <w:trHeight w:val="394"/>
        </w:trPr>
        <w:tc>
          <w:tcPr>
            <w:tcW w:w="0" w:type="auto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Total S5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A3451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12</w:t>
            </w:r>
            <w:r w:rsid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454D55" w:rsidRPr="00A34514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A34514">
              <w:rPr>
                <w:rFonts w:asciiTheme="minorBidi" w:eastAsia="Times New Roman" w:hAnsiTheme="minorBid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4D55" w:rsidRPr="00454D55" w:rsidRDefault="00454D55" w:rsidP="00454D5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454D55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1B717C" w:rsidRPr="001B717C" w:rsidRDefault="001B717C" w:rsidP="001B717C">
      <w:pPr>
        <w:rPr>
          <w:rFonts w:asciiTheme="minorBidi" w:hAnsiTheme="minorBidi"/>
          <w:b/>
          <w:bCs/>
          <w:sz w:val="24"/>
          <w:szCs w:val="24"/>
        </w:rPr>
        <w:sectPr w:rsidR="001B717C" w:rsidRPr="001B717C" w:rsidSect="001B71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316"/>
        <w:tblW w:w="15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954"/>
        <w:gridCol w:w="801"/>
        <w:gridCol w:w="801"/>
        <w:gridCol w:w="6337"/>
        <w:gridCol w:w="661"/>
        <w:gridCol w:w="380"/>
        <w:gridCol w:w="371"/>
        <w:gridCol w:w="711"/>
        <w:gridCol w:w="570"/>
        <w:gridCol w:w="641"/>
        <w:gridCol w:w="391"/>
        <w:gridCol w:w="641"/>
        <w:gridCol w:w="391"/>
        <w:gridCol w:w="880"/>
        <w:gridCol w:w="761"/>
      </w:tblGrid>
      <w:tr w:rsidR="006A4B0C" w:rsidRPr="00C66B14" w:rsidTr="00852BA1">
        <w:trPr>
          <w:trHeight w:val="355"/>
        </w:trPr>
        <w:tc>
          <w:tcPr>
            <w:tcW w:w="15806" w:type="dxa"/>
            <w:gridSpan w:val="1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A4B0C" w:rsidRPr="00C66B14" w:rsidTr="00852BA1">
        <w:trPr>
          <w:trHeight w:val="31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N° 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Unitéd'enseignement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CODE de l'UE  </w:t>
            </w:r>
          </w:p>
        </w:tc>
        <w:tc>
          <w:tcPr>
            <w:tcW w:w="6337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Elément constitutif d'UE (ECUE) 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Volume horaire semestriel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Crédits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Coef-ficients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Régime d'examen </w:t>
            </w:r>
          </w:p>
        </w:tc>
      </w:tr>
      <w:tr w:rsidR="006A4B0C" w:rsidRPr="00C66B14" w:rsidTr="00852BA1">
        <w:trPr>
          <w:trHeight w:val="32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(14 semaines)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6A4B0C" w:rsidRPr="00C66B14" w:rsidTr="00852BA1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Cours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ECUE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Contrôle</w:t>
            </w: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br/>
              <w:t xml:space="preserve">continu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Régime</w:t>
            </w: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br/>
              <w:t xml:space="preserve">mixte </w:t>
            </w:r>
          </w:p>
        </w:tc>
      </w:tr>
      <w:tr w:rsidR="006A4B0C" w:rsidRPr="00C66B14" w:rsidTr="00852BA1">
        <w:trPr>
          <w:trHeight w:val="651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Synthèse d'activités kinésithérapiques et </w:t>
            </w:r>
            <w:proofErr w:type="spellStart"/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education</w:t>
            </w:r>
            <w:proofErr w:type="spellEnd"/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à la santé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UEF611</w:t>
            </w:r>
          </w:p>
        </w:tc>
        <w:tc>
          <w:tcPr>
            <w:tcW w:w="63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Synthèse d'ac</w:t>
            </w: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tivités kinésithérapiques et é</w:t>
            </w: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ducation à la santé</w:t>
            </w:r>
            <w:r w:rsidRPr="00F376D9">
              <w:rPr>
                <w:rFonts w:asciiTheme="minorBidi" w:eastAsia="Times New Roman" w:hAnsiTheme="minorBidi"/>
                <w:bCs/>
                <w:iCs/>
                <w:sz w:val="18"/>
                <w:szCs w:val="18"/>
                <w:lang w:eastAsia="fr-FR"/>
              </w:rPr>
              <w:t>+ éducation thérapeutique du patient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F376D9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F376D9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Default="00F376D9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45</w:t>
            </w:r>
          </w:p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9072DD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6A4B0C" w:rsidRPr="00C66B14" w:rsidTr="00852BA1">
        <w:trPr>
          <w:trHeight w:val="4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 Stages hospitaliers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UEF620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hospitalier médical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9072DD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6A4B0C" w:rsidRPr="00C66B14" w:rsidTr="00852BA1">
        <w:trPr>
          <w:trHeight w:val="41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 Stages hospitaliers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hospitalier chirurgical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9072DD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6A4B0C" w:rsidRPr="00C66B14" w:rsidTr="00852BA1">
        <w:trPr>
          <w:trHeight w:val="4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sz w:val="18"/>
                <w:szCs w:val="18"/>
                <w:lang w:eastAsia="fr-FR"/>
              </w:rPr>
              <w:t xml:space="preserve">  Stages hospitaliers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UEF640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stage lié au thème du PFE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9072DD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E01260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7D35EA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X</w:t>
            </w:r>
          </w:p>
        </w:tc>
      </w:tr>
      <w:tr w:rsidR="006A4B0C" w:rsidRPr="00C66B14" w:rsidTr="00852BA1">
        <w:trPr>
          <w:trHeight w:val="4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>PFE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UEF650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PFE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X</w:t>
            </w:r>
          </w:p>
        </w:tc>
      </w:tr>
      <w:tr w:rsidR="006A4B0C" w:rsidRPr="00C66B14" w:rsidTr="00852BA1">
        <w:trPr>
          <w:trHeight w:val="429"/>
        </w:trPr>
        <w:tc>
          <w:tcPr>
            <w:tcW w:w="992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eastAsia="fr-FR"/>
              </w:rPr>
              <w:t>Total S6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F376D9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F376D9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F376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5</w:t>
            </w:r>
            <w:r w:rsidR="00F376D9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i/>
                <w:i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00" w:fill="FFFF00"/>
            <w:vAlign w:val="center"/>
            <w:hideMark/>
          </w:tcPr>
          <w:p w:rsidR="006A4B0C" w:rsidRPr="00C66B14" w:rsidRDefault="006A4B0C" w:rsidP="006A4B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C66B14"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1B717C" w:rsidRPr="001B717C" w:rsidRDefault="001B717C" w:rsidP="001B717C">
      <w:pPr>
        <w:rPr>
          <w:rFonts w:asciiTheme="minorBidi" w:hAnsiTheme="minorBidi"/>
          <w:b/>
          <w:bCs/>
          <w:sz w:val="24"/>
          <w:szCs w:val="24"/>
        </w:rPr>
      </w:pPr>
      <w:r w:rsidRPr="001B717C">
        <w:rPr>
          <w:rFonts w:asciiTheme="minorBidi" w:hAnsiTheme="minorBidi"/>
          <w:b/>
          <w:bCs/>
          <w:sz w:val="24"/>
          <w:szCs w:val="24"/>
        </w:rPr>
        <w:t xml:space="preserve">Semestre </w:t>
      </w:r>
      <w:r>
        <w:rPr>
          <w:rFonts w:asciiTheme="minorBidi" w:hAnsiTheme="minorBidi"/>
          <w:b/>
          <w:bCs/>
          <w:sz w:val="24"/>
          <w:szCs w:val="24"/>
        </w:rPr>
        <w:t>6</w:t>
      </w:r>
    </w:p>
    <w:sectPr w:rsidR="001B717C" w:rsidRPr="001B717C" w:rsidSect="001B7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C"/>
    <w:rsid w:val="000809A9"/>
    <w:rsid w:val="000917E3"/>
    <w:rsid w:val="0011510F"/>
    <w:rsid w:val="001813E7"/>
    <w:rsid w:val="001A4FC0"/>
    <w:rsid w:val="001B717C"/>
    <w:rsid w:val="00235698"/>
    <w:rsid w:val="002738FC"/>
    <w:rsid w:val="002872B8"/>
    <w:rsid w:val="00297377"/>
    <w:rsid w:val="00340D9E"/>
    <w:rsid w:val="00386AC7"/>
    <w:rsid w:val="00440E2D"/>
    <w:rsid w:val="00454D55"/>
    <w:rsid w:val="00483AAD"/>
    <w:rsid w:val="004D3850"/>
    <w:rsid w:val="004E20D0"/>
    <w:rsid w:val="00530167"/>
    <w:rsid w:val="00542B19"/>
    <w:rsid w:val="005876B3"/>
    <w:rsid w:val="005F038A"/>
    <w:rsid w:val="005F6A6F"/>
    <w:rsid w:val="006421F1"/>
    <w:rsid w:val="006706E4"/>
    <w:rsid w:val="006A4B0C"/>
    <w:rsid w:val="006C7CA8"/>
    <w:rsid w:val="007071D6"/>
    <w:rsid w:val="007D35EA"/>
    <w:rsid w:val="00852BA1"/>
    <w:rsid w:val="008B662E"/>
    <w:rsid w:val="009072DD"/>
    <w:rsid w:val="009179E3"/>
    <w:rsid w:val="00A34514"/>
    <w:rsid w:val="00AC3359"/>
    <w:rsid w:val="00BF2DC1"/>
    <w:rsid w:val="00C036CD"/>
    <w:rsid w:val="00C362C9"/>
    <w:rsid w:val="00C66B14"/>
    <w:rsid w:val="00DB355D"/>
    <w:rsid w:val="00E01260"/>
    <w:rsid w:val="00F32B7C"/>
    <w:rsid w:val="00F376D9"/>
    <w:rsid w:val="00F75566"/>
    <w:rsid w:val="00F9015C"/>
    <w:rsid w:val="00FC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1E2D3-7622-4098-911D-63988356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Lenovo</cp:lastModifiedBy>
  <cp:revision>12</cp:revision>
  <dcterms:created xsi:type="dcterms:W3CDTF">2020-07-20T18:18:00Z</dcterms:created>
  <dcterms:modified xsi:type="dcterms:W3CDTF">2020-07-20T18:23:00Z</dcterms:modified>
</cp:coreProperties>
</file>